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49FCA" w14:textId="01D4F38B" w:rsidR="37721B2D" w:rsidRDefault="00CE2576">
      <w:r>
        <w:rPr>
          <w:noProof/>
        </w:rPr>
        <w:drawing>
          <wp:anchor distT="0" distB="0" distL="114300" distR="114300" simplePos="0" relativeHeight="251658240" behindDoc="0" locked="0" layoutInCell="1" allowOverlap="1" wp14:anchorId="65CBEAB3" wp14:editId="596B301E">
            <wp:simplePos x="0" y="0"/>
            <wp:positionH relativeFrom="page">
              <wp:align>right</wp:align>
            </wp:positionH>
            <wp:positionV relativeFrom="page">
              <wp:posOffset>-120314</wp:posOffset>
            </wp:positionV>
            <wp:extent cx="7547212" cy="10807961"/>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pic:nvPicPr>
                  <pic:blipFill>
                    <a:blip r:embed="rId8">
                      <a:alphaModFix/>
                      <a:extLst>
                        <a:ext uri="{28A0092B-C50C-407E-A947-70E740481C1C}">
                          <a14:useLocalDpi xmlns:a14="http://schemas.microsoft.com/office/drawing/2010/main" val="0"/>
                        </a:ext>
                      </a:extLst>
                    </a:blip>
                    <a:stretch>
                      <a:fillRect/>
                    </a:stretch>
                  </pic:blipFill>
                  <pic:spPr>
                    <a:xfrm>
                      <a:off x="0" y="0"/>
                      <a:ext cx="7547212" cy="10807961"/>
                    </a:xfrm>
                    <a:prstGeom prst="rect">
                      <a:avLst/>
                    </a:prstGeom>
                  </pic:spPr>
                </pic:pic>
              </a:graphicData>
            </a:graphic>
            <wp14:sizeRelH relativeFrom="margin">
              <wp14:pctWidth>0</wp14:pctWidth>
            </wp14:sizeRelH>
            <wp14:sizeRelV relativeFrom="margin">
              <wp14:pctHeight>0</wp14:pctHeight>
            </wp14:sizeRelV>
          </wp:anchor>
        </w:drawing>
      </w:r>
      <w:r w:rsidR="00223B89">
        <w:t>OSNUTEK</w:t>
      </w:r>
    </w:p>
    <w:p w14:paraId="618FDBB5" w14:textId="66ECA225" w:rsidR="00223B89" w:rsidRDefault="00223B89"/>
    <w:p w14:paraId="1F154BCC" w14:textId="002CF595" w:rsidR="00223B89" w:rsidRDefault="00223B89">
      <w:r>
        <w:t>NACIONALNI STRATEŠKI NAČRT ZA DIGITALNO DESETLETJE</w:t>
      </w:r>
    </w:p>
    <w:p w14:paraId="04A1EA89" w14:textId="52AF488F" w:rsidR="00223B89" w:rsidRDefault="00223B89"/>
    <w:p w14:paraId="297F8667" w14:textId="2A4CCE96" w:rsidR="00223B89" w:rsidRDefault="00223B89">
      <w:r>
        <w:t>REPUBLIKA SLOVENIJA</w:t>
      </w:r>
    </w:p>
    <w:p w14:paraId="5C866D8B" w14:textId="77777777" w:rsidR="00223B89" w:rsidRPr="00CC76FA" w:rsidRDefault="00223B89"/>
    <w:p w14:paraId="30DE9B5E" w14:textId="4AC4588F" w:rsidR="00223B89" w:rsidRDefault="00223B89">
      <w:r>
        <w:br w:type="page"/>
      </w:r>
    </w:p>
    <w:p w14:paraId="69864ABA" w14:textId="77777777" w:rsidR="337C0FEE" w:rsidRPr="00CC76FA" w:rsidRDefault="337C0FEE"/>
    <w:p w14:paraId="20022D4F" w14:textId="5B48E40F" w:rsidR="4BFA45CF" w:rsidRPr="00CC76FA" w:rsidRDefault="4BFA45CF" w:rsidP="000F0935">
      <w:pPr>
        <w:pStyle w:val="Kazalovsebine1"/>
        <w:rPr>
          <w:rStyle w:val="Hiperpovezava"/>
        </w:rPr>
      </w:pPr>
    </w:p>
    <w:p w14:paraId="469CD514" w14:textId="1259B247" w:rsidR="3DC9CC7D" w:rsidRPr="00CC76FA" w:rsidRDefault="00301D4D" w:rsidP="00301D4D">
      <w:r w:rsidRPr="00CC76FA">
        <w:t>Kazalo vsebine</w:t>
      </w:r>
    </w:p>
    <w:p w14:paraId="0DC214DA" w14:textId="298482A0" w:rsidR="000F0935" w:rsidRDefault="33807F57" w:rsidP="000F0935">
      <w:pPr>
        <w:pStyle w:val="Kazalovsebine1"/>
        <w:rPr>
          <w:rFonts w:eastAsiaTheme="minorEastAsia"/>
          <w:noProof/>
          <w:lang w:eastAsia="sl-SI"/>
        </w:rPr>
      </w:pPr>
      <w:r w:rsidRPr="00CC76FA">
        <w:fldChar w:fldCharType="begin"/>
      </w:r>
      <w:r w:rsidR="00301D4D" w:rsidRPr="00CC76FA">
        <w:instrText>TOC \o "1-3" \h \z \u</w:instrText>
      </w:r>
      <w:r w:rsidRPr="00CC76FA">
        <w:fldChar w:fldCharType="separate"/>
      </w:r>
      <w:hyperlink w:anchor="_Toc144160953" w:history="1">
        <w:r w:rsidR="000F0935" w:rsidRPr="00284856">
          <w:rPr>
            <w:rStyle w:val="Hiperpovezava"/>
            <w:noProof/>
          </w:rPr>
          <w:t>1. poglavje: Analiza stanja digitalne preobrazbe v Sloveniji</w:t>
        </w:r>
        <w:r w:rsidR="000F0935">
          <w:rPr>
            <w:noProof/>
            <w:webHidden/>
          </w:rPr>
          <w:tab/>
        </w:r>
        <w:r w:rsidR="000F0935">
          <w:rPr>
            <w:noProof/>
            <w:webHidden/>
          </w:rPr>
          <w:fldChar w:fldCharType="begin"/>
        </w:r>
        <w:r w:rsidR="000F0935">
          <w:rPr>
            <w:noProof/>
            <w:webHidden/>
          </w:rPr>
          <w:instrText xml:space="preserve"> PAGEREF _Toc144160953 \h </w:instrText>
        </w:r>
        <w:r w:rsidR="000F0935">
          <w:rPr>
            <w:noProof/>
            <w:webHidden/>
          </w:rPr>
        </w:r>
        <w:r w:rsidR="000F0935">
          <w:rPr>
            <w:noProof/>
            <w:webHidden/>
          </w:rPr>
          <w:fldChar w:fldCharType="separate"/>
        </w:r>
        <w:r w:rsidR="00CB7BB7">
          <w:rPr>
            <w:noProof/>
            <w:webHidden/>
          </w:rPr>
          <w:t>3</w:t>
        </w:r>
        <w:r w:rsidR="000F0935">
          <w:rPr>
            <w:noProof/>
            <w:webHidden/>
          </w:rPr>
          <w:fldChar w:fldCharType="end"/>
        </w:r>
      </w:hyperlink>
    </w:p>
    <w:p w14:paraId="69A6B21B" w14:textId="6BD729F5" w:rsidR="000F0935" w:rsidRDefault="00DD200B" w:rsidP="000F0935">
      <w:pPr>
        <w:pStyle w:val="Kazalovsebine1"/>
        <w:rPr>
          <w:rFonts w:eastAsiaTheme="minorEastAsia"/>
          <w:noProof/>
          <w:lang w:eastAsia="sl-SI"/>
        </w:rPr>
      </w:pPr>
      <w:hyperlink w:anchor="_Toc144160954" w:history="1">
        <w:r w:rsidR="000F0935" w:rsidRPr="00284856">
          <w:rPr>
            <w:rStyle w:val="Hiperpovezava"/>
            <w:noProof/>
          </w:rPr>
          <w:t>2. poglavje: Začrtane poti in ciljne vrednosti, ki pripomorejo k evropskim digitalnim ciljem</w:t>
        </w:r>
        <w:r w:rsidR="000F0935">
          <w:rPr>
            <w:noProof/>
            <w:webHidden/>
          </w:rPr>
          <w:tab/>
        </w:r>
        <w:r w:rsidR="000F0935">
          <w:rPr>
            <w:noProof/>
            <w:webHidden/>
          </w:rPr>
          <w:fldChar w:fldCharType="begin"/>
        </w:r>
        <w:r w:rsidR="000F0935">
          <w:rPr>
            <w:noProof/>
            <w:webHidden/>
          </w:rPr>
          <w:instrText xml:space="preserve"> PAGEREF _Toc144160954 \h </w:instrText>
        </w:r>
        <w:r w:rsidR="000F0935">
          <w:rPr>
            <w:noProof/>
            <w:webHidden/>
          </w:rPr>
        </w:r>
        <w:r w:rsidR="000F0935">
          <w:rPr>
            <w:noProof/>
            <w:webHidden/>
          </w:rPr>
          <w:fldChar w:fldCharType="separate"/>
        </w:r>
        <w:r w:rsidR="00CB7BB7">
          <w:rPr>
            <w:noProof/>
            <w:webHidden/>
          </w:rPr>
          <w:t>5</w:t>
        </w:r>
        <w:r w:rsidR="000F0935">
          <w:rPr>
            <w:noProof/>
            <w:webHidden/>
          </w:rPr>
          <w:fldChar w:fldCharType="end"/>
        </w:r>
      </w:hyperlink>
    </w:p>
    <w:p w14:paraId="3B0BAE85" w14:textId="7532A0A9" w:rsidR="000F0935" w:rsidRDefault="00DD200B">
      <w:pPr>
        <w:pStyle w:val="Kazalovsebine3"/>
        <w:tabs>
          <w:tab w:val="right" w:leader="dot" w:pos="9062"/>
        </w:tabs>
        <w:rPr>
          <w:rFonts w:eastAsiaTheme="minorEastAsia"/>
          <w:noProof/>
          <w:lang w:eastAsia="sl-SI"/>
        </w:rPr>
      </w:pPr>
      <w:hyperlink w:anchor="_Toc144160955" w:history="1">
        <w:r w:rsidR="000F0935" w:rsidRPr="00284856">
          <w:rPr>
            <w:rStyle w:val="Hiperpovezava"/>
            <w:noProof/>
          </w:rPr>
          <w:t>Digitalne kompetence</w:t>
        </w:r>
        <w:r w:rsidR="000F0935">
          <w:rPr>
            <w:noProof/>
            <w:webHidden/>
          </w:rPr>
          <w:tab/>
        </w:r>
        <w:r w:rsidR="000F0935">
          <w:rPr>
            <w:noProof/>
            <w:webHidden/>
          </w:rPr>
          <w:fldChar w:fldCharType="begin"/>
        </w:r>
        <w:r w:rsidR="000F0935">
          <w:rPr>
            <w:noProof/>
            <w:webHidden/>
          </w:rPr>
          <w:instrText xml:space="preserve"> PAGEREF _Toc144160955 \h </w:instrText>
        </w:r>
        <w:r w:rsidR="000F0935">
          <w:rPr>
            <w:noProof/>
            <w:webHidden/>
          </w:rPr>
        </w:r>
        <w:r w:rsidR="000F0935">
          <w:rPr>
            <w:noProof/>
            <w:webHidden/>
          </w:rPr>
          <w:fldChar w:fldCharType="separate"/>
        </w:r>
        <w:r w:rsidR="00CB7BB7">
          <w:rPr>
            <w:noProof/>
            <w:webHidden/>
          </w:rPr>
          <w:t>5</w:t>
        </w:r>
        <w:r w:rsidR="000F0935">
          <w:rPr>
            <w:noProof/>
            <w:webHidden/>
          </w:rPr>
          <w:fldChar w:fldCharType="end"/>
        </w:r>
      </w:hyperlink>
    </w:p>
    <w:p w14:paraId="4A32EFB2" w14:textId="69EBCCD0" w:rsidR="000F0935" w:rsidRDefault="00DD200B">
      <w:pPr>
        <w:pStyle w:val="Kazalovsebine3"/>
        <w:tabs>
          <w:tab w:val="right" w:leader="dot" w:pos="9062"/>
        </w:tabs>
        <w:rPr>
          <w:rFonts w:eastAsiaTheme="minorEastAsia"/>
          <w:noProof/>
          <w:lang w:eastAsia="sl-SI"/>
        </w:rPr>
      </w:pPr>
      <w:hyperlink w:anchor="_Toc144160956" w:history="1">
        <w:r w:rsidR="000F0935" w:rsidRPr="00284856">
          <w:rPr>
            <w:rStyle w:val="Hiperpovezava"/>
            <w:noProof/>
          </w:rPr>
          <w:t>Digitalna infrastruktura</w:t>
        </w:r>
        <w:r w:rsidR="000F0935">
          <w:rPr>
            <w:noProof/>
            <w:webHidden/>
          </w:rPr>
          <w:tab/>
        </w:r>
        <w:r w:rsidR="000F0935">
          <w:rPr>
            <w:noProof/>
            <w:webHidden/>
          </w:rPr>
          <w:fldChar w:fldCharType="begin"/>
        </w:r>
        <w:r w:rsidR="000F0935">
          <w:rPr>
            <w:noProof/>
            <w:webHidden/>
          </w:rPr>
          <w:instrText xml:space="preserve"> PAGEREF _Toc144160956 \h </w:instrText>
        </w:r>
        <w:r w:rsidR="000F0935">
          <w:rPr>
            <w:noProof/>
            <w:webHidden/>
          </w:rPr>
        </w:r>
        <w:r w:rsidR="000F0935">
          <w:rPr>
            <w:noProof/>
            <w:webHidden/>
          </w:rPr>
          <w:fldChar w:fldCharType="separate"/>
        </w:r>
        <w:r w:rsidR="00CB7BB7">
          <w:rPr>
            <w:noProof/>
            <w:webHidden/>
          </w:rPr>
          <w:t>6</w:t>
        </w:r>
        <w:r w:rsidR="000F0935">
          <w:rPr>
            <w:noProof/>
            <w:webHidden/>
          </w:rPr>
          <w:fldChar w:fldCharType="end"/>
        </w:r>
      </w:hyperlink>
    </w:p>
    <w:p w14:paraId="1F224F2A" w14:textId="780FCD25" w:rsidR="000F0935" w:rsidRDefault="00DD200B">
      <w:pPr>
        <w:pStyle w:val="Kazalovsebine3"/>
        <w:tabs>
          <w:tab w:val="right" w:leader="dot" w:pos="9062"/>
        </w:tabs>
        <w:rPr>
          <w:rFonts w:eastAsiaTheme="minorEastAsia"/>
          <w:noProof/>
          <w:lang w:eastAsia="sl-SI"/>
        </w:rPr>
      </w:pPr>
      <w:hyperlink w:anchor="_Toc144160957" w:history="1">
        <w:r w:rsidR="000F0935" w:rsidRPr="00284856">
          <w:rPr>
            <w:rStyle w:val="Hiperpovezava"/>
            <w:noProof/>
          </w:rPr>
          <w:t>Digitalna preobrazba podjetij</w:t>
        </w:r>
        <w:r w:rsidR="000F0935">
          <w:rPr>
            <w:noProof/>
            <w:webHidden/>
          </w:rPr>
          <w:tab/>
        </w:r>
        <w:r w:rsidR="000F0935">
          <w:rPr>
            <w:noProof/>
            <w:webHidden/>
          </w:rPr>
          <w:fldChar w:fldCharType="begin"/>
        </w:r>
        <w:r w:rsidR="000F0935">
          <w:rPr>
            <w:noProof/>
            <w:webHidden/>
          </w:rPr>
          <w:instrText xml:space="preserve"> PAGEREF _Toc144160957 \h </w:instrText>
        </w:r>
        <w:r w:rsidR="000F0935">
          <w:rPr>
            <w:noProof/>
            <w:webHidden/>
          </w:rPr>
        </w:r>
        <w:r w:rsidR="000F0935">
          <w:rPr>
            <w:noProof/>
            <w:webHidden/>
          </w:rPr>
          <w:fldChar w:fldCharType="separate"/>
        </w:r>
        <w:r w:rsidR="00CB7BB7">
          <w:rPr>
            <w:noProof/>
            <w:webHidden/>
          </w:rPr>
          <w:t>10</w:t>
        </w:r>
        <w:r w:rsidR="000F0935">
          <w:rPr>
            <w:noProof/>
            <w:webHidden/>
          </w:rPr>
          <w:fldChar w:fldCharType="end"/>
        </w:r>
      </w:hyperlink>
    </w:p>
    <w:p w14:paraId="0243CD63" w14:textId="12C9652D" w:rsidR="000F0935" w:rsidRDefault="00DD200B">
      <w:pPr>
        <w:pStyle w:val="Kazalovsebine3"/>
        <w:tabs>
          <w:tab w:val="right" w:leader="dot" w:pos="9062"/>
        </w:tabs>
        <w:rPr>
          <w:rFonts w:eastAsiaTheme="minorEastAsia"/>
          <w:noProof/>
          <w:lang w:eastAsia="sl-SI"/>
        </w:rPr>
      </w:pPr>
      <w:hyperlink w:anchor="_Toc144160958" w:history="1">
        <w:r w:rsidR="000F0935" w:rsidRPr="00284856">
          <w:rPr>
            <w:rStyle w:val="Hiperpovezava"/>
            <w:noProof/>
          </w:rPr>
          <w:t>Digitalizacija javnega sektorja</w:t>
        </w:r>
        <w:r w:rsidR="000F0935">
          <w:rPr>
            <w:noProof/>
            <w:webHidden/>
          </w:rPr>
          <w:tab/>
        </w:r>
        <w:r w:rsidR="000F0935">
          <w:rPr>
            <w:noProof/>
            <w:webHidden/>
          </w:rPr>
          <w:fldChar w:fldCharType="begin"/>
        </w:r>
        <w:r w:rsidR="000F0935">
          <w:rPr>
            <w:noProof/>
            <w:webHidden/>
          </w:rPr>
          <w:instrText xml:space="preserve"> PAGEREF _Toc144160958 \h </w:instrText>
        </w:r>
        <w:r w:rsidR="000F0935">
          <w:rPr>
            <w:noProof/>
            <w:webHidden/>
          </w:rPr>
        </w:r>
        <w:r w:rsidR="000F0935">
          <w:rPr>
            <w:noProof/>
            <w:webHidden/>
          </w:rPr>
          <w:fldChar w:fldCharType="separate"/>
        </w:r>
        <w:r w:rsidR="00CB7BB7">
          <w:rPr>
            <w:noProof/>
            <w:webHidden/>
          </w:rPr>
          <w:t>13</w:t>
        </w:r>
        <w:r w:rsidR="000F0935">
          <w:rPr>
            <w:noProof/>
            <w:webHidden/>
          </w:rPr>
          <w:fldChar w:fldCharType="end"/>
        </w:r>
      </w:hyperlink>
    </w:p>
    <w:p w14:paraId="7E2AFB3E" w14:textId="2231C21B" w:rsidR="000F0935" w:rsidRDefault="00DD200B" w:rsidP="000F0935">
      <w:pPr>
        <w:pStyle w:val="Kazalovsebine1"/>
        <w:rPr>
          <w:rFonts w:eastAsiaTheme="minorEastAsia"/>
          <w:noProof/>
          <w:lang w:eastAsia="sl-SI"/>
        </w:rPr>
      </w:pPr>
      <w:hyperlink w:anchor="_Toc144160959" w:history="1">
        <w:r w:rsidR="000F0935" w:rsidRPr="00284856">
          <w:rPr>
            <w:rStyle w:val="Hiperpovezava"/>
            <w:noProof/>
          </w:rPr>
          <w:t>3. poglavje: Politike, ukrepi in dejavnosti za doseganje digitalnih ciljev</w:t>
        </w:r>
        <w:r w:rsidR="000F0935">
          <w:rPr>
            <w:noProof/>
            <w:webHidden/>
          </w:rPr>
          <w:tab/>
        </w:r>
        <w:r w:rsidR="000F0935">
          <w:rPr>
            <w:noProof/>
            <w:webHidden/>
          </w:rPr>
          <w:fldChar w:fldCharType="begin"/>
        </w:r>
        <w:r w:rsidR="000F0935">
          <w:rPr>
            <w:noProof/>
            <w:webHidden/>
          </w:rPr>
          <w:instrText xml:space="preserve"> PAGEREF _Toc144160959 \h </w:instrText>
        </w:r>
        <w:r w:rsidR="000F0935">
          <w:rPr>
            <w:noProof/>
            <w:webHidden/>
          </w:rPr>
        </w:r>
        <w:r w:rsidR="000F0935">
          <w:rPr>
            <w:noProof/>
            <w:webHidden/>
          </w:rPr>
          <w:fldChar w:fldCharType="separate"/>
        </w:r>
        <w:r w:rsidR="00CB7BB7">
          <w:rPr>
            <w:noProof/>
            <w:webHidden/>
          </w:rPr>
          <w:t>16</w:t>
        </w:r>
        <w:r w:rsidR="000F0935">
          <w:rPr>
            <w:noProof/>
            <w:webHidden/>
          </w:rPr>
          <w:fldChar w:fldCharType="end"/>
        </w:r>
      </w:hyperlink>
    </w:p>
    <w:p w14:paraId="51F58724" w14:textId="432830C8" w:rsidR="000F0935" w:rsidRDefault="00DD200B">
      <w:pPr>
        <w:pStyle w:val="Kazalovsebine2"/>
        <w:tabs>
          <w:tab w:val="right" w:leader="dot" w:pos="9062"/>
        </w:tabs>
        <w:rPr>
          <w:rFonts w:eastAsiaTheme="minorEastAsia"/>
          <w:noProof/>
          <w:lang w:eastAsia="sl-SI"/>
        </w:rPr>
      </w:pPr>
      <w:hyperlink w:anchor="_Toc144160960" w:history="1">
        <w:r w:rsidR="000F0935" w:rsidRPr="00284856">
          <w:rPr>
            <w:rStyle w:val="Hiperpovezava"/>
            <w:noProof/>
          </w:rPr>
          <w:t>PODROČJE: DIGITALNE KOMPETENCE</w:t>
        </w:r>
        <w:r w:rsidR="000F0935">
          <w:rPr>
            <w:noProof/>
            <w:webHidden/>
          </w:rPr>
          <w:tab/>
        </w:r>
        <w:r w:rsidR="000F0935">
          <w:rPr>
            <w:noProof/>
            <w:webHidden/>
          </w:rPr>
          <w:fldChar w:fldCharType="begin"/>
        </w:r>
        <w:r w:rsidR="000F0935">
          <w:rPr>
            <w:noProof/>
            <w:webHidden/>
          </w:rPr>
          <w:instrText xml:space="preserve"> PAGEREF _Toc144160960 \h </w:instrText>
        </w:r>
        <w:r w:rsidR="000F0935">
          <w:rPr>
            <w:noProof/>
            <w:webHidden/>
          </w:rPr>
        </w:r>
        <w:r w:rsidR="000F0935">
          <w:rPr>
            <w:noProof/>
            <w:webHidden/>
          </w:rPr>
          <w:fldChar w:fldCharType="separate"/>
        </w:r>
        <w:r w:rsidR="00CB7BB7">
          <w:rPr>
            <w:noProof/>
            <w:webHidden/>
          </w:rPr>
          <w:t>16</w:t>
        </w:r>
        <w:r w:rsidR="000F0935">
          <w:rPr>
            <w:noProof/>
            <w:webHidden/>
          </w:rPr>
          <w:fldChar w:fldCharType="end"/>
        </w:r>
      </w:hyperlink>
    </w:p>
    <w:p w14:paraId="534E462B" w14:textId="0B536E40" w:rsidR="000F0935" w:rsidRDefault="00DD200B">
      <w:pPr>
        <w:pStyle w:val="Kazalovsebine2"/>
        <w:tabs>
          <w:tab w:val="right" w:leader="dot" w:pos="9062"/>
        </w:tabs>
        <w:rPr>
          <w:rFonts w:eastAsiaTheme="minorEastAsia"/>
          <w:noProof/>
          <w:lang w:eastAsia="sl-SI"/>
        </w:rPr>
      </w:pPr>
      <w:hyperlink w:anchor="_Toc144160961" w:history="1">
        <w:r w:rsidR="000F0935" w:rsidRPr="00284856">
          <w:rPr>
            <w:rStyle w:val="Hiperpovezava"/>
            <w:noProof/>
          </w:rPr>
          <w:t>PODROČJE: INFRASTRUKTURA</w:t>
        </w:r>
        <w:r w:rsidR="000F0935">
          <w:rPr>
            <w:noProof/>
            <w:webHidden/>
          </w:rPr>
          <w:tab/>
        </w:r>
        <w:r w:rsidR="000F0935">
          <w:rPr>
            <w:noProof/>
            <w:webHidden/>
          </w:rPr>
          <w:fldChar w:fldCharType="begin"/>
        </w:r>
        <w:r w:rsidR="000F0935">
          <w:rPr>
            <w:noProof/>
            <w:webHidden/>
          </w:rPr>
          <w:instrText xml:space="preserve"> PAGEREF _Toc144160961 \h </w:instrText>
        </w:r>
        <w:r w:rsidR="000F0935">
          <w:rPr>
            <w:noProof/>
            <w:webHidden/>
          </w:rPr>
        </w:r>
        <w:r w:rsidR="000F0935">
          <w:rPr>
            <w:noProof/>
            <w:webHidden/>
          </w:rPr>
          <w:fldChar w:fldCharType="separate"/>
        </w:r>
        <w:r w:rsidR="00CB7BB7">
          <w:rPr>
            <w:noProof/>
            <w:webHidden/>
          </w:rPr>
          <w:t>28</w:t>
        </w:r>
        <w:r w:rsidR="000F0935">
          <w:rPr>
            <w:noProof/>
            <w:webHidden/>
          </w:rPr>
          <w:fldChar w:fldCharType="end"/>
        </w:r>
      </w:hyperlink>
    </w:p>
    <w:p w14:paraId="7CE6D481" w14:textId="521718AB" w:rsidR="000F0935" w:rsidRDefault="00DD200B">
      <w:pPr>
        <w:pStyle w:val="Kazalovsebine2"/>
        <w:tabs>
          <w:tab w:val="right" w:leader="dot" w:pos="9062"/>
        </w:tabs>
        <w:rPr>
          <w:rFonts w:eastAsiaTheme="minorEastAsia"/>
          <w:noProof/>
          <w:lang w:eastAsia="sl-SI"/>
        </w:rPr>
      </w:pPr>
      <w:hyperlink w:anchor="_Toc144160962" w:history="1">
        <w:r w:rsidR="000F0935" w:rsidRPr="00284856">
          <w:rPr>
            <w:rStyle w:val="Hiperpovezava"/>
            <w:noProof/>
          </w:rPr>
          <w:t>PODROČJE:  DIGITALNA PREOBRAZBA GOSPODARSTVA</w:t>
        </w:r>
        <w:r w:rsidR="000F0935">
          <w:rPr>
            <w:noProof/>
            <w:webHidden/>
          </w:rPr>
          <w:tab/>
        </w:r>
        <w:r w:rsidR="000F0935">
          <w:rPr>
            <w:noProof/>
            <w:webHidden/>
          </w:rPr>
          <w:fldChar w:fldCharType="begin"/>
        </w:r>
        <w:r w:rsidR="000F0935">
          <w:rPr>
            <w:noProof/>
            <w:webHidden/>
          </w:rPr>
          <w:instrText xml:space="preserve"> PAGEREF _Toc144160962 \h </w:instrText>
        </w:r>
        <w:r w:rsidR="000F0935">
          <w:rPr>
            <w:noProof/>
            <w:webHidden/>
          </w:rPr>
        </w:r>
        <w:r w:rsidR="000F0935">
          <w:rPr>
            <w:noProof/>
            <w:webHidden/>
          </w:rPr>
          <w:fldChar w:fldCharType="separate"/>
        </w:r>
        <w:r w:rsidR="00CB7BB7">
          <w:rPr>
            <w:noProof/>
            <w:webHidden/>
          </w:rPr>
          <w:t>37</w:t>
        </w:r>
        <w:r w:rsidR="000F0935">
          <w:rPr>
            <w:noProof/>
            <w:webHidden/>
          </w:rPr>
          <w:fldChar w:fldCharType="end"/>
        </w:r>
      </w:hyperlink>
    </w:p>
    <w:p w14:paraId="3E7366DA" w14:textId="1A4E55C3" w:rsidR="000F0935" w:rsidRDefault="00DD200B">
      <w:pPr>
        <w:pStyle w:val="Kazalovsebine2"/>
        <w:tabs>
          <w:tab w:val="right" w:leader="dot" w:pos="9062"/>
        </w:tabs>
        <w:rPr>
          <w:rFonts w:eastAsiaTheme="minorEastAsia"/>
          <w:noProof/>
          <w:lang w:eastAsia="sl-SI"/>
        </w:rPr>
      </w:pPr>
      <w:hyperlink w:anchor="_Toc144160963" w:history="1">
        <w:r w:rsidR="000F0935" w:rsidRPr="00284856">
          <w:rPr>
            <w:rStyle w:val="Hiperpovezava"/>
            <w:noProof/>
          </w:rPr>
          <w:t>PODROČJE: DIGITALNE JAVNE STORITVE</w:t>
        </w:r>
        <w:r w:rsidR="000F0935">
          <w:rPr>
            <w:noProof/>
            <w:webHidden/>
          </w:rPr>
          <w:tab/>
        </w:r>
        <w:r w:rsidR="000F0935">
          <w:rPr>
            <w:noProof/>
            <w:webHidden/>
          </w:rPr>
          <w:fldChar w:fldCharType="begin"/>
        </w:r>
        <w:r w:rsidR="000F0935">
          <w:rPr>
            <w:noProof/>
            <w:webHidden/>
          </w:rPr>
          <w:instrText xml:space="preserve"> PAGEREF _Toc144160963 \h </w:instrText>
        </w:r>
        <w:r w:rsidR="000F0935">
          <w:rPr>
            <w:noProof/>
            <w:webHidden/>
          </w:rPr>
        </w:r>
        <w:r w:rsidR="000F0935">
          <w:rPr>
            <w:noProof/>
            <w:webHidden/>
          </w:rPr>
          <w:fldChar w:fldCharType="separate"/>
        </w:r>
        <w:r w:rsidR="00CB7BB7">
          <w:rPr>
            <w:noProof/>
            <w:webHidden/>
          </w:rPr>
          <w:t>48</w:t>
        </w:r>
        <w:r w:rsidR="000F0935">
          <w:rPr>
            <w:noProof/>
            <w:webHidden/>
          </w:rPr>
          <w:fldChar w:fldCharType="end"/>
        </w:r>
      </w:hyperlink>
    </w:p>
    <w:p w14:paraId="6C3D9B20" w14:textId="1AB7216D" w:rsidR="000F0935" w:rsidRDefault="00DD200B" w:rsidP="000F0935">
      <w:pPr>
        <w:pStyle w:val="Kazalovsebine1"/>
        <w:rPr>
          <w:rFonts w:eastAsiaTheme="minorEastAsia"/>
          <w:noProof/>
          <w:lang w:eastAsia="sl-SI"/>
        </w:rPr>
      </w:pPr>
      <w:hyperlink w:anchor="_Toc144160964" w:history="1">
        <w:r w:rsidR="000F0935" w:rsidRPr="00284856">
          <w:rPr>
            <w:rStyle w:val="Hiperpovezava"/>
            <w:noProof/>
          </w:rPr>
          <w:t>4. Poglavje: Politike, ukrepi in dejavnosti, ki pripomorejo k splošnim ciljem</w:t>
        </w:r>
        <w:r w:rsidR="000F0935">
          <w:rPr>
            <w:noProof/>
            <w:webHidden/>
          </w:rPr>
          <w:tab/>
        </w:r>
        <w:r w:rsidR="000F0935">
          <w:rPr>
            <w:noProof/>
            <w:webHidden/>
          </w:rPr>
          <w:fldChar w:fldCharType="begin"/>
        </w:r>
        <w:r w:rsidR="000F0935">
          <w:rPr>
            <w:noProof/>
            <w:webHidden/>
          </w:rPr>
          <w:instrText xml:space="preserve"> PAGEREF _Toc144160964 \h </w:instrText>
        </w:r>
        <w:r w:rsidR="000F0935">
          <w:rPr>
            <w:noProof/>
            <w:webHidden/>
          </w:rPr>
        </w:r>
        <w:r w:rsidR="000F0935">
          <w:rPr>
            <w:noProof/>
            <w:webHidden/>
          </w:rPr>
          <w:fldChar w:fldCharType="separate"/>
        </w:r>
        <w:r w:rsidR="00CB7BB7">
          <w:rPr>
            <w:noProof/>
            <w:webHidden/>
          </w:rPr>
          <w:t>64</w:t>
        </w:r>
        <w:r w:rsidR="000F0935">
          <w:rPr>
            <w:noProof/>
            <w:webHidden/>
          </w:rPr>
          <w:fldChar w:fldCharType="end"/>
        </w:r>
      </w:hyperlink>
    </w:p>
    <w:p w14:paraId="127503FA" w14:textId="12BE3A0E" w:rsidR="000F0935" w:rsidRDefault="00DD200B">
      <w:pPr>
        <w:pStyle w:val="Kazalovsebine2"/>
        <w:tabs>
          <w:tab w:val="right" w:leader="dot" w:pos="9062"/>
        </w:tabs>
        <w:rPr>
          <w:rFonts w:eastAsiaTheme="minorEastAsia"/>
          <w:noProof/>
          <w:lang w:eastAsia="sl-SI"/>
        </w:rPr>
      </w:pPr>
      <w:hyperlink w:anchor="_Toc144160965" w:history="1">
        <w:r w:rsidR="000F0935" w:rsidRPr="00284856">
          <w:rPr>
            <w:rStyle w:val="Hiperpovezava"/>
            <w:noProof/>
          </w:rPr>
          <w:t>Digitalno državljanstvo</w:t>
        </w:r>
        <w:r w:rsidR="000F0935">
          <w:rPr>
            <w:noProof/>
            <w:webHidden/>
          </w:rPr>
          <w:tab/>
        </w:r>
        <w:r w:rsidR="000F0935">
          <w:rPr>
            <w:noProof/>
            <w:webHidden/>
          </w:rPr>
          <w:fldChar w:fldCharType="begin"/>
        </w:r>
        <w:r w:rsidR="000F0935">
          <w:rPr>
            <w:noProof/>
            <w:webHidden/>
          </w:rPr>
          <w:instrText xml:space="preserve"> PAGEREF _Toc144160965 \h </w:instrText>
        </w:r>
        <w:r w:rsidR="000F0935">
          <w:rPr>
            <w:noProof/>
            <w:webHidden/>
          </w:rPr>
        </w:r>
        <w:r w:rsidR="000F0935">
          <w:rPr>
            <w:noProof/>
            <w:webHidden/>
          </w:rPr>
          <w:fldChar w:fldCharType="separate"/>
        </w:r>
        <w:r w:rsidR="00CB7BB7">
          <w:rPr>
            <w:noProof/>
            <w:webHidden/>
          </w:rPr>
          <w:t>64</w:t>
        </w:r>
        <w:r w:rsidR="000F0935">
          <w:rPr>
            <w:noProof/>
            <w:webHidden/>
          </w:rPr>
          <w:fldChar w:fldCharType="end"/>
        </w:r>
      </w:hyperlink>
    </w:p>
    <w:p w14:paraId="2E265048" w14:textId="13A6E192" w:rsidR="000F0935" w:rsidRDefault="00DD200B">
      <w:pPr>
        <w:pStyle w:val="Kazalovsebine2"/>
        <w:tabs>
          <w:tab w:val="right" w:leader="dot" w:pos="9062"/>
        </w:tabs>
        <w:rPr>
          <w:rFonts w:eastAsiaTheme="minorEastAsia"/>
          <w:noProof/>
          <w:lang w:eastAsia="sl-SI"/>
        </w:rPr>
      </w:pPr>
      <w:hyperlink w:anchor="_Toc144160966" w:history="1">
        <w:r w:rsidR="000F0935" w:rsidRPr="00284856">
          <w:rPr>
            <w:rStyle w:val="Hiperpovezava"/>
            <w:noProof/>
          </w:rPr>
          <w:t>Podpiranje vodilnega položaja in  suverenosti</w:t>
        </w:r>
        <w:r w:rsidR="000F0935">
          <w:rPr>
            <w:noProof/>
            <w:webHidden/>
          </w:rPr>
          <w:tab/>
        </w:r>
        <w:r w:rsidR="000F0935">
          <w:rPr>
            <w:noProof/>
            <w:webHidden/>
          </w:rPr>
          <w:fldChar w:fldCharType="begin"/>
        </w:r>
        <w:r w:rsidR="000F0935">
          <w:rPr>
            <w:noProof/>
            <w:webHidden/>
          </w:rPr>
          <w:instrText xml:space="preserve"> PAGEREF _Toc144160966 \h </w:instrText>
        </w:r>
        <w:r w:rsidR="000F0935">
          <w:rPr>
            <w:noProof/>
            <w:webHidden/>
          </w:rPr>
        </w:r>
        <w:r w:rsidR="000F0935">
          <w:rPr>
            <w:noProof/>
            <w:webHidden/>
          </w:rPr>
          <w:fldChar w:fldCharType="separate"/>
        </w:r>
        <w:r w:rsidR="00CB7BB7">
          <w:rPr>
            <w:noProof/>
            <w:webHidden/>
          </w:rPr>
          <w:t>70</w:t>
        </w:r>
        <w:r w:rsidR="000F0935">
          <w:rPr>
            <w:noProof/>
            <w:webHidden/>
          </w:rPr>
          <w:fldChar w:fldCharType="end"/>
        </w:r>
      </w:hyperlink>
    </w:p>
    <w:p w14:paraId="0EE2B86B" w14:textId="1861D6EC" w:rsidR="000F0935" w:rsidRDefault="00DD200B">
      <w:pPr>
        <w:pStyle w:val="Kazalovsebine2"/>
        <w:tabs>
          <w:tab w:val="right" w:leader="dot" w:pos="9062"/>
        </w:tabs>
        <w:rPr>
          <w:rFonts w:eastAsiaTheme="minorEastAsia"/>
          <w:noProof/>
          <w:lang w:eastAsia="sl-SI"/>
        </w:rPr>
      </w:pPr>
      <w:hyperlink w:anchor="_Toc144160967" w:history="1">
        <w:r w:rsidR="000F0935" w:rsidRPr="00284856">
          <w:rPr>
            <w:rStyle w:val="Hiperpovezava"/>
            <w:noProof/>
          </w:rPr>
          <w:t>Doprinos k zelenemu prehodu</w:t>
        </w:r>
        <w:r w:rsidR="000F0935">
          <w:rPr>
            <w:noProof/>
            <w:webHidden/>
          </w:rPr>
          <w:tab/>
        </w:r>
        <w:r w:rsidR="000F0935">
          <w:rPr>
            <w:noProof/>
            <w:webHidden/>
          </w:rPr>
          <w:fldChar w:fldCharType="begin"/>
        </w:r>
        <w:r w:rsidR="000F0935">
          <w:rPr>
            <w:noProof/>
            <w:webHidden/>
          </w:rPr>
          <w:instrText xml:space="preserve"> PAGEREF _Toc144160967 \h </w:instrText>
        </w:r>
        <w:r w:rsidR="000F0935">
          <w:rPr>
            <w:noProof/>
            <w:webHidden/>
          </w:rPr>
        </w:r>
        <w:r w:rsidR="000F0935">
          <w:rPr>
            <w:noProof/>
            <w:webHidden/>
          </w:rPr>
          <w:fldChar w:fldCharType="separate"/>
        </w:r>
        <w:r w:rsidR="00CB7BB7">
          <w:rPr>
            <w:noProof/>
            <w:webHidden/>
          </w:rPr>
          <w:t>73</w:t>
        </w:r>
        <w:r w:rsidR="000F0935">
          <w:rPr>
            <w:noProof/>
            <w:webHidden/>
          </w:rPr>
          <w:fldChar w:fldCharType="end"/>
        </w:r>
      </w:hyperlink>
    </w:p>
    <w:p w14:paraId="2AC9A7AE" w14:textId="2AE279A2" w:rsidR="000F0935" w:rsidRDefault="00DD200B" w:rsidP="000F0935">
      <w:pPr>
        <w:pStyle w:val="Kazalovsebine1"/>
        <w:rPr>
          <w:rFonts w:eastAsiaTheme="minorEastAsia"/>
          <w:noProof/>
          <w:lang w:eastAsia="sl-SI"/>
        </w:rPr>
      </w:pPr>
      <w:hyperlink w:anchor="_Toc144160968" w:history="1">
        <w:r w:rsidR="000F0935" w:rsidRPr="00284856">
          <w:rPr>
            <w:rStyle w:val="Hiperpovezava"/>
            <w:noProof/>
          </w:rPr>
          <w:t>5. Poglavje: Sodelovanje na evropski ravni</w:t>
        </w:r>
        <w:r w:rsidR="000F0935">
          <w:rPr>
            <w:noProof/>
            <w:webHidden/>
          </w:rPr>
          <w:tab/>
        </w:r>
        <w:r w:rsidR="000F0935">
          <w:rPr>
            <w:noProof/>
            <w:webHidden/>
          </w:rPr>
          <w:fldChar w:fldCharType="begin"/>
        </w:r>
        <w:r w:rsidR="000F0935">
          <w:rPr>
            <w:noProof/>
            <w:webHidden/>
          </w:rPr>
          <w:instrText xml:space="preserve"> PAGEREF _Toc144160968 \h </w:instrText>
        </w:r>
        <w:r w:rsidR="000F0935">
          <w:rPr>
            <w:noProof/>
            <w:webHidden/>
          </w:rPr>
        </w:r>
        <w:r w:rsidR="000F0935">
          <w:rPr>
            <w:noProof/>
            <w:webHidden/>
          </w:rPr>
          <w:fldChar w:fldCharType="separate"/>
        </w:r>
        <w:r w:rsidR="00CB7BB7">
          <w:rPr>
            <w:noProof/>
            <w:webHidden/>
          </w:rPr>
          <w:t>76</w:t>
        </w:r>
        <w:r w:rsidR="000F0935">
          <w:rPr>
            <w:noProof/>
            <w:webHidden/>
          </w:rPr>
          <w:fldChar w:fldCharType="end"/>
        </w:r>
      </w:hyperlink>
    </w:p>
    <w:p w14:paraId="15328AA4" w14:textId="1BF52DBD" w:rsidR="000F0935" w:rsidRDefault="00DD200B">
      <w:pPr>
        <w:pStyle w:val="Kazalovsebine2"/>
        <w:tabs>
          <w:tab w:val="right" w:leader="dot" w:pos="9062"/>
        </w:tabs>
        <w:rPr>
          <w:rFonts w:eastAsiaTheme="minorEastAsia"/>
          <w:noProof/>
          <w:lang w:eastAsia="sl-SI"/>
        </w:rPr>
      </w:pPr>
      <w:hyperlink w:anchor="_Toc144160969" w:history="1">
        <w:r w:rsidR="000F0935" w:rsidRPr="00284856">
          <w:rPr>
            <w:rStyle w:val="Hiperpovezava"/>
            <w:noProof/>
          </w:rPr>
          <w:t xml:space="preserve">Večdržavni projekti </w:t>
        </w:r>
        <w:r w:rsidR="000F0935">
          <w:rPr>
            <w:noProof/>
            <w:webHidden/>
          </w:rPr>
          <w:tab/>
        </w:r>
        <w:r w:rsidR="000F0935">
          <w:rPr>
            <w:noProof/>
            <w:webHidden/>
          </w:rPr>
          <w:fldChar w:fldCharType="begin"/>
        </w:r>
        <w:r w:rsidR="000F0935">
          <w:rPr>
            <w:noProof/>
            <w:webHidden/>
          </w:rPr>
          <w:instrText xml:space="preserve"> PAGEREF _Toc144160969 \h </w:instrText>
        </w:r>
        <w:r w:rsidR="000F0935">
          <w:rPr>
            <w:noProof/>
            <w:webHidden/>
          </w:rPr>
        </w:r>
        <w:r w:rsidR="000F0935">
          <w:rPr>
            <w:noProof/>
            <w:webHidden/>
          </w:rPr>
          <w:fldChar w:fldCharType="separate"/>
        </w:r>
        <w:r w:rsidR="00CB7BB7">
          <w:rPr>
            <w:noProof/>
            <w:webHidden/>
          </w:rPr>
          <w:t>76</w:t>
        </w:r>
        <w:r w:rsidR="000F0935">
          <w:rPr>
            <w:noProof/>
            <w:webHidden/>
          </w:rPr>
          <w:fldChar w:fldCharType="end"/>
        </w:r>
      </w:hyperlink>
    </w:p>
    <w:p w14:paraId="4EFD738B" w14:textId="1D481D55" w:rsidR="000F0935" w:rsidRDefault="00DD200B">
      <w:pPr>
        <w:pStyle w:val="Kazalovsebine2"/>
        <w:tabs>
          <w:tab w:val="right" w:leader="dot" w:pos="9062"/>
        </w:tabs>
        <w:rPr>
          <w:rFonts w:eastAsiaTheme="minorEastAsia"/>
          <w:noProof/>
          <w:lang w:eastAsia="sl-SI"/>
        </w:rPr>
      </w:pPr>
      <w:hyperlink w:anchor="_Toc144160970" w:history="1">
        <w:r w:rsidR="000F0935" w:rsidRPr="00284856">
          <w:rPr>
            <w:rStyle w:val="Hiperpovezava"/>
            <w:noProof/>
          </w:rPr>
          <w:t>Drugi večdržavni projekti</w:t>
        </w:r>
        <w:r w:rsidR="000F0935">
          <w:rPr>
            <w:noProof/>
            <w:webHidden/>
          </w:rPr>
          <w:tab/>
        </w:r>
        <w:r w:rsidR="000F0935">
          <w:rPr>
            <w:noProof/>
            <w:webHidden/>
          </w:rPr>
          <w:fldChar w:fldCharType="begin"/>
        </w:r>
        <w:r w:rsidR="000F0935">
          <w:rPr>
            <w:noProof/>
            <w:webHidden/>
          </w:rPr>
          <w:instrText xml:space="preserve"> PAGEREF _Toc144160970 \h </w:instrText>
        </w:r>
        <w:r w:rsidR="000F0935">
          <w:rPr>
            <w:noProof/>
            <w:webHidden/>
          </w:rPr>
        </w:r>
        <w:r w:rsidR="000F0935">
          <w:rPr>
            <w:noProof/>
            <w:webHidden/>
          </w:rPr>
          <w:fldChar w:fldCharType="separate"/>
        </w:r>
        <w:r w:rsidR="00CB7BB7">
          <w:rPr>
            <w:noProof/>
            <w:webHidden/>
          </w:rPr>
          <w:t>80</w:t>
        </w:r>
        <w:r w:rsidR="000F0935">
          <w:rPr>
            <w:noProof/>
            <w:webHidden/>
          </w:rPr>
          <w:fldChar w:fldCharType="end"/>
        </w:r>
      </w:hyperlink>
    </w:p>
    <w:p w14:paraId="6C467DA6" w14:textId="187E640B" w:rsidR="000F0935" w:rsidRDefault="00DD200B" w:rsidP="000F0935">
      <w:pPr>
        <w:pStyle w:val="Kazalovsebine1"/>
        <w:rPr>
          <w:rFonts w:eastAsiaTheme="minorEastAsia"/>
          <w:noProof/>
          <w:lang w:eastAsia="sl-SI"/>
        </w:rPr>
      </w:pPr>
      <w:hyperlink w:anchor="_Toc144160971" w:history="1">
        <w:r w:rsidR="000F0935" w:rsidRPr="00284856">
          <w:rPr>
            <w:rStyle w:val="Hiperpovezava"/>
            <w:noProof/>
          </w:rPr>
          <w:t>6. Poglavje: Posvetovanje z deležniki</w:t>
        </w:r>
        <w:r w:rsidR="000F0935">
          <w:rPr>
            <w:noProof/>
            <w:webHidden/>
          </w:rPr>
          <w:tab/>
        </w:r>
        <w:r w:rsidR="000F0935">
          <w:rPr>
            <w:noProof/>
            <w:webHidden/>
          </w:rPr>
          <w:fldChar w:fldCharType="begin"/>
        </w:r>
        <w:r w:rsidR="000F0935">
          <w:rPr>
            <w:noProof/>
            <w:webHidden/>
          </w:rPr>
          <w:instrText xml:space="preserve"> PAGEREF _Toc144160971 \h </w:instrText>
        </w:r>
        <w:r w:rsidR="000F0935">
          <w:rPr>
            <w:noProof/>
            <w:webHidden/>
          </w:rPr>
        </w:r>
        <w:r w:rsidR="000F0935">
          <w:rPr>
            <w:noProof/>
            <w:webHidden/>
          </w:rPr>
          <w:fldChar w:fldCharType="separate"/>
        </w:r>
        <w:r w:rsidR="00CB7BB7">
          <w:rPr>
            <w:noProof/>
            <w:webHidden/>
          </w:rPr>
          <w:t>84</w:t>
        </w:r>
        <w:r w:rsidR="000F0935">
          <w:rPr>
            <w:noProof/>
            <w:webHidden/>
          </w:rPr>
          <w:fldChar w:fldCharType="end"/>
        </w:r>
      </w:hyperlink>
    </w:p>
    <w:p w14:paraId="674F478F" w14:textId="3922BB0B" w:rsidR="000F0935" w:rsidRDefault="00DD200B" w:rsidP="000F0935">
      <w:pPr>
        <w:pStyle w:val="Kazalovsebine1"/>
        <w:rPr>
          <w:rFonts w:eastAsiaTheme="minorEastAsia"/>
          <w:noProof/>
          <w:lang w:eastAsia="sl-SI"/>
        </w:rPr>
      </w:pPr>
      <w:hyperlink w:anchor="_Toc144160972" w:history="1">
        <w:r w:rsidR="000F0935" w:rsidRPr="00284856">
          <w:rPr>
            <w:rStyle w:val="Hiperpovezava"/>
            <w:noProof/>
          </w:rPr>
          <w:t>7. Poglavje: Skupni učinek in zaključek</w:t>
        </w:r>
        <w:r w:rsidR="000F0935">
          <w:rPr>
            <w:noProof/>
            <w:webHidden/>
          </w:rPr>
          <w:tab/>
        </w:r>
        <w:r w:rsidR="000F0935">
          <w:rPr>
            <w:noProof/>
            <w:webHidden/>
          </w:rPr>
          <w:fldChar w:fldCharType="begin"/>
        </w:r>
        <w:r w:rsidR="000F0935">
          <w:rPr>
            <w:noProof/>
            <w:webHidden/>
          </w:rPr>
          <w:instrText xml:space="preserve"> PAGEREF _Toc144160972 \h </w:instrText>
        </w:r>
        <w:r w:rsidR="000F0935">
          <w:rPr>
            <w:noProof/>
            <w:webHidden/>
          </w:rPr>
        </w:r>
        <w:r w:rsidR="000F0935">
          <w:rPr>
            <w:noProof/>
            <w:webHidden/>
          </w:rPr>
          <w:fldChar w:fldCharType="separate"/>
        </w:r>
        <w:r w:rsidR="00CB7BB7">
          <w:rPr>
            <w:noProof/>
            <w:webHidden/>
          </w:rPr>
          <w:t>84</w:t>
        </w:r>
        <w:r w:rsidR="000F0935">
          <w:rPr>
            <w:noProof/>
            <w:webHidden/>
          </w:rPr>
          <w:fldChar w:fldCharType="end"/>
        </w:r>
      </w:hyperlink>
    </w:p>
    <w:p w14:paraId="5C901E8D" w14:textId="7D6DB2D0" w:rsidR="33807F57" w:rsidRPr="00CC76FA" w:rsidRDefault="33807F57" w:rsidP="000F0935">
      <w:pPr>
        <w:pStyle w:val="Kazalovsebine1"/>
      </w:pPr>
      <w:r w:rsidRPr="00CC76FA">
        <w:fldChar w:fldCharType="end"/>
      </w:r>
    </w:p>
    <w:p w14:paraId="1618F85B" w14:textId="03AF1E4D" w:rsidR="00301D4D" w:rsidRPr="00CC76FA" w:rsidRDefault="00301D4D" w:rsidP="00301D4D"/>
    <w:p w14:paraId="0687AA94" w14:textId="77777777" w:rsidR="00B53189" w:rsidRPr="00CC76FA" w:rsidRDefault="00B53189" w:rsidP="00B53189">
      <w:pPr>
        <w:pStyle w:val="Odstavekseznama"/>
        <w:ind w:left="435"/>
        <w:rPr>
          <w:lang w:val="sl-SI"/>
        </w:rPr>
      </w:pPr>
    </w:p>
    <w:p w14:paraId="472C75B2" w14:textId="77777777" w:rsidR="00301D4D" w:rsidRPr="00CC76FA" w:rsidRDefault="00301D4D">
      <w:pPr>
        <w:rPr>
          <w:rFonts w:asciiTheme="majorHAnsi" w:eastAsiaTheme="majorEastAsia" w:hAnsiTheme="majorHAnsi" w:cstheme="majorBidi"/>
          <w:color w:val="2F5496" w:themeColor="accent1" w:themeShade="BF"/>
          <w:sz w:val="32"/>
          <w:szCs w:val="32"/>
        </w:rPr>
      </w:pPr>
      <w:r w:rsidRPr="00CC76FA">
        <w:br w:type="page"/>
      </w:r>
    </w:p>
    <w:p w14:paraId="7DC8ECB3" w14:textId="1201F50C" w:rsidR="42566CAB" w:rsidRPr="00CC76FA" w:rsidRDefault="744E07A7" w:rsidP="00301D4D">
      <w:pPr>
        <w:pStyle w:val="Naslov1"/>
      </w:pPr>
      <w:bookmarkStart w:id="0" w:name="_Toc144160953"/>
      <w:r w:rsidRPr="00CC76FA">
        <w:lastRenderedPageBreak/>
        <w:t xml:space="preserve">1. </w:t>
      </w:r>
      <w:r w:rsidR="7551CB64" w:rsidRPr="00CC76FA">
        <w:t>poglavje: Analiza stanja digitalne preobrazbe v Sloveniji</w:t>
      </w:r>
      <w:bookmarkEnd w:id="0"/>
    </w:p>
    <w:p w14:paraId="150C2954" w14:textId="2DA8E499" w:rsidR="37721B2D" w:rsidRPr="00CC76FA" w:rsidRDefault="37721B2D" w:rsidP="37721B2D"/>
    <w:p w14:paraId="68CE94BB" w14:textId="26E9876A" w:rsidR="45042954" w:rsidRPr="00CC76FA" w:rsidRDefault="45042954" w:rsidP="37721B2D">
      <w:pPr>
        <w:jc w:val="both"/>
        <w:rPr>
          <w:rFonts w:ascii="Calibri" w:eastAsia="Calibri" w:hAnsi="Calibri" w:cs="Calibri"/>
        </w:rPr>
      </w:pPr>
      <w:r w:rsidRPr="00CC76FA">
        <w:rPr>
          <w:rFonts w:ascii="Calibri" w:eastAsia="Calibri" w:hAnsi="Calibri" w:cs="Calibri"/>
        </w:rPr>
        <w:t xml:space="preserve">Slovenija se intenzivno posveča digitalni preobrazbi </w:t>
      </w:r>
      <w:r w:rsidR="7B933A71" w:rsidRPr="00CC76FA">
        <w:rPr>
          <w:rFonts w:ascii="Calibri" w:eastAsia="Calibri" w:hAnsi="Calibri" w:cs="Calibri"/>
        </w:rPr>
        <w:t>družbe, države, lokalnih skupnosti in gospodarstva s ciljem izboljšati k</w:t>
      </w:r>
      <w:r w:rsidR="2A7B07DF" w:rsidRPr="00CC76FA">
        <w:rPr>
          <w:rFonts w:ascii="Calibri" w:eastAsia="Calibri" w:hAnsi="Calibri" w:cs="Calibri"/>
        </w:rPr>
        <w:t>akovost</w:t>
      </w:r>
      <w:r w:rsidR="7B933A71" w:rsidRPr="00CC76FA">
        <w:rPr>
          <w:rFonts w:ascii="Calibri" w:eastAsia="Calibri" w:hAnsi="Calibri" w:cs="Calibri"/>
        </w:rPr>
        <w:t xml:space="preserve"> </w:t>
      </w:r>
      <w:r w:rsidR="41E420C7" w:rsidRPr="00CC76FA">
        <w:rPr>
          <w:rFonts w:ascii="Calibri" w:eastAsia="Calibri" w:hAnsi="Calibri" w:cs="Calibri"/>
        </w:rPr>
        <w:t>življenja</w:t>
      </w:r>
      <w:r w:rsidR="7B933A71" w:rsidRPr="00CC76FA">
        <w:rPr>
          <w:rFonts w:ascii="Calibri" w:eastAsia="Calibri" w:hAnsi="Calibri" w:cs="Calibri"/>
        </w:rPr>
        <w:t xml:space="preserve"> prebivalcev Slovenije na trajnosten in zaupanja vreden način. </w:t>
      </w:r>
      <w:r w:rsidRPr="00CC76FA">
        <w:rPr>
          <w:rFonts w:ascii="Calibri" w:eastAsia="Calibri" w:hAnsi="Calibri" w:cs="Calibri"/>
        </w:rPr>
        <w:t xml:space="preserve">Vzpostavitev Ministrstva za digitalno preobrazbo, sprejeta Strategija Digitalna Slovenija 2030 in sektorske strategije digitalizacije so postavile temelje za ta proces. </w:t>
      </w:r>
    </w:p>
    <w:p w14:paraId="4196E84A" w14:textId="1C5D7D81" w:rsidR="45042954" w:rsidRPr="00CC76FA" w:rsidRDefault="45042954" w:rsidP="37721B2D">
      <w:pPr>
        <w:jc w:val="both"/>
        <w:rPr>
          <w:rFonts w:ascii="Calibri" w:eastAsia="Calibri" w:hAnsi="Calibri" w:cs="Calibri"/>
        </w:rPr>
      </w:pPr>
      <w:r w:rsidRPr="00CC76FA">
        <w:rPr>
          <w:rFonts w:ascii="Calibri" w:eastAsia="Calibri" w:hAnsi="Calibri" w:cs="Calibri"/>
        </w:rPr>
        <w:t xml:space="preserve">V skladu s programom politike digitalnega desetletja in cilji digitalne preobrazbe do leta 2030, zastavljenimi v navedenem programu, je v tem dokumentu opisana pot, kako bo Slovenija na področjih digitalnih kompetenc, digitalne infrastrukture/povezljivosti ter digitalizacije podjetij in javnih storitev </w:t>
      </w:r>
      <w:r w:rsidR="00AC40D4">
        <w:rPr>
          <w:rFonts w:ascii="Calibri" w:eastAsia="Calibri" w:hAnsi="Calibri" w:cs="Calibri"/>
        </w:rPr>
        <w:t xml:space="preserve">dosegla </w:t>
      </w:r>
      <w:r w:rsidR="00D90237">
        <w:rPr>
          <w:rFonts w:ascii="Calibri" w:eastAsia="Calibri" w:hAnsi="Calibri" w:cs="Calibri"/>
        </w:rPr>
        <w:t xml:space="preserve">nacionalne cilje in kako bo </w:t>
      </w:r>
      <w:r w:rsidRPr="00CC76FA">
        <w:rPr>
          <w:rFonts w:ascii="Calibri" w:eastAsia="Calibri" w:hAnsi="Calibri" w:cs="Calibri"/>
        </w:rPr>
        <w:t xml:space="preserve">prispevala k skupnim evropskim ciljem. </w:t>
      </w:r>
      <w:r w:rsidR="0F2193DF" w:rsidRPr="00CC76FA">
        <w:rPr>
          <w:rFonts w:ascii="Calibri" w:eastAsia="Calibri" w:hAnsi="Calibri" w:cs="Calibri"/>
        </w:rPr>
        <w:t>Spremlj</w:t>
      </w:r>
      <w:r w:rsidR="7FAC6A93" w:rsidRPr="00CC76FA">
        <w:rPr>
          <w:rFonts w:ascii="Calibri" w:eastAsia="Calibri" w:hAnsi="Calibri" w:cs="Calibri"/>
        </w:rPr>
        <w:t>anje</w:t>
      </w:r>
      <w:r w:rsidRPr="00CC76FA">
        <w:rPr>
          <w:rFonts w:ascii="Calibri" w:eastAsia="Calibri" w:hAnsi="Calibri" w:cs="Calibri"/>
        </w:rPr>
        <w:t xml:space="preserve"> </w:t>
      </w:r>
      <w:r w:rsidR="080B74A4" w:rsidRPr="00CC76FA">
        <w:rPr>
          <w:rFonts w:ascii="Calibri" w:eastAsia="Calibri" w:hAnsi="Calibri" w:cs="Calibri"/>
        </w:rPr>
        <w:t>doseganja ciljev</w:t>
      </w:r>
      <w:r w:rsidRPr="00CC76FA">
        <w:rPr>
          <w:rFonts w:ascii="Calibri" w:eastAsia="Calibri" w:hAnsi="Calibri" w:cs="Calibri"/>
        </w:rPr>
        <w:t>,</w:t>
      </w:r>
      <w:r w:rsidR="5EEBF12C" w:rsidRPr="00CC76FA">
        <w:rPr>
          <w:rFonts w:ascii="Calibri" w:eastAsia="Calibri" w:hAnsi="Calibri" w:cs="Calibri"/>
        </w:rPr>
        <w:t xml:space="preserve"> ki si jih je Slovenija zastavila</w:t>
      </w:r>
      <w:r w:rsidRPr="00CC76FA">
        <w:rPr>
          <w:rFonts w:ascii="Calibri" w:eastAsia="Calibri" w:hAnsi="Calibri" w:cs="Calibri"/>
        </w:rPr>
        <w:t xml:space="preserve"> </w:t>
      </w:r>
      <w:r w:rsidR="12464AF9" w:rsidRPr="00CC76FA">
        <w:rPr>
          <w:rFonts w:ascii="Calibri" w:eastAsia="Calibri" w:hAnsi="Calibri" w:cs="Calibri"/>
        </w:rPr>
        <w:t>za</w:t>
      </w:r>
      <w:r w:rsidRPr="00CC76FA">
        <w:rPr>
          <w:rFonts w:ascii="Calibri" w:eastAsia="Calibri" w:hAnsi="Calibri" w:cs="Calibri"/>
        </w:rPr>
        <w:t xml:space="preserve"> let</w:t>
      </w:r>
      <w:r w:rsidR="45598354" w:rsidRPr="00CC76FA">
        <w:rPr>
          <w:rFonts w:ascii="Calibri" w:eastAsia="Calibri" w:hAnsi="Calibri" w:cs="Calibri"/>
        </w:rPr>
        <w:t>o</w:t>
      </w:r>
      <w:r w:rsidR="77190A8A" w:rsidRPr="00CC76FA">
        <w:rPr>
          <w:rFonts w:ascii="Calibri" w:eastAsia="Calibri" w:hAnsi="Calibri" w:cs="Calibri"/>
        </w:rPr>
        <w:t xml:space="preserve"> </w:t>
      </w:r>
      <w:r w:rsidRPr="00CC76FA">
        <w:rPr>
          <w:rFonts w:ascii="Calibri" w:eastAsia="Calibri" w:hAnsi="Calibri" w:cs="Calibri"/>
        </w:rPr>
        <w:t>2030</w:t>
      </w:r>
      <w:r w:rsidR="59E9B848" w:rsidRPr="00CC76FA">
        <w:rPr>
          <w:rFonts w:ascii="Calibri" w:eastAsia="Calibri" w:hAnsi="Calibri" w:cs="Calibri"/>
        </w:rPr>
        <w:t>,</w:t>
      </w:r>
      <w:r w:rsidR="088EF3DD" w:rsidRPr="00CC76FA">
        <w:rPr>
          <w:rFonts w:ascii="Calibri" w:eastAsia="Calibri" w:hAnsi="Calibri" w:cs="Calibri"/>
        </w:rPr>
        <w:t xml:space="preserve"> </w:t>
      </w:r>
      <w:r w:rsidR="53C2B044" w:rsidRPr="00CC76FA">
        <w:rPr>
          <w:rFonts w:ascii="Calibri" w:eastAsia="Calibri" w:hAnsi="Calibri" w:cs="Calibri"/>
        </w:rPr>
        <w:t>med drugim</w:t>
      </w:r>
      <w:r w:rsidR="088EF3DD" w:rsidRPr="00CC76FA">
        <w:rPr>
          <w:rFonts w:ascii="Calibri" w:eastAsia="Calibri" w:hAnsi="Calibri" w:cs="Calibri"/>
        </w:rPr>
        <w:t xml:space="preserve"> </w:t>
      </w:r>
      <w:r w:rsidR="7334760B" w:rsidRPr="00CC76FA">
        <w:rPr>
          <w:rFonts w:ascii="Calibri" w:eastAsia="Calibri" w:hAnsi="Calibri" w:cs="Calibri"/>
        </w:rPr>
        <w:t>spremljamo prek</w:t>
      </w:r>
      <w:r w:rsidRPr="00CC76FA">
        <w:rPr>
          <w:rFonts w:ascii="Calibri" w:eastAsia="Calibri" w:hAnsi="Calibri" w:cs="Calibri"/>
        </w:rPr>
        <w:t xml:space="preserve"> indeksa digitalnega gospodarstva in družbe (indeks DESI). </w:t>
      </w:r>
      <w:r w:rsidR="5324AB30" w:rsidRPr="00CC76FA">
        <w:rPr>
          <w:rFonts w:ascii="Calibri" w:eastAsia="Calibri" w:hAnsi="Calibri" w:cs="Calibri"/>
        </w:rPr>
        <w:t>Nacionalni strateški časovni načrt opredeljuje</w:t>
      </w:r>
      <w:r w:rsidRPr="00CC76FA">
        <w:rPr>
          <w:rFonts w:ascii="Calibri" w:eastAsia="Calibri" w:hAnsi="Calibri" w:cs="Calibri"/>
        </w:rPr>
        <w:t xml:space="preserve"> tudi </w:t>
      </w:r>
      <w:r w:rsidR="2A5B85AE" w:rsidRPr="00CC76FA">
        <w:rPr>
          <w:rFonts w:ascii="Calibri" w:eastAsia="Calibri" w:hAnsi="Calibri" w:cs="Calibri"/>
        </w:rPr>
        <w:t>sodelovanje z drugimi državami članicami</w:t>
      </w:r>
      <w:r w:rsidRPr="00CC76FA">
        <w:rPr>
          <w:rFonts w:ascii="Calibri" w:eastAsia="Calibri" w:hAnsi="Calibri" w:cs="Calibri"/>
        </w:rPr>
        <w:t xml:space="preserve"> v okviru </w:t>
      </w:r>
      <w:proofErr w:type="spellStart"/>
      <w:r w:rsidRPr="00CC76FA">
        <w:rPr>
          <w:rFonts w:ascii="Calibri" w:eastAsia="Calibri" w:hAnsi="Calibri" w:cs="Calibri"/>
        </w:rPr>
        <w:t>večdržavnih</w:t>
      </w:r>
      <w:proofErr w:type="spellEnd"/>
      <w:r w:rsidRPr="00CC76FA">
        <w:rPr>
          <w:rFonts w:ascii="Calibri" w:eastAsia="Calibri" w:hAnsi="Calibri" w:cs="Calibri"/>
        </w:rPr>
        <w:t xml:space="preserve"> projektov, </w:t>
      </w:r>
      <w:r w:rsidR="417D7E6A" w:rsidRPr="00CC76FA">
        <w:rPr>
          <w:rFonts w:ascii="Calibri" w:eastAsia="Calibri" w:hAnsi="Calibri" w:cs="Calibri"/>
        </w:rPr>
        <w:t xml:space="preserve">ki omogočajo državam, da </w:t>
      </w:r>
      <w:proofErr w:type="spellStart"/>
      <w:r w:rsidR="417D7E6A" w:rsidRPr="00CC76FA">
        <w:rPr>
          <w:rFonts w:ascii="Calibri" w:eastAsia="Calibri" w:hAnsi="Calibri" w:cs="Calibri"/>
        </w:rPr>
        <w:t>sinergično</w:t>
      </w:r>
      <w:proofErr w:type="spellEnd"/>
      <w:r w:rsidR="417D7E6A" w:rsidRPr="00CC76FA">
        <w:rPr>
          <w:rFonts w:ascii="Calibri" w:eastAsia="Calibri" w:hAnsi="Calibri" w:cs="Calibri"/>
        </w:rPr>
        <w:t xml:space="preserve"> delujejo na strateških področjih digitalne preobrazbe. </w:t>
      </w:r>
    </w:p>
    <w:p w14:paraId="1AAB0A84" w14:textId="270D98F2" w:rsidR="45042954" w:rsidRPr="00CC76FA" w:rsidRDefault="45042954" w:rsidP="37721B2D">
      <w:pPr>
        <w:jc w:val="both"/>
        <w:rPr>
          <w:rFonts w:ascii="Calibri" w:eastAsia="Calibri" w:hAnsi="Calibri" w:cs="Calibri"/>
        </w:rPr>
      </w:pPr>
      <w:r w:rsidRPr="00CC76FA">
        <w:rPr>
          <w:rFonts w:ascii="Calibri" w:eastAsia="Calibri" w:hAnsi="Calibri" w:cs="Calibri"/>
        </w:rPr>
        <w:t xml:space="preserve">V času priprave tega dokumenta je obilno deževje v začetku avgusta 2023 v večjem delu Slovenije povzročilo katastrofalne razmere. Slovenijo so prizadele najhujše poplave v zgodovini. Reševanju življenj sledijo intervencijski </w:t>
      </w:r>
      <w:r w:rsidR="00BB5D3F">
        <w:rPr>
          <w:rFonts w:ascii="Calibri" w:eastAsia="Calibri" w:hAnsi="Calibri" w:cs="Calibri"/>
        </w:rPr>
        <w:t xml:space="preserve">in obnovitveni </w:t>
      </w:r>
      <w:r w:rsidRPr="00CC76FA">
        <w:rPr>
          <w:rFonts w:ascii="Calibri" w:eastAsia="Calibri" w:hAnsi="Calibri" w:cs="Calibri"/>
        </w:rPr>
        <w:t xml:space="preserve">ukrepi, prebivalcem pomagajo vse razpoložljive sile. </w:t>
      </w:r>
    </w:p>
    <w:p w14:paraId="58D4AAE8" w14:textId="309D1EF2" w:rsidR="45042954" w:rsidRPr="00CC76FA" w:rsidRDefault="45042954" w:rsidP="37721B2D">
      <w:pPr>
        <w:jc w:val="both"/>
        <w:rPr>
          <w:rFonts w:ascii="Calibri" w:eastAsia="Calibri" w:hAnsi="Calibri" w:cs="Calibri"/>
        </w:rPr>
      </w:pPr>
      <w:r w:rsidRPr="00CC76FA">
        <w:rPr>
          <w:rFonts w:ascii="Calibri" w:eastAsia="Calibri" w:hAnsi="Calibri" w:cs="Calibri"/>
        </w:rPr>
        <w:t xml:space="preserve">Kljub doseženim napredkom obstajajo številni izzivi, ki vplivajo na celovitost digitalne preobrazbe Slovenije. </w:t>
      </w:r>
      <w:r w:rsidR="3941A74C" w:rsidRPr="00CC76FA">
        <w:rPr>
          <w:rFonts w:ascii="Calibri" w:eastAsia="Calibri" w:hAnsi="Calibri" w:cs="Calibri"/>
        </w:rPr>
        <w:t>Osnovne digitalne kompetence med prebivalci Slovenije so nekoliko manj razširjene kot v povprečju v EU</w:t>
      </w:r>
      <w:r w:rsidR="3E4316AB" w:rsidRPr="00CC76FA">
        <w:rPr>
          <w:rFonts w:ascii="Calibri" w:eastAsia="Calibri" w:hAnsi="Calibri" w:cs="Calibri"/>
        </w:rPr>
        <w:t>, s</w:t>
      </w:r>
      <w:r w:rsidR="2A49A767" w:rsidRPr="00CC76FA">
        <w:rPr>
          <w:rFonts w:ascii="Calibri" w:eastAsia="Calibri" w:hAnsi="Calibri" w:cs="Calibri"/>
        </w:rPr>
        <w:t>topnja teh spretnosti med starejšimi in nizko izobraženimi delavci ostaja nizka.</w:t>
      </w:r>
      <w:r w:rsidR="6A88D6BA" w:rsidRPr="00CC76FA">
        <w:rPr>
          <w:rFonts w:ascii="Calibri" w:eastAsia="Calibri" w:hAnsi="Calibri" w:cs="Calibri"/>
        </w:rPr>
        <w:t xml:space="preserve"> Število podjetij, ki je imelo težave pri pridobivanju strokovnjakov in strokovnjakinj IKT je višje od povprečja EU, podpovprečen je tudi delež žensk v panogi IKT, kar lahko omejuje razvoj in inovacije v sektorju.</w:t>
      </w:r>
      <w:r w:rsidR="2A49A767" w:rsidRPr="00CC76FA">
        <w:rPr>
          <w:rFonts w:ascii="Calibri" w:eastAsia="Calibri" w:hAnsi="Calibri" w:cs="Calibri"/>
        </w:rPr>
        <w:t xml:space="preserve"> Te izzive naslavljamo z ukrepi za dvig digitalnih kompetenc različnih segmentov prebivalstva, vlaganjem v digitalizacijo izobraževanja</w:t>
      </w:r>
      <w:r w:rsidR="65EE3F00" w:rsidRPr="00CC76FA">
        <w:rPr>
          <w:rFonts w:ascii="Calibri" w:eastAsia="Calibri" w:hAnsi="Calibri" w:cs="Calibri"/>
        </w:rPr>
        <w:t xml:space="preserve"> in </w:t>
      </w:r>
      <w:r w:rsidR="375962AC" w:rsidRPr="00CC76FA">
        <w:rPr>
          <w:rFonts w:ascii="Calibri" w:eastAsia="Calibri" w:hAnsi="Calibri" w:cs="Calibri"/>
        </w:rPr>
        <w:t xml:space="preserve">zmanjševanjem </w:t>
      </w:r>
      <w:r w:rsidR="4B5FD6CD" w:rsidRPr="00CC76FA">
        <w:rPr>
          <w:rFonts w:ascii="Calibri" w:eastAsia="Calibri" w:hAnsi="Calibri" w:cs="Calibri"/>
        </w:rPr>
        <w:t>digitalnega razkoraka</w:t>
      </w:r>
      <w:r w:rsidR="487BFC2E" w:rsidRPr="00CC76FA">
        <w:rPr>
          <w:rFonts w:ascii="Calibri" w:eastAsia="Calibri" w:hAnsi="Calibri" w:cs="Calibri"/>
        </w:rPr>
        <w:t xml:space="preserve">. </w:t>
      </w:r>
    </w:p>
    <w:p w14:paraId="0CC94A8A" w14:textId="7A693A54" w:rsidR="391FE6FB" w:rsidRPr="00CC76FA" w:rsidRDefault="391FE6FB" w:rsidP="37721B2D">
      <w:pPr>
        <w:jc w:val="both"/>
        <w:rPr>
          <w:rFonts w:ascii="Calibri" w:eastAsia="Calibri" w:hAnsi="Calibri" w:cs="Calibri"/>
        </w:rPr>
      </w:pPr>
      <w:r w:rsidRPr="00CC76FA">
        <w:rPr>
          <w:rFonts w:ascii="Calibri" w:eastAsia="Calibri" w:hAnsi="Calibri" w:cs="Calibri"/>
        </w:rPr>
        <w:t>Izziv zagotavljanja</w:t>
      </w:r>
      <w:r w:rsidR="45042954" w:rsidRPr="00CC76FA">
        <w:rPr>
          <w:rFonts w:ascii="Calibri" w:eastAsia="Calibri" w:hAnsi="Calibri" w:cs="Calibri"/>
        </w:rPr>
        <w:t xml:space="preserve"> enakomerne pokritosti</w:t>
      </w:r>
      <w:r w:rsidR="081165DB" w:rsidRPr="00CC76FA">
        <w:rPr>
          <w:rFonts w:ascii="Calibri" w:eastAsia="Calibri" w:hAnsi="Calibri" w:cs="Calibri"/>
        </w:rPr>
        <w:t xml:space="preserve"> z visokozmogljivim omrežjem</w:t>
      </w:r>
      <w:r w:rsidR="45042954" w:rsidRPr="00CC76FA">
        <w:rPr>
          <w:rFonts w:ascii="Calibri" w:eastAsia="Calibri" w:hAnsi="Calibri" w:cs="Calibri"/>
        </w:rPr>
        <w:t>, še posebej v podeželskih območjih</w:t>
      </w:r>
      <w:r w:rsidR="741A8C56" w:rsidRPr="00CC76FA">
        <w:rPr>
          <w:rFonts w:ascii="Calibri" w:eastAsia="Calibri" w:hAnsi="Calibri" w:cs="Calibri"/>
        </w:rPr>
        <w:t xml:space="preserve">, bomo </w:t>
      </w:r>
      <w:r w:rsidR="0C2C9486" w:rsidRPr="00CC76FA">
        <w:rPr>
          <w:rFonts w:ascii="Calibri" w:eastAsia="Calibri" w:hAnsi="Calibri" w:cs="Calibri"/>
        </w:rPr>
        <w:t xml:space="preserve">tudi v naslednjih letih </w:t>
      </w:r>
      <w:r w:rsidR="6FAA2E71" w:rsidRPr="00CC76FA">
        <w:rPr>
          <w:rFonts w:ascii="Calibri" w:eastAsia="Calibri" w:hAnsi="Calibri" w:cs="Calibri"/>
        </w:rPr>
        <w:t xml:space="preserve">reševali s </w:t>
      </w:r>
      <w:r w:rsidR="0C2C9486" w:rsidRPr="00CC76FA">
        <w:rPr>
          <w:rFonts w:ascii="Calibri" w:eastAsia="Calibri" w:hAnsi="Calibri" w:cs="Calibri"/>
        </w:rPr>
        <w:t>sofinancir</w:t>
      </w:r>
      <w:r w:rsidR="055648F4" w:rsidRPr="00CC76FA">
        <w:rPr>
          <w:rFonts w:ascii="Calibri" w:eastAsia="Calibri" w:hAnsi="Calibri" w:cs="Calibri"/>
        </w:rPr>
        <w:t xml:space="preserve">anjem </w:t>
      </w:r>
      <w:r w:rsidR="0C2C9486" w:rsidRPr="00CC76FA">
        <w:rPr>
          <w:rFonts w:ascii="Calibri" w:eastAsia="Calibri" w:hAnsi="Calibri" w:cs="Calibri"/>
        </w:rPr>
        <w:t>projekt</w:t>
      </w:r>
      <w:r w:rsidR="2938CE46" w:rsidRPr="00CC76FA">
        <w:rPr>
          <w:rFonts w:ascii="Calibri" w:eastAsia="Calibri" w:hAnsi="Calibri" w:cs="Calibri"/>
        </w:rPr>
        <w:t>ov</w:t>
      </w:r>
      <w:r w:rsidR="0C2C9486" w:rsidRPr="00CC76FA">
        <w:rPr>
          <w:rFonts w:ascii="Calibri" w:eastAsia="Calibri" w:hAnsi="Calibri" w:cs="Calibri"/>
        </w:rPr>
        <w:t xml:space="preserve"> zasebnih investitorjev za gradnjo infrastrukture na belih lisah</w:t>
      </w:r>
      <w:r w:rsidR="196444F3" w:rsidRPr="00CC76FA">
        <w:rPr>
          <w:rFonts w:ascii="Calibri" w:eastAsia="Calibri" w:hAnsi="Calibri" w:cs="Calibri"/>
        </w:rPr>
        <w:t xml:space="preserve">. </w:t>
      </w:r>
      <w:r w:rsidR="668F9DA8" w:rsidRPr="00CC76FA">
        <w:rPr>
          <w:rFonts w:ascii="Calibri" w:eastAsia="Calibri" w:hAnsi="Calibri" w:cs="Calibri"/>
        </w:rPr>
        <w:t xml:space="preserve">Naložbe bodo prav tako </w:t>
      </w:r>
      <w:r w:rsidR="0C2C9486" w:rsidRPr="00CC76FA">
        <w:rPr>
          <w:rFonts w:ascii="Calibri" w:eastAsia="Calibri" w:hAnsi="Calibri" w:cs="Calibri"/>
        </w:rPr>
        <w:t>zagotovi</w:t>
      </w:r>
      <w:r w:rsidR="509947E6" w:rsidRPr="00CC76FA">
        <w:rPr>
          <w:rFonts w:ascii="Calibri" w:eastAsia="Calibri" w:hAnsi="Calibri" w:cs="Calibri"/>
        </w:rPr>
        <w:t>le</w:t>
      </w:r>
      <w:r w:rsidR="0C2C9486" w:rsidRPr="00CC76FA">
        <w:rPr>
          <w:rFonts w:ascii="Calibri" w:eastAsia="Calibri" w:hAnsi="Calibri" w:cs="Calibri"/>
        </w:rPr>
        <w:t xml:space="preserve"> pokritost vseh naseljenih območij </w:t>
      </w:r>
      <w:r w:rsidR="0C0F6800" w:rsidRPr="00CC76FA">
        <w:rPr>
          <w:rFonts w:ascii="Calibri" w:eastAsia="Calibri" w:hAnsi="Calibri" w:cs="Calibri"/>
        </w:rPr>
        <w:t xml:space="preserve">in </w:t>
      </w:r>
      <w:proofErr w:type="spellStart"/>
      <w:r w:rsidR="0C0F6800" w:rsidRPr="00CC76FA">
        <w:rPr>
          <w:rFonts w:ascii="Calibri" w:eastAsia="Calibri" w:hAnsi="Calibri" w:cs="Calibri"/>
        </w:rPr>
        <w:t>prizemnih</w:t>
      </w:r>
      <w:proofErr w:type="spellEnd"/>
      <w:r w:rsidR="0C0F6800" w:rsidRPr="00CC76FA">
        <w:rPr>
          <w:rFonts w:ascii="Calibri" w:eastAsia="Calibri" w:hAnsi="Calibri" w:cs="Calibri"/>
        </w:rPr>
        <w:t xml:space="preserve"> prometnih poti </w:t>
      </w:r>
      <w:r w:rsidR="0C2C9486" w:rsidRPr="00CC76FA">
        <w:rPr>
          <w:rFonts w:ascii="Calibri" w:eastAsia="Calibri" w:hAnsi="Calibri" w:cs="Calibri"/>
        </w:rPr>
        <w:t>z omrežjem 5G</w:t>
      </w:r>
      <w:r w:rsidR="6407EE7B" w:rsidRPr="00CC76FA">
        <w:rPr>
          <w:rFonts w:ascii="Calibri" w:eastAsia="Calibri" w:hAnsi="Calibri" w:cs="Calibri"/>
        </w:rPr>
        <w:t xml:space="preserve">. </w:t>
      </w:r>
    </w:p>
    <w:p w14:paraId="4B736232" w14:textId="4FB13C47" w:rsidR="047E2A49" w:rsidRPr="00CC76FA" w:rsidRDefault="047E2A49" w:rsidP="37721B2D">
      <w:pPr>
        <w:spacing w:after="0"/>
        <w:jc w:val="both"/>
        <w:rPr>
          <w:rFonts w:ascii="Calibri" w:eastAsia="Times New Roman" w:hAnsi="Calibri" w:cs="Calibri"/>
          <w:lang w:eastAsia="sl-SI"/>
        </w:rPr>
      </w:pPr>
      <w:r w:rsidRPr="00CC76FA">
        <w:rPr>
          <w:rFonts w:ascii="Calibri" w:eastAsia="Times New Roman" w:hAnsi="Calibri" w:cs="Calibri"/>
          <w:lang w:eastAsia="sl-SI"/>
        </w:rPr>
        <w:t>V trenutnem stanju digitalne preobrazbe gospodarstva se kažejo izzivi, kot so omejen delež visoko tehnoloških podjetij, primanjk</w:t>
      </w:r>
      <w:r w:rsidR="46117AC6" w:rsidRPr="00CC76FA">
        <w:rPr>
          <w:rFonts w:ascii="Calibri" w:eastAsia="Times New Roman" w:hAnsi="Calibri" w:cs="Calibri"/>
          <w:lang w:eastAsia="sl-SI"/>
        </w:rPr>
        <w:t>ljaj</w:t>
      </w:r>
      <w:r w:rsidRPr="00CC76FA">
        <w:rPr>
          <w:rFonts w:ascii="Calibri" w:eastAsia="Times New Roman" w:hAnsi="Calibri" w:cs="Calibri"/>
          <w:lang w:eastAsia="sl-SI"/>
        </w:rPr>
        <w:t xml:space="preserve"> strokovnjakov za digitalno preobrazbo in </w:t>
      </w:r>
      <w:r w:rsidR="00AF1F8E">
        <w:rPr>
          <w:rFonts w:ascii="Calibri" w:eastAsia="Times New Roman" w:hAnsi="Calibri" w:cs="Calibri"/>
          <w:lang w:eastAsia="sl-SI"/>
        </w:rPr>
        <w:t xml:space="preserve">nizka </w:t>
      </w:r>
      <w:r w:rsidRPr="00CC76FA">
        <w:rPr>
          <w:rFonts w:ascii="Calibri" w:eastAsia="Times New Roman" w:hAnsi="Calibri" w:cs="Calibri"/>
          <w:lang w:eastAsia="sl-SI"/>
        </w:rPr>
        <w:t xml:space="preserve">raven uporabe umetne inteligence, </w:t>
      </w:r>
      <w:proofErr w:type="spellStart"/>
      <w:r w:rsidRPr="00CC76FA">
        <w:rPr>
          <w:rFonts w:ascii="Calibri" w:eastAsia="Times New Roman" w:hAnsi="Calibri" w:cs="Calibri"/>
          <w:lang w:eastAsia="sl-SI"/>
        </w:rPr>
        <w:t>velepodatkov</w:t>
      </w:r>
      <w:proofErr w:type="spellEnd"/>
      <w:r w:rsidRPr="00CC76FA">
        <w:rPr>
          <w:rFonts w:ascii="Calibri" w:eastAsia="Times New Roman" w:hAnsi="Calibri" w:cs="Calibri"/>
          <w:lang w:eastAsia="sl-SI"/>
        </w:rPr>
        <w:t xml:space="preserve"> ter storitev v oblaku v podjetjih.</w:t>
      </w:r>
      <w:r w:rsidR="7DE547A7" w:rsidRPr="00CC76FA">
        <w:rPr>
          <w:rFonts w:ascii="Calibri" w:eastAsia="Times New Roman" w:hAnsi="Calibri" w:cs="Calibri"/>
          <w:lang w:eastAsia="sl-SI"/>
        </w:rPr>
        <w:t xml:space="preserve"> </w:t>
      </w:r>
      <w:r w:rsidR="7E8BBCD8" w:rsidRPr="00CC76FA">
        <w:rPr>
          <w:rFonts w:ascii="Calibri" w:eastAsia="Times New Roman" w:hAnsi="Calibri" w:cs="Calibri"/>
          <w:lang w:eastAsia="sl-SI"/>
        </w:rPr>
        <w:t>V dokumentu so predstavljeni ukrepi, ki pripomorejo k vključevanj</w:t>
      </w:r>
      <w:r w:rsidR="39023569" w:rsidRPr="00CC76FA">
        <w:rPr>
          <w:rFonts w:ascii="Calibri" w:eastAsia="Times New Roman" w:hAnsi="Calibri" w:cs="Calibri"/>
          <w:lang w:eastAsia="sl-SI"/>
        </w:rPr>
        <w:t>u</w:t>
      </w:r>
      <w:r w:rsidR="7E8BBCD8" w:rsidRPr="00CC76FA">
        <w:rPr>
          <w:rFonts w:ascii="Calibri" w:eastAsia="Times New Roman" w:hAnsi="Calibri" w:cs="Calibri"/>
          <w:lang w:eastAsia="sl-SI"/>
        </w:rPr>
        <w:t xml:space="preserve"> naprednih digitalnih tehnologij v gospodarstvo in vključujejo krepitev podpornega okolja, finančn</w:t>
      </w:r>
      <w:r w:rsidR="2C753FB2" w:rsidRPr="00CC76FA">
        <w:rPr>
          <w:rFonts w:ascii="Calibri" w:eastAsia="Times New Roman" w:hAnsi="Calibri" w:cs="Calibri"/>
          <w:lang w:eastAsia="sl-SI"/>
        </w:rPr>
        <w:t xml:space="preserve">o pomoč za digitalno preobrazbo gospodarstva in spodbude za MSP. </w:t>
      </w:r>
      <w:r w:rsidR="67F5269C" w:rsidRPr="00CC76FA">
        <w:rPr>
          <w:rFonts w:ascii="Calibri" w:eastAsia="Times New Roman" w:hAnsi="Calibri" w:cs="Calibri"/>
          <w:lang w:eastAsia="sl-SI"/>
        </w:rPr>
        <w:t xml:space="preserve">Za digitalno preobrazbo gospodarstva je pomembno tudi povečanje deleža RRI v informacijsko komunikacijskih tehnologijah. </w:t>
      </w:r>
      <w:r w:rsidR="67F5269C" w:rsidRPr="00CC76FA">
        <w:rPr>
          <w:rFonts w:ascii="Calibri" w:eastAsia="Calibri" w:hAnsi="Calibri" w:cs="Calibri"/>
        </w:rPr>
        <w:t xml:space="preserve">Sodelovanje v evropskih </w:t>
      </w:r>
      <w:proofErr w:type="spellStart"/>
      <w:r w:rsidR="67F5269C" w:rsidRPr="00CC76FA">
        <w:rPr>
          <w:rFonts w:ascii="Calibri" w:eastAsia="Calibri" w:hAnsi="Calibri" w:cs="Calibri"/>
        </w:rPr>
        <w:t>večdržavnih</w:t>
      </w:r>
      <w:proofErr w:type="spellEnd"/>
      <w:r w:rsidR="67F5269C" w:rsidRPr="00CC76FA">
        <w:rPr>
          <w:rFonts w:ascii="Calibri" w:eastAsia="Calibri" w:hAnsi="Calibri" w:cs="Calibri"/>
        </w:rPr>
        <w:t xml:space="preserve"> projektih </w:t>
      </w:r>
      <w:r w:rsidR="67F5269C" w:rsidRPr="00CC76FA">
        <w:rPr>
          <w:rFonts w:ascii="Calibri" w:eastAsia="Times New Roman" w:hAnsi="Calibri" w:cs="Calibri"/>
          <w:lang w:eastAsia="sl-SI"/>
        </w:rPr>
        <w:t xml:space="preserve">odpira pomembne možnosti za vključevanje v velike raziskovalno-inovativne projekte in digitalno transformacijo podjetij, </w:t>
      </w:r>
      <w:r w:rsidR="6B215541" w:rsidRPr="00CC76FA">
        <w:rPr>
          <w:rFonts w:ascii="Calibri" w:eastAsia="Times New Roman" w:hAnsi="Calibri" w:cs="Calibri"/>
          <w:lang w:eastAsia="sl-SI"/>
        </w:rPr>
        <w:t>saj morajo sodelujoči raziskovati in razvijati tehnološke rešitve, ki odgovarjajo</w:t>
      </w:r>
      <w:r w:rsidR="67F5269C" w:rsidRPr="00CC76FA">
        <w:rPr>
          <w:rFonts w:ascii="Calibri" w:eastAsia="Times New Roman" w:hAnsi="Calibri" w:cs="Calibri"/>
          <w:lang w:eastAsia="sl-SI"/>
        </w:rPr>
        <w:t xml:space="preserve"> naprednim zahtevam in  standardom.</w:t>
      </w:r>
    </w:p>
    <w:p w14:paraId="5D3A7BEA" w14:textId="70E7BF63" w:rsidR="37721B2D" w:rsidRPr="00CC76FA" w:rsidRDefault="37721B2D" w:rsidP="37721B2D">
      <w:pPr>
        <w:spacing w:after="0"/>
        <w:jc w:val="both"/>
        <w:rPr>
          <w:rFonts w:ascii="Calibri" w:eastAsia="Times New Roman" w:hAnsi="Calibri" w:cs="Calibri"/>
          <w:lang w:eastAsia="sl-SI"/>
        </w:rPr>
      </w:pPr>
    </w:p>
    <w:p w14:paraId="28A9B44C" w14:textId="5D624AC1" w:rsidR="6AF17E73" w:rsidRPr="00CC76FA" w:rsidRDefault="6AF17E73" w:rsidP="37721B2D">
      <w:pPr>
        <w:spacing w:after="0"/>
        <w:jc w:val="both"/>
        <w:rPr>
          <w:rFonts w:ascii="Calibri" w:eastAsia="Calibri" w:hAnsi="Calibri" w:cs="Calibri"/>
        </w:rPr>
      </w:pPr>
      <w:r w:rsidRPr="00CC76FA">
        <w:rPr>
          <w:rFonts w:ascii="Calibri" w:eastAsia="Calibri" w:hAnsi="Calibri" w:cs="Calibri"/>
        </w:rPr>
        <w:t xml:space="preserve">Relativno dober položaj na področju digitalizacije javnih storitev </w:t>
      </w:r>
      <w:r w:rsidR="7BD5873B" w:rsidRPr="00CC76FA">
        <w:rPr>
          <w:rFonts w:ascii="Calibri" w:eastAsia="Calibri" w:hAnsi="Calibri" w:cs="Calibri"/>
        </w:rPr>
        <w:t xml:space="preserve">se kaže </w:t>
      </w:r>
      <w:r w:rsidR="006B7D5B">
        <w:rPr>
          <w:rFonts w:ascii="Calibri" w:eastAsia="Calibri" w:hAnsi="Calibri" w:cs="Calibri"/>
        </w:rPr>
        <w:t xml:space="preserve">med drugim </w:t>
      </w:r>
      <w:r w:rsidR="7BD5873B" w:rsidRPr="00CC76FA">
        <w:rPr>
          <w:rFonts w:ascii="Calibri" w:eastAsia="Calibri" w:hAnsi="Calibri" w:cs="Calibri"/>
        </w:rPr>
        <w:t>v</w:t>
      </w:r>
      <w:r w:rsidR="49F5C44F" w:rsidRPr="00CC76FA">
        <w:rPr>
          <w:rFonts w:ascii="Calibri" w:eastAsia="Calibri" w:hAnsi="Calibri" w:cs="Calibri"/>
        </w:rPr>
        <w:t xml:space="preserve"> </w:t>
      </w:r>
      <w:r w:rsidR="6344AF02" w:rsidRPr="00CC76FA">
        <w:rPr>
          <w:rFonts w:ascii="Calibri" w:eastAsia="Calibri" w:hAnsi="Calibri" w:cs="Calibri"/>
        </w:rPr>
        <w:t xml:space="preserve"> </w:t>
      </w:r>
      <w:r w:rsidR="1DE24929" w:rsidRPr="00CC76FA">
        <w:rPr>
          <w:rFonts w:ascii="Calibri" w:eastAsia="Calibri" w:hAnsi="Calibri" w:cs="Calibri"/>
        </w:rPr>
        <w:t>d</w:t>
      </w:r>
      <w:r w:rsidRPr="00CC76FA">
        <w:rPr>
          <w:rFonts w:ascii="Calibri" w:eastAsia="Calibri" w:hAnsi="Calibri" w:cs="Calibri"/>
        </w:rPr>
        <w:t>ostop</w:t>
      </w:r>
      <w:r w:rsidR="15C7A24B" w:rsidRPr="00CC76FA">
        <w:rPr>
          <w:rFonts w:ascii="Calibri" w:eastAsia="Calibri" w:hAnsi="Calibri" w:cs="Calibri"/>
        </w:rPr>
        <w:t>u</w:t>
      </w:r>
      <w:r w:rsidRPr="00CC76FA">
        <w:rPr>
          <w:rFonts w:ascii="Calibri" w:eastAsia="Calibri" w:hAnsi="Calibri" w:cs="Calibri"/>
        </w:rPr>
        <w:t xml:space="preserve"> do elektronskih zdravstvenih zapisov</w:t>
      </w:r>
      <w:r w:rsidR="4B11D963" w:rsidRPr="00CC76FA">
        <w:rPr>
          <w:rFonts w:ascii="Calibri" w:eastAsia="Calibri" w:hAnsi="Calibri" w:cs="Calibri"/>
        </w:rPr>
        <w:t>, ki</w:t>
      </w:r>
      <w:r w:rsidRPr="00CC76FA">
        <w:rPr>
          <w:rFonts w:ascii="Calibri" w:eastAsia="Calibri" w:hAnsi="Calibri" w:cs="Calibri"/>
        </w:rPr>
        <w:t xml:space="preserve"> je nad povprečjem EU, kar kaže na potencial za razvoj naprednih e-storitev za državljane.</w:t>
      </w:r>
      <w:r w:rsidR="4B5D8F5A" w:rsidRPr="00CC76FA">
        <w:rPr>
          <w:rFonts w:ascii="Calibri" w:eastAsia="Calibri" w:hAnsi="Calibri" w:cs="Calibri"/>
        </w:rPr>
        <w:t xml:space="preserve"> </w:t>
      </w:r>
      <w:r w:rsidR="516BC0B2" w:rsidRPr="00CC76FA">
        <w:rPr>
          <w:rFonts w:ascii="Calibri" w:eastAsia="Calibri" w:hAnsi="Calibri" w:cs="Calibri"/>
        </w:rPr>
        <w:t>V naslednjih letih bomo</w:t>
      </w:r>
      <w:r w:rsidR="5357A6D9" w:rsidRPr="00CC76FA">
        <w:rPr>
          <w:rFonts w:ascii="Calibri" w:eastAsia="Calibri" w:hAnsi="Calibri" w:cs="Calibri"/>
        </w:rPr>
        <w:t xml:space="preserve"> še naprej</w:t>
      </w:r>
      <w:r w:rsidR="516BC0B2" w:rsidRPr="00CC76FA">
        <w:rPr>
          <w:rFonts w:ascii="Calibri" w:eastAsia="Calibri" w:hAnsi="Calibri" w:cs="Calibri"/>
        </w:rPr>
        <w:t xml:space="preserve"> izvajali ukrepe,</w:t>
      </w:r>
      <w:r w:rsidR="4B5D8F5A" w:rsidRPr="00CC76FA">
        <w:rPr>
          <w:rFonts w:ascii="Calibri" w:eastAsia="Calibri" w:hAnsi="Calibri" w:cs="Calibri"/>
        </w:rPr>
        <w:t xml:space="preserve"> ki bodo pripomogli k razvoju enostavnih storitev in spodbujanju široke uporabe le-teh.</w:t>
      </w:r>
    </w:p>
    <w:p w14:paraId="7ADA21DC" w14:textId="7F1B6982" w:rsidR="37721B2D" w:rsidRPr="00CC76FA" w:rsidRDefault="37721B2D" w:rsidP="37721B2D">
      <w:pPr>
        <w:spacing w:after="0"/>
        <w:jc w:val="both"/>
        <w:rPr>
          <w:rFonts w:ascii="Calibri" w:eastAsia="Calibri" w:hAnsi="Calibri" w:cs="Calibri"/>
        </w:rPr>
      </w:pPr>
    </w:p>
    <w:p w14:paraId="68604D12" w14:textId="112CE97B" w:rsidR="73B9EF20" w:rsidRDefault="73B9EF20" w:rsidP="37721B2D">
      <w:pPr>
        <w:spacing w:after="0"/>
        <w:jc w:val="both"/>
        <w:rPr>
          <w:rFonts w:ascii="Calibri" w:eastAsia="Calibri" w:hAnsi="Calibri" w:cs="Calibri"/>
        </w:rPr>
      </w:pPr>
      <w:r w:rsidRPr="00CC76FA">
        <w:rPr>
          <w:rFonts w:ascii="Calibri" w:eastAsia="Calibri" w:hAnsi="Calibri" w:cs="Calibri"/>
        </w:rPr>
        <w:lastRenderedPageBreak/>
        <w:t xml:space="preserve">Za razvoj varnih in trajnostnih digitalnih infrastruktur je za Slovenijo ključno sodelovanje </w:t>
      </w:r>
      <w:r w:rsidR="1716A969" w:rsidRPr="00CC76FA">
        <w:rPr>
          <w:rFonts w:ascii="Calibri" w:eastAsia="Calibri" w:hAnsi="Calibri" w:cs="Calibri"/>
        </w:rPr>
        <w:t xml:space="preserve">v </w:t>
      </w:r>
      <w:proofErr w:type="spellStart"/>
      <w:r w:rsidR="1716A969" w:rsidRPr="00CC76FA">
        <w:rPr>
          <w:rFonts w:ascii="Calibri" w:eastAsia="Calibri" w:hAnsi="Calibri" w:cs="Calibri"/>
        </w:rPr>
        <w:t>večdržavnih</w:t>
      </w:r>
      <w:proofErr w:type="spellEnd"/>
      <w:r w:rsidR="1716A969" w:rsidRPr="00CC76FA">
        <w:rPr>
          <w:rFonts w:ascii="Calibri" w:eastAsia="Calibri" w:hAnsi="Calibri" w:cs="Calibri"/>
        </w:rPr>
        <w:t xml:space="preserve"> projektih, kot so evropski konzorciji digitalne infrastrukture. Da bi pridobila dostop do virov in znanja na strateških področjih, se je Slovenija prijavila </w:t>
      </w:r>
      <w:r w:rsidR="6E4D83E6" w:rsidRPr="00CC76FA">
        <w:rPr>
          <w:rFonts w:ascii="Calibri" w:eastAsia="Times New Roman" w:hAnsi="Calibri" w:cs="Calibri"/>
          <w:lang w:eastAsia="sl-SI"/>
        </w:rPr>
        <w:t xml:space="preserve">k petim novonastalim evropskim konzorcijem digitalne infrastrukture, ki bodo krepili </w:t>
      </w:r>
      <w:r w:rsidR="7103B983" w:rsidRPr="00CC76FA">
        <w:rPr>
          <w:rFonts w:ascii="Calibri" w:eastAsia="Calibri" w:hAnsi="Calibri" w:cs="Calibri"/>
        </w:rPr>
        <w:t xml:space="preserve">vlogo Slovenije v evropskem digitalnem prostoru. </w:t>
      </w:r>
    </w:p>
    <w:p w14:paraId="3E9C277A" w14:textId="77777777" w:rsidR="00542A01" w:rsidRPr="00CC76FA" w:rsidRDefault="00542A01" w:rsidP="37721B2D">
      <w:pPr>
        <w:spacing w:after="0"/>
        <w:jc w:val="both"/>
        <w:rPr>
          <w:rFonts w:ascii="Calibri" w:eastAsia="Times New Roman" w:hAnsi="Calibri" w:cs="Calibri"/>
          <w:lang w:eastAsia="sl-SI"/>
        </w:rPr>
      </w:pPr>
    </w:p>
    <w:p w14:paraId="193F3EF4" w14:textId="3B9E23F5" w:rsidR="2082E009" w:rsidRPr="00CC76FA" w:rsidRDefault="2082E009" w:rsidP="37721B2D">
      <w:pPr>
        <w:jc w:val="both"/>
        <w:rPr>
          <w:rFonts w:ascii="Calibri" w:eastAsia="Calibri" w:hAnsi="Calibri" w:cs="Calibri"/>
        </w:rPr>
      </w:pPr>
      <w:r w:rsidRPr="00CC76FA">
        <w:rPr>
          <w:rFonts w:ascii="Calibri" w:eastAsia="Calibri" w:hAnsi="Calibri" w:cs="Calibri"/>
        </w:rPr>
        <w:t xml:space="preserve">Opisani </w:t>
      </w:r>
      <w:r w:rsidR="7B0E3A02" w:rsidRPr="00CC76FA">
        <w:rPr>
          <w:rFonts w:ascii="Calibri" w:eastAsia="Calibri" w:hAnsi="Calibri" w:cs="Calibri"/>
        </w:rPr>
        <w:t>ukrepi</w:t>
      </w:r>
      <w:r w:rsidR="41B49F92" w:rsidRPr="00CC76FA">
        <w:rPr>
          <w:rFonts w:ascii="Calibri" w:eastAsia="Calibri" w:hAnsi="Calibri" w:cs="Calibri"/>
        </w:rPr>
        <w:t xml:space="preserve"> </w:t>
      </w:r>
      <w:r w:rsidR="7B0E3A02" w:rsidRPr="00CC76FA">
        <w:rPr>
          <w:rFonts w:ascii="Calibri" w:eastAsia="Calibri" w:hAnsi="Calibri" w:cs="Calibri"/>
        </w:rPr>
        <w:t xml:space="preserve">bodo omogočili premagovanje izzivov in izkoriščanje prednosti digitalne preobrazbe. </w:t>
      </w:r>
    </w:p>
    <w:p w14:paraId="1E4664DB" w14:textId="054CAAFE" w:rsidR="37721B2D" w:rsidRPr="00CC76FA" w:rsidRDefault="37721B2D" w:rsidP="37721B2D"/>
    <w:p w14:paraId="573DFF4D" w14:textId="77777777" w:rsidR="00301D4D" w:rsidRPr="00CC76FA" w:rsidRDefault="00301D4D">
      <w:pPr>
        <w:rPr>
          <w:rFonts w:asciiTheme="majorHAnsi" w:eastAsiaTheme="majorEastAsia" w:hAnsiTheme="majorHAnsi" w:cstheme="majorBidi"/>
          <w:color w:val="2F5496" w:themeColor="accent1" w:themeShade="BF"/>
          <w:sz w:val="32"/>
          <w:szCs w:val="32"/>
        </w:rPr>
      </w:pPr>
      <w:r w:rsidRPr="00CC76FA">
        <w:br w:type="page"/>
      </w:r>
    </w:p>
    <w:p w14:paraId="13BB162F" w14:textId="4C9E1B01" w:rsidR="42566CAB" w:rsidRPr="00CC76FA" w:rsidRDefault="6E61C7F0" w:rsidP="00301D4D">
      <w:pPr>
        <w:pStyle w:val="Naslov1"/>
      </w:pPr>
      <w:bookmarkStart w:id="1" w:name="_Toc144160954"/>
      <w:r w:rsidRPr="00CC76FA">
        <w:lastRenderedPageBreak/>
        <w:t xml:space="preserve">2. </w:t>
      </w:r>
      <w:r w:rsidR="6C9F2F6F" w:rsidRPr="00CC76FA">
        <w:t>poglavje: Začrtane poti in ciljne vrednosti, ki pripomorejo k evropskim digitalnim ciljem</w:t>
      </w:r>
      <w:bookmarkEnd w:id="1"/>
    </w:p>
    <w:p w14:paraId="112F0EC7" w14:textId="046C41ED" w:rsidR="0C26BB81" w:rsidRPr="00CC76FA" w:rsidRDefault="0C26BB81" w:rsidP="0C26BB81">
      <w:pPr>
        <w:spacing w:after="0"/>
        <w:rPr>
          <w:b/>
          <w:bCs/>
          <w:sz w:val="24"/>
          <w:szCs w:val="24"/>
        </w:rPr>
      </w:pPr>
    </w:p>
    <w:p w14:paraId="4BE77C23" w14:textId="636A2B5B" w:rsidR="666B644C" w:rsidRPr="00CC76FA" w:rsidRDefault="18D35177" w:rsidP="00CC76FA">
      <w:pPr>
        <w:pStyle w:val="Naslov3"/>
      </w:pPr>
      <w:bookmarkStart w:id="2" w:name="_Toc144160955"/>
      <w:r w:rsidRPr="00CC76FA">
        <w:t xml:space="preserve">Digitalne </w:t>
      </w:r>
      <w:r w:rsidR="6C42C786" w:rsidRPr="00CC76FA">
        <w:t>kompetence</w:t>
      </w:r>
      <w:bookmarkEnd w:id="2"/>
    </w:p>
    <w:p w14:paraId="12FBFFCC" w14:textId="659B6649" w:rsidR="00814DF4" w:rsidRPr="00CC76FA" w:rsidRDefault="666B644C" w:rsidP="007A6338">
      <w:pPr>
        <w:jc w:val="both"/>
        <w:rPr>
          <w:sz w:val="24"/>
          <w:szCs w:val="24"/>
        </w:rPr>
      </w:pPr>
      <w:r w:rsidRPr="00CC76FA">
        <w:rPr>
          <w:sz w:val="24"/>
          <w:szCs w:val="24"/>
        </w:rPr>
        <w:t>Cilj politike Digitalnega desetletja 2030 je opredeljen kot digitalno usposobljeno prebivalstvo in visoko usposobljeni digitalni strokovnjaki s ciljem doseganja uravnotežene zastopanosti spolov. Cilj bo dosežen, če ima vsaj 80 % ljudi, starih od 16 do 74 let, vsaj osnovna digitaln</w:t>
      </w:r>
      <w:r w:rsidR="5464CA20" w:rsidRPr="00CC76FA">
        <w:rPr>
          <w:sz w:val="24"/>
          <w:szCs w:val="24"/>
        </w:rPr>
        <w:t>e</w:t>
      </w:r>
      <w:r w:rsidRPr="00CC76FA">
        <w:rPr>
          <w:sz w:val="24"/>
          <w:szCs w:val="24"/>
        </w:rPr>
        <w:t xml:space="preserve"> </w:t>
      </w:r>
      <w:r w:rsidR="0CE370F0" w:rsidRPr="00CC76FA">
        <w:rPr>
          <w:sz w:val="24"/>
          <w:szCs w:val="24"/>
        </w:rPr>
        <w:t>kompetence</w:t>
      </w:r>
      <w:r w:rsidRPr="00CC76FA">
        <w:rPr>
          <w:sz w:val="24"/>
          <w:szCs w:val="24"/>
        </w:rPr>
        <w:t xml:space="preserve"> in spretnosti ter vsaj 20 milijonov zaposlenih strokovnjakov s področja IKT v Uniji, pri čemer se spodbuja dostop žensk do tega področja, in več diplomantov IKT.</w:t>
      </w:r>
    </w:p>
    <w:p w14:paraId="00601DFF" w14:textId="20F8DE8E" w:rsidR="00814DF4" w:rsidRPr="00CC76FA" w:rsidRDefault="666B644C" w:rsidP="007A6338">
      <w:pPr>
        <w:spacing w:after="0"/>
        <w:jc w:val="both"/>
        <w:rPr>
          <w:sz w:val="24"/>
          <w:szCs w:val="24"/>
        </w:rPr>
      </w:pPr>
      <w:r w:rsidRPr="00CC76FA">
        <w:rPr>
          <w:sz w:val="24"/>
          <w:szCs w:val="24"/>
        </w:rPr>
        <w:t>Slovenija je s sprejeto Strategijo Digitalna Slovenija 2030 sledila evropskim ciljem in opredelila naslednje kazalnike:</w:t>
      </w:r>
    </w:p>
    <w:p w14:paraId="23C35D00" w14:textId="78ADDDE1" w:rsidR="00814DF4" w:rsidRPr="00CC76FA" w:rsidRDefault="666B644C" w:rsidP="007A6338">
      <w:pPr>
        <w:spacing w:after="0"/>
        <w:jc w:val="both"/>
        <w:rPr>
          <w:sz w:val="24"/>
          <w:szCs w:val="24"/>
        </w:rPr>
      </w:pPr>
      <w:r w:rsidRPr="00CC76FA">
        <w:rPr>
          <w:sz w:val="24"/>
          <w:szCs w:val="24"/>
        </w:rPr>
        <w:t>•</w:t>
      </w:r>
      <w:r w:rsidR="3B6124EB" w:rsidRPr="00CC76FA">
        <w:tab/>
      </w:r>
      <w:r w:rsidRPr="00CC76FA">
        <w:rPr>
          <w:sz w:val="24"/>
          <w:szCs w:val="24"/>
        </w:rPr>
        <w:t>80 % prebivalcev z vsaj osnovnimi digitalnimi kompetencami</w:t>
      </w:r>
    </w:p>
    <w:p w14:paraId="26DB3B77" w14:textId="485B2B6E" w:rsidR="00814DF4" w:rsidRPr="00CC76FA" w:rsidRDefault="666B644C" w:rsidP="007A6338">
      <w:pPr>
        <w:spacing w:after="0"/>
        <w:jc w:val="both"/>
        <w:rPr>
          <w:sz w:val="24"/>
          <w:szCs w:val="24"/>
        </w:rPr>
      </w:pPr>
      <w:r w:rsidRPr="00CC76FA">
        <w:rPr>
          <w:sz w:val="24"/>
          <w:szCs w:val="24"/>
        </w:rPr>
        <w:t>•</w:t>
      </w:r>
      <w:r w:rsidR="3B6124EB" w:rsidRPr="00CC76FA">
        <w:tab/>
      </w:r>
      <w:r w:rsidRPr="00CC76FA">
        <w:rPr>
          <w:sz w:val="24"/>
          <w:szCs w:val="24"/>
        </w:rPr>
        <w:t>50 % p</w:t>
      </w:r>
      <w:r w:rsidR="08EB6F24" w:rsidRPr="00CC76FA">
        <w:rPr>
          <w:sz w:val="24"/>
          <w:szCs w:val="24"/>
        </w:rPr>
        <w:t>rebivalcev</w:t>
      </w:r>
      <w:r w:rsidRPr="00CC76FA">
        <w:rPr>
          <w:sz w:val="24"/>
          <w:szCs w:val="24"/>
        </w:rPr>
        <w:t xml:space="preserve">, ki se izobražujejo prek </w:t>
      </w:r>
      <w:r w:rsidR="2DBF6EFF" w:rsidRPr="00CC76FA">
        <w:rPr>
          <w:sz w:val="24"/>
          <w:szCs w:val="24"/>
        </w:rPr>
        <w:t>interne</w:t>
      </w:r>
      <w:r w:rsidR="00F42509">
        <w:rPr>
          <w:sz w:val="24"/>
          <w:szCs w:val="24"/>
        </w:rPr>
        <w:t>t</w:t>
      </w:r>
      <w:r w:rsidR="2DBF6EFF" w:rsidRPr="00CC76FA">
        <w:rPr>
          <w:sz w:val="24"/>
          <w:szCs w:val="24"/>
        </w:rPr>
        <w:t>a</w:t>
      </w:r>
    </w:p>
    <w:p w14:paraId="59847FC3" w14:textId="262BE88A" w:rsidR="00814DF4" w:rsidRPr="00CC76FA" w:rsidRDefault="666B644C" w:rsidP="007A6338">
      <w:pPr>
        <w:spacing w:after="0"/>
        <w:jc w:val="both"/>
        <w:rPr>
          <w:sz w:val="24"/>
          <w:szCs w:val="24"/>
        </w:rPr>
      </w:pPr>
      <w:r w:rsidRPr="00CC76FA">
        <w:rPr>
          <w:sz w:val="24"/>
          <w:szCs w:val="24"/>
        </w:rPr>
        <w:t>•</w:t>
      </w:r>
      <w:r w:rsidR="3B6124EB" w:rsidRPr="00CC76FA">
        <w:tab/>
      </w:r>
      <w:r w:rsidRPr="00CC76FA">
        <w:rPr>
          <w:sz w:val="24"/>
          <w:szCs w:val="24"/>
        </w:rPr>
        <w:t xml:space="preserve">10 % zaposlenih strokovnjakov </w:t>
      </w:r>
      <w:r w:rsidR="70F55C60" w:rsidRPr="00CC76FA">
        <w:rPr>
          <w:sz w:val="24"/>
          <w:szCs w:val="24"/>
        </w:rPr>
        <w:t>za</w:t>
      </w:r>
      <w:r w:rsidRPr="00CC76FA">
        <w:rPr>
          <w:sz w:val="24"/>
          <w:szCs w:val="24"/>
        </w:rPr>
        <w:t xml:space="preserve"> IKT </w:t>
      </w:r>
      <w:r w:rsidR="79166DE0" w:rsidRPr="00CC76FA">
        <w:rPr>
          <w:sz w:val="24"/>
          <w:szCs w:val="24"/>
        </w:rPr>
        <w:t>med vsemi zaposlenimi</w:t>
      </w:r>
    </w:p>
    <w:p w14:paraId="60D53528" w14:textId="35A0F90F" w:rsidR="00814DF4" w:rsidRPr="00CC76FA" w:rsidRDefault="666B644C" w:rsidP="007A6338">
      <w:pPr>
        <w:spacing w:after="0"/>
        <w:jc w:val="both"/>
        <w:rPr>
          <w:sz w:val="24"/>
          <w:szCs w:val="24"/>
        </w:rPr>
      </w:pPr>
      <w:r w:rsidRPr="00CC76FA">
        <w:rPr>
          <w:sz w:val="24"/>
          <w:szCs w:val="24"/>
        </w:rPr>
        <w:t>•</w:t>
      </w:r>
      <w:r w:rsidR="3B6124EB" w:rsidRPr="00CC76FA">
        <w:tab/>
      </w:r>
      <w:r w:rsidRPr="00CC76FA">
        <w:rPr>
          <w:sz w:val="24"/>
          <w:szCs w:val="24"/>
        </w:rPr>
        <w:t xml:space="preserve">25 % žensk </w:t>
      </w:r>
      <w:r w:rsidR="700D8499" w:rsidRPr="00CC76FA">
        <w:rPr>
          <w:sz w:val="24"/>
          <w:szCs w:val="24"/>
        </w:rPr>
        <w:t>med zaposlenimi strokovnjaki za</w:t>
      </w:r>
      <w:r w:rsidRPr="00CC76FA">
        <w:rPr>
          <w:sz w:val="24"/>
          <w:szCs w:val="24"/>
        </w:rPr>
        <w:t xml:space="preserve"> IKT</w:t>
      </w:r>
    </w:p>
    <w:p w14:paraId="550EDFFE" w14:textId="449DEA95" w:rsidR="00814DF4" w:rsidRPr="00CC76FA" w:rsidRDefault="666B644C" w:rsidP="0C26BB81">
      <w:pPr>
        <w:spacing w:after="0"/>
      </w:pPr>
      <w:r w:rsidRPr="00CC76FA">
        <w:rPr>
          <w:b/>
          <w:bCs/>
          <w:sz w:val="24"/>
          <w:szCs w:val="24"/>
        </w:rPr>
        <w:t xml:space="preserve"> </w:t>
      </w:r>
    </w:p>
    <w:p w14:paraId="0CE7CE1E" w14:textId="27109EDD" w:rsidR="00814DF4" w:rsidRPr="00CC76FA" w:rsidRDefault="666B644C" w:rsidP="0C26BB81">
      <w:pPr>
        <w:rPr>
          <w:b/>
          <w:bCs/>
          <w:sz w:val="24"/>
          <w:szCs w:val="24"/>
        </w:rPr>
      </w:pPr>
      <w:r w:rsidRPr="00CC76FA">
        <w:rPr>
          <w:b/>
          <w:bCs/>
          <w:sz w:val="24"/>
          <w:szCs w:val="24"/>
        </w:rPr>
        <w:t>1. Vsaj osnovn</w:t>
      </w:r>
      <w:r w:rsidR="1FC172A2" w:rsidRPr="00CC76FA">
        <w:rPr>
          <w:b/>
          <w:bCs/>
          <w:sz w:val="24"/>
          <w:szCs w:val="24"/>
        </w:rPr>
        <w:t>e</w:t>
      </w:r>
      <w:r w:rsidRPr="00CC76FA">
        <w:rPr>
          <w:b/>
          <w:bCs/>
          <w:sz w:val="24"/>
          <w:szCs w:val="24"/>
        </w:rPr>
        <w:t xml:space="preserve"> digitaln</w:t>
      </w:r>
      <w:r w:rsidR="3409B205" w:rsidRPr="00CC76FA">
        <w:rPr>
          <w:b/>
          <w:bCs/>
          <w:sz w:val="24"/>
          <w:szCs w:val="24"/>
        </w:rPr>
        <w:t>e</w:t>
      </w:r>
      <w:r w:rsidRPr="00CC76FA">
        <w:rPr>
          <w:b/>
          <w:bCs/>
          <w:sz w:val="24"/>
          <w:szCs w:val="24"/>
        </w:rPr>
        <w:t xml:space="preserve"> </w:t>
      </w:r>
      <w:r w:rsidR="4A81DA34" w:rsidRPr="00CC76FA">
        <w:rPr>
          <w:b/>
          <w:bCs/>
          <w:sz w:val="24"/>
          <w:szCs w:val="24"/>
        </w:rPr>
        <w:t>kompetence</w:t>
      </w:r>
      <w:r w:rsidRPr="00CC76FA">
        <w:rPr>
          <w:b/>
          <w:bCs/>
          <w:sz w:val="24"/>
          <w:szCs w:val="24"/>
        </w:rPr>
        <w:t xml:space="preserve"> </w:t>
      </w:r>
    </w:p>
    <w:p w14:paraId="34C4431D" w14:textId="37EB8957" w:rsidR="666B644C" w:rsidRPr="00CC76FA" w:rsidRDefault="666B644C" w:rsidP="0C26BB81">
      <w:pPr>
        <w:rPr>
          <w:sz w:val="24"/>
          <w:szCs w:val="24"/>
        </w:rPr>
      </w:pPr>
      <w:r w:rsidRPr="00CC76FA">
        <w:rPr>
          <w:sz w:val="24"/>
          <w:szCs w:val="24"/>
        </w:rPr>
        <w:t>Po zadnjih razpoložljivih podatkih ima v Sloveniji 50 % prebivalcev v starosti od 16 do 74 let, vsaj osnovn</w:t>
      </w:r>
      <w:r w:rsidR="41F2126A" w:rsidRPr="00CC76FA">
        <w:rPr>
          <w:sz w:val="24"/>
          <w:szCs w:val="24"/>
        </w:rPr>
        <w:t>e</w:t>
      </w:r>
      <w:r w:rsidRPr="00CC76FA">
        <w:rPr>
          <w:sz w:val="24"/>
          <w:szCs w:val="24"/>
        </w:rPr>
        <w:t xml:space="preserve"> digitaln</w:t>
      </w:r>
      <w:r w:rsidR="3D422FB3" w:rsidRPr="00CC76FA">
        <w:rPr>
          <w:sz w:val="24"/>
          <w:szCs w:val="24"/>
        </w:rPr>
        <w:t>e kompetence</w:t>
      </w:r>
      <w:r w:rsidRPr="00CC76FA">
        <w:rPr>
          <w:sz w:val="24"/>
          <w:szCs w:val="24"/>
        </w:rPr>
        <w:t xml:space="preserve"> in spretnosti, </w:t>
      </w:r>
      <w:r w:rsidR="3D34984A" w:rsidRPr="00CC76FA">
        <w:rPr>
          <w:sz w:val="24"/>
          <w:szCs w:val="24"/>
        </w:rPr>
        <w:t xml:space="preserve">povprečje </w:t>
      </w:r>
      <w:r w:rsidRPr="00CC76FA">
        <w:rPr>
          <w:sz w:val="24"/>
          <w:szCs w:val="24"/>
        </w:rPr>
        <w:t>v EU</w:t>
      </w:r>
      <w:r w:rsidR="7B3032A9" w:rsidRPr="00CC76FA">
        <w:rPr>
          <w:sz w:val="24"/>
          <w:szCs w:val="24"/>
        </w:rPr>
        <w:t>-27</w:t>
      </w:r>
      <w:r w:rsidRPr="00CC76FA">
        <w:rPr>
          <w:sz w:val="24"/>
          <w:szCs w:val="24"/>
        </w:rPr>
        <w:t xml:space="preserve"> je nekoliko višj</w:t>
      </w:r>
      <w:r w:rsidR="5F840008" w:rsidRPr="00CC76FA">
        <w:rPr>
          <w:sz w:val="24"/>
          <w:szCs w:val="24"/>
        </w:rPr>
        <w:t>e</w:t>
      </w:r>
      <w:r w:rsidRPr="00CC76FA">
        <w:rPr>
          <w:sz w:val="24"/>
          <w:szCs w:val="24"/>
        </w:rPr>
        <w:t xml:space="preserve"> (54 %), zato smo opredelili številne ukrepe, da bi do leta 2030 dosegli 80 %.</w:t>
      </w:r>
    </w:p>
    <w:p w14:paraId="2D1C4C34" w14:textId="2EA52D11" w:rsidR="1A4DD70A" w:rsidRPr="00CC76FA" w:rsidRDefault="00190BF4" w:rsidP="0C26BB81">
      <w:pPr>
        <w:spacing w:line="257" w:lineRule="auto"/>
        <w:rPr>
          <w:sz w:val="24"/>
          <w:szCs w:val="24"/>
        </w:rPr>
      </w:pPr>
      <w:r w:rsidRPr="00CC76FA">
        <w:rPr>
          <w:i/>
          <w:iCs/>
          <w:sz w:val="24"/>
          <w:szCs w:val="24"/>
        </w:rPr>
        <w:t xml:space="preserve">Graf 1: </w:t>
      </w:r>
      <w:r w:rsidRPr="00CC76FA">
        <w:rPr>
          <w:rFonts w:ascii="Calibri" w:eastAsia="Calibri" w:hAnsi="Calibri" w:cs="Calibri"/>
          <w:i/>
          <w:iCs/>
          <w:sz w:val="24"/>
          <w:szCs w:val="24"/>
        </w:rPr>
        <w:t>Razpolaganje z osnovnimi digitalnimi kompetencami v Sloveniji. Zgodovinski podatki, trajektorija digitalnega desetletja in osnovna trajektorija na podlagi preteklih vrednosti do 2030.</w:t>
      </w:r>
    </w:p>
    <w:p w14:paraId="64459894" w14:textId="30455867" w:rsidR="00814DF4" w:rsidRPr="00CC76FA" w:rsidRDefault="6774EABA" w:rsidP="37721B2D">
      <w:r w:rsidRPr="00CC76FA">
        <w:rPr>
          <w:noProof/>
        </w:rPr>
        <w:drawing>
          <wp:inline distT="0" distB="0" distL="0" distR="0" wp14:anchorId="72FABFF1" wp14:editId="5B824758">
            <wp:extent cx="5591331" cy="3552825"/>
            <wp:effectExtent l="0" t="0" r="0" b="0"/>
            <wp:docPr id="1109371964" name="Picture 1109371964" descr="Graf 1: Razpolaganje z osnovnimi digitalnimi kompetencami v Sloveniji.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371964" name="Picture 1109371964" descr="Graf 1: Razpolaganje z osnovnimi digitalnimi kompetencami v Sloveniji. Zgodovinski podatki, trajektorija digitalnega desetletja in osnovna trajektorija na podlagi preteklih vrednosti do 2030. "/>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91331" cy="3552825"/>
                    </a:xfrm>
                    <a:prstGeom prst="rect">
                      <a:avLst/>
                    </a:prstGeom>
                  </pic:spPr>
                </pic:pic>
              </a:graphicData>
            </a:graphic>
          </wp:inline>
        </w:drawing>
      </w:r>
    </w:p>
    <w:p w14:paraId="2BFF3887" w14:textId="7E7A74C7" w:rsidR="00814DF4" w:rsidRPr="00CC76FA" w:rsidRDefault="3B6124EB" w:rsidP="37721B2D">
      <w:r w:rsidRPr="00CC76FA">
        <w:rPr>
          <w:b/>
          <w:bCs/>
          <w:sz w:val="24"/>
          <w:szCs w:val="24"/>
        </w:rPr>
        <w:lastRenderedPageBreak/>
        <w:t xml:space="preserve"> </w:t>
      </w:r>
    </w:p>
    <w:p w14:paraId="69571584" w14:textId="29A0BF29" w:rsidR="00814DF4" w:rsidRPr="00CC76FA" w:rsidRDefault="666B644C" w:rsidP="0C26BB81">
      <w:pPr>
        <w:rPr>
          <w:b/>
          <w:bCs/>
          <w:sz w:val="24"/>
          <w:szCs w:val="24"/>
        </w:rPr>
      </w:pPr>
      <w:r w:rsidRPr="00CC76FA">
        <w:rPr>
          <w:b/>
          <w:bCs/>
          <w:sz w:val="24"/>
          <w:szCs w:val="24"/>
        </w:rPr>
        <w:t xml:space="preserve">2. Strokovnjaki za IKT </w:t>
      </w:r>
      <w:r w:rsidR="316FCFC6" w:rsidRPr="00CC76FA">
        <w:rPr>
          <w:b/>
          <w:bCs/>
          <w:sz w:val="24"/>
          <w:szCs w:val="24"/>
        </w:rPr>
        <w:t>med vsemi zaposlenimi</w:t>
      </w:r>
    </w:p>
    <w:p w14:paraId="6A973AEA" w14:textId="58A6F44F" w:rsidR="00814DF4" w:rsidRPr="00CC76FA" w:rsidRDefault="666B644C" w:rsidP="37721B2D">
      <w:pPr>
        <w:rPr>
          <w:sz w:val="24"/>
          <w:szCs w:val="24"/>
        </w:rPr>
      </w:pPr>
      <w:r w:rsidRPr="00CC76FA">
        <w:rPr>
          <w:sz w:val="24"/>
          <w:szCs w:val="24"/>
        </w:rPr>
        <w:t xml:space="preserve">Nekoliko boljši je odstotek zaposlenih strokovnjakov za IKT </w:t>
      </w:r>
      <w:r w:rsidR="414D4AB3" w:rsidRPr="00CC76FA">
        <w:rPr>
          <w:sz w:val="24"/>
          <w:szCs w:val="24"/>
        </w:rPr>
        <w:t xml:space="preserve">med vsemi zaposlenimi </w:t>
      </w:r>
      <w:r w:rsidRPr="00CC76FA">
        <w:rPr>
          <w:sz w:val="24"/>
          <w:szCs w:val="24"/>
        </w:rPr>
        <w:t>v Sloveniji 4,8 % v primerjavi z EU</w:t>
      </w:r>
      <w:r w:rsidR="31AA1C85" w:rsidRPr="00CC76FA">
        <w:rPr>
          <w:sz w:val="24"/>
          <w:szCs w:val="24"/>
        </w:rPr>
        <w:t>-27</w:t>
      </w:r>
      <w:r w:rsidRPr="00CC76FA">
        <w:rPr>
          <w:sz w:val="24"/>
          <w:szCs w:val="24"/>
        </w:rPr>
        <w:t xml:space="preserve">, ki je za leto 2021 znašal 4,5 %. </w:t>
      </w:r>
    </w:p>
    <w:p w14:paraId="12307745" w14:textId="0E09EF7E" w:rsidR="271A43A9" w:rsidRPr="00CC76FA" w:rsidRDefault="271A43A9" w:rsidP="0C26BB81">
      <w:pPr>
        <w:rPr>
          <w:i/>
          <w:iCs/>
          <w:sz w:val="24"/>
          <w:szCs w:val="24"/>
        </w:rPr>
      </w:pPr>
      <w:r w:rsidRPr="00CC76FA">
        <w:rPr>
          <w:i/>
          <w:iCs/>
          <w:sz w:val="24"/>
          <w:szCs w:val="24"/>
        </w:rPr>
        <w:t>Graf 2: Delež strokovnjakov za IKT med vsemi zaposlenimi</w:t>
      </w:r>
      <w:r w:rsidR="1E07AC06" w:rsidRPr="00CC76FA">
        <w:rPr>
          <w:i/>
          <w:iCs/>
          <w:sz w:val="24"/>
          <w:szCs w:val="24"/>
        </w:rPr>
        <w:t xml:space="preserve">. Zgodovinski podatki, trajektorija digitalnega desetletja in osnovna trajektorija na podlagi preteklih vrednosti do 2030.  </w:t>
      </w:r>
    </w:p>
    <w:p w14:paraId="2E07D7C3" w14:textId="008237E5" w:rsidR="00814DF4" w:rsidRPr="00CC76FA" w:rsidRDefault="1C8DE52A" w:rsidP="37721B2D">
      <w:r w:rsidRPr="00CC76FA">
        <w:rPr>
          <w:noProof/>
        </w:rPr>
        <w:drawing>
          <wp:inline distT="0" distB="0" distL="0" distR="0" wp14:anchorId="7F3099F1" wp14:editId="120CC4F4">
            <wp:extent cx="5459104" cy="3810000"/>
            <wp:effectExtent l="0" t="0" r="0" b="0"/>
            <wp:docPr id="415576134" name="Picture 415576134" descr="Graf 2: Delež strokovnjakov za IKT med vsemi zaposlenimi. Zgodovinski podatki, trajektorija digitalnega desetletja in osnovna trajektorija na podlagi preteklih vrednosti do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576134" name="Picture 415576134" descr="Graf 2: Delež strokovnjakov za IKT med vsemi zaposlenimi. Zgodovinski podatki, trajektorija digitalnega desetletja in osnovna trajektorija na podlagi preteklih vrednosti do 2030."/>
                    <pic:cNvPicPr/>
                  </pic:nvPicPr>
                  <pic:blipFill>
                    <a:blip r:embed="rId10">
                      <a:extLst>
                        <a:ext uri="{28A0092B-C50C-407E-A947-70E740481C1C}">
                          <a14:useLocalDpi xmlns:a14="http://schemas.microsoft.com/office/drawing/2010/main" val="0"/>
                        </a:ext>
                      </a:extLst>
                    </a:blip>
                    <a:stretch>
                      <a:fillRect/>
                    </a:stretch>
                  </pic:blipFill>
                  <pic:spPr>
                    <a:xfrm>
                      <a:off x="0" y="0"/>
                      <a:ext cx="5459104" cy="3810000"/>
                    </a:xfrm>
                    <a:prstGeom prst="rect">
                      <a:avLst/>
                    </a:prstGeom>
                  </pic:spPr>
                </pic:pic>
              </a:graphicData>
            </a:graphic>
          </wp:inline>
        </w:drawing>
      </w:r>
    </w:p>
    <w:p w14:paraId="33731EB1" w14:textId="1ECE8473" w:rsidR="00814DF4" w:rsidRPr="00CC76FA" w:rsidRDefault="59D84E46" w:rsidP="37721B2D">
      <w:pPr>
        <w:pStyle w:val="Naslov3"/>
      </w:pPr>
      <w:bookmarkStart w:id="3" w:name="_Toc144160956"/>
      <w:r w:rsidRPr="00CC76FA">
        <w:t>Digitalna infrastruktura</w:t>
      </w:r>
      <w:bookmarkEnd w:id="3"/>
    </w:p>
    <w:p w14:paraId="69B9222C" w14:textId="64D24CEA" w:rsidR="00814DF4" w:rsidRPr="00CC76FA" w:rsidRDefault="666B644C" w:rsidP="37721B2D">
      <w:pPr>
        <w:rPr>
          <w:sz w:val="24"/>
          <w:szCs w:val="24"/>
        </w:rPr>
      </w:pPr>
      <w:r w:rsidRPr="00CC76FA">
        <w:rPr>
          <w:sz w:val="24"/>
          <w:szCs w:val="24"/>
        </w:rPr>
        <w:t>Cilj digitalnega desetletja so varne, odporne, učinkovite in trajnostne digitalne infrastrukture</w:t>
      </w:r>
      <w:r w:rsidR="5C873C82" w:rsidRPr="00CC76FA">
        <w:rPr>
          <w:sz w:val="24"/>
          <w:szCs w:val="24"/>
        </w:rPr>
        <w:t xml:space="preserve">. Ta pogoj je izpolnjen </w:t>
      </w:r>
      <w:r w:rsidRPr="00CC76FA">
        <w:rPr>
          <w:sz w:val="24"/>
          <w:szCs w:val="24"/>
        </w:rPr>
        <w:t>kadar:</w:t>
      </w:r>
    </w:p>
    <w:p w14:paraId="096B12CE" w14:textId="25B7644F" w:rsidR="00814DF4" w:rsidRPr="00CC76FA" w:rsidRDefault="666B644C" w:rsidP="006245B9">
      <w:pPr>
        <w:pStyle w:val="Odstavekseznama"/>
        <w:numPr>
          <w:ilvl w:val="0"/>
          <w:numId w:val="9"/>
        </w:numPr>
        <w:jc w:val="both"/>
        <w:rPr>
          <w:rFonts w:ascii="Calibri" w:eastAsia="Yu Mincho" w:hAnsi="Calibri" w:cs="Arial"/>
          <w:sz w:val="24"/>
          <w:szCs w:val="24"/>
          <w:lang w:val="sl-SI"/>
        </w:rPr>
      </w:pPr>
      <w:r w:rsidRPr="00CC76FA">
        <w:rPr>
          <w:sz w:val="24"/>
          <w:szCs w:val="24"/>
          <w:lang w:val="sl-SI"/>
        </w:rPr>
        <w:t xml:space="preserve">so vsi končni uporabniki na fiksni lokaciji pokriti z </w:t>
      </w:r>
      <w:proofErr w:type="spellStart"/>
      <w:r w:rsidRPr="00CC76FA">
        <w:rPr>
          <w:sz w:val="24"/>
          <w:szCs w:val="24"/>
          <w:lang w:val="sl-SI"/>
        </w:rPr>
        <w:t>gigabitnim</w:t>
      </w:r>
      <w:proofErr w:type="spellEnd"/>
      <w:r w:rsidRPr="00CC76FA">
        <w:rPr>
          <w:sz w:val="24"/>
          <w:szCs w:val="24"/>
          <w:lang w:val="sl-SI"/>
        </w:rPr>
        <w:t xml:space="preserve"> omrežjem do omrežne priključne točke in so vsa poseljena območja pokrita z brezžičnim omrežjem visoke hitrosti naslednje generacije z zmogljivostjo vsaj enakovredno 5G, v skladu z načelom tehnološke nevtralnosti;</w:t>
      </w:r>
    </w:p>
    <w:p w14:paraId="7BDCCD6E" w14:textId="21A5505B" w:rsidR="00814DF4" w:rsidRPr="00CC76FA" w:rsidRDefault="666B644C" w:rsidP="006245B9">
      <w:pPr>
        <w:pStyle w:val="Odstavekseznama"/>
        <w:numPr>
          <w:ilvl w:val="0"/>
          <w:numId w:val="9"/>
        </w:numPr>
        <w:jc w:val="both"/>
        <w:rPr>
          <w:rFonts w:ascii="Calibri" w:eastAsia="Yu Mincho" w:hAnsi="Calibri" w:cs="Arial"/>
          <w:sz w:val="24"/>
          <w:szCs w:val="24"/>
          <w:lang w:val="sl-SI"/>
        </w:rPr>
      </w:pPr>
      <w:r w:rsidRPr="00CC76FA">
        <w:rPr>
          <w:sz w:val="24"/>
          <w:szCs w:val="24"/>
          <w:lang w:val="sl-SI"/>
        </w:rPr>
        <w:t xml:space="preserve">predstavlja proizvodnja najsodobnejših polprevodnikov v Uniji v skladu s pravom Unije na področju </w:t>
      </w:r>
      <w:proofErr w:type="spellStart"/>
      <w:r w:rsidRPr="00CC76FA">
        <w:rPr>
          <w:sz w:val="24"/>
          <w:szCs w:val="24"/>
          <w:lang w:val="sl-SI"/>
        </w:rPr>
        <w:t>okoljske</w:t>
      </w:r>
      <w:proofErr w:type="spellEnd"/>
      <w:r w:rsidRPr="00CC76FA">
        <w:rPr>
          <w:sz w:val="24"/>
          <w:szCs w:val="24"/>
          <w:lang w:val="sl-SI"/>
        </w:rPr>
        <w:t xml:space="preserve"> </w:t>
      </w:r>
      <w:proofErr w:type="spellStart"/>
      <w:r w:rsidRPr="00CC76FA">
        <w:rPr>
          <w:sz w:val="24"/>
          <w:szCs w:val="24"/>
          <w:lang w:val="sl-SI"/>
        </w:rPr>
        <w:t>trajnostno</w:t>
      </w:r>
      <w:r w:rsidR="0CA9F335" w:rsidRPr="00CC76FA">
        <w:rPr>
          <w:sz w:val="24"/>
          <w:szCs w:val="24"/>
          <w:lang w:val="sl-SI"/>
        </w:rPr>
        <w:t>sti</w:t>
      </w:r>
      <w:proofErr w:type="spellEnd"/>
      <w:r w:rsidRPr="00CC76FA">
        <w:rPr>
          <w:sz w:val="24"/>
          <w:szCs w:val="24"/>
          <w:lang w:val="sl-SI"/>
        </w:rPr>
        <w:t xml:space="preserve"> vsaj 20 % vrednosti svetovne proizvodnje;</w:t>
      </w:r>
    </w:p>
    <w:p w14:paraId="5C012868" w14:textId="2939943E" w:rsidR="00814DF4" w:rsidRPr="00CC76FA" w:rsidRDefault="666B644C" w:rsidP="006245B9">
      <w:pPr>
        <w:pStyle w:val="Odstavekseznama"/>
        <w:numPr>
          <w:ilvl w:val="0"/>
          <w:numId w:val="9"/>
        </w:numPr>
        <w:jc w:val="both"/>
        <w:rPr>
          <w:rFonts w:ascii="Calibri" w:eastAsia="Yu Mincho" w:hAnsi="Calibri" w:cs="Arial"/>
          <w:sz w:val="24"/>
          <w:szCs w:val="24"/>
          <w:lang w:val="sl-SI"/>
        </w:rPr>
      </w:pPr>
      <w:r w:rsidRPr="00CC76FA">
        <w:rPr>
          <w:sz w:val="24"/>
          <w:szCs w:val="24"/>
          <w:lang w:val="sl-SI"/>
        </w:rPr>
        <w:t>je uvedeno vsaj 10 000 izredno varnih in podnebno nevtralnih robnih vozlišč v Uniji, razporejenih tako, da se zagotovi dostop do podatkovnih storitev z nizko zakasnitvijo (to je nekaj milisekund), ne glede na to, kje se podjetja nahajajo;</w:t>
      </w:r>
    </w:p>
    <w:p w14:paraId="57466A23" w14:textId="79DBB6E9" w:rsidR="00814DF4" w:rsidRPr="00CC76FA" w:rsidRDefault="666B644C" w:rsidP="006245B9">
      <w:pPr>
        <w:pStyle w:val="Odstavekseznama"/>
        <w:numPr>
          <w:ilvl w:val="0"/>
          <w:numId w:val="9"/>
        </w:numPr>
        <w:jc w:val="both"/>
        <w:rPr>
          <w:rFonts w:ascii="Calibri" w:eastAsia="Yu Mincho" w:hAnsi="Calibri" w:cs="Arial"/>
          <w:sz w:val="24"/>
          <w:szCs w:val="24"/>
          <w:lang w:val="sl-SI"/>
        </w:rPr>
      </w:pPr>
      <w:r w:rsidRPr="00CC76FA">
        <w:rPr>
          <w:sz w:val="24"/>
          <w:szCs w:val="24"/>
          <w:lang w:val="sl-SI"/>
        </w:rPr>
        <w:t>ima Unija do leta 2025 svoj prvi računalnik s kvantnim pospeševanjem, ki ji bo omogočil, da bo do leta 2030 v vrhu kvantnih zmogljivosti.</w:t>
      </w:r>
    </w:p>
    <w:p w14:paraId="4B954DB7" w14:textId="5432EBEB" w:rsidR="00814DF4" w:rsidRPr="00CC76FA" w:rsidRDefault="3B6124EB" w:rsidP="006245B9">
      <w:pPr>
        <w:jc w:val="both"/>
        <w:rPr>
          <w:sz w:val="24"/>
          <w:szCs w:val="24"/>
        </w:rPr>
      </w:pPr>
      <w:r w:rsidRPr="00CC76FA">
        <w:rPr>
          <w:sz w:val="24"/>
          <w:szCs w:val="24"/>
        </w:rPr>
        <w:lastRenderedPageBreak/>
        <w:t xml:space="preserve">Digitalna Slovenija 2030 področje povezljivosti naslavlja v poglavju o </w:t>
      </w:r>
      <w:proofErr w:type="spellStart"/>
      <w:r w:rsidRPr="00CC76FA">
        <w:rPr>
          <w:sz w:val="24"/>
          <w:szCs w:val="24"/>
        </w:rPr>
        <w:t>Gigabitni</w:t>
      </w:r>
      <w:proofErr w:type="spellEnd"/>
      <w:r w:rsidRPr="00CC76FA">
        <w:rPr>
          <w:sz w:val="24"/>
          <w:szCs w:val="24"/>
        </w:rPr>
        <w:t xml:space="preserve"> infrastrukturi in določa:</w:t>
      </w:r>
    </w:p>
    <w:p w14:paraId="366B8305" w14:textId="4622AF78" w:rsidR="00814DF4" w:rsidRPr="00CC76FA" w:rsidRDefault="666B644C" w:rsidP="006245B9">
      <w:pPr>
        <w:pStyle w:val="Odstavekseznama"/>
        <w:numPr>
          <w:ilvl w:val="0"/>
          <w:numId w:val="8"/>
        </w:numPr>
        <w:spacing w:after="0"/>
        <w:jc w:val="both"/>
        <w:rPr>
          <w:rFonts w:ascii="Calibri" w:eastAsia="Yu Mincho" w:hAnsi="Calibri" w:cs="Arial"/>
          <w:sz w:val="24"/>
          <w:szCs w:val="24"/>
          <w:lang w:val="sl-SI"/>
        </w:rPr>
      </w:pPr>
      <w:proofErr w:type="spellStart"/>
      <w:r w:rsidRPr="00CC76FA">
        <w:rPr>
          <w:sz w:val="24"/>
          <w:szCs w:val="24"/>
          <w:lang w:val="sl-SI"/>
        </w:rPr>
        <w:t>gigabitna</w:t>
      </w:r>
      <w:proofErr w:type="spellEnd"/>
      <w:r w:rsidRPr="00CC76FA">
        <w:rPr>
          <w:sz w:val="24"/>
          <w:szCs w:val="24"/>
          <w:lang w:val="sl-SI"/>
        </w:rPr>
        <w:t xml:space="preserve"> povezljivost za vse glavne spodbujevalce družbeno-gospodarskega razvoja, kot so šole, kulturne ustanove, prometna vozlišča in glavni izvajalci javnih storitev ter digitalno intenzivna podjetja, do konca leta 2025</w:t>
      </w:r>
    </w:p>
    <w:p w14:paraId="2F6361C8" w14:textId="462C0C95" w:rsidR="00814DF4" w:rsidRPr="00CC76FA" w:rsidRDefault="666B644C" w:rsidP="006245B9">
      <w:pPr>
        <w:pStyle w:val="Odstavekseznama"/>
        <w:numPr>
          <w:ilvl w:val="0"/>
          <w:numId w:val="8"/>
        </w:numPr>
        <w:spacing w:after="0"/>
        <w:jc w:val="both"/>
        <w:rPr>
          <w:rFonts w:ascii="Calibri" w:eastAsia="Yu Mincho" w:hAnsi="Calibri" w:cs="Arial"/>
          <w:sz w:val="24"/>
          <w:szCs w:val="24"/>
          <w:lang w:val="sl-SI"/>
        </w:rPr>
      </w:pPr>
      <w:r w:rsidRPr="00CC76FA">
        <w:rPr>
          <w:sz w:val="24"/>
          <w:szCs w:val="24"/>
          <w:lang w:val="sl-SI"/>
        </w:rPr>
        <w:t xml:space="preserve">neprekinjena pokritost z omrežjem 5G za vsa mestna območja in vse glavne </w:t>
      </w:r>
      <w:proofErr w:type="spellStart"/>
      <w:r w:rsidRPr="00CC76FA">
        <w:rPr>
          <w:sz w:val="24"/>
          <w:szCs w:val="24"/>
          <w:lang w:val="sl-SI"/>
        </w:rPr>
        <w:t>prizemne</w:t>
      </w:r>
      <w:proofErr w:type="spellEnd"/>
      <w:r w:rsidRPr="00CC76FA">
        <w:rPr>
          <w:sz w:val="24"/>
          <w:szCs w:val="24"/>
          <w:lang w:val="sl-SI"/>
        </w:rPr>
        <w:t xml:space="preserve"> prometne poti do konca leta 2025</w:t>
      </w:r>
    </w:p>
    <w:p w14:paraId="36CAB30D" w14:textId="32C773FE" w:rsidR="00814DF4" w:rsidRPr="00CC76FA" w:rsidRDefault="666B644C" w:rsidP="006245B9">
      <w:pPr>
        <w:pStyle w:val="Odstavekseznama"/>
        <w:numPr>
          <w:ilvl w:val="0"/>
          <w:numId w:val="8"/>
        </w:numPr>
        <w:spacing w:after="0"/>
        <w:jc w:val="both"/>
        <w:rPr>
          <w:rFonts w:ascii="Calibri" w:eastAsia="Yu Mincho" w:hAnsi="Calibri" w:cs="Arial"/>
          <w:sz w:val="24"/>
          <w:szCs w:val="24"/>
          <w:lang w:val="sl-SI"/>
        </w:rPr>
      </w:pPr>
      <w:r w:rsidRPr="00CC76FA">
        <w:rPr>
          <w:sz w:val="24"/>
          <w:szCs w:val="24"/>
          <w:lang w:val="sl-SI"/>
        </w:rPr>
        <w:t xml:space="preserve">dostop do interneta s hitrostjo najmanj 100 Mb/s k uporabniku, ki se lahko nadgradi v </w:t>
      </w:r>
      <w:proofErr w:type="spellStart"/>
      <w:r w:rsidRPr="00CC76FA">
        <w:rPr>
          <w:sz w:val="24"/>
          <w:szCs w:val="24"/>
          <w:lang w:val="sl-SI"/>
        </w:rPr>
        <w:t>gigabitno</w:t>
      </w:r>
      <w:proofErr w:type="spellEnd"/>
      <w:r w:rsidRPr="00CC76FA">
        <w:rPr>
          <w:sz w:val="24"/>
          <w:szCs w:val="24"/>
          <w:lang w:val="sl-SI"/>
        </w:rPr>
        <w:t xml:space="preserve"> hitrost, in sicer za vsa gospodinjstva na podeželju in v mestih do konca leta 2025</w:t>
      </w:r>
    </w:p>
    <w:p w14:paraId="2C3AD2EB" w14:textId="6F6FF814" w:rsidR="00814DF4" w:rsidRPr="00CC76FA" w:rsidRDefault="666B644C" w:rsidP="006245B9">
      <w:pPr>
        <w:pStyle w:val="Odstavekseznama"/>
        <w:numPr>
          <w:ilvl w:val="0"/>
          <w:numId w:val="8"/>
        </w:numPr>
        <w:spacing w:after="0"/>
        <w:jc w:val="both"/>
        <w:rPr>
          <w:rFonts w:ascii="Calibri" w:eastAsia="Yu Mincho" w:hAnsi="Calibri" w:cs="Arial"/>
          <w:sz w:val="24"/>
          <w:szCs w:val="24"/>
          <w:lang w:val="sl-SI"/>
        </w:rPr>
      </w:pPr>
      <w:proofErr w:type="spellStart"/>
      <w:r w:rsidRPr="00CC76FA">
        <w:rPr>
          <w:sz w:val="24"/>
          <w:szCs w:val="24"/>
          <w:lang w:val="sl-SI"/>
        </w:rPr>
        <w:t>gigabitna</w:t>
      </w:r>
      <w:proofErr w:type="spellEnd"/>
      <w:r w:rsidRPr="00CC76FA">
        <w:rPr>
          <w:sz w:val="24"/>
          <w:szCs w:val="24"/>
          <w:lang w:val="sl-SI"/>
        </w:rPr>
        <w:t xml:space="preserve"> povezljivost za vsa gospodinjstva, podjetja in druge spodbujevalce družbeno-gospodarskega razvoja na podeželju in v mestih do konca leta 2030</w:t>
      </w:r>
    </w:p>
    <w:p w14:paraId="02D65783" w14:textId="600925FC" w:rsidR="00814DF4" w:rsidRPr="00CC76FA" w:rsidRDefault="666B644C" w:rsidP="006245B9">
      <w:pPr>
        <w:pStyle w:val="Odstavekseznama"/>
        <w:numPr>
          <w:ilvl w:val="0"/>
          <w:numId w:val="8"/>
        </w:numPr>
        <w:spacing w:after="0"/>
        <w:jc w:val="both"/>
        <w:rPr>
          <w:rFonts w:ascii="Calibri" w:eastAsia="Yu Mincho" w:hAnsi="Calibri" w:cs="Arial"/>
          <w:sz w:val="24"/>
          <w:szCs w:val="24"/>
          <w:lang w:val="sl-SI"/>
        </w:rPr>
      </w:pPr>
      <w:r w:rsidRPr="00CC76FA">
        <w:rPr>
          <w:sz w:val="24"/>
          <w:szCs w:val="24"/>
          <w:lang w:val="sl-SI"/>
        </w:rPr>
        <w:t>pokritost vseh naseljenih območij z omrežjem 5G do konca leta 2030</w:t>
      </w:r>
    </w:p>
    <w:p w14:paraId="7D4CBACD" w14:textId="6B396489" w:rsidR="0C26BB81" w:rsidRPr="00CC76FA" w:rsidRDefault="0C26BB81" w:rsidP="0C26BB81">
      <w:pPr>
        <w:spacing w:after="0"/>
        <w:rPr>
          <w:rFonts w:ascii="Calibri" w:eastAsia="Yu Mincho" w:hAnsi="Calibri" w:cs="Arial"/>
          <w:sz w:val="24"/>
          <w:szCs w:val="24"/>
        </w:rPr>
      </w:pPr>
    </w:p>
    <w:p w14:paraId="52DDFE51" w14:textId="2DA6FBBE" w:rsidR="00814DF4" w:rsidRPr="00CC76FA" w:rsidRDefault="3B6124EB" w:rsidP="37721B2D">
      <w:r w:rsidRPr="00CC76FA">
        <w:rPr>
          <w:b/>
          <w:bCs/>
          <w:sz w:val="24"/>
          <w:szCs w:val="24"/>
        </w:rPr>
        <w:t xml:space="preserve">3. Fiksno zelo visoko zmogljivo omrežje (VHCN) </w:t>
      </w:r>
    </w:p>
    <w:p w14:paraId="62F0DA14" w14:textId="3869F15F" w:rsidR="00814DF4" w:rsidRPr="00CC76FA" w:rsidRDefault="666B644C" w:rsidP="006245B9">
      <w:pPr>
        <w:jc w:val="both"/>
        <w:rPr>
          <w:sz w:val="24"/>
          <w:szCs w:val="24"/>
        </w:rPr>
      </w:pPr>
      <w:r w:rsidRPr="00CC76FA">
        <w:rPr>
          <w:sz w:val="24"/>
          <w:szCs w:val="24"/>
        </w:rPr>
        <w:t xml:space="preserve">Pokritost fiksnega omrežja z zelo visoko zmogljivostjo (VHCN) je po zadnjih podatkih 76 %, </w:t>
      </w:r>
      <w:r w:rsidR="4FC14018" w:rsidRPr="00CC76FA">
        <w:rPr>
          <w:sz w:val="24"/>
          <w:szCs w:val="24"/>
        </w:rPr>
        <w:t>povprečje</w:t>
      </w:r>
      <w:r w:rsidRPr="00CC76FA">
        <w:rPr>
          <w:sz w:val="24"/>
          <w:szCs w:val="24"/>
        </w:rPr>
        <w:t xml:space="preserve"> EU</w:t>
      </w:r>
      <w:r w:rsidR="7BB48984" w:rsidRPr="00CC76FA">
        <w:rPr>
          <w:sz w:val="24"/>
          <w:szCs w:val="24"/>
        </w:rPr>
        <w:t>-27 je</w:t>
      </w:r>
      <w:r w:rsidRPr="00CC76FA">
        <w:rPr>
          <w:sz w:val="24"/>
          <w:szCs w:val="24"/>
        </w:rPr>
        <w:t xml:space="preserve"> 73 %. Cilj je 100 % pokritost gospodinjstev do leta 2030.</w:t>
      </w:r>
    </w:p>
    <w:p w14:paraId="50CD3B8E" w14:textId="40482A07" w:rsidR="554A65F7" w:rsidRPr="00CC76FA" w:rsidRDefault="554A65F7" w:rsidP="006245B9">
      <w:pPr>
        <w:jc w:val="both"/>
        <w:rPr>
          <w:i/>
          <w:iCs/>
          <w:sz w:val="24"/>
          <w:szCs w:val="24"/>
        </w:rPr>
      </w:pPr>
      <w:r w:rsidRPr="00CC76FA">
        <w:rPr>
          <w:i/>
          <w:iCs/>
          <w:sz w:val="24"/>
          <w:szCs w:val="24"/>
        </w:rPr>
        <w:t xml:space="preserve">Graf 3: Pokritost gospodinjstev </w:t>
      </w:r>
      <w:r w:rsidR="5F2A4522" w:rsidRPr="00CC76FA">
        <w:rPr>
          <w:i/>
          <w:iCs/>
          <w:sz w:val="24"/>
          <w:szCs w:val="24"/>
        </w:rPr>
        <w:t>s</w:t>
      </w:r>
      <w:r w:rsidRPr="00CC76FA">
        <w:rPr>
          <w:i/>
          <w:iCs/>
          <w:sz w:val="24"/>
          <w:szCs w:val="24"/>
        </w:rPr>
        <w:t xml:space="preserve"> fiksnim </w:t>
      </w:r>
      <w:r w:rsidR="1FE28F72" w:rsidRPr="00CC76FA">
        <w:rPr>
          <w:i/>
          <w:iCs/>
          <w:sz w:val="24"/>
          <w:szCs w:val="24"/>
        </w:rPr>
        <w:t>omrežjem z zelo visoko zmogljivostjo</w:t>
      </w:r>
      <w:r w:rsidR="2A15614E" w:rsidRPr="00CC76FA">
        <w:rPr>
          <w:i/>
          <w:iCs/>
          <w:sz w:val="24"/>
          <w:szCs w:val="24"/>
        </w:rPr>
        <w:t xml:space="preserve">. Zgodovinski podatki, trajektorija digitalnega desetletja in osnovna trajektorija na podlagi preteklih vrednosti do 2030.  </w:t>
      </w:r>
    </w:p>
    <w:p w14:paraId="3AAD22AB" w14:textId="0A722932" w:rsidR="00814DF4" w:rsidRPr="00CC76FA" w:rsidRDefault="122913B5" w:rsidP="37721B2D">
      <w:r w:rsidRPr="00CC76FA">
        <w:rPr>
          <w:noProof/>
        </w:rPr>
        <w:drawing>
          <wp:inline distT="0" distB="0" distL="0" distR="0" wp14:anchorId="2EE0AF20" wp14:editId="256B38ED">
            <wp:extent cx="5671374" cy="3095625"/>
            <wp:effectExtent l="0" t="0" r="0" b="0"/>
            <wp:docPr id="1736730526" name="Picture 1736730526" descr="Graf 3: Pokritost gospodinjstev s fiksnim omrežjem z zelo visoko zmogljivostjo.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730526" name="Picture 1736730526" descr="Graf 3: Pokritost gospodinjstev s fiksnim omrežjem z zelo visoko zmogljivostjo. Zgodovinski podatki, trajektorija digitalnega desetletja in osnovna trajektorija na podlagi preteklih vrednosti do 2030.  "/>
                    <pic:cNvPicPr/>
                  </pic:nvPicPr>
                  <pic:blipFill>
                    <a:blip r:embed="rId11">
                      <a:extLst>
                        <a:ext uri="{28A0092B-C50C-407E-A947-70E740481C1C}">
                          <a14:useLocalDpi xmlns:a14="http://schemas.microsoft.com/office/drawing/2010/main" val="0"/>
                        </a:ext>
                      </a:extLst>
                    </a:blip>
                    <a:stretch>
                      <a:fillRect/>
                    </a:stretch>
                  </pic:blipFill>
                  <pic:spPr>
                    <a:xfrm>
                      <a:off x="0" y="0"/>
                      <a:ext cx="5671374" cy="3095625"/>
                    </a:xfrm>
                    <a:prstGeom prst="rect">
                      <a:avLst/>
                    </a:prstGeom>
                  </pic:spPr>
                </pic:pic>
              </a:graphicData>
            </a:graphic>
          </wp:inline>
        </w:drawing>
      </w:r>
    </w:p>
    <w:p w14:paraId="05D82D7A" w14:textId="1A665EAA" w:rsidR="00814DF4" w:rsidRPr="00CC76FA" w:rsidRDefault="3B6124EB" w:rsidP="37721B2D">
      <w:r w:rsidRPr="00CC76FA">
        <w:rPr>
          <w:b/>
          <w:bCs/>
          <w:sz w:val="24"/>
          <w:szCs w:val="24"/>
        </w:rPr>
        <w:t xml:space="preserve">4. Pokritost z optičnimi vlakni do prostorov (FTTP) </w:t>
      </w:r>
    </w:p>
    <w:p w14:paraId="5D36E2A2" w14:textId="591A53DC" w:rsidR="00814DF4" w:rsidRPr="00CC76FA" w:rsidRDefault="666B644C" w:rsidP="37721B2D">
      <w:pPr>
        <w:rPr>
          <w:sz w:val="24"/>
          <w:szCs w:val="24"/>
        </w:rPr>
      </w:pPr>
      <w:r w:rsidRPr="00CC76FA">
        <w:rPr>
          <w:sz w:val="24"/>
          <w:szCs w:val="24"/>
        </w:rPr>
        <w:t>Zelo podobni podatki so za pokritost z optičnimi vlakni 76 % gospodinjstev v Sloveniji in 56 % v EU</w:t>
      </w:r>
      <w:r w:rsidR="152F6017" w:rsidRPr="00CC76FA">
        <w:rPr>
          <w:sz w:val="24"/>
          <w:szCs w:val="24"/>
        </w:rPr>
        <w:t>-27</w:t>
      </w:r>
      <w:r w:rsidRPr="00CC76FA">
        <w:rPr>
          <w:sz w:val="24"/>
          <w:szCs w:val="24"/>
        </w:rPr>
        <w:t>. Cilj je 100 %.</w:t>
      </w:r>
    </w:p>
    <w:p w14:paraId="572DD8F9" w14:textId="6E7E94F3" w:rsidR="6D45DD1C" w:rsidRPr="00CC76FA" w:rsidRDefault="6D45DD1C" w:rsidP="00A70518">
      <w:pPr>
        <w:jc w:val="both"/>
        <w:rPr>
          <w:i/>
          <w:iCs/>
          <w:sz w:val="24"/>
          <w:szCs w:val="24"/>
        </w:rPr>
      </w:pPr>
      <w:r w:rsidRPr="00CC76FA">
        <w:rPr>
          <w:i/>
          <w:iCs/>
          <w:sz w:val="24"/>
          <w:szCs w:val="24"/>
        </w:rPr>
        <w:lastRenderedPageBreak/>
        <w:t xml:space="preserve">Graf 4: </w:t>
      </w:r>
      <w:r w:rsidR="46E51691" w:rsidRPr="00CC76FA">
        <w:rPr>
          <w:i/>
          <w:iCs/>
          <w:sz w:val="24"/>
          <w:szCs w:val="24"/>
        </w:rPr>
        <w:t>Pokritost gospodinjstev z optičnimi vlakni do prostorov</w:t>
      </w:r>
      <w:r w:rsidR="1EF077A8" w:rsidRPr="00CC76FA">
        <w:rPr>
          <w:i/>
          <w:iCs/>
          <w:sz w:val="24"/>
          <w:szCs w:val="24"/>
        </w:rPr>
        <w:t xml:space="preserve">. Zgodovinski podatki, trajektorija digitalnega desetletja in osnovna trajektorija na podlagi preteklih vrednosti do 2030.  </w:t>
      </w:r>
    </w:p>
    <w:p w14:paraId="7B0407A8" w14:textId="23146334" w:rsidR="0C26BB81" w:rsidRPr="00CC76FA" w:rsidRDefault="0C26BB81" w:rsidP="0C26BB81">
      <w:pPr>
        <w:rPr>
          <w:sz w:val="24"/>
          <w:szCs w:val="24"/>
        </w:rPr>
      </w:pPr>
    </w:p>
    <w:p w14:paraId="506B4F54" w14:textId="592B22DF" w:rsidR="00814DF4" w:rsidRPr="00CC76FA" w:rsidRDefault="4E0292B8" w:rsidP="37721B2D">
      <w:r w:rsidRPr="00CC76FA">
        <w:rPr>
          <w:noProof/>
        </w:rPr>
        <w:drawing>
          <wp:inline distT="0" distB="0" distL="0" distR="0" wp14:anchorId="51AD81C0" wp14:editId="4F2946CC">
            <wp:extent cx="5582292" cy="3105150"/>
            <wp:effectExtent l="0" t="0" r="0" b="0"/>
            <wp:docPr id="1476230051" name="Picture 1476230051" descr="Graf 4: Pokritost gospodinjstev z optičnimi vlakni do prostorov. Zgodovinski podatki, trajektorija digitalnega desetletja in osnovna trajektorija na podlagi preteklih vrednosti do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30051" name="Picture 1476230051" descr="Graf 4: Pokritost gospodinjstev z optičnimi vlakni do prostorov. Zgodovinski podatki, trajektorija digitalnega desetletja in osnovna trajektorija na podlagi preteklih vrednosti do 2030."/>
                    <pic:cNvPicPr/>
                  </pic:nvPicPr>
                  <pic:blipFill>
                    <a:blip r:embed="rId12">
                      <a:extLst>
                        <a:ext uri="{28A0092B-C50C-407E-A947-70E740481C1C}">
                          <a14:useLocalDpi xmlns:a14="http://schemas.microsoft.com/office/drawing/2010/main" val="0"/>
                        </a:ext>
                      </a:extLst>
                    </a:blip>
                    <a:stretch>
                      <a:fillRect/>
                    </a:stretch>
                  </pic:blipFill>
                  <pic:spPr>
                    <a:xfrm>
                      <a:off x="0" y="0"/>
                      <a:ext cx="5582292" cy="3105150"/>
                    </a:xfrm>
                    <a:prstGeom prst="rect">
                      <a:avLst/>
                    </a:prstGeom>
                  </pic:spPr>
                </pic:pic>
              </a:graphicData>
            </a:graphic>
          </wp:inline>
        </w:drawing>
      </w:r>
    </w:p>
    <w:p w14:paraId="51C02D0A" w14:textId="4DB8C925" w:rsidR="00814DF4" w:rsidRPr="00CC76FA" w:rsidRDefault="3B6124EB" w:rsidP="37721B2D">
      <w:r w:rsidRPr="00CC76FA">
        <w:rPr>
          <w:b/>
          <w:bCs/>
          <w:sz w:val="24"/>
          <w:szCs w:val="24"/>
        </w:rPr>
        <w:t xml:space="preserve">5. Skupna pokritost 5G </w:t>
      </w:r>
    </w:p>
    <w:p w14:paraId="0CBC7C85" w14:textId="3EB6D8D5" w:rsidR="00814DF4" w:rsidRPr="00CC76FA" w:rsidRDefault="666B644C" w:rsidP="00A70518">
      <w:pPr>
        <w:jc w:val="both"/>
        <w:rPr>
          <w:sz w:val="24"/>
          <w:szCs w:val="24"/>
        </w:rPr>
      </w:pPr>
      <w:r w:rsidRPr="00CC76FA">
        <w:rPr>
          <w:sz w:val="24"/>
          <w:szCs w:val="24"/>
        </w:rPr>
        <w:t xml:space="preserve">Slovenija zaostaja za </w:t>
      </w:r>
      <w:r w:rsidR="7E7CACAE" w:rsidRPr="00CC76FA">
        <w:rPr>
          <w:sz w:val="24"/>
          <w:szCs w:val="24"/>
        </w:rPr>
        <w:t xml:space="preserve">povprečjem </w:t>
      </w:r>
      <w:r w:rsidRPr="00CC76FA">
        <w:rPr>
          <w:sz w:val="24"/>
          <w:szCs w:val="24"/>
        </w:rPr>
        <w:t>EU</w:t>
      </w:r>
      <w:r w:rsidR="5FE5D487" w:rsidRPr="00CC76FA">
        <w:rPr>
          <w:sz w:val="24"/>
          <w:szCs w:val="24"/>
        </w:rPr>
        <w:t>-27</w:t>
      </w:r>
      <w:r w:rsidRPr="00CC76FA">
        <w:rPr>
          <w:sz w:val="24"/>
          <w:szCs w:val="24"/>
        </w:rPr>
        <w:t xml:space="preserve"> </w:t>
      </w:r>
      <w:r w:rsidR="7632C38B" w:rsidRPr="00CC76FA">
        <w:rPr>
          <w:sz w:val="24"/>
          <w:szCs w:val="24"/>
        </w:rPr>
        <w:t xml:space="preserve">pri </w:t>
      </w:r>
      <w:r w:rsidRPr="00CC76FA">
        <w:rPr>
          <w:sz w:val="24"/>
          <w:szCs w:val="24"/>
        </w:rPr>
        <w:t>pokritosti naseljenih območij s 5G. Leta 2022 je bila pokritost le 64 %, medtem ko je ta bil</w:t>
      </w:r>
      <w:r w:rsidR="1FE77E5C" w:rsidRPr="00CC76FA">
        <w:rPr>
          <w:sz w:val="24"/>
          <w:szCs w:val="24"/>
        </w:rPr>
        <w:t xml:space="preserve">o povprečje </w:t>
      </w:r>
      <w:r w:rsidRPr="00CC76FA">
        <w:rPr>
          <w:sz w:val="24"/>
          <w:szCs w:val="24"/>
        </w:rPr>
        <w:t>EU</w:t>
      </w:r>
      <w:r w:rsidR="0BDB28AF" w:rsidRPr="00CC76FA">
        <w:rPr>
          <w:sz w:val="24"/>
          <w:szCs w:val="24"/>
        </w:rPr>
        <w:t>-27</w:t>
      </w:r>
      <w:r w:rsidRPr="00CC76FA">
        <w:rPr>
          <w:sz w:val="24"/>
          <w:szCs w:val="24"/>
        </w:rPr>
        <w:t xml:space="preserve"> 82 %</w:t>
      </w:r>
      <w:r w:rsidR="7AA710C7" w:rsidRPr="00CC76FA">
        <w:rPr>
          <w:sz w:val="24"/>
          <w:szCs w:val="24"/>
        </w:rPr>
        <w:t xml:space="preserve"> pokritost</w:t>
      </w:r>
      <w:r w:rsidRPr="00CC76FA">
        <w:rPr>
          <w:sz w:val="24"/>
          <w:szCs w:val="24"/>
        </w:rPr>
        <w:t xml:space="preserve">. Tudi pri pokritosti </w:t>
      </w:r>
      <w:r w:rsidR="57C5FEB8" w:rsidRPr="00CC76FA">
        <w:rPr>
          <w:sz w:val="24"/>
          <w:szCs w:val="24"/>
        </w:rPr>
        <w:t xml:space="preserve">naseljenih območij </w:t>
      </w:r>
      <w:r w:rsidRPr="00CC76FA">
        <w:rPr>
          <w:sz w:val="24"/>
          <w:szCs w:val="24"/>
        </w:rPr>
        <w:t>s 5G je določen cilj</w:t>
      </w:r>
      <w:r w:rsidR="2065413F" w:rsidRPr="00CC76FA">
        <w:rPr>
          <w:sz w:val="24"/>
          <w:szCs w:val="24"/>
        </w:rPr>
        <w:t xml:space="preserve">, da se doseže popolna </w:t>
      </w:r>
      <w:r w:rsidRPr="00CC76FA">
        <w:rPr>
          <w:sz w:val="24"/>
          <w:szCs w:val="24"/>
        </w:rPr>
        <w:t>pokritost</w:t>
      </w:r>
      <w:r w:rsidR="05AB7ECA" w:rsidRPr="00CC76FA">
        <w:rPr>
          <w:sz w:val="24"/>
          <w:szCs w:val="24"/>
        </w:rPr>
        <w:t>.</w:t>
      </w:r>
    </w:p>
    <w:p w14:paraId="4115F014" w14:textId="7BD3DABC" w:rsidR="05AB7ECA" w:rsidRPr="00CC76FA" w:rsidRDefault="05AB7ECA" w:rsidP="00A70518">
      <w:pPr>
        <w:jc w:val="both"/>
        <w:rPr>
          <w:i/>
          <w:iCs/>
          <w:sz w:val="24"/>
          <w:szCs w:val="24"/>
        </w:rPr>
      </w:pPr>
      <w:r w:rsidRPr="00CC76FA">
        <w:rPr>
          <w:i/>
          <w:iCs/>
          <w:sz w:val="24"/>
          <w:szCs w:val="24"/>
        </w:rPr>
        <w:t>Graf 5: Pokritost naseljenih območij s 5G</w:t>
      </w:r>
      <w:r w:rsidR="6144948B" w:rsidRPr="00CC76FA">
        <w:rPr>
          <w:i/>
          <w:iCs/>
          <w:sz w:val="24"/>
          <w:szCs w:val="24"/>
        </w:rPr>
        <w:t xml:space="preserve">. Pretekle vrednosti in osnovna </w:t>
      </w:r>
      <w:r w:rsidR="5AA8FF84" w:rsidRPr="00CC76FA">
        <w:rPr>
          <w:i/>
          <w:iCs/>
          <w:sz w:val="24"/>
          <w:szCs w:val="24"/>
        </w:rPr>
        <w:t>usmeritev</w:t>
      </w:r>
      <w:r w:rsidR="6144948B" w:rsidRPr="00CC76FA">
        <w:rPr>
          <w:i/>
          <w:iCs/>
          <w:sz w:val="24"/>
          <w:szCs w:val="24"/>
        </w:rPr>
        <w:t xml:space="preserve"> do</w:t>
      </w:r>
      <w:r w:rsidR="01D3F408" w:rsidRPr="00CC76FA">
        <w:rPr>
          <w:i/>
          <w:iCs/>
          <w:sz w:val="24"/>
          <w:szCs w:val="24"/>
        </w:rPr>
        <w:t xml:space="preserve"> leta</w:t>
      </w:r>
      <w:r w:rsidR="6144948B" w:rsidRPr="00CC76FA">
        <w:rPr>
          <w:i/>
          <w:iCs/>
          <w:sz w:val="24"/>
          <w:szCs w:val="24"/>
        </w:rPr>
        <w:t xml:space="preserve"> 2030.  </w:t>
      </w:r>
    </w:p>
    <w:p w14:paraId="236334A6" w14:textId="0E4F59C6" w:rsidR="00814DF4" w:rsidRPr="00CC76FA" w:rsidRDefault="3CCE709D" w:rsidP="37721B2D">
      <w:r w:rsidRPr="00CC76FA">
        <w:rPr>
          <w:noProof/>
        </w:rPr>
        <w:lastRenderedPageBreak/>
        <w:drawing>
          <wp:inline distT="0" distB="0" distL="0" distR="0" wp14:anchorId="5E665A71" wp14:editId="5F56D81C">
            <wp:extent cx="5585114" cy="4095750"/>
            <wp:effectExtent l="0" t="0" r="0" b="0"/>
            <wp:docPr id="245343882" name="Picture 245343882" descr="Graf 5: Pokritost naseljenih območij s 5G. Pretekle vrednosti in osnovna usmeritev do leta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43882" name="Picture 245343882" descr="Graf 5: Pokritost naseljenih območij s 5G. Pretekle vrednosti in osnovna usmeritev do leta 2030. "/>
                    <pic:cNvPicPr/>
                  </pic:nvPicPr>
                  <pic:blipFill>
                    <a:blip r:embed="rId13">
                      <a:extLst>
                        <a:ext uri="{28A0092B-C50C-407E-A947-70E740481C1C}">
                          <a14:useLocalDpi xmlns:a14="http://schemas.microsoft.com/office/drawing/2010/main" val="0"/>
                        </a:ext>
                      </a:extLst>
                    </a:blip>
                    <a:stretch>
                      <a:fillRect/>
                    </a:stretch>
                  </pic:blipFill>
                  <pic:spPr>
                    <a:xfrm>
                      <a:off x="0" y="0"/>
                      <a:ext cx="5585114" cy="4095750"/>
                    </a:xfrm>
                    <a:prstGeom prst="rect">
                      <a:avLst/>
                    </a:prstGeom>
                  </pic:spPr>
                </pic:pic>
              </a:graphicData>
            </a:graphic>
          </wp:inline>
        </w:drawing>
      </w:r>
    </w:p>
    <w:p w14:paraId="4B09B9E2" w14:textId="3BDFD4FC" w:rsidR="00814DF4" w:rsidRPr="00CC76FA" w:rsidRDefault="3B6124EB" w:rsidP="37721B2D">
      <w:r w:rsidRPr="00CC76FA">
        <w:rPr>
          <w:b/>
          <w:bCs/>
          <w:sz w:val="24"/>
          <w:szCs w:val="24"/>
        </w:rPr>
        <w:t xml:space="preserve">6. Polprevodniki </w:t>
      </w:r>
    </w:p>
    <w:p w14:paraId="0CB2C202" w14:textId="3D984154" w:rsidR="00814DF4" w:rsidRPr="00CC76FA" w:rsidRDefault="666B644C" w:rsidP="00A70518">
      <w:pPr>
        <w:jc w:val="both"/>
        <w:rPr>
          <w:sz w:val="24"/>
          <w:szCs w:val="24"/>
        </w:rPr>
      </w:pPr>
      <w:r w:rsidRPr="00CC76FA">
        <w:rPr>
          <w:sz w:val="24"/>
          <w:szCs w:val="24"/>
        </w:rPr>
        <w:t>Leta 2022 je delež proizvodnje najsodobnejših polprevodnikov v EU</w:t>
      </w:r>
      <w:r w:rsidR="061E4A3C" w:rsidRPr="00CC76FA">
        <w:rPr>
          <w:sz w:val="24"/>
          <w:szCs w:val="24"/>
        </w:rPr>
        <w:t>-27</w:t>
      </w:r>
      <w:r w:rsidRPr="00CC76FA">
        <w:rPr>
          <w:sz w:val="24"/>
          <w:szCs w:val="24"/>
        </w:rPr>
        <w:t xml:space="preserve"> znašal 10 %. Metodologija za izračun </w:t>
      </w:r>
      <w:r w:rsidR="732A3CB7" w:rsidRPr="00CC76FA">
        <w:rPr>
          <w:sz w:val="24"/>
          <w:szCs w:val="24"/>
        </w:rPr>
        <w:t xml:space="preserve">deleža proizvodnje </w:t>
      </w:r>
      <w:r w:rsidRPr="00CC76FA">
        <w:rPr>
          <w:sz w:val="24"/>
          <w:szCs w:val="24"/>
        </w:rPr>
        <w:t xml:space="preserve">in podatki za Slovenijo še niso </w:t>
      </w:r>
      <w:r w:rsidR="1071F9F7" w:rsidRPr="00CC76FA">
        <w:rPr>
          <w:sz w:val="24"/>
          <w:szCs w:val="24"/>
        </w:rPr>
        <w:t>na voljo. Izvaja se študija</w:t>
      </w:r>
      <w:r w:rsidRPr="00CC76FA">
        <w:rPr>
          <w:sz w:val="24"/>
          <w:szCs w:val="24"/>
        </w:rPr>
        <w:t xml:space="preserve"> s strani IDC (</w:t>
      </w:r>
      <w:proofErr w:type="spellStart"/>
      <w:r w:rsidRPr="00CC76FA">
        <w:rPr>
          <w:sz w:val="24"/>
          <w:szCs w:val="24"/>
        </w:rPr>
        <w:t>International</w:t>
      </w:r>
      <w:proofErr w:type="spellEnd"/>
      <w:r w:rsidRPr="00CC76FA">
        <w:rPr>
          <w:sz w:val="24"/>
          <w:szCs w:val="24"/>
        </w:rPr>
        <w:t xml:space="preserve"> Data </w:t>
      </w:r>
      <w:proofErr w:type="spellStart"/>
      <w:r w:rsidRPr="00CC76FA">
        <w:rPr>
          <w:sz w:val="24"/>
          <w:szCs w:val="24"/>
        </w:rPr>
        <w:t>Corporation</w:t>
      </w:r>
      <w:proofErr w:type="spellEnd"/>
      <w:r w:rsidRPr="00CC76FA">
        <w:rPr>
          <w:sz w:val="24"/>
          <w:szCs w:val="24"/>
        </w:rPr>
        <w:t>)). Cilj EU</w:t>
      </w:r>
      <w:r w:rsidR="04AC0724" w:rsidRPr="00CC76FA">
        <w:rPr>
          <w:sz w:val="24"/>
          <w:szCs w:val="24"/>
        </w:rPr>
        <w:t>-27</w:t>
      </w:r>
      <w:r w:rsidRPr="00CC76FA">
        <w:rPr>
          <w:sz w:val="24"/>
          <w:szCs w:val="24"/>
        </w:rPr>
        <w:t xml:space="preserve"> je doseči 20 % do leta 2030.</w:t>
      </w:r>
    </w:p>
    <w:p w14:paraId="2EAFB826" w14:textId="5BC6AB24" w:rsidR="00814DF4" w:rsidRPr="00CC76FA" w:rsidRDefault="3B6124EB" w:rsidP="37721B2D">
      <w:r w:rsidRPr="00CC76FA">
        <w:rPr>
          <w:b/>
          <w:bCs/>
          <w:sz w:val="24"/>
          <w:szCs w:val="24"/>
        </w:rPr>
        <w:t xml:space="preserve"> </w:t>
      </w:r>
    </w:p>
    <w:p w14:paraId="41DEB571" w14:textId="7DA57A12" w:rsidR="00814DF4" w:rsidRPr="00CC76FA" w:rsidRDefault="3B6124EB" w:rsidP="37721B2D">
      <w:r w:rsidRPr="00CC76FA">
        <w:rPr>
          <w:b/>
          <w:bCs/>
          <w:sz w:val="24"/>
          <w:szCs w:val="24"/>
        </w:rPr>
        <w:t xml:space="preserve">7. Robna vozlišča </w:t>
      </w:r>
    </w:p>
    <w:p w14:paraId="58BCBE56" w14:textId="6A8BD2F0" w:rsidR="00814DF4" w:rsidRPr="00CC76FA" w:rsidRDefault="343A8A3F" w:rsidP="00A70518">
      <w:pPr>
        <w:jc w:val="both"/>
        <w:rPr>
          <w:sz w:val="24"/>
          <w:szCs w:val="24"/>
        </w:rPr>
      </w:pPr>
      <w:r w:rsidRPr="00CC76FA">
        <w:rPr>
          <w:sz w:val="24"/>
          <w:szCs w:val="24"/>
        </w:rPr>
        <w:t>C</w:t>
      </w:r>
      <w:r w:rsidR="666B644C" w:rsidRPr="00CC76FA">
        <w:rPr>
          <w:sz w:val="24"/>
          <w:szCs w:val="24"/>
        </w:rPr>
        <w:t xml:space="preserve">ilj </w:t>
      </w:r>
      <w:r w:rsidR="60386923" w:rsidRPr="00CC76FA">
        <w:rPr>
          <w:sz w:val="24"/>
          <w:szCs w:val="24"/>
        </w:rPr>
        <w:t xml:space="preserve">EU-27 </w:t>
      </w:r>
      <w:r w:rsidR="666B644C" w:rsidRPr="00CC76FA">
        <w:rPr>
          <w:sz w:val="24"/>
          <w:szCs w:val="24"/>
        </w:rPr>
        <w:t xml:space="preserve">do leta 2030 je, da je uvedeno vsaj 10 000 izredno varnih in podnebno nevtralnih robnih vozlišč, razporejenih tako, da se zagotovi dostop do podatkovnih storitev z nizko zakasnitvijo (to je nekaj milisekund), ne glede na to, kje se podjetja nahajajo. Izhodišče je 0, podatki za Slovenijo še niso znani (Observatorij </w:t>
      </w:r>
      <w:proofErr w:type="spellStart"/>
      <w:r w:rsidR="666B644C" w:rsidRPr="00CC76FA">
        <w:rPr>
          <w:sz w:val="24"/>
          <w:szCs w:val="24"/>
        </w:rPr>
        <w:t>Edge</w:t>
      </w:r>
      <w:proofErr w:type="spellEnd"/>
      <w:r w:rsidR="666B644C" w:rsidRPr="00CC76FA">
        <w:rPr>
          <w:sz w:val="24"/>
          <w:szCs w:val="24"/>
        </w:rPr>
        <w:t>).</w:t>
      </w:r>
    </w:p>
    <w:p w14:paraId="71102BE8" w14:textId="4E23B981" w:rsidR="00814DF4" w:rsidRPr="00CC76FA" w:rsidRDefault="3B6124EB" w:rsidP="37721B2D">
      <w:r w:rsidRPr="00CC76FA">
        <w:rPr>
          <w:b/>
          <w:bCs/>
          <w:sz w:val="24"/>
          <w:szCs w:val="24"/>
        </w:rPr>
        <w:t xml:space="preserve"> </w:t>
      </w:r>
    </w:p>
    <w:p w14:paraId="3ED91F34" w14:textId="22DB1EB8" w:rsidR="00814DF4" w:rsidRPr="00CC76FA" w:rsidRDefault="3B6124EB" w:rsidP="37721B2D">
      <w:r w:rsidRPr="00CC76FA">
        <w:rPr>
          <w:b/>
          <w:bCs/>
          <w:sz w:val="24"/>
          <w:szCs w:val="24"/>
        </w:rPr>
        <w:t xml:space="preserve">8. Število kvantnih računalnikov </w:t>
      </w:r>
    </w:p>
    <w:p w14:paraId="57DF9AB1" w14:textId="30DEB25E" w:rsidR="00814DF4" w:rsidRDefault="666B644C" w:rsidP="00B06884">
      <w:pPr>
        <w:jc w:val="both"/>
        <w:rPr>
          <w:sz w:val="24"/>
          <w:szCs w:val="24"/>
        </w:rPr>
      </w:pPr>
      <w:r w:rsidRPr="00CC76FA">
        <w:rPr>
          <w:sz w:val="24"/>
          <w:szCs w:val="24"/>
        </w:rPr>
        <w:t>Tudi na področju kvan</w:t>
      </w:r>
      <w:r w:rsidR="72DF6F70" w:rsidRPr="00CC76FA">
        <w:rPr>
          <w:sz w:val="24"/>
          <w:szCs w:val="24"/>
        </w:rPr>
        <w:t>t</w:t>
      </w:r>
      <w:r w:rsidR="0CA964B0" w:rsidRPr="00CC76FA">
        <w:rPr>
          <w:sz w:val="24"/>
          <w:szCs w:val="24"/>
        </w:rPr>
        <w:t>n</w:t>
      </w:r>
      <w:r w:rsidRPr="00CC76FA">
        <w:rPr>
          <w:sz w:val="24"/>
          <w:szCs w:val="24"/>
        </w:rPr>
        <w:t xml:space="preserve">ega računalništva še nimamo podatkov za Slovenijo (Študija - Ključni kazalniki uspešnosti za kvantne tehnologije v Evropi). </w:t>
      </w:r>
      <w:r w:rsidR="48221B3C" w:rsidRPr="00CC76FA">
        <w:rPr>
          <w:sz w:val="24"/>
          <w:szCs w:val="24"/>
        </w:rPr>
        <w:t xml:space="preserve">Cilj </w:t>
      </w:r>
      <w:r w:rsidRPr="00CC76FA">
        <w:rPr>
          <w:sz w:val="24"/>
          <w:szCs w:val="24"/>
        </w:rPr>
        <w:t>EU</w:t>
      </w:r>
      <w:r w:rsidR="39E3A934" w:rsidRPr="00CC76FA">
        <w:rPr>
          <w:sz w:val="24"/>
          <w:szCs w:val="24"/>
        </w:rPr>
        <w:t>-27</w:t>
      </w:r>
      <w:r w:rsidRPr="00CC76FA">
        <w:rPr>
          <w:sz w:val="24"/>
          <w:szCs w:val="24"/>
        </w:rPr>
        <w:t xml:space="preserve"> </w:t>
      </w:r>
      <w:r w:rsidR="0F954372" w:rsidRPr="00CC76FA">
        <w:rPr>
          <w:sz w:val="24"/>
          <w:szCs w:val="24"/>
        </w:rPr>
        <w:t>je</w:t>
      </w:r>
      <w:r w:rsidRPr="00CC76FA">
        <w:rPr>
          <w:sz w:val="24"/>
          <w:szCs w:val="24"/>
        </w:rPr>
        <w:t xml:space="preserve"> do leta 2025 vzpostaviti svoj prvi računalnik s kvantnim pospeševanjem, ki ji bo omogočil, da bo do leta 2030 v vrhu kvantnih zmogljivosti.</w:t>
      </w:r>
    </w:p>
    <w:p w14:paraId="6A6D8FA5" w14:textId="77777777" w:rsidR="00CC76FA" w:rsidRPr="00CC76FA" w:rsidRDefault="00CC76FA" w:rsidP="37721B2D">
      <w:pPr>
        <w:rPr>
          <w:sz w:val="24"/>
          <w:szCs w:val="24"/>
        </w:rPr>
      </w:pPr>
    </w:p>
    <w:p w14:paraId="006F3E99" w14:textId="01778874" w:rsidR="00814DF4" w:rsidRPr="00CC76FA" w:rsidRDefault="59D84E46" w:rsidP="37721B2D">
      <w:pPr>
        <w:pStyle w:val="Naslov3"/>
      </w:pPr>
      <w:bookmarkStart w:id="4" w:name="_Toc144160957"/>
      <w:r w:rsidRPr="00CC76FA">
        <w:lastRenderedPageBreak/>
        <w:t>Digitalna preobrazba podjetij</w:t>
      </w:r>
      <w:bookmarkEnd w:id="4"/>
    </w:p>
    <w:p w14:paraId="34B28343" w14:textId="47E2A8EB" w:rsidR="00814DF4" w:rsidRPr="00CC76FA" w:rsidRDefault="3B6124EB" w:rsidP="00B06884">
      <w:pPr>
        <w:jc w:val="both"/>
        <w:rPr>
          <w:sz w:val="24"/>
          <w:szCs w:val="24"/>
        </w:rPr>
      </w:pPr>
      <w:r w:rsidRPr="00CC76FA">
        <w:rPr>
          <w:sz w:val="24"/>
          <w:szCs w:val="24"/>
        </w:rPr>
        <w:t>Digitalno desetletje 2030 določa digitalno preobrazbo podjetij z naslednjimi cilji:</w:t>
      </w:r>
    </w:p>
    <w:p w14:paraId="68F76AB6" w14:textId="72D9C6B8" w:rsidR="00814DF4" w:rsidRPr="00CC76FA" w:rsidRDefault="666B644C" w:rsidP="00B06884">
      <w:pPr>
        <w:pStyle w:val="Odstavekseznama"/>
        <w:numPr>
          <w:ilvl w:val="0"/>
          <w:numId w:val="7"/>
        </w:numPr>
        <w:jc w:val="both"/>
        <w:rPr>
          <w:rFonts w:ascii="Calibri" w:eastAsia="Yu Mincho" w:hAnsi="Calibri" w:cs="Arial"/>
          <w:sz w:val="24"/>
          <w:szCs w:val="24"/>
          <w:lang w:val="sl-SI"/>
        </w:rPr>
      </w:pPr>
      <w:r w:rsidRPr="00CC76FA">
        <w:rPr>
          <w:sz w:val="24"/>
          <w:szCs w:val="24"/>
          <w:lang w:val="sl-SI"/>
        </w:rPr>
        <w:t>vsaj 75 % podjetij Unije v skladu s svojimi poslovnimi dejavnostmi uporablja eno ali več od naslednjega:</w:t>
      </w:r>
    </w:p>
    <w:p w14:paraId="46AE1DCE" w14:textId="49CFDAEF" w:rsidR="00814DF4" w:rsidRPr="00CC76FA" w:rsidRDefault="666B644C" w:rsidP="00B06884">
      <w:pPr>
        <w:pStyle w:val="Odstavekseznama"/>
        <w:numPr>
          <w:ilvl w:val="0"/>
          <w:numId w:val="6"/>
        </w:numPr>
        <w:jc w:val="both"/>
        <w:rPr>
          <w:rFonts w:ascii="Calibri" w:eastAsia="Yu Mincho" w:hAnsi="Calibri" w:cs="Arial"/>
          <w:sz w:val="24"/>
          <w:szCs w:val="24"/>
          <w:lang w:val="sl-SI"/>
        </w:rPr>
      </w:pPr>
      <w:r w:rsidRPr="00CC76FA">
        <w:rPr>
          <w:sz w:val="24"/>
          <w:szCs w:val="24"/>
          <w:lang w:val="sl-SI"/>
        </w:rPr>
        <w:t>storitve računalništva v oblaku;</w:t>
      </w:r>
    </w:p>
    <w:p w14:paraId="70F9514A" w14:textId="1CBEC35A" w:rsidR="00814DF4" w:rsidRPr="00CC76FA" w:rsidRDefault="666B644C" w:rsidP="00B06884">
      <w:pPr>
        <w:pStyle w:val="Odstavekseznama"/>
        <w:numPr>
          <w:ilvl w:val="0"/>
          <w:numId w:val="6"/>
        </w:numPr>
        <w:jc w:val="both"/>
        <w:rPr>
          <w:rFonts w:ascii="Calibri" w:eastAsia="Yu Mincho" w:hAnsi="Calibri" w:cs="Arial"/>
          <w:sz w:val="24"/>
          <w:szCs w:val="24"/>
          <w:lang w:val="sl-SI"/>
        </w:rPr>
      </w:pPr>
      <w:proofErr w:type="spellStart"/>
      <w:r w:rsidRPr="00CC76FA">
        <w:rPr>
          <w:sz w:val="24"/>
          <w:szCs w:val="24"/>
          <w:lang w:val="sl-SI"/>
        </w:rPr>
        <w:t>velepodatke</w:t>
      </w:r>
      <w:proofErr w:type="spellEnd"/>
      <w:r w:rsidRPr="00CC76FA">
        <w:rPr>
          <w:sz w:val="24"/>
          <w:szCs w:val="24"/>
          <w:lang w:val="sl-SI"/>
        </w:rPr>
        <w:t>;</w:t>
      </w:r>
    </w:p>
    <w:p w14:paraId="46B28E66" w14:textId="16F53717" w:rsidR="00814DF4" w:rsidRPr="00CC76FA" w:rsidRDefault="666B644C" w:rsidP="00B06884">
      <w:pPr>
        <w:pStyle w:val="Odstavekseznama"/>
        <w:numPr>
          <w:ilvl w:val="0"/>
          <w:numId w:val="6"/>
        </w:numPr>
        <w:jc w:val="both"/>
        <w:rPr>
          <w:rFonts w:ascii="Calibri" w:eastAsia="Yu Mincho" w:hAnsi="Calibri" w:cs="Arial"/>
          <w:sz w:val="24"/>
          <w:szCs w:val="24"/>
          <w:lang w:val="sl-SI"/>
        </w:rPr>
      </w:pPr>
      <w:r w:rsidRPr="00CC76FA">
        <w:rPr>
          <w:sz w:val="24"/>
          <w:szCs w:val="24"/>
          <w:lang w:val="sl-SI"/>
        </w:rPr>
        <w:t>umetno inteligenco;</w:t>
      </w:r>
    </w:p>
    <w:p w14:paraId="5E2AA81D" w14:textId="6846FEC9" w:rsidR="00814DF4" w:rsidRPr="00CC76FA" w:rsidRDefault="666B644C" w:rsidP="00B06884">
      <w:pPr>
        <w:pStyle w:val="Odstavekseznama"/>
        <w:numPr>
          <w:ilvl w:val="0"/>
          <w:numId w:val="7"/>
        </w:numPr>
        <w:jc w:val="both"/>
        <w:rPr>
          <w:rFonts w:ascii="Calibri" w:eastAsia="Yu Mincho" w:hAnsi="Calibri" w:cs="Arial"/>
          <w:sz w:val="24"/>
          <w:szCs w:val="24"/>
          <w:lang w:val="sl-SI"/>
        </w:rPr>
      </w:pPr>
      <w:r w:rsidRPr="00CC76FA">
        <w:rPr>
          <w:sz w:val="24"/>
          <w:szCs w:val="24"/>
          <w:lang w:val="sl-SI"/>
        </w:rPr>
        <w:t>več kot 90 % MSP Unije dosega vsaj osnovno raven digitalne intenzivnosti;</w:t>
      </w:r>
    </w:p>
    <w:p w14:paraId="1802E035" w14:textId="1E707590" w:rsidR="00814DF4" w:rsidRPr="00CC76FA" w:rsidRDefault="666B644C" w:rsidP="00B06884">
      <w:pPr>
        <w:pStyle w:val="Odstavekseznama"/>
        <w:numPr>
          <w:ilvl w:val="0"/>
          <w:numId w:val="7"/>
        </w:numPr>
        <w:jc w:val="both"/>
        <w:rPr>
          <w:rFonts w:ascii="Calibri" w:eastAsia="Yu Mincho" w:hAnsi="Calibri" w:cs="Arial"/>
          <w:sz w:val="24"/>
          <w:szCs w:val="24"/>
          <w:lang w:val="sl-SI"/>
        </w:rPr>
      </w:pPr>
      <w:r w:rsidRPr="00CC76FA">
        <w:rPr>
          <w:sz w:val="24"/>
          <w:szCs w:val="24"/>
          <w:lang w:val="sl-SI"/>
        </w:rPr>
        <w:t>Unija spodbuja rast svojih inovativnih podjetij v razširitveni fazi in izboljšuje njihov dostop do financiranja, zaradi česar se bo število samorogov vsaj podvojilo;</w:t>
      </w:r>
    </w:p>
    <w:p w14:paraId="5CFB0ABF" w14:textId="35C97125" w:rsidR="00814DF4" w:rsidRPr="00CC76FA" w:rsidRDefault="666B644C" w:rsidP="00B06884">
      <w:pPr>
        <w:spacing w:after="0"/>
        <w:jc w:val="both"/>
        <w:rPr>
          <w:sz w:val="24"/>
          <w:szCs w:val="24"/>
        </w:rPr>
      </w:pPr>
      <w:r w:rsidRPr="00CC76FA">
        <w:rPr>
          <w:sz w:val="24"/>
          <w:szCs w:val="24"/>
        </w:rPr>
        <w:t>Digitalna Slovenija je z izjemo samorogov, cilje opredelila skladno z evropskimi in sicer:</w:t>
      </w:r>
    </w:p>
    <w:p w14:paraId="59893751" w14:textId="6DC671A4" w:rsidR="00814DF4" w:rsidRPr="00CC76FA" w:rsidRDefault="666B644C" w:rsidP="00B06884">
      <w:pPr>
        <w:spacing w:after="0"/>
        <w:jc w:val="both"/>
        <w:rPr>
          <w:sz w:val="24"/>
          <w:szCs w:val="24"/>
        </w:rPr>
      </w:pPr>
      <w:r w:rsidRPr="00CC76FA">
        <w:rPr>
          <w:sz w:val="24"/>
          <w:szCs w:val="24"/>
        </w:rPr>
        <w:t>•</w:t>
      </w:r>
      <w:r w:rsidR="3B6124EB" w:rsidRPr="00CC76FA">
        <w:tab/>
      </w:r>
      <w:r w:rsidRPr="00CC76FA">
        <w:rPr>
          <w:sz w:val="24"/>
          <w:szCs w:val="24"/>
        </w:rPr>
        <w:t>več kot 75 % uporablja umetno inteligenco</w:t>
      </w:r>
      <w:r w:rsidR="3DF24363" w:rsidRPr="00CC76FA">
        <w:rPr>
          <w:sz w:val="24"/>
          <w:szCs w:val="24"/>
        </w:rPr>
        <w:t>;</w:t>
      </w:r>
    </w:p>
    <w:p w14:paraId="0527AF8C" w14:textId="5E2046CE" w:rsidR="00814DF4" w:rsidRPr="00CC76FA" w:rsidRDefault="666B644C" w:rsidP="00B06884">
      <w:pPr>
        <w:spacing w:after="0"/>
        <w:jc w:val="both"/>
        <w:rPr>
          <w:sz w:val="24"/>
          <w:szCs w:val="24"/>
        </w:rPr>
      </w:pPr>
      <w:r w:rsidRPr="00CC76FA">
        <w:rPr>
          <w:sz w:val="24"/>
          <w:szCs w:val="24"/>
        </w:rPr>
        <w:t>•</w:t>
      </w:r>
      <w:r w:rsidR="3B6124EB" w:rsidRPr="00CC76FA">
        <w:tab/>
      </w:r>
      <w:r w:rsidRPr="00CC76FA">
        <w:rPr>
          <w:sz w:val="24"/>
          <w:szCs w:val="24"/>
        </w:rPr>
        <w:t>več kot 75 % podjetij uporablja storitve računalništva v oblaku</w:t>
      </w:r>
      <w:r w:rsidR="101544D3" w:rsidRPr="00CC76FA">
        <w:rPr>
          <w:sz w:val="24"/>
          <w:szCs w:val="24"/>
        </w:rPr>
        <w:t>;</w:t>
      </w:r>
    </w:p>
    <w:p w14:paraId="09F72C1E" w14:textId="10034D93" w:rsidR="00814DF4" w:rsidRPr="00CC76FA" w:rsidRDefault="666B644C" w:rsidP="00B06884">
      <w:pPr>
        <w:spacing w:after="0"/>
        <w:jc w:val="both"/>
        <w:rPr>
          <w:sz w:val="24"/>
          <w:szCs w:val="24"/>
        </w:rPr>
      </w:pPr>
      <w:r w:rsidRPr="00CC76FA">
        <w:rPr>
          <w:sz w:val="24"/>
          <w:szCs w:val="24"/>
        </w:rPr>
        <w:t>•</w:t>
      </w:r>
      <w:r w:rsidR="3B6124EB" w:rsidRPr="00CC76FA">
        <w:tab/>
      </w:r>
      <w:r w:rsidRPr="00CC76FA">
        <w:rPr>
          <w:sz w:val="24"/>
          <w:szCs w:val="24"/>
        </w:rPr>
        <w:t xml:space="preserve">več kot 75 % podjetij uporablja </w:t>
      </w:r>
      <w:proofErr w:type="spellStart"/>
      <w:r w:rsidRPr="00CC76FA">
        <w:rPr>
          <w:sz w:val="24"/>
          <w:szCs w:val="24"/>
        </w:rPr>
        <w:t>velepodatke</w:t>
      </w:r>
      <w:proofErr w:type="spellEnd"/>
      <w:r w:rsidR="6FDF6544" w:rsidRPr="00CC76FA">
        <w:rPr>
          <w:sz w:val="24"/>
          <w:szCs w:val="24"/>
        </w:rPr>
        <w:t>;</w:t>
      </w:r>
    </w:p>
    <w:p w14:paraId="28F02867" w14:textId="1B12F21C" w:rsidR="00814DF4" w:rsidRPr="00CC76FA" w:rsidRDefault="666B644C" w:rsidP="00B06884">
      <w:pPr>
        <w:spacing w:after="0"/>
        <w:jc w:val="both"/>
        <w:rPr>
          <w:sz w:val="24"/>
          <w:szCs w:val="24"/>
        </w:rPr>
      </w:pPr>
      <w:r w:rsidRPr="00CC76FA">
        <w:rPr>
          <w:sz w:val="24"/>
          <w:szCs w:val="24"/>
        </w:rPr>
        <w:t>•</w:t>
      </w:r>
      <w:r w:rsidR="3B6124EB" w:rsidRPr="00CC76FA">
        <w:tab/>
      </w:r>
      <w:r w:rsidR="22B85194" w:rsidRPr="00CC76FA">
        <w:rPr>
          <w:sz w:val="24"/>
          <w:szCs w:val="24"/>
        </w:rPr>
        <w:t>90 %</w:t>
      </w:r>
      <w:r w:rsidRPr="00CC76FA">
        <w:rPr>
          <w:sz w:val="24"/>
          <w:szCs w:val="24"/>
        </w:rPr>
        <w:t xml:space="preserve"> MSP</w:t>
      </w:r>
      <w:r w:rsidR="2F2DF623" w:rsidRPr="00CC76FA">
        <w:rPr>
          <w:sz w:val="24"/>
          <w:szCs w:val="24"/>
        </w:rPr>
        <w:t xml:space="preserve"> </w:t>
      </w:r>
      <w:r w:rsidRPr="00CC76FA">
        <w:rPr>
          <w:sz w:val="24"/>
          <w:szCs w:val="24"/>
        </w:rPr>
        <w:t>dosega vsaj osnovno stopnjo digitalne zrelosti</w:t>
      </w:r>
      <w:r w:rsidR="72FA879B" w:rsidRPr="00CC76FA">
        <w:rPr>
          <w:sz w:val="24"/>
          <w:szCs w:val="24"/>
        </w:rPr>
        <w:t>.</w:t>
      </w:r>
    </w:p>
    <w:p w14:paraId="33D6ACA2" w14:textId="16E49777" w:rsidR="00814DF4" w:rsidRPr="00CC76FA" w:rsidRDefault="3B6124EB" w:rsidP="37721B2D">
      <w:r w:rsidRPr="00CC76FA">
        <w:rPr>
          <w:b/>
          <w:bCs/>
          <w:sz w:val="24"/>
          <w:szCs w:val="24"/>
        </w:rPr>
        <w:t xml:space="preserve"> </w:t>
      </w:r>
    </w:p>
    <w:p w14:paraId="7A209337" w14:textId="5E0EA179" w:rsidR="00814DF4" w:rsidRPr="00CC76FA" w:rsidRDefault="3B6124EB" w:rsidP="37721B2D">
      <w:r w:rsidRPr="00CC76FA">
        <w:rPr>
          <w:b/>
          <w:bCs/>
          <w:sz w:val="24"/>
          <w:szCs w:val="24"/>
        </w:rPr>
        <w:t xml:space="preserve">9. MSP z vsaj osnovno stopnjo digitalne intenzivnosti </w:t>
      </w:r>
    </w:p>
    <w:p w14:paraId="7F94AC99" w14:textId="30AB723A" w:rsidR="00814DF4" w:rsidRPr="00CC76FA" w:rsidRDefault="666B644C" w:rsidP="00B06884">
      <w:pPr>
        <w:jc w:val="both"/>
        <w:rPr>
          <w:sz w:val="24"/>
          <w:szCs w:val="24"/>
        </w:rPr>
      </w:pPr>
      <w:r w:rsidRPr="00CC76FA">
        <w:rPr>
          <w:sz w:val="24"/>
          <w:szCs w:val="24"/>
        </w:rPr>
        <w:t xml:space="preserve">Po zadnjih podatkih </w:t>
      </w:r>
      <w:r w:rsidR="5CCF7379" w:rsidRPr="00CC76FA">
        <w:rPr>
          <w:sz w:val="24"/>
          <w:szCs w:val="24"/>
        </w:rPr>
        <w:t>so</w:t>
      </w:r>
      <w:r w:rsidRPr="00CC76FA">
        <w:rPr>
          <w:sz w:val="24"/>
          <w:szCs w:val="24"/>
        </w:rPr>
        <w:t xml:space="preserve"> leta 2022 slovensk</w:t>
      </w:r>
      <w:r w:rsidR="382F7AD4" w:rsidRPr="00CC76FA">
        <w:rPr>
          <w:sz w:val="24"/>
          <w:szCs w:val="24"/>
        </w:rPr>
        <w:t>a</w:t>
      </w:r>
      <w:r w:rsidRPr="00CC76FA">
        <w:rPr>
          <w:sz w:val="24"/>
          <w:szCs w:val="24"/>
        </w:rPr>
        <w:t xml:space="preserve"> MSP </w:t>
      </w:r>
      <w:r w:rsidR="3466AEB8" w:rsidRPr="00CC76FA">
        <w:rPr>
          <w:sz w:val="24"/>
          <w:szCs w:val="24"/>
        </w:rPr>
        <w:t xml:space="preserve">(majhna in srednje velika podjetja) </w:t>
      </w:r>
      <w:r w:rsidRPr="00CC76FA">
        <w:rPr>
          <w:sz w:val="24"/>
          <w:szCs w:val="24"/>
        </w:rPr>
        <w:t>nekoliko zaostaja</w:t>
      </w:r>
      <w:r w:rsidR="229A0445" w:rsidRPr="00CC76FA">
        <w:rPr>
          <w:sz w:val="24"/>
          <w:szCs w:val="24"/>
        </w:rPr>
        <w:t>la</w:t>
      </w:r>
      <w:r w:rsidRPr="00CC76FA">
        <w:rPr>
          <w:sz w:val="24"/>
          <w:szCs w:val="24"/>
        </w:rPr>
        <w:t xml:space="preserve"> za</w:t>
      </w:r>
      <w:r w:rsidR="3CB0081A" w:rsidRPr="00CC76FA">
        <w:rPr>
          <w:sz w:val="24"/>
          <w:szCs w:val="24"/>
        </w:rPr>
        <w:t xml:space="preserve"> povprečjem</w:t>
      </w:r>
      <w:r w:rsidRPr="00CC76FA">
        <w:rPr>
          <w:sz w:val="24"/>
          <w:szCs w:val="24"/>
        </w:rPr>
        <w:t xml:space="preserve"> EU</w:t>
      </w:r>
      <w:r w:rsidR="0B4FAFE2" w:rsidRPr="00CC76FA">
        <w:rPr>
          <w:sz w:val="24"/>
          <w:szCs w:val="24"/>
        </w:rPr>
        <w:t>-27</w:t>
      </w:r>
      <w:r w:rsidRPr="00CC76FA">
        <w:rPr>
          <w:sz w:val="24"/>
          <w:szCs w:val="24"/>
        </w:rPr>
        <w:t xml:space="preserve">. 67 % MSP z vsaj </w:t>
      </w:r>
      <w:r w:rsidR="223B4FD0" w:rsidRPr="00CC76FA">
        <w:rPr>
          <w:sz w:val="24"/>
          <w:szCs w:val="24"/>
        </w:rPr>
        <w:t xml:space="preserve">10 zaposlenimi in samozaposlenimi je doseglo vsaj </w:t>
      </w:r>
      <w:r w:rsidRPr="00CC76FA">
        <w:rPr>
          <w:sz w:val="24"/>
          <w:szCs w:val="24"/>
        </w:rPr>
        <w:t>osnovno stopnjo digitalne intenzivnosti v Sloveniji, medtem ko</w:t>
      </w:r>
      <w:r w:rsidR="62503191" w:rsidRPr="00CC76FA">
        <w:rPr>
          <w:sz w:val="24"/>
          <w:szCs w:val="24"/>
        </w:rPr>
        <w:t xml:space="preserve"> </w:t>
      </w:r>
      <w:r w:rsidRPr="00CC76FA">
        <w:rPr>
          <w:sz w:val="24"/>
          <w:szCs w:val="24"/>
        </w:rPr>
        <w:t>je</w:t>
      </w:r>
      <w:r w:rsidR="0299C4BC" w:rsidRPr="00CC76FA">
        <w:rPr>
          <w:sz w:val="24"/>
          <w:szCs w:val="24"/>
        </w:rPr>
        <w:t xml:space="preserve"> bilo povprečje EU-27</w:t>
      </w:r>
      <w:r w:rsidRPr="00CC76FA">
        <w:rPr>
          <w:sz w:val="24"/>
          <w:szCs w:val="24"/>
        </w:rPr>
        <w:t xml:space="preserve"> 69 %. Cilj do leta 2030 je </w:t>
      </w:r>
      <w:r w:rsidR="143D5373" w:rsidRPr="00CC76FA">
        <w:rPr>
          <w:sz w:val="24"/>
          <w:szCs w:val="24"/>
        </w:rPr>
        <w:t xml:space="preserve">da se ta delež dvigne na </w:t>
      </w:r>
      <w:r w:rsidRPr="00CC76FA">
        <w:rPr>
          <w:sz w:val="24"/>
          <w:szCs w:val="24"/>
        </w:rPr>
        <w:t>90 %.</w:t>
      </w:r>
    </w:p>
    <w:p w14:paraId="0F9B81D6" w14:textId="3D33B868" w:rsidR="00814DF4" w:rsidRPr="00CC76FA" w:rsidRDefault="2F774542" w:rsidP="00B06884">
      <w:pPr>
        <w:jc w:val="both"/>
      </w:pPr>
      <w:r w:rsidRPr="00CC76FA">
        <w:rPr>
          <w:i/>
          <w:iCs/>
          <w:sz w:val="24"/>
          <w:szCs w:val="24"/>
        </w:rPr>
        <w:t>Graf 6: Delež MSP z vsaj osnovno stopnjo digitalne intenzivnosti</w:t>
      </w:r>
      <w:r w:rsidR="32A18AD6" w:rsidRPr="00CC76FA">
        <w:rPr>
          <w:i/>
          <w:iCs/>
          <w:sz w:val="24"/>
          <w:szCs w:val="24"/>
        </w:rPr>
        <w:t xml:space="preserve">. Zgodovinski podatki, trajektorija digitalnega desetletja in osnovna trajektorija na podlagi preteklih vrednosti do 2030.  </w:t>
      </w:r>
      <w:r w:rsidR="3DF361A5" w:rsidRPr="00CC76FA">
        <w:rPr>
          <w:noProof/>
        </w:rPr>
        <w:drawing>
          <wp:inline distT="0" distB="0" distL="0" distR="0" wp14:anchorId="67BD6E6B" wp14:editId="3219D9F2">
            <wp:extent cx="5762625" cy="3301504"/>
            <wp:effectExtent l="0" t="0" r="0" b="0"/>
            <wp:docPr id="1303588143" name="Picture 1303588143" descr="Graf 6: Delež MSP z vsaj osnovno stopnjo digitalne intenzivnosti.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88143" name="Picture 1303588143" descr="Graf 6: Delež MSP z vsaj osnovno stopnjo digitalne intenzivnosti. Zgodovinski podatki, trajektorija digitalnega desetletja in osnovna trajektorija na podlagi preteklih vrednosti do 2030. "/>
                    <pic:cNvPicPr/>
                  </pic:nvPicPr>
                  <pic:blipFill>
                    <a:blip r:embed="rId14">
                      <a:extLst>
                        <a:ext uri="{28A0092B-C50C-407E-A947-70E740481C1C}">
                          <a14:useLocalDpi xmlns:a14="http://schemas.microsoft.com/office/drawing/2010/main" val="0"/>
                        </a:ext>
                      </a:extLst>
                    </a:blip>
                    <a:stretch>
                      <a:fillRect/>
                    </a:stretch>
                  </pic:blipFill>
                  <pic:spPr>
                    <a:xfrm>
                      <a:off x="0" y="0"/>
                      <a:ext cx="5762625" cy="3301504"/>
                    </a:xfrm>
                    <a:prstGeom prst="rect">
                      <a:avLst/>
                    </a:prstGeom>
                  </pic:spPr>
                </pic:pic>
              </a:graphicData>
            </a:graphic>
          </wp:inline>
        </w:drawing>
      </w:r>
    </w:p>
    <w:p w14:paraId="62CCB5B6" w14:textId="3D973E40" w:rsidR="00814DF4" w:rsidRPr="00CC76FA" w:rsidRDefault="666B644C" w:rsidP="37721B2D">
      <w:r w:rsidRPr="00CC76FA">
        <w:rPr>
          <w:b/>
          <w:bCs/>
          <w:sz w:val="24"/>
          <w:szCs w:val="24"/>
        </w:rPr>
        <w:lastRenderedPageBreak/>
        <w:t xml:space="preserve">10. </w:t>
      </w:r>
      <w:proofErr w:type="spellStart"/>
      <w:r w:rsidRPr="00CC76FA">
        <w:rPr>
          <w:b/>
          <w:bCs/>
          <w:sz w:val="24"/>
          <w:szCs w:val="24"/>
        </w:rPr>
        <w:t>Vel</w:t>
      </w:r>
      <w:r w:rsidR="23B27CBE" w:rsidRPr="00CC76FA">
        <w:rPr>
          <w:b/>
          <w:bCs/>
          <w:sz w:val="24"/>
          <w:szCs w:val="24"/>
        </w:rPr>
        <w:t>e</w:t>
      </w:r>
      <w:r w:rsidRPr="00CC76FA">
        <w:rPr>
          <w:b/>
          <w:bCs/>
          <w:sz w:val="24"/>
          <w:szCs w:val="24"/>
        </w:rPr>
        <w:t>podatki</w:t>
      </w:r>
      <w:proofErr w:type="spellEnd"/>
      <w:r w:rsidRPr="00CC76FA">
        <w:rPr>
          <w:b/>
          <w:bCs/>
          <w:sz w:val="24"/>
          <w:szCs w:val="24"/>
        </w:rPr>
        <w:t xml:space="preserve"> </w:t>
      </w:r>
    </w:p>
    <w:p w14:paraId="2B9454DC" w14:textId="29642979" w:rsidR="00814DF4" w:rsidRPr="00CC76FA" w:rsidRDefault="6FB9DDCD" w:rsidP="008C12A2">
      <w:pPr>
        <w:jc w:val="both"/>
        <w:rPr>
          <w:sz w:val="24"/>
          <w:szCs w:val="24"/>
        </w:rPr>
      </w:pPr>
      <w:r w:rsidRPr="00CC76FA">
        <w:rPr>
          <w:sz w:val="24"/>
          <w:szCs w:val="24"/>
        </w:rPr>
        <w:t xml:space="preserve">Po zadnjih podatkih iz leta 2020 je </w:t>
      </w:r>
      <w:proofErr w:type="spellStart"/>
      <w:r w:rsidRPr="00CC76FA">
        <w:rPr>
          <w:sz w:val="24"/>
          <w:szCs w:val="24"/>
        </w:rPr>
        <w:t>v</w:t>
      </w:r>
      <w:r w:rsidR="666B644C" w:rsidRPr="00CC76FA">
        <w:rPr>
          <w:sz w:val="24"/>
          <w:szCs w:val="24"/>
        </w:rPr>
        <w:t>elepodatke</w:t>
      </w:r>
      <w:proofErr w:type="spellEnd"/>
      <w:r w:rsidR="666B644C" w:rsidRPr="00CC76FA">
        <w:rPr>
          <w:sz w:val="24"/>
          <w:szCs w:val="24"/>
        </w:rPr>
        <w:t xml:space="preserve"> uporablja</w:t>
      </w:r>
      <w:r w:rsidR="6A72FA0A" w:rsidRPr="00CC76FA">
        <w:rPr>
          <w:sz w:val="24"/>
          <w:szCs w:val="24"/>
        </w:rPr>
        <w:t>lo</w:t>
      </w:r>
      <w:r w:rsidR="666B644C" w:rsidRPr="00CC76FA">
        <w:rPr>
          <w:sz w:val="24"/>
          <w:szCs w:val="24"/>
        </w:rPr>
        <w:t xml:space="preserve"> le 7 % </w:t>
      </w:r>
      <w:r w:rsidR="07118F52" w:rsidRPr="00CC76FA">
        <w:rPr>
          <w:sz w:val="24"/>
          <w:szCs w:val="24"/>
        </w:rPr>
        <w:t>podjetij</w:t>
      </w:r>
      <w:r w:rsidR="666B644C" w:rsidRPr="00CC76FA">
        <w:rPr>
          <w:sz w:val="24"/>
          <w:szCs w:val="24"/>
        </w:rPr>
        <w:t xml:space="preserve"> v Sloveniji, </w:t>
      </w:r>
      <w:r w:rsidR="3B3F4447" w:rsidRPr="00CC76FA">
        <w:rPr>
          <w:sz w:val="24"/>
          <w:szCs w:val="24"/>
        </w:rPr>
        <w:t xml:space="preserve">povprečje </w:t>
      </w:r>
      <w:r w:rsidR="666B644C" w:rsidRPr="00CC76FA">
        <w:rPr>
          <w:sz w:val="24"/>
          <w:szCs w:val="24"/>
        </w:rPr>
        <w:t>EU</w:t>
      </w:r>
      <w:r w:rsidR="7016152F" w:rsidRPr="00CC76FA">
        <w:rPr>
          <w:sz w:val="24"/>
          <w:szCs w:val="24"/>
        </w:rPr>
        <w:t>-27 je bilo</w:t>
      </w:r>
      <w:r w:rsidR="666B644C" w:rsidRPr="00CC76FA">
        <w:rPr>
          <w:sz w:val="24"/>
          <w:szCs w:val="24"/>
        </w:rPr>
        <w:t xml:space="preserve"> 14 %. </w:t>
      </w:r>
      <w:r w:rsidR="7D228B14" w:rsidRPr="00CC76FA">
        <w:rPr>
          <w:sz w:val="24"/>
          <w:szCs w:val="24"/>
        </w:rPr>
        <w:t>Zastavljen c</w:t>
      </w:r>
      <w:r w:rsidR="666B644C" w:rsidRPr="00CC76FA">
        <w:rPr>
          <w:sz w:val="24"/>
          <w:szCs w:val="24"/>
        </w:rPr>
        <w:t>ilj je 75 %.</w:t>
      </w:r>
    </w:p>
    <w:p w14:paraId="2A451C05" w14:textId="6AA9A1DC" w:rsidR="07A30405" w:rsidRPr="00CC76FA" w:rsidRDefault="07A30405" w:rsidP="008C12A2">
      <w:pPr>
        <w:jc w:val="both"/>
        <w:rPr>
          <w:i/>
          <w:iCs/>
          <w:sz w:val="24"/>
          <w:szCs w:val="24"/>
        </w:rPr>
      </w:pPr>
      <w:r w:rsidRPr="00CC76FA">
        <w:rPr>
          <w:i/>
          <w:iCs/>
          <w:sz w:val="24"/>
          <w:szCs w:val="24"/>
        </w:rPr>
        <w:t xml:space="preserve">Graf 7: Delež podjetij, ki uporablja </w:t>
      </w:r>
      <w:proofErr w:type="spellStart"/>
      <w:r w:rsidRPr="00CC76FA">
        <w:rPr>
          <w:i/>
          <w:iCs/>
          <w:sz w:val="24"/>
          <w:szCs w:val="24"/>
        </w:rPr>
        <w:t>velepodatke</w:t>
      </w:r>
      <w:proofErr w:type="spellEnd"/>
      <w:r w:rsidR="58B47ABB" w:rsidRPr="00CC76FA">
        <w:rPr>
          <w:i/>
          <w:iCs/>
          <w:sz w:val="24"/>
          <w:szCs w:val="24"/>
        </w:rPr>
        <w:t xml:space="preserve">. Zgodovinski podatki, trajektorija digitalnega desetletja in osnovna trajektorija na podlagi preteklih vrednosti do 2030.  </w:t>
      </w:r>
    </w:p>
    <w:p w14:paraId="2B90B7FB" w14:textId="3360289C" w:rsidR="00814DF4" w:rsidRDefault="7BE5BBB9" w:rsidP="37721B2D">
      <w:r w:rsidRPr="00CC76FA">
        <w:rPr>
          <w:noProof/>
        </w:rPr>
        <w:drawing>
          <wp:inline distT="0" distB="0" distL="0" distR="0" wp14:anchorId="2C922572" wp14:editId="5C987395">
            <wp:extent cx="5629275" cy="3647301"/>
            <wp:effectExtent l="0" t="0" r="0" b="0"/>
            <wp:docPr id="1584638722" name="Picture 1584638722" descr="Graf 7: Delež podjetij, ki uporablja velepodatke.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38722" name="Picture 1584638722" descr="Graf 7: Delež podjetij, ki uporablja velepodatke. Zgodovinski podatki, trajektorija digitalnega desetletja in osnovna trajektorija na podlagi preteklih vrednosti do 2030.  "/>
                    <pic:cNvPicPr/>
                  </pic:nvPicPr>
                  <pic:blipFill>
                    <a:blip r:embed="rId15">
                      <a:extLst>
                        <a:ext uri="{28A0092B-C50C-407E-A947-70E740481C1C}">
                          <a14:useLocalDpi xmlns:a14="http://schemas.microsoft.com/office/drawing/2010/main" val="0"/>
                        </a:ext>
                      </a:extLst>
                    </a:blip>
                    <a:stretch>
                      <a:fillRect/>
                    </a:stretch>
                  </pic:blipFill>
                  <pic:spPr>
                    <a:xfrm>
                      <a:off x="0" y="0"/>
                      <a:ext cx="5629275" cy="3647301"/>
                    </a:xfrm>
                    <a:prstGeom prst="rect">
                      <a:avLst/>
                    </a:prstGeom>
                  </pic:spPr>
                </pic:pic>
              </a:graphicData>
            </a:graphic>
          </wp:inline>
        </w:drawing>
      </w:r>
    </w:p>
    <w:p w14:paraId="0B02A990" w14:textId="77777777" w:rsidR="00CC76FA" w:rsidRPr="00CC76FA" w:rsidRDefault="00CC76FA" w:rsidP="37721B2D"/>
    <w:p w14:paraId="1F68E364" w14:textId="3037469F" w:rsidR="00814DF4" w:rsidRPr="00CC76FA" w:rsidRDefault="666B644C" w:rsidP="0C26BB81">
      <w:pPr>
        <w:rPr>
          <w:b/>
          <w:bCs/>
          <w:sz w:val="24"/>
          <w:szCs w:val="24"/>
        </w:rPr>
      </w:pPr>
      <w:r w:rsidRPr="00CC76FA">
        <w:rPr>
          <w:b/>
          <w:bCs/>
          <w:sz w:val="24"/>
          <w:szCs w:val="24"/>
        </w:rPr>
        <w:t xml:space="preserve">11. </w:t>
      </w:r>
      <w:r w:rsidR="41A9D488" w:rsidRPr="00CC76FA">
        <w:rPr>
          <w:b/>
          <w:bCs/>
          <w:sz w:val="24"/>
          <w:szCs w:val="24"/>
        </w:rPr>
        <w:t>Storitve računalništva v o</w:t>
      </w:r>
      <w:r w:rsidRPr="00CC76FA">
        <w:rPr>
          <w:b/>
          <w:bCs/>
          <w:sz w:val="24"/>
          <w:szCs w:val="24"/>
        </w:rPr>
        <w:t>blak</w:t>
      </w:r>
      <w:r w:rsidR="374280B4" w:rsidRPr="00CC76FA">
        <w:rPr>
          <w:b/>
          <w:bCs/>
          <w:sz w:val="24"/>
          <w:szCs w:val="24"/>
        </w:rPr>
        <w:t>u</w:t>
      </w:r>
    </w:p>
    <w:p w14:paraId="5FC8C202" w14:textId="2F8CC3BC" w:rsidR="0C54E88D" w:rsidRPr="00CC76FA" w:rsidRDefault="0C54E88D" w:rsidP="008C12A2">
      <w:pPr>
        <w:jc w:val="both"/>
        <w:rPr>
          <w:sz w:val="24"/>
          <w:szCs w:val="24"/>
        </w:rPr>
      </w:pPr>
      <w:r w:rsidRPr="00CC76FA">
        <w:rPr>
          <w:sz w:val="24"/>
          <w:szCs w:val="24"/>
        </w:rPr>
        <w:t>Povprečje uporabe storitev računalništva v oblaku v Sloveniji je višji od povprečja EU-27. Te storitve je uporabljalo v letu 2021 38 % podjetij, povprečje EU-27 je bilo 34 %. Cilj je, da do leta 2030 storitve računalništva v oblaku uporablja več kot 75</w:t>
      </w:r>
      <w:r w:rsidR="003417BC">
        <w:rPr>
          <w:sz w:val="24"/>
          <w:szCs w:val="24"/>
        </w:rPr>
        <w:t xml:space="preserve"> </w:t>
      </w:r>
      <w:r w:rsidRPr="00CC76FA">
        <w:rPr>
          <w:sz w:val="24"/>
          <w:szCs w:val="24"/>
        </w:rPr>
        <w:t>% podjetij.</w:t>
      </w:r>
    </w:p>
    <w:p w14:paraId="6B5E5A48" w14:textId="10863825" w:rsidR="0C54E88D" w:rsidRPr="00CC76FA" w:rsidRDefault="0C54E88D" w:rsidP="008C12A2">
      <w:pPr>
        <w:jc w:val="both"/>
        <w:rPr>
          <w:i/>
          <w:iCs/>
          <w:sz w:val="24"/>
          <w:szCs w:val="24"/>
        </w:rPr>
      </w:pPr>
      <w:r w:rsidRPr="00CC76FA">
        <w:rPr>
          <w:i/>
          <w:iCs/>
          <w:sz w:val="24"/>
          <w:szCs w:val="24"/>
        </w:rPr>
        <w:t>Graf 8: Delež podjetij, ki uporablja storitve računalništva v oblaku</w:t>
      </w:r>
      <w:r w:rsidR="55014EEC" w:rsidRPr="00CC76FA">
        <w:rPr>
          <w:i/>
          <w:iCs/>
          <w:sz w:val="24"/>
          <w:szCs w:val="24"/>
        </w:rPr>
        <w:t xml:space="preserve">. Zgodovinski podatki, trajektorija digitalnega desetletja in osnovna trajektorija na podlagi preteklih vrednosti do 2030.  </w:t>
      </w:r>
    </w:p>
    <w:p w14:paraId="7B955829" w14:textId="12C69D10" w:rsidR="00814DF4" w:rsidRPr="00CC76FA" w:rsidRDefault="3E66D2F8" w:rsidP="37721B2D">
      <w:r w:rsidRPr="00CC76FA">
        <w:rPr>
          <w:noProof/>
        </w:rPr>
        <w:lastRenderedPageBreak/>
        <w:drawing>
          <wp:inline distT="0" distB="0" distL="0" distR="0" wp14:anchorId="70694FC0" wp14:editId="58D5B777">
            <wp:extent cx="5667375" cy="3270548"/>
            <wp:effectExtent l="0" t="0" r="0" b="0"/>
            <wp:docPr id="380664249" name="Picture 380664249" descr="Graf 8: Delež podjetij, ki uporablja storitve računalništva v oblaku.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64249" name="Picture 380664249" descr="Graf 8: Delež podjetij, ki uporablja storitve računalništva v oblaku. Zgodovinski podatki, trajektorija digitalnega desetletja in osnovna trajektorija na podlagi preteklih vrednosti do 2030.  "/>
                    <pic:cNvPicPr/>
                  </pic:nvPicPr>
                  <pic:blipFill>
                    <a:blip r:embed="rId16">
                      <a:extLst>
                        <a:ext uri="{28A0092B-C50C-407E-A947-70E740481C1C}">
                          <a14:useLocalDpi xmlns:a14="http://schemas.microsoft.com/office/drawing/2010/main" val="0"/>
                        </a:ext>
                      </a:extLst>
                    </a:blip>
                    <a:stretch>
                      <a:fillRect/>
                    </a:stretch>
                  </pic:blipFill>
                  <pic:spPr>
                    <a:xfrm>
                      <a:off x="0" y="0"/>
                      <a:ext cx="5667375" cy="3270548"/>
                    </a:xfrm>
                    <a:prstGeom prst="rect">
                      <a:avLst/>
                    </a:prstGeom>
                  </pic:spPr>
                </pic:pic>
              </a:graphicData>
            </a:graphic>
          </wp:inline>
        </w:drawing>
      </w:r>
    </w:p>
    <w:p w14:paraId="0775ACEF" w14:textId="7F5A5077" w:rsidR="00814DF4" w:rsidRPr="00CC76FA" w:rsidRDefault="3B6124EB" w:rsidP="37721B2D">
      <w:r w:rsidRPr="00CC76FA">
        <w:rPr>
          <w:b/>
          <w:bCs/>
          <w:sz w:val="24"/>
          <w:szCs w:val="24"/>
        </w:rPr>
        <w:t xml:space="preserve">12. Umetna inteligenca </w:t>
      </w:r>
    </w:p>
    <w:p w14:paraId="1BC2BFC5" w14:textId="025B5580" w:rsidR="00814DF4" w:rsidRPr="00CC76FA" w:rsidRDefault="666B644C" w:rsidP="008C12A2">
      <w:pPr>
        <w:jc w:val="both"/>
        <w:rPr>
          <w:sz w:val="24"/>
          <w:szCs w:val="24"/>
        </w:rPr>
      </w:pPr>
      <w:r w:rsidRPr="00CC76FA">
        <w:rPr>
          <w:sz w:val="24"/>
          <w:szCs w:val="24"/>
        </w:rPr>
        <w:t xml:space="preserve">Tudi pri uporabi </w:t>
      </w:r>
      <w:r w:rsidR="1D7F138F" w:rsidRPr="00CC76FA">
        <w:rPr>
          <w:sz w:val="24"/>
          <w:szCs w:val="24"/>
        </w:rPr>
        <w:t xml:space="preserve">tehnologij </w:t>
      </w:r>
      <w:r w:rsidRPr="00CC76FA">
        <w:rPr>
          <w:sz w:val="24"/>
          <w:szCs w:val="24"/>
        </w:rPr>
        <w:t xml:space="preserve">umetne inteligence so slovenska podjetja z 12 % nad </w:t>
      </w:r>
      <w:r w:rsidR="3EB0D318" w:rsidRPr="00CC76FA">
        <w:rPr>
          <w:sz w:val="24"/>
          <w:szCs w:val="24"/>
        </w:rPr>
        <w:t>povprečjem EU-27,</w:t>
      </w:r>
      <w:r w:rsidRPr="00CC76FA">
        <w:rPr>
          <w:sz w:val="24"/>
          <w:szCs w:val="24"/>
        </w:rPr>
        <w:t xml:space="preserve"> ki znaša 8 %, vendar </w:t>
      </w:r>
      <w:r w:rsidR="148A6202" w:rsidRPr="00CC76FA">
        <w:rPr>
          <w:sz w:val="24"/>
          <w:szCs w:val="24"/>
        </w:rPr>
        <w:t xml:space="preserve">so </w:t>
      </w:r>
      <w:r w:rsidRPr="00CC76FA">
        <w:rPr>
          <w:sz w:val="24"/>
          <w:szCs w:val="24"/>
        </w:rPr>
        <w:t xml:space="preserve">še daleč od cilja 2030, ki </w:t>
      </w:r>
      <w:r w:rsidR="5C23F8C0" w:rsidRPr="00CC76FA">
        <w:rPr>
          <w:sz w:val="24"/>
          <w:szCs w:val="24"/>
        </w:rPr>
        <w:t>predvideva, da jih bo uporabljalo</w:t>
      </w:r>
      <w:r w:rsidRPr="00CC76FA">
        <w:rPr>
          <w:sz w:val="24"/>
          <w:szCs w:val="24"/>
        </w:rPr>
        <w:t xml:space="preserve"> 75 %.</w:t>
      </w:r>
    </w:p>
    <w:p w14:paraId="3A053F42" w14:textId="5421392E" w:rsidR="5BB0E2AC" w:rsidRPr="00CC76FA" w:rsidRDefault="5BB0E2AC" w:rsidP="008C12A2">
      <w:pPr>
        <w:jc w:val="both"/>
        <w:rPr>
          <w:i/>
          <w:iCs/>
          <w:sz w:val="24"/>
          <w:szCs w:val="24"/>
        </w:rPr>
      </w:pPr>
      <w:r w:rsidRPr="00CC76FA">
        <w:rPr>
          <w:i/>
          <w:iCs/>
          <w:sz w:val="24"/>
          <w:szCs w:val="24"/>
        </w:rPr>
        <w:t xml:space="preserve">Graf 9: </w:t>
      </w:r>
      <w:r w:rsidR="0CCAE195" w:rsidRPr="00CC76FA">
        <w:rPr>
          <w:i/>
          <w:iCs/>
          <w:sz w:val="24"/>
          <w:szCs w:val="24"/>
        </w:rPr>
        <w:t>Delež podjetij, ki uporablja tehnologije umetne inteligence</w:t>
      </w:r>
      <w:r w:rsidR="0D220744" w:rsidRPr="00CC76FA">
        <w:rPr>
          <w:i/>
          <w:iCs/>
          <w:sz w:val="24"/>
          <w:szCs w:val="24"/>
        </w:rPr>
        <w:t xml:space="preserve">. </w:t>
      </w:r>
      <w:r w:rsidR="0B0669E1" w:rsidRPr="00CC76FA">
        <w:rPr>
          <w:i/>
          <w:iCs/>
          <w:sz w:val="24"/>
          <w:szCs w:val="24"/>
        </w:rPr>
        <w:t>T</w:t>
      </w:r>
      <w:r w:rsidR="0D220744" w:rsidRPr="00CC76FA">
        <w:rPr>
          <w:i/>
          <w:iCs/>
          <w:sz w:val="24"/>
          <w:szCs w:val="24"/>
        </w:rPr>
        <w:t xml:space="preserve">rajektorija digitalnega desetletja na podlagi </w:t>
      </w:r>
      <w:r w:rsidR="4F8DB354" w:rsidRPr="00CC76FA">
        <w:rPr>
          <w:i/>
          <w:iCs/>
          <w:sz w:val="24"/>
          <w:szCs w:val="24"/>
        </w:rPr>
        <w:t>izhodiščne</w:t>
      </w:r>
      <w:r w:rsidR="0D220744" w:rsidRPr="00CC76FA">
        <w:rPr>
          <w:i/>
          <w:iCs/>
          <w:sz w:val="24"/>
          <w:szCs w:val="24"/>
        </w:rPr>
        <w:t xml:space="preserve"> vrednosti do 2030.  </w:t>
      </w:r>
    </w:p>
    <w:p w14:paraId="51ED4730" w14:textId="69D7ADB9" w:rsidR="00814DF4" w:rsidRPr="00CC76FA" w:rsidRDefault="40560BB7" w:rsidP="37721B2D">
      <w:r w:rsidRPr="00CC76FA">
        <w:rPr>
          <w:noProof/>
        </w:rPr>
        <w:drawing>
          <wp:inline distT="0" distB="0" distL="0" distR="0" wp14:anchorId="635342A2" wp14:editId="36FF92AC">
            <wp:extent cx="5746792" cy="3615690"/>
            <wp:effectExtent l="0" t="0" r="0" b="0"/>
            <wp:docPr id="306978714" name="Picture 306978714" descr="Graf 9: Delež podjetij, ki uporablja tehnologije umetne inteligence. Trajektorija digitalnega desetletja na podlagi izhodiščne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978714" name="Picture 306978714" descr="Graf 9: Delež podjetij, ki uporablja tehnologije umetne inteligence. Trajektorija digitalnega desetletja na podlagi izhodiščne vrednosti do 2030.  "/>
                    <pic:cNvPicPr/>
                  </pic:nvPicPr>
                  <pic:blipFill>
                    <a:blip r:embed="rId17">
                      <a:extLst>
                        <a:ext uri="{28A0092B-C50C-407E-A947-70E740481C1C}">
                          <a14:useLocalDpi xmlns:a14="http://schemas.microsoft.com/office/drawing/2010/main" val="0"/>
                        </a:ext>
                      </a:extLst>
                    </a:blip>
                    <a:stretch>
                      <a:fillRect/>
                    </a:stretch>
                  </pic:blipFill>
                  <pic:spPr>
                    <a:xfrm>
                      <a:off x="0" y="0"/>
                      <a:ext cx="5746792" cy="3615690"/>
                    </a:xfrm>
                    <a:prstGeom prst="rect">
                      <a:avLst/>
                    </a:prstGeom>
                  </pic:spPr>
                </pic:pic>
              </a:graphicData>
            </a:graphic>
          </wp:inline>
        </w:drawing>
      </w:r>
    </w:p>
    <w:p w14:paraId="52D58DD6" w14:textId="51254555" w:rsidR="00814DF4" w:rsidRPr="00CC76FA" w:rsidRDefault="3B6124EB" w:rsidP="37721B2D">
      <w:r w:rsidRPr="00CC76FA">
        <w:rPr>
          <w:b/>
          <w:bCs/>
          <w:sz w:val="24"/>
          <w:szCs w:val="24"/>
        </w:rPr>
        <w:t xml:space="preserve"> </w:t>
      </w:r>
    </w:p>
    <w:p w14:paraId="1B2FAF65" w14:textId="1CF42E5F" w:rsidR="00814DF4" w:rsidRPr="00CC76FA" w:rsidRDefault="666B644C" w:rsidP="37721B2D">
      <w:r w:rsidRPr="00CC76FA">
        <w:rPr>
          <w:b/>
          <w:bCs/>
          <w:sz w:val="24"/>
          <w:szCs w:val="24"/>
        </w:rPr>
        <w:lastRenderedPageBreak/>
        <w:t xml:space="preserve">13. Število samorogov </w:t>
      </w:r>
    </w:p>
    <w:p w14:paraId="6C0B28FF" w14:textId="01DF387F" w:rsidR="4B6FC6C6" w:rsidRPr="00CC76FA" w:rsidRDefault="4B6FC6C6" w:rsidP="008C12A2">
      <w:pPr>
        <w:jc w:val="both"/>
        <w:rPr>
          <w:sz w:val="24"/>
          <w:szCs w:val="24"/>
        </w:rPr>
      </w:pPr>
      <w:r w:rsidRPr="00CC76FA">
        <w:rPr>
          <w:sz w:val="24"/>
          <w:szCs w:val="24"/>
        </w:rPr>
        <w:t xml:space="preserve">Leta 2022 je število samorogov v EU-27 znašalo 249. Gre za zasebna podjetja katerih vrednost znaša več kot milijardo dolarjev.  Cilj je, da naj bi jih bilo do leta 2030 500 takih podjetij. Slovenija je dobila prvega samoroga leta 2017, ko je </w:t>
      </w:r>
      <w:r w:rsidR="00191C96">
        <w:rPr>
          <w:sz w:val="24"/>
          <w:szCs w:val="24"/>
        </w:rPr>
        <w:t xml:space="preserve">bilo </w:t>
      </w:r>
      <w:r w:rsidRPr="00CC76FA">
        <w:rPr>
          <w:sz w:val="24"/>
          <w:szCs w:val="24"/>
        </w:rPr>
        <w:t>podjetje Outfit7 proda</w:t>
      </w:r>
      <w:r w:rsidR="00191C96">
        <w:rPr>
          <w:sz w:val="24"/>
          <w:szCs w:val="24"/>
        </w:rPr>
        <w:t>no</w:t>
      </w:r>
      <w:r w:rsidRPr="00CC76FA">
        <w:rPr>
          <w:sz w:val="24"/>
          <w:szCs w:val="24"/>
        </w:rPr>
        <w:t xml:space="preserve"> za milijardo dolarjev.</w:t>
      </w:r>
    </w:p>
    <w:p w14:paraId="598EC5CE" w14:textId="17034965" w:rsidR="00814DF4" w:rsidRPr="00CC76FA" w:rsidRDefault="59D84E46" w:rsidP="37721B2D">
      <w:pPr>
        <w:pStyle w:val="Naslov3"/>
      </w:pPr>
      <w:bookmarkStart w:id="5" w:name="_Toc144160958"/>
      <w:r w:rsidRPr="00CC76FA">
        <w:t>Digitalizacija javnega sektorja</w:t>
      </w:r>
      <w:bookmarkEnd w:id="5"/>
    </w:p>
    <w:p w14:paraId="0A670D29" w14:textId="340C681F" w:rsidR="00814DF4" w:rsidRPr="00CC76FA" w:rsidRDefault="666B644C" w:rsidP="00EB3BC5">
      <w:pPr>
        <w:jc w:val="both"/>
        <w:rPr>
          <w:sz w:val="24"/>
          <w:szCs w:val="24"/>
        </w:rPr>
      </w:pPr>
      <w:r w:rsidRPr="00CC76FA">
        <w:rPr>
          <w:sz w:val="24"/>
          <w:szCs w:val="24"/>
        </w:rPr>
        <w:t>Digitalno desetletje 2030 določa tri cilje za digitalizacijo javnih storitev:</w:t>
      </w:r>
    </w:p>
    <w:p w14:paraId="0437CC22" w14:textId="7099B049" w:rsidR="00814DF4" w:rsidRPr="00CC76FA" w:rsidRDefault="666B644C" w:rsidP="00EB3BC5">
      <w:pPr>
        <w:pStyle w:val="Odstavekseznama"/>
        <w:numPr>
          <w:ilvl w:val="0"/>
          <w:numId w:val="5"/>
        </w:numPr>
        <w:jc w:val="both"/>
        <w:rPr>
          <w:sz w:val="24"/>
          <w:szCs w:val="24"/>
          <w:lang w:val="sl-SI"/>
        </w:rPr>
      </w:pPr>
      <w:r w:rsidRPr="00CC76FA">
        <w:rPr>
          <w:sz w:val="24"/>
          <w:szCs w:val="24"/>
          <w:lang w:val="sl-SI"/>
        </w:rPr>
        <w:t xml:space="preserve">100 % ključnih javnih storitev zagotovljenih in dostopnih na </w:t>
      </w:r>
      <w:r w:rsidR="2787D1A0" w:rsidRPr="00CC76FA">
        <w:rPr>
          <w:sz w:val="24"/>
          <w:szCs w:val="24"/>
          <w:lang w:val="sl-SI"/>
        </w:rPr>
        <w:t>internetu</w:t>
      </w:r>
      <w:r w:rsidRPr="00CC76FA">
        <w:rPr>
          <w:sz w:val="24"/>
          <w:szCs w:val="24"/>
          <w:lang w:val="sl-SI"/>
        </w:rPr>
        <w:t xml:space="preserve"> in obstaja možnost, da državljani in podjetja v Uniji komunicirajo z javnimi upravami prek </w:t>
      </w:r>
      <w:r w:rsidR="74FCFEC2" w:rsidRPr="00CC76FA">
        <w:rPr>
          <w:sz w:val="24"/>
          <w:szCs w:val="24"/>
          <w:lang w:val="sl-SI"/>
        </w:rPr>
        <w:t>interneta</w:t>
      </w:r>
      <w:r w:rsidRPr="00CC76FA">
        <w:rPr>
          <w:sz w:val="24"/>
          <w:szCs w:val="24"/>
          <w:lang w:val="sl-SI"/>
        </w:rPr>
        <w:t>, kadar je to ustrezno;</w:t>
      </w:r>
    </w:p>
    <w:p w14:paraId="35064DD2" w14:textId="5616ECA6" w:rsidR="00814DF4" w:rsidRPr="00CC76FA" w:rsidRDefault="666B644C" w:rsidP="00EB3BC5">
      <w:pPr>
        <w:pStyle w:val="Odstavekseznama"/>
        <w:numPr>
          <w:ilvl w:val="0"/>
          <w:numId w:val="5"/>
        </w:numPr>
        <w:jc w:val="both"/>
        <w:rPr>
          <w:sz w:val="24"/>
          <w:szCs w:val="24"/>
          <w:lang w:val="sl-SI"/>
        </w:rPr>
      </w:pPr>
      <w:r w:rsidRPr="00CC76FA">
        <w:rPr>
          <w:sz w:val="24"/>
          <w:szCs w:val="24"/>
          <w:lang w:val="sl-SI"/>
        </w:rPr>
        <w:t>100 % državljanov Unije z</w:t>
      </w:r>
      <w:r w:rsidR="172BA6E4" w:rsidRPr="00CC76FA">
        <w:rPr>
          <w:sz w:val="24"/>
          <w:szCs w:val="24"/>
          <w:lang w:val="sl-SI"/>
        </w:rPr>
        <w:t xml:space="preserve"> elektronskim</w:t>
      </w:r>
      <w:r w:rsidRPr="00CC76FA">
        <w:rPr>
          <w:sz w:val="24"/>
          <w:szCs w:val="24"/>
          <w:lang w:val="sl-SI"/>
        </w:rPr>
        <w:t xml:space="preserve"> dostopom do svoj</w:t>
      </w:r>
      <w:r w:rsidR="3C709683" w:rsidRPr="00CC76FA">
        <w:rPr>
          <w:sz w:val="24"/>
          <w:szCs w:val="24"/>
          <w:lang w:val="sl-SI"/>
        </w:rPr>
        <w:t>e</w:t>
      </w:r>
      <w:r w:rsidRPr="00CC76FA">
        <w:rPr>
          <w:sz w:val="24"/>
          <w:szCs w:val="24"/>
          <w:lang w:val="sl-SI"/>
        </w:rPr>
        <w:t xml:space="preserve"> zdravstve</w:t>
      </w:r>
      <w:r w:rsidR="5D46A85C" w:rsidRPr="00CC76FA">
        <w:rPr>
          <w:sz w:val="24"/>
          <w:szCs w:val="24"/>
          <w:lang w:val="sl-SI"/>
        </w:rPr>
        <w:t>ne</w:t>
      </w:r>
      <w:r w:rsidRPr="00CC76FA">
        <w:rPr>
          <w:sz w:val="24"/>
          <w:szCs w:val="24"/>
          <w:lang w:val="sl-SI"/>
        </w:rPr>
        <w:t xml:space="preserve"> </w:t>
      </w:r>
      <w:r w:rsidR="6AD46BEF" w:rsidRPr="00CC76FA">
        <w:rPr>
          <w:sz w:val="24"/>
          <w:szCs w:val="24"/>
          <w:lang w:val="sl-SI"/>
        </w:rPr>
        <w:t>dokume</w:t>
      </w:r>
      <w:r w:rsidR="586CAA05" w:rsidRPr="00CC76FA">
        <w:rPr>
          <w:sz w:val="24"/>
          <w:szCs w:val="24"/>
          <w:lang w:val="sl-SI"/>
        </w:rPr>
        <w:t>n</w:t>
      </w:r>
      <w:r w:rsidR="6AD46BEF" w:rsidRPr="00CC76FA">
        <w:rPr>
          <w:sz w:val="24"/>
          <w:szCs w:val="24"/>
          <w:lang w:val="sl-SI"/>
        </w:rPr>
        <w:t>tacije</w:t>
      </w:r>
      <w:r w:rsidRPr="00CC76FA">
        <w:rPr>
          <w:sz w:val="24"/>
          <w:szCs w:val="24"/>
          <w:lang w:val="sl-SI"/>
        </w:rPr>
        <w:t>;</w:t>
      </w:r>
    </w:p>
    <w:p w14:paraId="329EEED0" w14:textId="68116A71" w:rsidR="00814DF4" w:rsidRPr="00CC76FA" w:rsidRDefault="666B644C" w:rsidP="00EB3BC5">
      <w:pPr>
        <w:pStyle w:val="Odstavekseznama"/>
        <w:numPr>
          <w:ilvl w:val="0"/>
          <w:numId w:val="5"/>
        </w:numPr>
        <w:jc w:val="both"/>
        <w:rPr>
          <w:rFonts w:ascii="Calibri" w:eastAsia="Yu Mincho" w:hAnsi="Calibri" w:cs="Arial"/>
          <w:sz w:val="24"/>
          <w:szCs w:val="24"/>
          <w:lang w:val="sl-SI"/>
        </w:rPr>
      </w:pPr>
      <w:r w:rsidRPr="00CC76FA">
        <w:rPr>
          <w:sz w:val="24"/>
          <w:szCs w:val="24"/>
          <w:lang w:val="sl-SI"/>
        </w:rPr>
        <w:t>100 % državljanov Unije z dostopom do varnih sredstev za elektronsko identifikacijo (</w:t>
      </w:r>
      <w:proofErr w:type="spellStart"/>
      <w:r w:rsidRPr="00CC76FA">
        <w:rPr>
          <w:sz w:val="24"/>
          <w:szCs w:val="24"/>
          <w:lang w:val="sl-SI"/>
        </w:rPr>
        <w:t>eID</w:t>
      </w:r>
      <w:proofErr w:type="spellEnd"/>
      <w:r w:rsidRPr="00CC76FA">
        <w:rPr>
          <w:sz w:val="24"/>
          <w:szCs w:val="24"/>
          <w:lang w:val="sl-SI"/>
        </w:rPr>
        <w:t>), ki se priznavajo po vsej Uniji in omogočajo uporabniku poln nadzor nad transakcijami identitete in posredovanimi osebnimi podatki.</w:t>
      </w:r>
    </w:p>
    <w:p w14:paraId="45743F0F" w14:textId="3456DEE8" w:rsidR="00814DF4" w:rsidRPr="00CC76FA" w:rsidRDefault="3B6124EB" w:rsidP="37721B2D">
      <w:pPr>
        <w:rPr>
          <w:sz w:val="24"/>
          <w:szCs w:val="24"/>
        </w:rPr>
      </w:pPr>
      <w:r w:rsidRPr="00CC76FA">
        <w:rPr>
          <w:sz w:val="24"/>
          <w:szCs w:val="24"/>
        </w:rPr>
        <w:t>Dva od treh sta zapisana tudi v Digitalni Sloveniji 2030</w:t>
      </w:r>
      <w:r w:rsidR="00EB3BC5">
        <w:rPr>
          <w:sz w:val="24"/>
          <w:szCs w:val="24"/>
        </w:rPr>
        <w:t>,</w:t>
      </w:r>
      <w:r w:rsidRPr="00CC76FA">
        <w:rPr>
          <w:sz w:val="24"/>
          <w:szCs w:val="24"/>
        </w:rPr>
        <w:t xml:space="preserve"> in sicer:</w:t>
      </w:r>
    </w:p>
    <w:p w14:paraId="73D82825" w14:textId="3D83A3B0" w:rsidR="00814DF4" w:rsidRPr="00CC76FA" w:rsidRDefault="666B644C" w:rsidP="00EB3BC5">
      <w:pPr>
        <w:pStyle w:val="Odstavekseznama"/>
        <w:numPr>
          <w:ilvl w:val="0"/>
          <w:numId w:val="4"/>
        </w:numPr>
        <w:jc w:val="both"/>
        <w:rPr>
          <w:rFonts w:ascii="Calibri" w:eastAsia="Yu Mincho" w:hAnsi="Calibri" w:cs="Arial"/>
          <w:sz w:val="24"/>
          <w:szCs w:val="24"/>
          <w:lang w:val="sl-SI"/>
        </w:rPr>
      </w:pPr>
      <w:r w:rsidRPr="00CC76FA">
        <w:rPr>
          <w:sz w:val="24"/>
          <w:szCs w:val="24"/>
          <w:lang w:val="sl-SI"/>
        </w:rPr>
        <w:t xml:space="preserve">do leta 2030 bodo vse ključne javne storitve zagotovljene na </w:t>
      </w:r>
      <w:r w:rsidR="30966487" w:rsidRPr="00CC76FA">
        <w:rPr>
          <w:sz w:val="24"/>
          <w:szCs w:val="24"/>
          <w:lang w:val="sl-SI"/>
        </w:rPr>
        <w:t>internetu</w:t>
      </w:r>
      <w:r w:rsidRPr="00CC76FA">
        <w:rPr>
          <w:sz w:val="24"/>
          <w:szCs w:val="24"/>
          <w:lang w:val="sl-SI"/>
        </w:rPr>
        <w:t xml:space="preserve"> in dostopne vsem uporabnikom in dodatno, vsaj 80 % ključnih</w:t>
      </w:r>
      <w:r w:rsidR="543BF815" w:rsidRPr="00CC76FA">
        <w:rPr>
          <w:sz w:val="24"/>
          <w:szCs w:val="24"/>
          <w:lang w:val="sl-SI"/>
        </w:rPr>
        <w:t xml:space="preserve"> tudi prek interneta dostopnih</w:t>
      </w:r>
      <w:r w:rsidRPr="00CC76FA">
        <w:rPr>
          <w:sz w:val="24"/>
          <w:szCs w:val="24"/>
          <w:lang w:val="sl-SI"/>
        </w:rPr>
        <w:t xml:space="preserve"> javnih storitev, bo opravljenih digitalno</w:t>
      </w:r>
      <w:r w:rsidR="604A528F" w:rsidRPr="00CC76FA">
        <w:rPr>
          <w:sz w:val="24"/>
          <w:szCs w:val="24"/>
          <w:lang w:val="sl-SI"/>
        </w:rPr>
        <w:t>;</w:t>
      </w:r>
    </w:p>
    <w:p w14:paraId="242BEBD7" w14:textId="687020B4" w:rsidR="00814DF4" w:rsidRPr="00CC76FA" w:rsidRDefault="666B644C" w:rsidP="00EB3BC5">
      <w:pPr>
        <w:pStyle w:val="Odstavekseznama"/>
        <w:numPr>
          <w:ilvl w:val="0"/>
          <w:numId w:val="4"/>
        </w:numPr>
        <w:jc w:val="both"/>
        <w:rPr>
          <w:rFonts w:ascii="Calibri" w:eastAsia="Yu Mincho" w:hAnsi="Calibri" w:cs="Arial"/>
          <w:sz w:val="24"/>
          <w:szCs w:val="24"/>
          <w:lang w:val="sl-SI"/>
        </w:rPr>
      </w:pPr>
      <w:r w:rsidRPr="00CC76FA">
        <w:rPr>
          <w:sz w:val="24"/>
          <w:szCs w:val="24"/>
          <w:lang w:val="sl-SI"/>
        </w:rPr>
        <w:t>vsaj 80 % uporabnikov javnih storitev bo uporabljalo digitalno identiteto.</w:t>
      </w:r>
    </w:p>
    <w:p w14:paraId="0DA30188" w14:textId="09AF1EF8" w:rsidR="00814DF4" w:rsidRPr="00CC76FA" w:rsidRDefault="3B6124EB" w:rsidP="37721B2D">
      <w:r w:rsidRPr="00CC76FA">
        <w:rPr>
          <w:b/>
          <w:bCs/>
          <w:sz w:val="24"/>
          <w:szCs w:val="24"/>
        </w:rPr>
        <w:t xml:space="preserve"> </w:t>
      </w:r>
    </w:p>
    <w:p w14:paraId="77E83FDC" w14:textId="0CED7BAE" w:rsidR="00814DF4" w:rsidRPr="00CC76FA" w:rsidRDefault="18D35177" w:rsidP="0C26BB81">
      <w:pPr>
        <w:rPr>
          <w:b/>
          <w:bCs/>
          <w:sz w:val="24"/>
          <w:szCs w:val="24"/>
        </w:rPr>
      </w:pPr>
      <w:r w:rsidRPr="00CC76FA">
        <w:rPr>
          <w:b/>
          <w:bCs/>
          <w:sz w:val="24"/>
          <w:szCs w:val="24"/>
        </w:rPr>
        <w:t xml:space="preserve">14. Digitalne javne storitve za državljane </w:t>
      </w:r>
    </w:p>
    <w:p w14:paraId="49894E37" w14:textId="3AA94507" w:rsidR="77DB13F5" w:rsidRPr="00CC76FA" w:rsidRDefault="77DB13F5" w:rsidP="00EB3BC5">
      <w:pPr>
        <w:jc w:val="both"/>
        <w:rPr>
          <w:i/>
          <w:iCs/>
          <w:sz w:val="24"/>
          <w:szCs w:val="24"/>
        </w:rPr>
      </w:pPr>
      <w:r w:rsidRPr="00CC76FA">
        <w:rPr>
          <w:sz w:val="24"/>
          <w:szCs w:val="24"/>
        </w:rPr>
        <w:t>Slovenija je glede na d</w:t>
      </w:r>
      <w:r w:rsidR="666B644C" w:rsidRPr="00CC76FA">
        <w:rPr>
          <w:sz w:val="24"/>
          <w:szCs w:val="24"/>
        </w:rPr>
        <w:t xml:space="preserve">igitalne javne storitve namenjene državljanom </w:t>
      </w:r>
      <w:r w:rsidR="6BF5CBE1" w:rsidRPr="00CC76FA">
        <w:rPr>
          <w:sz w:val="24"/>
          <w:szCs w:val="24"/>
        </w:rPr>
        <w:t>nad povprečjem</w:t>
      </w:r>
      <w:r w:rsidR="666B644C" w:rsidRPr="00CC76FA">
        <w:rPr>
          <w:sz w:val="24"/>
          <w:szCs w:val="24"/>
        </w:rPr>
        <w:t xml:space="preserve"> EU</w:t>
      </w:r>
      <w:r w:rsidR="16D39FA6" w:rsidRPr="00CC76FA">
        <w:rPr>
          <w:sz w:val="24"/>
          <w:szCs w:val="24"/>
        </w:rPr>
        <w:t>-27 s</w:t>
      </w:r>
      <w:r w:rsidR="666B644C" w:rsidRPr="00CC76FA">
        <w:rPr>
          <w:sz w:val="24"/>
          <w:szCs w:val="24"/>
        </w:rPr>
        <w:t xml:space="preserve"> 74 točkami </w:t>
      </w:r>
      <w:r w:rsidR="132A6F3D" w:rsidRPr="00CC76FA">
        <w:rPr>
          <w:sz w:val="24"/>
          <w:szCs w:val="24"/>
        </w:rPr>
        <w:t>napram</w:t>
      </w:r>
      <w:r w:rsidR="666B644C" w:rsidRPr="00CC76FA">
        <w:rPr>
          <w:sz w:val="24"/>
          <w:szCs w:val="24"/>
        </w:rPr>
        <w:t xml:space="preserve"> 69.</w:t>
      </w:r>
      <w:r w:rsidR="5BCC1FE1" w:rsidRPr="00CC76FA">
        <w:rPr>
          <w:sz w:val="24"/>
          <w:szCs w:val="24"/>
        </w:rPr>
        <w:t xml:space="preserve"> Zagotavljanje ključnih javnih storitev za državljane na internetu se meri kot delež upravnih korakov, ki jih je mogoče v celoti izvesti na internetu. Upoštevani so naslednji življenjski dogodki: selitev, transport, začetek postopka v sporih majhne vrednosti, družina, kariera, študij in zdravje.</w:t>
      </w:r>
      <w:r w:rsidR="73B2A1A1" w:rsidRPr="00CC76FA">
        <w:rPr>
          <w:sz w:val="24"/>
          <w:szCs w:val="24"/>
        </w:rPr>
        <w:t xml:space="preserve">  Prizadevamo si doseči cilj, da so vse ključne javne storitve dostopne na internetu. </w:t>
      </w:r>
    </w:p>
    <w:p w14:paraId="3426C835" w14:textId="45B8D44C" w:rsidR="7F3B5271" w:rsidRPr="00CC76FA" w:rsidRDefault="7F3B5271" w:rsidP="00EB3BC5">
      <w:pPr>
        <w:jc w:val="both"/>
        <w:rPr>
          <w:i/>
          <w:iCs/>
          <w:sz w:val="24"/>
          <w:szCs w:val="24"/>
        </w:rPr>
      </w:pPr>
      <w:r w:rsidRPr="00CC76FA">
        <w:rPr>
          <w:i/>
          <w:iCs/>
          <w:sz w:val="24"/>
          <w:szCs w:val="24"/>
        </w:rPr>
        <w:t xml:space="preserve">Graf 10: </w:t>
      </w:r>
      <w:r w:rsidR="3B24BA3E" w:rsidRPr="00CC76FA">
        <w:rPr>
          <w:i/>
          <w:iCs/>
          <w:sz w:val="24"/>
          <w:szCs w:val="24"/>
        </w:rPr>
        <w:t>Delež</w:t>
      </w:r>
      <w:r w:rsidR="521C8869" w:rsidRPr="00CC76FA">
        <w:rPr>
          <w:i/>
          <w:iCs/>
          <w:sz w:val="24"/>
          <w:szCs w:val="24"/>
        </w:rPr>
        <w:t xml:space="preserve"> javnih storitev za državljane dostopnih na internetu</w:t>
      </w:r>
      <w:r w:rsidR="41569073" w:rsidRPr="00CC76FA">
        <w:rPr>
          <w:i/>
          <w:iCs/>
          <w:sz w:val="24"/>
          <w:szCs w:val="24"/>
        </w:rPr>
        <w:t xml:space="preserve"> Zgodovinski podatki, trajektorija digitalnega desetletja in osnovna trajektorija na podlagi preteklih vrednosti do 2030.  </w:t>
      </w:r>
    </w:p>
    <w:p w14:paraId="478E5E61" w14:textId="200CF5EF" w:rsidR="00814DF4" w:rsidRPr="00CC76FA" w:rsidRDefault="2279B5CF" w:rsidP="37721B2D">
      <w:r w:rsidRPr="00CC76FA">
        <w:rPr>
          <w:noProof/>
        </w:rPr>
        <w:lastRenderedPageBreak/>
        <w:drawing>
          <wp:inline distT="0" distB="0" distL="0" distR="0" wp14:anchorId="14EB3595" wp14:editId="0236CEF8">
            <wp:extent cx="5630208" cy="3952875"/>
            <wp:effectExtent l="0" t="0" r="0" b="0"/>
            <wp:docPr id="164064391" name="Picture 164064391" descr="Graf 10: Delež javnih storitev za državljane dostopnih na internetu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4391" name="Picture 164064391" descr="Graf 10: Delež javnih storitev za državljane dostopnih na internetu Zgodovinski podatki, trajektorija digitalnega desetletja in osnovna trajektorija na podlagi preteklih vrednosti do 2030.  "/>
                    <pic:cNvPicPr/>
                  </pic:nvPicPr>
                  <pic:blipFill>
                    <a:blip r:embed="rId18">
                      <a:extLst>
                        <a:ext uri="{28A0092B-C50C-407E-A947-70E740481C1C}">
                          <a14:useLocalDpi xmlns:a14="http://schemas.microsoft.com/office/drawing/2010/main" val="0"/>
                        </a:ext>
                      </a:extLst>
                    </a:blip>
                    <a:stretch>
                      <a:fillRect/>
                    </a:stretch>
                  </pic:blipFill>
                  <pic:spPr>
                    <a:xfrm>
                      <a:off x="0" y="0"/>
                      <a:ext cx="5630208" cy="3952875"/>
                    </a:xfrm>
                    <a:prstGeom prst="rect">
                      <a:avLst/>
                    </a:prstGeom>
                  </pic:spPr>
                </pic:pic>
              </a:graphicData>
            </a:graphic>
          </wp:inline>
        </w:drawing>
      </w:r>
    </w:p>
    <w:p w14:paraId="58D6F285" w14:textId="2933980F" w:rsidR="00814DF4" w:rsidRPr="00CC76FA" w:rsidRDefault="18D35177" w:rsidP="0C26BB81">
      <w:pPr>
        <w:rPr>
          <w:b/>
          <w:bCs/>
          <w:sz w:val="24"/>
          <w:szCs w:val="24"/>
        </w:rPr>
      </w:pPr>
      <w:r w:rsidRPr="00CC76FA">
        <w:rPr>
          <w:b/>
          <w:bCs/>
          <w:sz w:val="24"/>
          <w:szCs w:val="24"/>
        </w:rPr>
        <w:t xml:space="preserve">15. Digitalne javne storitve za podjetja </w:t>
      </w:r>
    </w:p>
    <w:p w14:paraId="51E59A6D" w14:textId="51EB318E" w:rsidR="08C734E7" w:rsidRPr="00CC76FA" w:rsidRDefault="08C734E7" w:rsidP="00EB3BC5">
      <w:pPr>
        <w:jc w:val="both"/>
        <w:rPr>
          <w:sz w:val="24"/>
          <w:szCs w:val="24"/>
        </w:rPr>
      </w:pPr>
      <w:r w:rsidRPr="00CC76FA">
        <w:rPr>
          <w:sz w:val="24"/>
          <w:szCs w:val="24"/>
        </w:rPr>
        <w:t>Pri ponudbi digitalnih javnih storitev za podjetja je Slovenija s 78 točkami pod povprečjem EU-27, ki znaša 84 točk.</w:t>
      </w:r>
    </w:p>
    <w:p w14:paraId="5FAD3DB8" w14:textId="570F6449" w:rsidR="08C734E7" w:rsidRPr="00CC76FA" w:rsidRDefault="08C734E7" w:rsidP="00EB3BC5">
      <w:pPr>
        <w:jc w:val="both"/>
        <w:rPr>
          <w:i/>
          <w:iCs/>
          <w:sz w:val="24"/>
          <w:szCs w:val="24"/>
        </w:rPr>
      </w:pPr>
      <w:r w:rsidRPr="00CC76FA">
        <w:rPr>
          <w:sz w:val="24"/>
          <w:szCs w:val="24"/>
        </w:rPr>
        <w:t xml:space="preserve">Graf 11: </w:t>
      </w:r>
      <w:r w:rsidRPr="00CC76FA">
        <w:rPr>
          <w:i/>
          <w:iCs/>
          <w:sz w:val="24"/>
          <w:szCs w:val="24"/>
        </w:rPr>
        <w:t>Delež javnih storitev za podjetja dostopnih na internetu</w:t>
      </w:r>
      <w:r w:rsidR="37FF34BC" w:rsidRPr="00CC76FA">
        <w:rPr>
          <w:i/>
          <w:iCs/>
          <w:sz w:val="24"/>
          <w:szCs w:val="24"/>
        </w:rPr>
        <w:t xml:space="preserve">. Zgodovinski podatki, trajektorija digitalnega desetletja in osnovna trajektorija na podlagi preteklih vrednosti do 2030.  </w:t>
      </w:r>
    </w:p>
    <w:p w14:paraId="7FF39E61" w14:textId="560C1265" w:rsidR="00814DF4" w:rsidRPr="00CC76FA" w:rsidRDefault="4A65235A" w:rsidP="37721B2D">
      <w:r w:rsidRPr="00CC76FA">
        <w:rPr>
          <w:noProof/>
        </w:rPr>
        <w:lastRenderedPageBreak/>
        <w:drawing>
          <wp:inline distT="0" distB="0" distL="0" distR="0" wp14:anchorId="41D96720" wp14:editId="4AB9A819">
            <wp:extent cx="5696741" cy="3714750"/>
            <wp:effectExtent l="0" t="0" r="0" b="0"/>
            <wp:docPr id="286133534" name="Picture 286133534" descr="Graf 11: Delež javnih storitev za podjetja dostopnih na internetu. Zgodovinski podatki, trajektorija digitalnega desetletja in osnovna trajektorija na podlagi preteklih vrednosti do 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33534" name="Picture 286133534" descr="Graf 11: Delež javnih storitev za podjetja dostopnih na internetu. Zgodovinski podatki, trajektorija digitalnega desetletja in osnovna trajektorija na podlagi preteklih vrednosti do 2030. "/>
                    <pic:cNvPicPr/>
                  </pic:nvPicPr>
                  <pic:blipFill>
                    <a:blip r:embed="rId19">
                      <a:extLst>
                        <a:ext uri="{28A0092B-C50C-407E-A947-70E740481C1C}">
                          <a14:useLocalDpi xmlns:a14="http://schemas.microsoft.com/office/drawing/2010/main" val="0"/>
                        </a:ext>
                      </a:extLst>
                    </a:blip>
                    <a:stretch>
                      <a:fillRect/>
                    </a:stretch>
                  </pic:blipFill>
                  <pic:spPr>
                    <a:xfrm>
                      <a:off x="0" y="0"/>
                      <a:ext cx="5696741" cy="3714750"/>
                    </a:xfrm>
                    <a:prstGeom prst="rect">
                      <a:avLst/>
                    </a:prstGeom>
                  </pic:spPr>
                </pic:pic>
              </a:graphicData>
            </a:graphic>
          </wp:inline>
        </w:drawing>
      </w:r>
    </w:p>
    <w:p w14:paraId="1D95623D" w14:textId="3E2A6CD1" w:rsidR="00814DF4" w:rsidRPr="00CC76FA" w:rsidRDefault="666B644C" w:rsidP="37721B2D">
      <w:r w:rsidRPr="00CC76FA">
        <w:rPr>
          <w:b/>
          <w:bCs/>
          <w:sz w:val="24"/>
          <w:szCs w:val="24"/>
        </w:rPr>
        <w:t xml:space="preserve">16. Dostop do e-zdravstvene dokumentacije </w:t>
      </w:r>
    </w:p>
    <w:p w14:paraId="787F224E" w14:textId="5AC90A95" w:rsidR="0C85025A" w:rsidRPr="00CC76FA" w:rsidRDefault="0C85025A" w:rsidP="00A947CF">
      <w:pPr>
        <w:jc w:val="both"/>
      </w:pPr>
      <w:r w:rsidRPr="00CC76FA">
        <w:t xml:space="preserve">Cilj digitalnega desetletja  je omogočiti elektronski dostop vsem prebivalcem do svoje zdravstvene dokumentacije. </w:t>
      </w:r>
      <w:r w:rsidR="68F27776" w:rsidRPr="00CC76FA">
        <w:t xml:space="preserve">Dostop do e-zdravstvene dokumentacije se meri kot obstoj državnega mehanizma za internetni dostop državljanov do zdravstvenih podatkov in odstotek posameznikov, ki imajo možnost pridobiti ali uporabiti svoj minimalni nabor zdravstvenih podatkov iz elektronsko dostopnih zdravstvenih kartotek. </w:t>
      </w:r>
    </w:p>
    <w:p w14:paraId="05F5F7C6" w14:textId="056EC1DB" w:rsidR="68EB4718" w:rsidRPr="00CC76FA" w:rsidRDefault="5FACB903" w:rsidP="00A947CF">
      <w:pPr>
        <w:jc w:val="both"/>
      </w:pPr>
      <w:r w:rsidRPr="00CC76FA">
        <w:t>Zaradi pomanjkanja podatkov o tem cilju je bila izvedena posebna študija na ravni EU</w:t>
      </w:r>
      <w:r w:rsidR="481BB7DE" w:rsidRPr="00CC76FA">
        <w:t>-27</w:t>
      </w:r>
      <w:r w:rsidRPr="00CC76FA">
        <w:t>. Na podlagi</w:t>
      </w:r>
      <w:r w:rsidR="0DBFB2DD" w:rsidRPr="00CC76FA">
        <w:t xml:space="preserve"> izsledkov te študij znaša n</w:t>
      </w:r>
      <w:r w:rsidR="0D92B8CF" w:rsidRPr="00CC76FA">
        <w:t>acionalna izhodiščna vrednost</w:t>
      </w:r>
      <w:r w:rsidR="7D2837B2" w:rsidRPr="00CC76FA">
        <w:t xml:space="preserve"> </w:t>
      </w:r>
      <w:r w:rsidR="0D92B8CF" w:rsidRPr="00CC76FA">
        <w:t>80</w:t>
      </w:r>
      <w:r w:rsidR="4BF01C57" w:rsidRPr="00CC76FA">
        <w:t>, povprečna izhodiščna vrednost EU-27 znaša 71.</w:t>
      </w:r>
      <w:r w:rsidR="4055B7CC" w:rsidRPr="00CC76FA">
        <w:t xml:space="preserve"> Ker ni preteklih podatkov se domneva, da bo id</w:t>
      </w:r>
      <w:r w:rsidR="53EDA199" w:rsidRPr="00CC76FA">
        <w:t xml:space="preserve">ealna pot </w:t>
      </w:r>
      <w:r w:rsidR="638B4DB3" w:rsidRPr="00CC76FA">
        <w:t xml:space="preserve">za Slovenijo </w:t>
      </w:r>
      <w:r w:rsidR="53EDA199" w:rsidRPr="00CC76FA">
        <w:t>do cilja 100 potekala linearno od vrednosti 80 do 100.</w:t>
      </w:r>
    </w:p>
    <w:p w14:paraId="19137894" w14:textId="0D57346B" w:rsidR="00814DF4" w:rsidRPr="00CC76FA" w:rsidRDefault="666B644C" w:rsidP="37721B2D">
      <w:r w:rsidRPr="00CC76FA">
        <w:rPr>
          <w:b/>
          <w:bCs/>
          <w:sz w:val="24"/>
          <w:szCs w:val="24"/>
        </w:rPr>
        <w:t xml:space="preserve">17. </w:t>
      </w:r>
      <w:r w:rsidR="035289E2" w:rsidRPr="00CC76FA">
        <w:rPr>
          <w:b/>
          <w:bCs/>
          <w:sz w:val="24"/>
          <w:szCs w:val="24"/>
        </w:rPr>
        <w:t>Elektronske identifikacije</w:t>
      </w:r>
      <w:r w:rsidRPr="00CC76FA">
        <w:rPr>
          <w:b/>
          <w:bCs/>
          <w:sz w:val="24"/>
          <w:szCs w:val="24"/>
        </w:rPr>
        <w:t xml:space="preserve"> </w:t>
      </w:r>
      <w:r w:rsidR="775BAB67" w:rsidRPr="00CC76FA">
        <w:rPr>
          <w:b/>
          <w:bCs/>
          <w:sz w:val="24"/>
          <w:szCs w:val="24"/>
        </w:rPr>
        <w:t>(</w:t>
      </w:r>
      <w:proofErr w:type="spellStart"/>
      <w:r w:rsidR="775BAB67" w:rsidRPr="00CC76FA">
        <w:rPr>
          <w:b/>
          <w:bCs/>
          <w:sz w:val="24"/>
          <w:szCs w:val="24"/>
        </w:rPr>
        <w:t>eID</w:t>
      </w:r>
      <w:proofErr w:type="spellEnd"/>
      <w:r w:rsidR="775BAB67" w:rsidRPr="00CC76FA">
        <w:rPr>
          <w:b/>
          <w:bCs/>
          <w:sz w:val="24"/>
          <w:szCs w:val="24"/>
        </w:rPr>
        <w:t>)</w:t>
      </w:r>
    </w:p>
    <w:p w14:paraId="5BDF24FA" w14:textId="0DD09670" w:rsidR="00814DF4" w:rsidRPr="00CC76FA" w:rsidRDefault="68746645" w:rsidP="00A947CF">
      <w:pPr>
        <w:jc w:val="both"/>
        <w:rPr>
          <w:sz w:val="24"/>
          <w:szCs w:val="24"/>
        </w:rPr>
      </w:pPr>
      <w:r w:rsidRPr="00CC76FA">
        <w:rPr>
          <w:sz w:val="24"/>
          <w:szCs w:val="24"/>
        </w:rPr>
        <w:t>Cilj digitalnega desetletja je omogočiti vsem državljanom dostop do sredstev varne elektronske identifikacije (</w:t>
      </w:r>
      <w:proofErr w:type="spellStart"/>
      <w:r w:rsidRPr="00CC76FA">
        <w:rPr>
          <w:sz w:val="24"/>
          <w:szCs w:val="24"/>
        </w:rPr>
        <w:t>eID</w:t>
      </w:r>
      <w:proofErr w:type="spellEnd"/>
      <w:r w:rsidRPr="00CC76FA">
        <w:rPr>
          <w:sz w:val="24"/>
          <w:szCs w:val="24"/>
        </w:rPr>
        <w:t xml:space="preserve">), priznane po vsej EU. </w:t>
      </w:r>
      <w:r w:rsidR="666B644C" w:rsidRPr="00CC76FA">
        <w:rPr>
          <w:sz w:val="24"/>
          <w:szCs w:val="24"/>
        </w:rPr>
        <w:t xml:space="preserve">Leta 2023 je bilo priglašenih 21 držav s shemami </w:t>
      </w:r>
      <w:proofErr w:type="spellStart"/>
      <w:r w:rsidR="666B644C" w:rsidRPr="00CC76FA">
        <w:rPr>
          <w:sz w:val="24"/>
          <w:szCs w:val="24"/>
        </w:rPr>
        <w:t>eID</w:t>
      </w:r>
      <w:proofErr w:type="spellEnd"/>
      <w:r w:rsidR="666B644C" w:rsidRPr="00CC76FA">
        <w:rPr>
          <w:sz w:val="24"/>
          <w:szCs w:val="24"/>
        </w:rPr>
        <w:t xml:space="preserve">, </w:t>
      </w:r>
      <w:r w:rsidR="32AA47EC" w:rsidRPr="00CC76FA">
        <w:rPr>
          <w:sz w:val="24"/>
          <w:szCs w:val="24"/>
        </w:rPr>
        <w:t xml:space="preserve">med njimi je bila tudi </w:t>
      </w:r>
      <w:r w:rsidR="666B644C" w:rsidRPr="00CC76FA">
        <w:rPr>
          <w:sz w:val="24"/>
          <w:szCs w:val="24"/>
        </w:rPr>
        <w:t>Slovenija</w:t>
      </w:r>
      <w:r w:rsidR="50FCC047" w:rsidRPr="00CC76FA">
        <w:rPr>
          <w:sz w:val="24"/>
          <w:szCs w:val="24"/>
        </w:rPr>
        <w:t xml:space="preserve">, ki je maja 2023 v </w:t>
      </w:r>
      <w:r w:rsidR="66AFCBE0" w:rsidRPr="00CC76FA">
        <w:rPr>
          <w:sz w:val="24"/>
          <w:szCs w:val="24"/>
        </w:rPr>
        <w:t xml:space="preserve">Uradnem listu EU objavila </w:t>
      </w:r>
      <w:r w:rsidR="57C3E63B" w:rsidRPr="00CC76FA">
        <w:rPr>
          <w:sz w:val="24"/>
          <w:szCs w:val="24"/>
        </w:rPr>
        <w:t>slovensko shemo e-osebne izkaznice</w:t>
      </w:r>
      <w:r w:rsidR="666B644C" w:rsidRPr="00CC76FA">
        <w:rPr>
          <w:sz w:val="24"/>
          <w:szCs w:val="24"/>
        </w:rPr>
        <w:t>.</w:t>
      </w:r>
    </w:p>
    <w:p w14:paraId="4C251675" w14:textId="002FB855" w:rsidR="00CC76FA" w:rsidRDefault="00CC76FA">
      <w:r>
        <w:br w:type="page"/>
      </w:r>
    </w:p>
    <w:p w14:paraId="04534825" w14:textId="069204C2" w:rsidR="001D0691" w:rsidRPr="00CC76FA" w:rsidRDefault="744E07A7" w:rsidP="00301D4D">
      <w:pPr>
        <w:pStyle w:val="Naslov1"/>
      </w:pPr>
      <w:bookmarkStart w:id="6" w:name="_Toc579663116"/>
      <w:bookmarkStart w:id="7" w:name="_Toc144160959"/>
      <w:r w:rsidRPr="00CC76FA">
        <w:lastRenderedPageBreak/>
        <w:t xml:space="preserve">3. </w:t>
      </w:r>
      <w:r w:rsidR="5F0EB8E5" w:rsidRPr="00CC76FA">
        <w:t>p</w:t>
      </w:r>
      <w:r w:rsidR="23C940A5" w:rsidRPr="00CC76FA">
        <w:t>oglavje:</w:t>
      </w:r>
      <w:r w:rsidR="696A42E0" w:rsidRPr="00CC76FA">
        <w:t xml:space="preserve"> </w:t>
      </w:r>
      <w:r w:rsidR="2E2E3174" w:rsidRPr="00CC76FA">
        <w:t>Politike, ukrepi in dejavnosti za doseganje digitalnih ciljev</w:t>
      </w:r>
      <w:bookmarkEnd w:id="6"/>
      <w:bookmarkEnd w:id="7"/>
      <w:r w:rsidR="2E2E3174" w:rsidRPr="00CC76FA">
        <w:t xml:space="preserve"> </w:t>
      </w:r>
      <w:r w:rsidR="696A42E0" w:rsidRPr="00CC76FA">
        <w:t xml:space="preserve"> </w:t>
      </w:r>
    </w:p>
    <w:p w14:paraId="1B769FC4" w14:textId="77777777" w:rsidR="004B4D98" w:rsidRPr="00CC76FA" w:rsidRDefault="004B4D98"/>
    <w:p w14:paraId="60E1274F" w14:textId="186C1527" w:rsidR="00A84F20" w:rsidRPr="00CC76FA" w:rsidRDefault="5D01A9DF" w:rsidP="3DC9CC7D">
      <w:pPr>
        <w:pStyle w:val="Naslov2"/>
      </w:pPr>
      <w:bookmarkStart w:id="8" w:name="_Toc931261304"/>
      <w:bookmarkStart w:id="9" w:name="_Toc144160960"/>
      <w:r w:rsidRPr="00CC76FA">
        <w:t>PODROČJE: DIGITALN</w:t>
      </w:r>
      <w:r w:rsidR="71E2DF0A" w:rsidRPr="00CC76FA">
        <w:t>E KOMPETENCE</w:t>
      </w:r>
      <w:bookmarkEnd w:id="8"/>
      <w:bookmarkEnd w:id="9"/>
    </w:p>
    <w:p w14:paraId="03589174" w14:textId="463DD352" w:rsidR="00A84F20" w:rsidRPr="00CC76FA" w:rsidRDefault="031A5DCB" w:rsidP="004A6F4F">
      <w:pPr>
        <w:pStyle w:val="Naslov4"/>
      </w:pPr>
      <w:bookmarkStart w:id="10" w:name="_Toc1531007361"/>
      <w:r w:rsidRPr="00CC76FA">
        <w:t>1.</w:t>
      </w:r>
      <w:r w:rsidR="34C3D5CC" w:rsidRPr="00CC76FA">
        <w:t xml:space="preserve"> C</w:t>
      </w:r>
      <w:r w:rsidR="0817BCFE" w:rsidRPr="00CC76FA">
        <w:t>ilj: 80</w:t>
      </w:r>
      <w:r w:rsidR="003417BC">
        <w:t xml:space="preserve"> </w:t>
      </w:r>
      <w:r w:rsidR="0817BCFE" w:rsidRPr="00CC76FA">
        <w:t>% ljudi z osnovnimi digitalnimi kompetencami</w:t>
      </w:r>
      <w:bookmarkEnd w:id="10"/>
      <w:r w:rsidR="0817BCFE" w:rsidRPr="00CC76FA">
        <w:t xml:space="preserve"> </w:t>
      </w:r>
    </w:p>
    <w:p w14:paraId="0837B861" w14:textId="4CE0CA54" w:rsidR="00E30ADC" w:rsidRPr="00CC76FA" w:rsidRDefault="004B4D98" w:rsidP="00AF0CEF">
      <w:r w:rsidRPr="00CC76FA">
        <w:t>Nacionalna izhodiščna vrednost</w:t>
      </w:r>
      <w:r w:rsidR="00B92154" w:rsidRPr="00CC76FA">
        <w:t>: 50</w:t>
      </w:r>
      <w:r w:rsidR="003417BC">
        <w:t xml:space="preserve"> </w:t>
      </w:r>
      <w:r w:rsidR="00B92154" w:rsidRPr="00CC76FA">
        <w:t xml:space="preserve">% </w:t>
      </w:r>
    </w:p>
    <w:p w14:paraId="68F6CFA9" w14:textId="66BED4AD" w:rsidR="00B92154" w:rsidRPr="00CC76FA" w:rsidRDefault="00AF0CEF">
      <w:r w:rsidRPr="00CC76FA">
        <w:t>EU izhodiščna vrednost: 54</w:t>
      </w:r>
      <w:r w:rsidR="003417BC">
        <w:t xml:space="preserve"> </w:t>
      </w:r>
      <w:r w:rsidRPr="00CC76FA">
        <w:t>%</w:t>
      </w:r>
    </w:p>
    <w:p w14:paraId="03712810" w14:textId="5B8D52CE" w:rsidR="002359DA" w:rsidRPr="00CC76FA" w:rsidRDefault="7F5353DC" w:rsidP="004A6F4F">
      <w:pPr>
        <w:rPr>
          <w:rStyle w:val="Krepko"/>
        </w:rPr>
      </w:pPr>
      <w:r w:rsidRPr="00CC76FA">
        <w:rPr>
          <w:rStyle w:val="Krepko"/>
        </w:rPr>
        <w:t>Ukrepi, ki pripomorejo k doseganju cilja</w:t>
      </w:r>
    </w:p>
    <w:tbl>
      <w:tblPr>
        <w:tblStyle w:val="Tabelamrea"/>
        <w:tblW w:w="0" w:type="auto"/>
        <w:tblLook w:val="04A0" w:firstRow="1" w:lastRow="0" w:firstColumn="1" w:lastColumn="0" w:noHBand="0" w:noVBand="1"/>
      </w:tblPr>
      <w:tblGrid>
        <w:gridCol w:w="4809"/>
        <w:gridCol w:w="532"/>
        <w:gridCol w:w="556"/>
        <w:gridCol w:w="542"/>
        <w:gridCol w:w="527"/>
        <w:gridCol w:w="512"/>
        <w:gridCol w:w="512"/>
        <w:gridCol w:w="527"/>
        <w:gridCol w:w="545"/>
      </w:tblGrid>
      <w:tr w:rsidR="37721B2D" w:rsidRPr="00CC76FA" w14:paraId="47DA9C19" w14:textId="77777777" w:rsidTr="001D4107">
        <w:trPr>
          <w:trHeight w:val="300"/>
        </w:trPr>
        <w:tc>
          <w:tcPr>
            <w:tcW w:w="4809" w:type="dxa"/>
            <w:tcBorders>
              <w:bottom w:val="single" w:sz="4" w:space="0" w:color="auto"/>
            </w:tcBorders>
            <w:shd w:val="clear" w:color="auto" w:fill="B4C6E7" w:themeFill="accent1" w:themeFillTint="66"/>
          </w:tcPr>
          <w:p w14:paraId="6F8CBE0A" w14:textId="7067F7AA" w:rsidR="37721B2D" w:rsidRPr="00CC76FA" w:rsidRDefault="007F3210" w:rsidP="37721B2D">
            <w:pPr>
              <w:jc w:val="right"/>
            </w:pPr>
            <w:r w:rsidRPr="00CC76FA">
              <w:t>L</w:t>
            </w:r>
            <w:r>
              <w:t>eta izvajanja ukrepa</w:t>
            </w:r>
          </w:p>
        </w:tc>
        <w:tc>
          <w:tcPr>
            <w:tcW w:w="532" w:type="dxa"/>
            <w:tcBorders>
              <w:bottom w:val="single" w:sz="4" w:space="0" w:color="auto"/>
            </w:tcBorders>
            <w:shd w:val="clear" w:color="auto" w:fill="B4C6E7" w:themeFill="accent1" w:themeFillTint="66"/>
          </w:tcPr>
          <w:p w14:paraId="6FE2329A" w14:textId="77777777" w:rsidR="37721B2D" w:rsidRPr="00CC76FA" w:rsidRDefault="37721B2D">
            <w:r w:rsidRPr="00CC76FA">
              <w:t>23</w:t>
            </w:r>
          </w:p>
        </w:tc>
        <w:tc>
          <w:tcPr>
            <w:tcW w:w="556" w:type="dxa"/>
            <w:tcBorders>
              <w:bottom w:val="single" w:sz="4" w:space="0" w:color="auto"/>
            </w:tcBorders>
            <w:shd w:val="clear" w:color="auto" w:fill="B4C6E7" w:themeFill="accent1" w:themeFillTint="66"/>
          </w:tcPr>
          <w:p w14:paraId="077A0673" w14:textId="77777777" w:rsidR="37721B2D" w:rsidRPr="00CC76FA" w:rsidRDefault="37721B2D">
            <w:r w:rsidRPr="00CC76FA">
              <w:t>24</w:t>
            </w:r>
          </w:p>
        </w:tc>
        <w:tc>
          <w:tcPr>
            <w:tcW w:w="542" w:type="dxa"/>
            <w:tcBorders>
              <w:bottom w:val="single" w:sz="4" w:space="0" w:color="auto"/>
            </w:tcBorders>
            <w:shd w:val="clear" w:color="auto" w:fill="B4C6E7" w:themeFill="accent1" w:themeFillTint="66"/>
          </w:tcPr>
          <w:p w14:paraId="7153DDB9" w14:textId="77777777" w:rsidR="37721B2D" w:rsidRPr="00CC76FA" w:rsidRDefault="37721B2D">
            <w:r w:rsidRPr="00CC76FA">
              <w:t>25</w:t>
            </w:r>
          </w:p>
        </w:tc>
        <w:tc>
          <w:tcPr>
            <w:tcW w:w="527" w:type="dxa"/>
            <w:tcBorders>
              <w:bottom w:val="single" w:sz="4" w:space="0" w:color="auto"/>
            </w:tcBorders>
            <w:shd w:val="clear" w:color="auto" w:fill="B4C6E7" w:themeFill="accent1" w:themeFillTint="66"/>
          </w:tcPr>
          <w:p w14:paraId="293483A7" w14:textId="77777777" w:rsidR="37721B2D" w:rsidRPr="00CC76FA" w:rsidRDefault="37721B2D">
            <w:r w:rsidRPr="00CC76FA">
              <w:t>26</w:t>
            </w:r>
          </w:p>
        </w:tc>
        <w:tc>
          <w:tcPr>
            <w:tcW w:w="512" w:type="dxa"/>
            <w:tcBorders>
              <w:bottom w:val="single" w:sz="4" w:space="0" w:color="auto"/>
            </w:tcBorders>
            <w:shd w:val="clear" w:color="auto" w:fill="B4C6E7" w:themeFill="accent1" w:themeFillTint="66"/>
          </w:tcPr>
          <w:p w14:paraId="47C4023E" w14:textId="77777777" w:rsidR="37721B2D" w:rsidRPr="00CC76FA" w:rsidRDefault="37721B2D">
            <w:r w:rsidRPr="00CC76FA">
              <w:t>27</w:t>
            </w:r>
          </w:p>
        </w:tc>
        <w:tc>
          <w:tcPr>
            <w:tcW w:w="512" w:type="dxa"/>
            <w:tcBorders>
              <w:bottom w:val="single" w:sz="4" w:space="0" w:color="auto"/>
            </w:tcBorders>
            <w:shd w:val="clear" w:color="auto" w:fill="B4C6E7" w:themeFill="accent1" w:themeFillTint="66"/>
          </w:tcPr>
          <w:p w14:paraId="6F996492" w14:textId="77777777" w:rsidR="37721B2D" w:rsidRPr="00CC76FA" w:rsidRDefault="37721B2D">
            <w:r w:rsidRPr="00CC76FA">
              <w:t>28</w:t>
            </w:r>
          </w:p>
        </w:tc>
        <w:tc>
          <w:tcPr>
            <w:tcW w:w="527" w:type="dxa"/>
            <w:tcBorders>
              <w:bottom w:val="single" w:sz="4" w:space="0" w:color="auto"/>
            </w:tcBorders>
            <w:shd w:val="clear" w:color="auto" w:fill="B4C6E7" w:themeFill="accent1" w:themeFillTint="66"/>
          </w:tcPr>
          <w:p w14:paraId="4BA474C9" w14:textId="77777777" w:rsidR="37721B2D" w:rsidRPr="00CC76FA" w:rsidRDefault="37721B2D">
            <w:r w:rsidRPr="00CC76FA">
              <w:t>29</w:t>
            </w:r>
          </w:p>
        </w:tc>
        <w:tc>
          <w:tcPr>
            <w:tcW w:w="545" w:type="dxa"/>
            <w:tcBorders>
              <w:bottom w:val="single" w:sz="4" w:space="0" w:color="auto"/>
            </w:tcBorders>
            <w:shd w:val="clear" w:color="auto" w:fill="B4C6E7" w:themeFill="accent1" w:themeFillTint="66"/>
          </w:tcPr>
          <w:p w14:paraId="0DDC569C" w14:textId="77777777" w:rsidR="37721B2D" w:rsidRPr="00CC76FA" w:rsidRDefault="37721B2D">
            <w:r w:rsidRPr="00CC76FA">
              <w:t>30</w:t>
            </w:r>
          </w:p>
        </w:tc>
      </w:tr>
      <w:tr w:rsidR="001D4107" w:rsidRPr="00CC76FA" w14:paraId="458B92A5" w14:textId="77777777" w:rsidTr="001D4107">
        <w:trPr>
          <w:trHeight w:val="300"/>
        </w:trPr>
        <w:tc>
          <w:tcPr>
            <w:tcW w:w="4809" w:type="dxa"/>
            <w:tcBorders>
              <w:top w:val="single" w:sz="4" w:space="0" w:color="auto"/>
              <w:left w:val="single" w:sz="4" w:space="0" w:color="auto"/>
              <w:bottom w:val="single" w:sz="4" w:space="0" w:color="auto"/>
              <w:right w:val="nil"/>
            </w:tcBorders>
            <w:shd w:val="clear" w:color="auto" w:fill="D9E2F3" w:themeFill="accent1" w:themeFillTint="33"/>
          </w:tcPr>
          <w:p w14:paraId="4DC5E602" w14:textId="15EEB47A" w:rsidR="001D4107" w:rsidRPr="00CC76FA" w:rsidRDefault="001D4107" w:rsidP="001D4107">
            <w:r w:rsidRPr="00CC76FA">
              <w:t>Obstoječi ukrepi</w:t>
            </w:r>
          </w:p>
        </w:tc>
        <w:tc>
          <w:tcPr>
            <w:tcW w:w="532" w:type="dxa"/>
            <w:tcBorders>
              <w:top w:val="single" w:sz="4" w:space="0" w:color="auto"/>
              <w:left w:val="nil"/>
              <w:bottom w:val="single" w:sz="4" w:space="0" w:color="auto"/>
              <w:right w:val="nil"/>
            </w:tcBorders>
            <w:shd w:val="clear" w:color="auto" w:fill="D9E2F3" w:themeFill="accent1" w:themeFillTint="33"/>
          </w:tcPr>
          <w:p w14:paraId="3C15B4F1" w14:textId="77777777" w:rsidR="001D4107" w:rsidRPr="00CC76FA" w:rsidRDefault="001D4107"/>
        </w:tc>
        <w:tc>
          <w:tcPr>
            <w:tcW w:w="556" w:type="dxa"/>
            <w:tcBorders>
              <w:top w:val="single" w:sz="4" w:space="0" w:color="auto"/>
              <w:left w:val="nil"/>
              <w:bottom w:val="single" w:sz="4" w:space="0" w:color="auto"/>
              <w:right w:val="nil"/>
            </w:tcBorders>
            <w:shd w:val="clear" w:color="auto" w:fill="D9E2F3" w:themeFill="accent1" w:themeFillTint="33"/>
          </w:tcPr>
          <w:p w14:paraId="27CB4FB4" w14:textId="77777777" w:rsidR="001D4107" w:rsidRPr="00CC76FA" w:rsidRDefault="001D4107"/>
        </w:tc>
        <w:tc>
          <w:tcPr>
            <w:tcW w:w="542" w:type="dxa"/>
            <w:tcBorders>
              <w:top w:val="single" w:sz="4" w:space="0" w:color="auto"/>
              <w:left w:val="nil"/>
              <w:bottom w:val="single" w:sz="4" w:space="0" w:color="auto"/>
              <w:right w:val="nil"/>
            </w:tcBorders>
            <w:shd w:val="clear" w:color="auto" w:fill="D9E2F3" w:themeFill="accent1" w:themeFillTint="33"/>
          </w:tcPr>
          <w:p w14:paraId="3DBD712D" w14:textId="77777777" w:rsidR="001D4107" w:rsidRPr="00CC76FA" w:rsidRDefault="001D4107"/>
        </w:tc>
        <w:tc>
          <w:tcPr>
            <w:tcW w:w="527" w:type="dxa"/>
            <w:tcBorders>
              <w:top w:val="single" w:sz="4" w:space="0" w:color="auto"/>
              <w:left w:val="nil"/>
              <w:bottom w:val="single" w:sz="4" w:space="0" w:color="auto"/>
              <w:right w:val="nil"/>
            </w:tcBorders>
            <w:shd w:val="clear" w:color="auto" w:fill="D9E2F3" w:themeFill="accent1" w:themeFillTint="33"/>
          </w:tcPr>
          <w:p w14:paraId="27AB9B73" w14:textId="77777777" w:rsidR="001D4107" w:rsidRPr="00CC76FA" w:rsidRDefault="001D4107"/>
        </w:tc>
        <w:tc>
          <w:tcPr>
            <w:tcW w:w="512" w:type="dxa"/>
            <w:tcBorders>
              <w:top w:val="single" w:sz="4" w:space="0" w:color="auto"/>
              <w:left w:val="nil"/>
              <w:bottom w:val="single" w:sz="4" w:space="0" w:color="auto"/>
              <w:right w:val="nil"/>
            </w:tcBorders>
            <w:shd w:val="clear" w:color="auto" w:fill="D9E2F3" w:themeFill="accent1" w:themeFillTint="33"/>
          </w:tcPr>
          <w:p w14:paraId="7D7744EB" w14:textId="77777777" w:rsidR="001D4107" w:rsidRPr="00CC76FA" w:rsidRDefault="001D4107"/>
        </w:tc>
        <w:tc>
          <w:tcPr>
            <w:tcW w:w="512" w:type="dxa"/>
            <w:tcBorders>
              <w:top w:val="single" w:sz="4" w:space="0" w:color="auto"/>
              <w:left w:val="nil"/>
              <w:bottom w:val="single" w:sz="4" w:space="0" w:color="auto"/>
              <w:right w:val="nil"/>
            </w:tcBorders>
            <w:shd w:val="clear" w:color="auto" w:fill="D9E2F3" w:themeFill="accent1" w:themeFillTint="33"/>
          </w:tcPr>
          <w:p w14:paraId="639BE9C6" w14:textId="77777777" w:rsidR="001D4107" w:rsidRPr="00CC76FA" w:rsidRDefault="001D4107"/>
        </w:tc>
        <w:tc>
          <w:tcPr>
            <w:tcW w:w="527" w:type="dxa"/>
            <w:tcBorders>
              <w:top w:val="single" w:sz="4" w:space="0" w:color="auto"/>
              <w:left w:val="nil"/>
              <w:bottom w:val="single" w:sz="4" w:space="0" w:color="auto"/>
              <w:right w:val="nil"/>
            </w:tcBorders>
            <w:shd w:val="clear" w:color="auto" w:fill="D9E2F3" w:themeFill="accent1" w:themeFillTint="33"/>
          </w:tcPr>
          <w:p w14:paraId="6F643B40" w14:textId="77777777" w:rsidR="001D4107" w:rsidRPr="00CC76FA" w:rsidRDefault="001D4107"/>
        </w:tc>
        <w:tc>
          <w:tcPr>
            <w:tcW w:w="545" w:type="dxa"/>
            <w:tcBorders>
              <w:top w:val="single" w:sz="4" w:space="0" w:color="auto"/>
              <w:left w:val="nil"/>
              <w:bottom w:val="single" w:sz="4" w:space="0" w:color="auto"/>
              <w:right w:val="single" w:sz="4" w:space="0" w:color="auto"/>
            </w:tcBorders>
            <w:shd w:val="clear" w:color="auto" w:fill="D9E2F3" w:themeFill="accent1" w:themeFillTint="33"/>
          </w:tcPr>
          <w:p w14:paraId="7341FCC9" w14:textId="77777777" w:rsidR="001D4107" w:rsidRPr="00CC76FA" w:rsidRDefault="001D4107"/>
        </w:tc>
      </w:tr>
      <w:tr w:rsidR="37721B2D" w:rsidRPr="00CC76FA" w14:paraId="403FB9F1" w14:textId="77777777" w:rsidTr="001D4107">
        <w:trPr>
          <w:trHeight w:val="300"/>
        </w:trPr>
        <w:tc>
          <w:tcPr>
            <w:tcW w:w="4809" w:type="dxa"/>
            <w:tcBorders>
              <w:top w:val="single" w:sz="4" w:space="0" w:color="auto"/>
            </w:tcBorders>
            <w:shd w:val="clear" w:color="auto" w:fill="auto"/>
          </w:tcPr>
          <w:p w14:paraId="05087748" w14:textId="4102B561" w:rsidR="77E680A5" w:rsidRPr="00CC76FA" w:rsidRDefault="77E680A5" w:rsidP="37721B2D">
            <w:pPr>
              <w:spacing w:line="259" w:lineRule="auto"/>
              <w:rPr>
                <w:i/>
                <w:iCs/>
                <w:sz w:val="20"/>
                <w:szCs w:val="20"/>
              </w:rPr>
            </w:pPr>
            <w:r w:rsidRPr="00CC76FA">
              <w:rPr>
                <w:i/>
                <w:iCs/>
                <w:sz w:val="20"/>
                <w:szCs w:val="20"/>
              </w:rPr>
              <w:t>Usposabljanje strokovnih in vodstvenih delavcev v vzgoji in izobraževanju</w:t>
            </w:r>
          </w:p>
        </w:tc>
        <w:tc>
          <w:tcPr>
            <w:tcW w:w="532" w:type="dxa"/>
            <w:tcBorders>
              <w:top w:val="single" w:sz="4" w:space="0" w:color="auto"/>
            </w:tcBorders>
            <w:shd w:val="clear" w:color="auto" w:fill="92D050"/>
          </w:tcPr>
          <w:p w14:paraId="0D27591E" w14:textId="46B3FDCE" w:rsidR="37721B2D" w:rsidRPr="00A502E5" w:rsidRDefault="00A502E5" w:rsidP="37721B2D">
            <w:r>
              <w:t>23</w:t>
            </w:r>
          </w:p>
        </w:tc>
        <w:tc>
          <w:tcPr>
            <w:tcW w:w="556" w:type="dxa"/>
            <w:tcBorders>
              <w:top w:val="single" w:sz="4" w:space="0" w:color="auto"/>
            </w:tcBorders>
            <w:shd w:val="clear" w:color="auto" w:fill="92D050"/>
          </w:tcPr>
          <w:p w14:paraId="0010CAC4" w14:textId="5707F5A8" w:rsidR="37721B2D" w:rsidRPr="00A502E5" w:rsidRDefault="00A502E5" w:rsidP="37721B2D">
            <w:pPr>
              <w:rPr>
                <w:rFonts w:ascii="Calibri" w:eastAsia="Calibri" w:hAnsi="Calibri" w:cs="Calibri"/>
              </w:rPr>
            </w:pPr>
            <w:r>
              <w:rPr>
                <w:rFonts w:ascii="Calibri" w:eastAsia="Calibri" w:hAnsi="Calibri" w:cs="Calibri"/>
              </w:rPr>
              <w:t>24</w:t>
            </w:r>
          </w:p>
        </w:tc>
        <w:tc>
          <w:tcPr>
            <w:tcW w:w="542" w:type="dxa"/>
            <w:tcBorders>
              <w:top w:val="single" w:sz="4" w:space="0" w:color="auto"/>
            </w:tcBorders>
            <w:shd w:val="clear" w:color="auto" w:fill="92D050"/>
          </w:tcPr>
          <w:p w14:paraId="17B82D62" w14:textId="61A2C1A3" w:rsidR="37721B2D" w:rsidRPr="00A502E5" w:rsidRDefault="00A502E5" w:rsidP="37721B2D">
            <w:r>
              <w:t>25</w:t>
            </w:r>
          </w:p>
        </w:tc>
        <w:tc>
          <w:tcPr>
            <w:tcW w:w="527" w:type="dxa"/>
            <w:tcBorders>
              <w:top w:val="single" w:sz="4" w:space="0" w:color="auto"/>
            </w:tcBorders>
            <w:shd w:val="clear" w:color="auto" w:fill="92D050"/>
          </w:tcPr>
          <w:p w14:paraId="4FA2B875" w14:textId="20E0526B" w:rsidR="37721B2D" w:rsidRPr="00A502E5" w:rsidRDefault="00A502E5" w:rsidP="37721B2D">
            <w:r w:rsidRPr="00CC76FA">
              <w:t>26</w:t>
            </w:r>
          </w:p>
        </w:tc>
        <w:tc>
          <w:tcPr>
            <w:tcW w:w="512" w:type="dxa"/>
            <w:tcBorders>
              <w:top w:val="single" w:sz="4" w:space="0" w:color="auto"/>
            </w:tcBorders>
          </w:tcPr>
          <w:p w14:paraId="0F13BE0B" w14:textId="618BCA03" w:rsidR="37721B2D" w:rsidRPr="00CC76FA" w:rsidRDefault="37721B2D" w:rsidP="37721B2D">
            <w:pPr>
              <w:rPr>
                <w:highlight w:val="green"/>
              </w:rPr>
            </w:pPr>
          </w:p>
        </w:tc>
        <w:tc>
          <w:tcPr>
            <w:tcW w:w="512" w:type="dxa"/>
            <w:tcBorders>
              <w:top w:val="single" w:sz="4" w:space="0" w:color="auto"/>
            </w:tcBorders>
          </w:tcPr>
          <w:p w14:paraId="1EDAF938" w14:textId="677FD34B" w:rsidR="37721B2D" w:rsidRPr="00CC76FA" w:rsidRDefault="37721B2D" w:rsidP="37721B2D">
            <w:pPr>
              <w:rPr>
                <w:highlight w:val="green"/>
              </w:rPr>
            </w:pPr>
          </w:p>
        </w:tc>
        <w:tc>
          <w:tcPr>
            <w:tcW w:w="527" w:type="dxa"/>
            <w:tcBorders>
              <w:top w:val="single" w:sz="4" w:space="0" w:color="auto"/>
            </w:tcBorders>
          </w:tcPr>
          <w:p w14:paraId="6DD1B610" w14:textId="2DCEAE5B" w:rsidR="37721B2D" w:rsidRPr="00CC76FA" w:rsidRDefault="37721B2D" w:rsidP="37721B2D">
            <w:pPr>
              <w:rPr>
                <w:highlight w:val="green"/>
              </w:rPr>
            </w:pPr>
          </w:p>
        </w:tc>
        <w:tc>
          <w:tcPr>
            <w:tcW w:w="545" w:type="dxa"/>
            <w:tcBorders>
              <w:top w:val="single" w:sz="4" w:space="0" w:color="auto"/>
            </w:tcBorders>
          </w:tcPr>
          <w:p w14:paraId="3B0F5670" w14:textId="607DC3B5" w:rsidR="37721B2D" w:rsidRPr="00CC76FA" w:rsidRDefault="37721B2D"/>
        </w:tc>
      </w:tr>
      <w:tr w:rsidR="00A502E5" w:rsidRPr="00CC76FA" w14:paraId="60FD8C7B" w14:textId="77777777" w:rsidTr="006905DF">
        <w:trPr>
          <w:trHeight w:val="300"/>
        </w:trPr>
        <w:tc>
          <w:tcPr>
            <w:tcW w:w="4809" w:type="dxa"/>
            <w:shd w:val="clear" w:color="auto" w:fill="auto"/>
          </w:tcPr>
          <w:p w14:paraId="5C055134" w14:textId="6FC5531B" w:rsidR="00A502E5" w:rsidRPr="00CC76FA" w:rsidRDefault="00A502E5" w:rsidP="00A502E5">
            <w:pPr>
              <w:rPr>
                <w:i/>
                <w:iCs/>
                <w:sz w:val="20"/>
                <w:szCs w:val="20"/>
              </w:rPr>
            </w:pPr>
            <w:r w:rsidRPr="00CC76FA">
              <w:rPr>
                <w:i/>
                <w:iCs/>
                <w:sz w:val="20"/>
                <w:szCs w:val="20"/>
              </w:rPr>
              <w:t>Krepitev digitalnih kompetenc zaposlenih v MSP-jih</w:t>
            </w:r>
          </w:p>
          <w:p w14:paraId="35075DEB" w14:textId="3C7BBF59" w:rsidR="00A502E5" w:rsidRPr="00CC76FA" w:rsidRDefault="00A502E5" w:rsidP="00A502E5"/>
        </w:tc>
        <w:tc>
          <w:tcPr>
            <w:tcW w:w="532" w:type="dxa"/>
            <w:shd w:val="clear" w:color="auto" w:fill="92D050"/>
          </w:tcPr>
          <w:p w14:paraId="27D851AD" w14:textId="4CB830F9" w:rsidR="00A502E5" w:rsidRPr="00CC76FA" w:rsidRDefault="00A502E5" w:rsidP="00A502E5">
            <w:pPr>
              <w:rPr>
                <w:highlight w:val="yellow"/>
              </w:rPr>
            </w:pPr>
            <w:r w:rsidRPr="00382CF5">
              <w:t>23</w:t>
            </w:r>
          </w:p>
        </w:tc>
        <w:tc>
          <w:tcPr>
            <w:tcW w:w="556" w:type="dxa"/>
            <w:shd w:val="clear" w:color="auto" w:fill="auto"/>
          </w:tcPr>
          <w:p w14:paraId="63C45181" w14:textId="77777777" w:rsidR="00A502E5" w:rsidRPr="00CC76FA" w:rsidRDefault="00A502E5" w:rsidP="00A502E5"/>
        </w:tc>
        <w:tc>
          <w:tcPr>
            <w:tcW w:w="542" w:type="dxa"/>
            <w:shd w:val="clear" w:color="auto" w:fill="auto"/>
          </w:tcPr>
          <w:p w14:paraId="31551AC2" w14:textId="77777777" w:rsidR="00A502E5" w:rsidRPr="00CC76FA" w:rsidRDefault="00A502E5" w:rsidP="00A502E5"/>
        </w:tc>
        <w:tc>
          <w:tcPr>
            <w:tcW w:w="527" w:type="dxa"/>
            <w:shd w:val="clear" w:color="auto" w:fill="auto"/>
          </w:tcPr>
          <w:p w14:paraId="3B704116" w14:textId="77777777" w:rsidR="00A502E5" w:rsidRPr="00CC76FA" w:rsidRDefault="00A502E5" w:rsidP="00A502E5"/>
        </w:tc>
        <w:tc>
          <w:tcPr>
            <w:tcW w:w="512" w:type="dxa"/>
            <w:shd w:val="clear" w:color="auto" w:fill="auto"/>
          </w:tcPr>
          <w:p w14:paraId="11EC785A" w14:textId="77777777" w:rsidR="00A502E5" w:rsidRPr="00CC76FA" w:rsidRDefault="00A502E5" w:rsidP="00A502E5"/>
        </w:tc>
        <w:tc>
          <w:tcPr>
            <w:tcW w:w="512" w:type="dxa"/>
            <w:shd w:val="clear" w:color="auto" w:fill="auto"/>
          </w:tcPr>
          <w:p w14:paraId="59C345F6" w14:textId="77777777" w:rsidR="00A502E5" w:rsidRPr="00CC76FA" w:rsidRDefault="00A502E5" w:rsidP="00A502E5"/>
        </w:tc>
        <w:tc>
          <w:tcPr>
            <w:tcW w:w="527" w:type="dxa"/>
            <w:shd w:val="clear" w:color="auto" w:fill="auto"/>
          </w:tcPr>
          <w:p w14:paraId="7B26E6DC" w14:textId="77777777" w:rsidR="00A502E5" w:rsidRPr="00CC76FA" w:rsidRDefault="00A502E5" w:rsidP="00A502E5"/>
        </w:tc>
        <w:tc>
          <w:tcPr>
            <w:tcW w:w="545" w:type="dxa"/>
            <w:shd w:val="clear" w:color="auto" w:fill="auto"/>
          </w:tcPr>
          <w:p w14:paraId="2D628680" w14:textId="77777777" w:rsidR="00A502E5" w:rsidRPr="00CC76FA" w:rsidRDefault="00A502E5" w:rsidP="00A502E5"/>
        </w:tc>
      </w:tr>
      <w:tr w:rsidR="00A502E5" w:rsidRPr="00CC76FA" w14:paraId="075ED07E" w14:textId="77777777" w:rsidTr="006905DF">
        <w:trPr>
          <w:trHeight w:val="300"/>
        </w:trPr>
        <w:tc>
          <w:tcPr>
            <w:tcW w:w="4809" w:type="dxa"/>
            <w:shd w:val="clear" w:color="auto" w:fill="auto"/>
          </w:tcPr>
          <w:p w14:paraId="4D456214" w14:textId="27A02A0F" w:rsidR="00A502E5" w:rsidRPr="00CC76FA" w:rsidRDefault="00A502E5" w:rsidP="00A502E5">
            <w:pPr>
              <w:rPr>
                <w:i/>
                <w:iCs/>
                <w:sz w:val="20"/>
                <w:szCs w:val="20"/>
              </w:rPr>
            </w:pPr>
            <w:r w:rsidRPr="00CC76FA">
              <w:rPr>
                <w:i/>
                <w:iCs/>
                <w:sz w:val="20"/>
                <w:szCs w:val="20"/>
              </w:rPr>
              <w:t>Krepitev digitalnih kompetenc za zaposlene v javni upravi</w:t>
            </w:r>
          </w:p>
        </w:tc>
        <w:tc>
          <w:tcPr>
            <w:tcW w:w="532" w:type="dxa"/>
            <w:shd w:val="clear" w:color="auto" w:fill="92D050"/>
          </w:tcPr>
          <w:p w14:paraId="3C1F53F1" w14:textId="513BA2B0" w:rsidR="00A502E5" w:rsidRPr="00CC76FA" w:rsidRDefault="00A502E5" w:rsidP="00A502E5">
            <w:pPr>
              <w:rPr>
                <w:highlight w:val="yellow"/>
              </w:rPr>
            </w:pPr>
            <w:r w:rsidRPr="00382CF5">
              <w:t>23</w:t>
            </w:r>
          </w:p>
        </w:tc>
        <w:tc>
          <w:tcPr>
            <w:tcW w:w="556" w:type="dxa"/>
            <w:shd w:val="clear" w:color="auto" w:fill="92D050"/>
          </w:tcPr>
          <w:p w14:paraId="6BC34961" w14:textId="1E22DD86" w:rsidR="00A502E5" w:rsidRPr="00CC76FA" w:rsidRDefault="00A502E5" w:rsidP="00A502E5">
            <w:r w:rsidRPr="0030513A">
              <w:rPr>
                <w:rFonts w:ascii="Calibri" w:eastAsia="Calibri" w:hAnsi="Calibri" w:cs="Calibri"/>
              </w:rPr>
              <w:t>24</w:t>
            </w:r>
          </w:p>
        </w:tc>
        <w:tc>
          <w:tcPr>
            <w:tcW w:w="542" w:type="dxa"/>
            <w:shd w:val="clear" w:color="auto" w:fill="92D050"/>
          </w:tcPr>
          <w:p w14:paraId="2A2255B4" w14:textId="4BFC1630" w:rsidR="00A502E5" w:rsidRPr="00CC76FA" w:rsidRDefault="00A502E5" w:rsidP="00A502E5">
            <w:r w:rsidRPr="00A40CAF">
              <w:t>25</w:t>
            </w:r>
          </w:p>
        </w:tc>
        <w:tc>
          <w:tcPr>
            <w:tcW w:w="527" w:type="dxa"/>
            <w:shd w:val="clear" w:color="auto" w:fill="92D050"/>
          </w:tcPr>
          <w:p w14:paraId="5ECBAE13" w14:textId="1C8E5A8D" w:rsidR="00A502E5" w:rsidRPr="00CC76FA" w:rsidRDefault="00A502E5" w:rsidP="00A502E5">
            <w:r w:rsidRPr="004052E0">
              <w:t>26</w:t>
            </w:r>
          </w:p>
        </w:tc>
        <w:tc>
          <w:tcPr>
            <w:tcW w:w="512" w:type="dxa"/>
            <w:shd w:val="clear" w:color="auto" w:fill="92D050"/>
          </w:tcPr>
          <w:p w14:paraId="1B4A303F" w14:textId="6E86073D" w:rsidR="00A502E5" w:rsidRPr="00CC76FA" w:rsidRDefault="00A502E5" w:rsidP="00A502E5">
            <w:r w:rsidRPr="00812651">
              <w:t>27</w:t>
            </w:r>
          </w:p>
        </w:tc>
        <w:tc>
          <w:tcPr>
            <w:tcW w:w="512" w:type="dxa"/>
            <w:shd w:val="clear" w:color="auto" w:fill="92D050"/>
          </w:tcPr>
          <w:p w14:paraId="21992F28" w14:textId="1A305572" w:rsidR="00A502E5" w:rsidRPr="00CC76FA" w:rsidRDefault="00A502E5" w:rsidP="00A502E5">
            <w:r w:rsidRPr="006B5985">
              <w:t>28</w:t>
            </w:r>
          </w:p>
        </w:tc>
        <w:tc>
          <w:tcPr>
            <w:tcW w:w="527" w:type="dxa"/>
            <w:shd w:val="clear" w:color="auto" w:fill="92D050"/>
          </w:tcPr>
          <w:p w14:paraId="6E2DF1EB" w14:textId="177A2BBC" w:rsidR="00A502E5" w:rsidRPr="00CC76FA" w:rsidRDefault="00A502E5" w:rsidP="00A502E5">
            <w:r w:rsidRPr="00DE4894">
              <w:t>29</w:t>
            </w:r>
          </w:p>
        </w:tc>
        <w:tc>
          <w:tcPr>
            <w:tcW w:w="545" w:type="dxa"/>
            <w:shd w:val="clear" w:color="auto" w:fill="92D050"/>
          </w:tcPr>
          <w:p w14:paraId="26E38483" w14:textId="49723EAE" w:rsidR="00A502E5" w:rsidRPr="00CC76FA" w:rsidRDefault="00A502E5" w:rsidP="00A502E5">
            <w:r w:rsidRPr="00D109C3">
              <w:t>30</w:t>
            </w:r>
          </w:p>
        </w:tc>
      </w:tr>
      <w:tr w:rsidR="00A502E5" w:rsidRPr="00CC76FA" w14:paraId="4B5C2FE4" w14:textId="77777777" w:rsidTr="006905DF">
        <w:trPr>
          <w:trHeight w:val="300"/>
        </w:trPr>
        <w:tc>
          <w:tcPr>
            <w:tcW w:w="4809" w:type="dxa"/>
            <w:shd w:val="clear" w:color="auto" w:fill="auto"/>
          </w:tcPr>
          <w:p w14:paraId="7DC3BE3D" w14:textId="7404CEB6" w:rsidR="00A502E5" w:rsidRPr="00CC76FA" w:rsidRDefault="00A502E5" w:rsidP="00A502E5">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Digitalno opismenjevanje otrok in mladih  </w:t>
            </w:r>
          </w:p>
          <w:p w14:paraId="1AFF35A4" w14:textId="19FF8105" w:rsidR="00A502E5" w:rsidRPr="00CC76FA" w:rsidRDefault="00A502E5" w:rsidP="00A502E5">
            <w:pPr>
              <w:rPr>
                <w:i/>
                <w:iCs/>
                <w:sz w:val="20"/>
                <w:szCs w:val="20"/>
              </w:rPr>
            </w:pPr>
          </w:p>
        </w:tc>
        <w:tc>
          <w:tcPr>
            <w:tcW w:w="532" w:type="dxa"/>
            <w:shd w:val="clear" w:color="auto" w:fill="92D050"/>
          </w:tcPr>
          <w:p w14:paraId="0E2C527C" w14:textId="77DD18CB" w:rsidR="00A502E5" w:rsidRPr="00CC76FA" w:rsidRDefault="00A502E5" w:rsidP="00A502E5">
            <w:pPr>
              <w:rPr>
                <w:highlight w:val="yellow"/>
              </w:rPr>
            </w:pPr>
            <w:r w:rsidRPr="00382CF5">
              <w:t>23</w:t>
            </w:r>
          </w:p>
        </w:tc>
        <w:tc>
          <w:tcPr>
            <w:tcW w:w="556" w:type="dxa"/>
            <w:shd w:val="clear" w:color="auto" w:fill="92D050"/>
          </w:tcPr>
          <w:p w14:paraId="26A5E36F" w14:textId="3A991EA5" w:rsidR="00A502E5" w:rsidRPr="00CC76FA" w:rsidRDefault="00A502E5" w:rsidP="00A502E5">
            <w:r w:rsidRPr="0030513A">
              <w:rPr>
                <w:rFonts w:ascii="Calibri" w:eastAsia="Calibri" w:hAnsi="Calibri" w:cs="Calibri"/>
              </w:rPr>
              <w:t>24</w:t>
            </w:r>
          </w:p>
        </w:tc>
        <w:tc>
          <w:tcPr>
            <w:tcW w:w="542" w:type="dxa"/>
            <w:shd w:val="clear" w:color="auto" w:fill="92D050"/>
          </w:tcPr>
          <w:p w14:paraId="450AD6BD" w14:textId="20EC04EF" w:rsidR="00A502E5" w:rsidRPr="00CC76FA" w:rsidRDefault="00A502E5" w:rsidP="00A502E5">
            <w:r w:rsidRPr="00A40CAF">
              <w:t>25</w:t>
            </w:r>
          </w:p>
        </w:tc>
        <w:tc>
          <w:tcPr>
            <w:tcW w:w="527" w:type="dxa"/>
            <w:shd w:val="clear" w:color="auto" w:fill="92D050"/>
          </w:tcPr>
          <w:p w14:paraId="242D6895" w14:textId="1C349310" w:rsidR="00A502E5" w:rsidRPr="00CC76FA" w:rsidRDefault="00A502E5" w:rsidP="00A502E5">
            <w:r w:rsidRPr="004052E0">
              <w:t>26</w:t>
            </w:r>
          </w:p>
        </w:tc>
        <w:tc>
          <w:tcPr>
            <w:tcW w:w="512" w:type="dxa"/>
            <w:shd w:val="clear" w:color="auto" w:fill="92D050"/>
          </w:tcPr>
          <w:p w14:paraId="4E6069DD" w14:textId="26D0A1BA" w:rsidR="00A502E5" w:rsidRPr="00CC76FA" w:rsidRDefault="00A502E5" w:rsidP="00A502E5">
            <w:r w:rsidRPr="00812651">
              <w:t>27</w:t>
            </w:r>
          </w:p>
        </w:tc>
        <w:tc>
          <w:tcPr>
            <w:tcW w:w="512" w:type="dxa"/>
            <w:shd w:val="clear" w:color="auto" w:fill="92D050"/>
          </w:tcPr>
          <w:p w14:paraId="3052ED44" w14:textId="4B4AB6B4" w:rsidR="00A502E5" w:rsidRPr="00CC76FA" w:rsidRDefault="00A502E5" w:rsidP="00A502E5">
            <w:r w:rsidRPr="006B5985">
              <w:t>28</w:t>
            </w:r>
          </w:p>
        </w:tc>
        <w:tc>
          <w:tcPr>
            <w:tcW w:w="527" w:type="dxa"/>
            <w:shd w:val="clear" w:color="auto" w:fill="92D050"/>
          </w:tcPr>
          <w:p w14:paraId="71E2779D" w14:textId="44EC8B49" w:rsidR="00A502E5" w:rsidRPr="00CC76FA" w:rsidRDefault="00A502E5" w:rsidP="00A502E5">
            <w:r w:rsidRPr="00DE4894">
              <w:t>29</w:t>
            </w:r>
          </w:p>
        </w:tc>
        <w:tc>
          <w:tcPr>
            <w:tcW w:w="545" w:type="dxa"/>
            <w:shd w:val="clear" w:color="auto" w:fill="92D050"/>
          </w:tcPr>
          <w:p w14:paraId="63DD207A" w14:textId="3EDB66FD" w:rsidR="00A502E5" w:rsidRPr="00CC76FA" w:rsidRDefault="00A502E5" w:rsidP="00A502E5">
            <w:r w:rsidRPr="00D109C3">
              <w:t>30</w:t>
            </w:r>
          </w:p>
        </w:tc>
      </w:tr>
      <w:tr w:rsidR="00A502E5" w:rsidRPr="00CC76FA" w14:paraId="683455AD" w14:textId="77777777" w:rsidTr="006905DF">
        <w:trPr>
          <w:trHeight w:val="300"/>
        </w:trPr>
        <w:tc>
          <w:tcPr>
            <w:tcW w:w="4809" w:type="dxa"/>
            <w:shd w:val="clear" w:color="auto" w:fill="auto"/>
          </w:tcPr>
          <w:p w14:paraId="3CF1125D" w14:textId="591B9052" w:rsidR="00A502E5" w:rsidRPr="00CC76FA" w:rsidRDefault="00A502E5" w:rsidP="00A502E5">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Digitalno opismenjevanje starejših v ruralnih okoljih</w:t>
            </w:r>
          </w:p>
          <w:p w14:paraId="5DDC95B7" w14:textId="10FA05FE" w:rsidR="00A502E5" w:rsidRPr="00CC76FA" w:rsidRDefault="00A502E5" w:rsidP="00A502E5">
            <w:pPr>
              <w:rPr>
                <w:i/>
                <w:iCs/>
                <w:sz w:val="20"/>
                <w:szCs w:val="20"/>
              </w:rPr>
            </w:pPr>
          </w:p>
        </w:tc>
        <w:tc>
          <w:tcPr>
            <w:tcW w:w="532" w:type="dxa"/>
            <w:shd w:val="clear" w:color="auto" w:fill="92D050"/>
          </w:tcPr>
          <w:p w14:paraId="0F9FA8AD" w14:textId="780D224C" w:rsidR="00A502E5" w:rsidRPr="00CC76FA" w:rsidRDefault="00A502E5" w:rsidP="00A502E5">
            <w:pPr>
              <w:rPr>
                <w:highlight w:val="yellow"/>
              </w:rPr>
            </w:pPr>
            <w:r w:rsidRPr="00382CF5">
              <w:t>23</w:t>
            </w:r>
          </w:p>
        </w:tc>
        <w:tc>
          <w:tcPr>
            <w:tcW w:w="556" w:type="dxa"/>
            <w:shd w:val="clear" w:color="auto" w:fill="92D050"/>
          </w:tcPr>
          <w:p w14:paraId="25A53346" w14:textId="1F3965ED" w:rsidR="00A502E5" w:rsidRPr="00CC76FA" w:rsidRDefault="00A502E5" w:rsidP="00A502E5">
            <w:r w:rsidRPr="0030513A">
              <w:rPr>
                <w:rFonts w:ascii="Calibri" w:eastAsia="Calibri" w:hAnsi="Calibri" w:cs="Calibri"/>
              </w:rPr>
              <w:t>24</w:t>
            </w:r>
          </w:p>
        </w:tc>
        <w:tc>
          <w:tcPr>
            <w:tcW w:w="542" w:type="dxa"/>
            <w:shd w:val="clear" w:color="auto" w:fill="92D050"/>
          </w:tcPr>
          <w:p w14:paraId="24E9D039" w14:textId="198601F8" w:rsidR="00A502E5" w:rsidRPr="00CC76FA" w:rsidRDefault="00A502E5" w:rsidP="00A502E5">
            <w:r w:rsidRPr="00A40CAF">
              <w:t>25</w:t>
            </w:r>
          </w:p>
        </w:tc>
        <w:tc>
          <w:tcPr>
            <w:tcW w:w="527" w:type="dxa"/>
            <w:shd w:val="clear" w:color="auto" w:fill="92D050"/>
          </w:tcPr>
          <w:p w14:paraId="2DEBDEFC" w14:textId="27FA9D5D" w:rsidR="00A502E5" w:rsidRPr="00CC76FA" w:rsidRDefault="00A502E5" w:rsidP="00A502E5">
            <w:r w:rsidRPr="004052E0">
              <w:t>26</w:t>
            </w:r>
          </w:p>
        </w:tc>
        <w:tc>
          <w:tcPr>
            <w:tcW w:w="512" w:type="dxa"/>
            <w:shd w:val="clear" w:color="auto" w:fill="92D050"/>
          </w:tcPr>
          <w:p w14:paraId="64B5B659" w14:textId="2CD92C12" w:rsidR="00A502E5" w:rsidRPr="00CC76FA" w:rsidRDefault="00A502E5" w:rsidP="00A502E5">
            <w:r w:rsidRPr="00812651">
              <w:t>27</w:t>
            </w:r>
          </w:p>
        </w:tc>
        <w:tc>
          <w:tcPr>
            <w:tcW w:w="512" w:type="dxa"/>
            <w:shd w:val="clear" w:color="auto" w:fill="92D050"/>
          </w:tcPr>
          <w:p w14:paraId="77AACE51" w14:textId="0C4FEB64" w:rsidR="00A502E5" w:rsidRPr="00CC76FA" w:rsidRDefault="00A502E5" w:rsidP="00A502E5">
            <w:r w:rsidRPr="006B5985">
              <w:t>28</w:t>
            </w:r>
          </w:p>
        </w:tc>
        <w:tc>
          <w:tcPr>
            <w:tcW w:w="527" w:type="dxa"/>
            <w:shd w:val="clear" w:color="auto" w:fill="92D050"/>
          </w:tcPr>
          <w:p w14:paraId="7E5FE601" w14:textId="41A84E01" w:rsidR="00A502E5" w:rsidRPr="00CC76FA" w:rsidRDefault="00A502E5" w:rsidP="00A502E5">
            <w:r w:rsidRPr="00DE4894">
              <w:t>29</w:t>
            </w:r>
          </w:p>
        </w:tc>
        <w:tc>
          <w:tcPr>
            <w:tcW w:w="545" w:type="dxa"/>
            <w:shd w:val="clear" w:color="auto" w:fill="92D050"/>
          </w:tcPr>
          <w:p w14:paraId="29A20D30" w14:textId="020AC038" w:rsidR="00A502E5" w:rsidRPr="00CC76FA" w:rsidRDefault="00A502E5" w:rsidP="00A502E5">
            <w:r w:rsidRPr="00D109C3">
              <w:t>30</w:t>
            </w:r>
          </w:p>
        </w:tc>
      </w:tr>
      <w:tr w:rsidR="00A502E5" w:rsidRPr="00CC76FA" w14:paraId="5E9913B8" w14:textId="77777777" w:rsidTr="006905DF">
        <w:trPr>
          <w:trHeight w:val="300"/>
        </w:trPr>
        <w:tc>
          <w:tcPr>
            <w:tcW w:w="4809" w:type="dxa"/>
            <w:shd w:val="clear" w:color="auto" w:fill="auto"/>
          </w:tcPr>
          <w:p w14:paraId="116BAE07" w14:textId="3EA457F9" w:rsidR="00A502E5" w:rsidRPr="00CC76FA" w:rsidRDefault="00A502E5" w:rsidP="00A502E5">
            <w:pPr>
              <w:spacing w:line="259" w:lineRule="auto"/>
            </w:pPr>
            <w:r w:rsidRPr="00CC76FA">
              <w:rPr>
                <w:i/>
                <w:iCs/>
                <w:sz w:val="20"/>
                <w:szCs w:val="20"/>
              </w:rPr>
              <w:t>Digitalno opismenjevanje odraslih</w:t>
            </w:r>
          </w:p>
          <w:p w14:paraId="209A66EA" w14:textId="15225B5A" w:rsidR="00A502E5" w:rsidRPr="00CC76FA" w:rsidRDefault="00A502E5" w:rsidP="00A502E5">
            <w:pPr>
              <w:pStyle w:val="paragraph"/>
              <w:spacing w:before="0" w:beforeAutospacing="0" w:after="0" w:afterAutospacing="0"/>
              <w:rPr>
                <w:rFonts w:asciiTheme="minorHAnsi" w:eastAsiaTheme="minorEastAsia" w:hAnsiTheme="minorHAnsi" w:cstheme="minorBidi"/>
                <w:i/>
                <w:iCs/>
                <w:sz w:val="20"/>
                <w:szCs w:val="20"/>
                <w:lang w:eastAsia="en-US"/>
              </w:rPr>
            </w:pPr>
          </w:p>
        </w:tc>
        <w:tc>
          <w:tcPr>
            <w:tcW w:w="532" w:type="dxa"/>
            <w:shd w:val="clear" w:color="auto" w:fill="92D050"/>
          </w:tcPr>
          <w:p w14:paraId="37677D68" w14:textId="2AE9B5DF" w:rsidR="00A502E5" w:rsidRPr="00CC76FA" w:rsidRDefault="00A502E5" w:rsidP="00A502E5">
            <w:pPr>
              <w:rPr>
                <w:highlight w:val="yellow"/>
              </w:rPr>
            </w:pPr>
            <w:r w:rsidRPr="00382CF5">
              <w:t>23</w:t>
            </w:r>
          </w:p>
        </w:tc>
        <w:tc>
          <w:tcPr>
            <w:tcW w:w="556" w:type="dxa"/>
            <w:shd w:val="clear" w:color="auto" w:fill="92D050"/>
          </w:tcPr>
          <w:p w14:paraId="640B26F6" w14:textId="78080199" w:rsidR="00A502E5" w:rsidRPr="00CC76FA" w:rsidRDefault="00A502E5" w:rsidP="00A502E5">
            <w:r w:rsidRPr="0030513A">
              <w:rPr>
                <w:rFonts w:ascii="Calibri" w:eastAsia="Calibri" w:hAnsi="Calibri" w:cs="Calibri"/>
              </w:rPr>
              <w:t>24</w:t>
            </w:r>
          </w:p>
        </w:tc>
        <w:tc>
          <w:tcPr>
            <w:tcW w:w="542" w:type="dxa"/>
            <w:shd w:val="clear" w:color="auto" w:fill="92D050"/>
          </w:tcPr>
          <w:p w14:paraId="295A78D5" w14:textId="450642F6" w:rsidR="00A502E5" w:rsidRPr="00CC76FA" w:rsidRDefault="00A502E5" w:rsidP="00A502E5">
            <w:r w:rsidRPr="00A40CAF">
              <w:t>25</w:t>
            </w:r>
          </w:p>
        </w:tc>
        <w:tc>
          <w:tcPr>
            <w:tcW w:w="527" w:type="dxa"/>
            <w:shd w:val="clear" w:color="auto" w:fill="92D050"/>
          </w:tcPr>
          <w:p w14:paraId="1ABEC2E3" w14:textId="5473B660" w:rsidR="00A502E5" w:rsidRPr="00CC76FA" w:rsidRDefault="00A502E5" w:rsidP="00A502E5">
            <w:r w:rsidRPr="004052E0">
              <w:t>26</w:t>
            </w:r>
          </w:p>
        </w:tc>
        <w:tc>
          <w:tcPr>
            <w:tcW w:w="512" w:type="dxa"/>
            <w:shd w:val="clear" w:color="auto" w:fill="92D050"/>
          </w:tcPr>
          <w:p w14:paraId="678F32C7" w14:textId="227C7DAA" w:rsidR="00A502E5" w:rsidRPr="00CC76FA" w:rsidRDefault="00A502E5" w:rsidP="00A502E5">
            <w:r w:rsidRPr="00812651">
              <w:t>27</w:t>
            </w:r>
          </w:p>
        </w:tc>
        <w:tc>
          <w:tcPr>
            <w:tcW w:w="512" w:type="dxa"/>
            <w:shd w:val="clear" w:color="auto" w:fill="92D050"/>
          </w:tcPr>
          <w:p w14:paraId="27662C2C" w14:textId="71060031" w:rsidR="00A502E5" w:rsidRPr="00CC76FA" w:rsidRDefault="00A502E5" w:rsidP="00A502E5">
            <w:r w:rsidRPr="006B5985">
              <w:t>28</w:t>
            </w:r>
          </w:p>
        </w:tc>
        <w:tc>
          <w:tcPr>
            <w:tcW w:w="527" w:type="dxa"/>
            <w:shd w:val="clear" w:color="auto" w:fill="92D050"/>
          </w:tcPr>
          <w:p w14:paraId="18B15838" w14:textId="70C55813" w:rsidR="00A502E5" w:rsidRPr="00CC76FA" w:rsidRDefault="00A502E5" w:rsidP="00A502E5">
            <w:r w:rsidRPr="00DE4894">
              <w:t>29</w:t>
            </w:r>
          </w:p>
        </w:tc>
        <w:tc>
          <w:tcPr>
            <w:tcW w:w="545" w:type="dxa"/>
            <w:shd w:val="clear" w:color="auto" w:fill="92D050"/>
          </w:tcPr>
          <w:p w14:paraId="14E893A8" w14:textId="717CE2AE" w:rsidR="00A502E5" w:rsidRPr="00CC76FA" w:rsidRDefault="00A502E5" w:rsidP="00A502E5">
            <w:r w:rsidRPr="00D109C3">
              <w:t>30</w:t>
            </w:r>
          </w:p>
        </w:tc>
      </w:tr>
      <w:tr w:rsidR="00A502E5" w:rsidRPr="00CC76FA" w14:paraId="564164AC" w14:textId="77777777" w:rsidTr="006905DF">
        <w:trPr>
          <w:trHeight w:val="300"/>
        </w:trPr>
        <w:tc>
          <w:tcPr>
            <w:tcW w:w="4809" w:type="dxa"/>
            <w:shd w:val="clear" w:color="auto" w:fill="auto"/>
          </w:tcPr>
          <w:p w14:paraId="4D48CA83" w14:textId="30E68D92" w:rsidR="00A502E5" w:rsidRPr="00CC76FA" w:rsidRDefault="00A502E5" w:rsidP="00A502E5">
            <w:pPr>
              <w:spacing w:line="259" w:lineRule="auto"/>
              <w:rPr>
                <w:i/>
                <w:iCs/>
                <w:sz w:val="20"/>
                <w:szCs w:val="20"/>
              </w:rPr>
            </w:pPr>
            <w:r w:rsidRPr="00CC76FA">
              <w:rPr>
                <w:i/>
                <w:iCs/>
                <w:sz w:val="20"/>
                <w:szCs w:val="20"/>
              </w:rPr>
              <w:t xml:space="preserve">Digitalno opismenjevanje po konceptu </w:t>
            </w:r>
            <w:proofErr w:type="spellStart"/>
            <w:r w:rsidRPr="00CC76FA">
              <w:rPr>
                <w:i/>
                <w:iCs/>
                <w:sz w:val="20"/>
                <w:szCs w:val="20"/>
              </w:rPr>
              <w:t>train</w:t>
            </w:r>
            <w:proofErr w:type="spellEnd"/>
            <w:r w:rsidRPr="00CC76FA">
              <w:rPr>
                <w:i/>
                <w:iCs/>
                <w:sz w:val="20"/>
                <w:szCs w:val="20"/>
              </w:rPr>
              <w:t xml:space="preserve"> </w:t>
            </w:r>
            <w:proofErr w:type="spellStart"/>
            <w:r w:rsidRPr="00CC76FA">
              <w:rPr>
                <w:i/>
                <w:iCs/>
                <w:sz w:val="20"/>
                <w:szCs w:val="20"/>
              </w:rPr>
              <w:t>the</w:t>
            </w:r>
            <w:proofErr w:type="spellEnd"/>
            <w:r w:rsidRPr="00CC76FA">
              <w:rPr>
                <w:i/>
                <w:iCs/>
                <w:sz w:val="20"/>
                <w:szCs w:val="20"/>
              </w:rPr>
              <w:t xml:space="preserve"> </w:t>
            </w:r>
            <w:proofErr w:type="spellStart"/>
            <w:r w:rsidRPr="00CC76FA">
              <w:rPr>
                <w:i/>
                <w:iCs/>
                <w:sz w:val="20"/>
                <w:szCs w:val="20"/>
              </w:rPr>
              <w:t>trainer</w:t>
            </w:r>
            <w:proofErr w:type="spellEnd"/>
          </w:p>
          <w:p w14:paraId="1809E882" w14:textId="0D937B8D" w:rsidR="00A502E5" w:rsidRPr="00CC76FA" w:rsidRDefault="00A502E5" w:rsidP="00A502E5">
            <w:pPr>
              <w:spacing w:line="259" w:lineRule="auto"/>
              <w:rPr>
                <w:i/>
                <w:iCs/>
                <w:sz w:val="20"/>
                <w:szCs w:val="20"/>
              </w:rPr>
            </w:pPr>
          </w:p>
        </w:tc>
        <w:tc>
          <w:tcPr>
            <w:tcW w:w="532" w:type="dxa"/>
            <w:shd w:val="clear" w:color="auto" w:fill="FFFFFF" w:themeFill="background1"/>
          </w:tcPr>
          <w:p w14:paraId="63B16E77" w14:textId="2F929BE7" w:rsidR="00A502E5" w:rsidRPr="00CC76FA" w:rsidRDefault="00A502E5" w:rsidP="00A502E5">
            <w:pPr>
              <w:rPr>
                <w:highlight w:val="yellow"/>
              </w:rPr>
            </w:pPr>
          </w:p>
        </w:tc>
        <w:tc>
          <w:tcPr>
            <w:tcW w:w="556" w:type="dxa"/>
            <w:shd w:val="clear" w:color="auto" w:fill="92D050"/>
          </w:tcPr>
          <w:p w14:paraId="6461E6CA" w14:textId="663235E1" w:rsidR="00A502E5" w:rsidRPr="00CC76FA" w:rsidRDefault="00A502E5" w:rsidP="00A502E5">
            <w:r w:rsidRPr="0030513A">
              <w:rPr>
                <w:rFonts w:ascii="Calibri" w:eastAsia="Calibri" w:hAnsi="Calibri" w:cs="Calibri"/>
              </w:rPr>
              <w:t>24</w:t>
            </w:r>
          </w:p>
        </w:tc>
        <w:tc>
          <w:tcPr>
            <w:tcW w:w="542" w:type="dxa"/>
            <w:shd w:val="clear" w:color="auto" w:fill="92D050"/>
          </w:tcPr>
          <w:p w14:paraId="44EAF487" w14:textId="1C43B63B" w:rsidR="00A502E5" w:rsidRPr="00CC76FA" w:rsidRDefault="00A502E5" w:rsidP="00A502E5">
            <w:r w:rsidRPr="00A40CAF">
              <w:t>25</w:t>
            </w:r>
          </w:p>
        </w:tc>
        <w:tc>
          <w:tcPr>
            <w:tcW w:w="527" w:type="dxa"/>
            <w:shd w:val="clear" w:color="auto" w:fill="92D050"/>
          </w:tcPr>
          <w:p w14:paraId="64621416" w14:textId="7628668D" w:rsidR="00A502E5" w:rsidRPr="00CC76FA" w:rsidRDefault="00A502E5" w:rsidP="00A502E5">
            <w:r w:rsidRPr="004052E0">
              <w:t>26</w:t>
            </w:r>
          </w:p>
        </w:tc>
        <w:tc>
          <w:tcPr>
            <w:tcW w:w="512" w:type="dxa"/>
            <w:shd w:val="clear" w:color="auto" w:fill="92D050"/>
          </w:tcPr>
          <w:p w14:paraId="39D7D5AE" w14:textId="1CEDB568" w:rsidR="00A502E5" w:rsidRPr="00CC76FA" w:rsidRDefault="00A502E5" w:rsidP="00A502E5">
            <w:r w:rsidRPr="00812651">
              <w:t>27</w:t>
            </w:r>
          </w:p>
        </w:tc>
        <w:tc>
          <w:tcPr>
            <w:tcW w:w="512" w:type="dxa"/>
            <w:shd w:val="clear" w:color="auto" w:fill="92D050"/>
          </w:tcPr>
          <w:p w14:paraId="4E28F9FA" w14:textId="0E423FBB" w:rsidR="00A502E5" w:rsidRPr="00CC76FA" w:rsidRDefault="00A502E5" w:rsidP="00A502E5">
            <w:r w:rsidRPr="006B5985">
              <w:t>28</w:t>
            </w:r>
          </w:p>
        </w:tc>
        <w:tc>
          <w:tcPr>
            <w:tcW w:w="527" w:type="dxa"/>
            <w:shd w:val="clear" w:color="auto" w:fill="92D050"/>
          </w:tcPr>
          <w:p w14:paraId="49A73AE5" w14:textId="5DD0B754" w:rsidR="00A502E5" w:rsidRPr="00CC76FA" w:rsidRDefault="00A502E5" w:rsidP="00A502E5">
            <w:r w:rsidRPr="00DE4894">
              <w:t>29</w:t>
            </w:r>
          </w:p>
        </w:tc>
        <w:tc>
          <w:tcPr>
            <w:tcW w:w="545" w:type="dxa"/>
            <w:shd w:val="clear" w:color="auto" w:fill="92D050"/>
          </w:tcPr>
          <w:p w14:paraId="076AE69B" w14:textId="5F113236" w:rsidR="00A502E5" w:rsidRPr="00CC76FA" w:rsidRDefault="00A502E5" w:rsidP="00A502E5">
            <w:r w:rsidRPr="00D109C3">
              <w:t>30</w:t>
            </w:r>
          </w:p>
        </w:tc>
      </w:tr>
      <w:tr w:rsidR="00A502E5" w:rsidRPr="00CC76FA" w14:paraId="73714E24" w14:textId="77777777" w:rsidTr="006905DF">
        <w:trPr>
          <w:trHeight w:val="300"/>
        </w:trPr>
        <w:tc>
          <w:tcPr>
            <w:tcW w:w="4809" w:type="dxa"/>
            <w:shd w:val="clear" w:color="auto" w:fill="auto"/>
          </w:tcPr>
          <w:p w14:paraId="4F4CCA4E" w14:textId="33F7CFBF" w:rsidR="00A502E5" w:rsidRPr="00CC76FA" w:rsidRDefault="00A502E5" w:rsidP="00A502E5">
            <w:pPr>
              <w:spacing w:line="259" w:lineRule="auto"/>
              <w:rPr>
                <w:i/>
                <w:iCs/>
                <w:sz w:val="20"/>
                <w:szCs w:val="20"/>
              </w:rPr>
            </w:pPr>
            <w:proofErr w:type="spellStart"/>
            <w:r w:rsidRPr="00CC76FA">
              <w:rPr>
                <w:i/>
                <w:iCs/>
                <w:sz w:val="20"/>
                <w:szCs w:val="20"/>
              </w:rPr>
              <w:t>Digi</w:t>
            </w:r>
            <w:proofErr w:type="spellEnd"/>
            <w:r w:rsidRPr="00CC76FA">
              <w:rPr>
                <w:i/>
                <w:iCs/>
                <w:sz w:val="20"/>
                <w:szCs w:val="20"/>
              </w:rPr>
              <w:t xml:space="preserve"> </w:t>
            </w:r>
            <w:proofErr w:type="spellStart"/>
            <w:r w:rsidRPr="00CC76FA">
              <w:rPr>
                <w:i/>
                <w:iCs/>
                <w:sz w:val="20"/>
                <w:szCs w:val="20"/>
              </w:rPr>
              <w:t>info</w:t>
            </w:r>
            <w:proofErr w:type="spellEnd"/>
            <w:r w:rsidRPr="00CC76FA">
              <w:rPr>
                <w:i/>
                <w:iCs/>
                <w:sz w:val="20"/>
                <w:szCs w:val="20"/>
              </w:rPr>
              <w:t xml:space="preserve"> točke</w:t>
            </w:r>
          </w:p>
          <w:p w14:paraId="0E63C266" w14:textId="0CF6ED38" w:rsidR="00A502E5" w:rsidRPr="00CC76FA" w:rsidRDefault="00A502E5" w:rsidP="00A502E5">
            <w:pPr>
              <w:pStyle w:val="paragraph"/>
              <w:spacing w:before="0" w:beforeAutospacing="0" w:after="0" w:afterAutospacing="0"/>
              <w:rPr>
                <w:rFonts w:asciiTheme="minorHAnsi" w:eastAsiaTheme="minorEastAsia" w:hAnsiTheme="minorHAnsi" w:cstheme="minorBidi"/>
                <w:i/>
                <w:iCs/>
                <w:sz w:val="20"/>
                <w:szCs w:val="20"/>
                <w:lang w:eastAsia="en-US"/>
              </w:rPr>
            </w:pPr>
          </w:p>
        </w:tc>
        <w:tc>
          <w:tcPr>
            <w:tcW w:w="532" w:type="dxa"/>
            <w:shd w:val="clear" w:color="auto" w:fill="92D050"/>
          </w:tcPr>
          <w:p w14:paraId="2CF1B599" w14:textId="7DDF8498" w:rsidR="00A502E5" w:rsidRPr="00CC76FA" w:rsidRDefault="00A502E5" w:rsidP="00A502E5">
            <w:pPr>
              <w:rPr>
                <w:highlight w:val="yellow"/>
              </w:rPr>
            </w:pPr>
            <w:r w:rsidRPr="00251B39">
              <w:t>23</w:t>
            </w:r>
          </w:p>
        </w:tc>
        <w:tc>
          <w:tcPr>
            <w:tcW w:w="556" w:type="dxa"/>
            <w:shd w:val="clear" w:color="auto" w:fill="92D050"/>
          </w:tcPr>
          <w:p w14:paraId="4036515E" w14:textId="2F49D6C6" w:rsidR="00A502E5" w:rsidRPr="00CC76FA" w:rsidRDefault="00A502E5" w:rsidP="00A502E5">
            <w:r w:rsidRPr="0030513A">
              <w:rPr>
                <w:rFonts w:ascii="Calibri" w:eastAsia="Calibri" w:hAnsi="Calibri" w:cs="Calibri"/>
              </w:rPr>
              <w:t>24</w:t>
            </w:r>
          </w:p>
        </w:tc>
        <w:tc>
          <w:tcPr>
            <w:tcW w:w="542" w:type="dxa"/>
            <w:shd w:val="clear" w:color="auto" w:fill="92D050"/>
          </w:tcPr>
          <w:p w14:paraId="3C0503F8" w14:textId="6CB2A742" w:rsidR="00A502E5" w:rsidRPr="00CC76FA" w:rsidRDefault="00A502E5" w:rsidP="00A502E5">
            <w:r w:rsidRPr="00A40CAF">
              <w:t>25</w:t>
            </w:r>
          </w:p>
        </w:tc>
        <w:tc>
          <w:tcPr>
            <w:tcW w:w="527" w:type="dxa"/>
            <w:shd w:val="clear" w:color="auto" w:fill="92D050"/>
          </w:tcPr>
          <w:p w14:paraId="1E85BB5D" w14:textId="06F31BB9" w:rsidR="00A502E5" w:rsidRPr="00CC76FA" w:rsidRDefault="00A502E5" w:rsidP="00A502E5">
            <w:r w:rsidRPr="004052E0">
              <w:t>26</w:t>
            </w:r>
          </w:p>
        </w:tc>
        <w:tc>
          <w:tcPr>
            <w:tcW w:w="512" w:type="dxa"/>
            <w:shd w:val="clear" w:color="auto" w:fill="92D050"/>
          </w:tcPr>
          <w:p w14:paraId="5D4705B6" w14:textId="665517AB" w:rsidR="00A502E5" w:rsidRPr="00CC76FA" w:rsidRDefault="00A502E5" w:rsidP="00A502E5">
            <w:r w:rsidRPr="00812651">
              <w:t>27</w:t>
            </w:r>
          </w:p>
        </w:tc>
        <w:tc>
          <w:tcPr>
            <w:tcW w:w="512" w:type="dxa"/>
            <w:shd w:val="clear" w:color="auto" w:fill="92D050"/>
          </w:tcPr>
          <w:p w14:paraId="5F62B33B" w14:textId="1E939A04" w:rsidR="00A502E5" w:rsidRPr="00CC76FA" w:rsidRDefault="00A502E5" w:rsidP="00A502E5">
            <w:r w:rsidRPr="006B5985">
              <w:t>28</w:t>
            </w:r>
          </w:p>
        </w:tc>
        <w:tc>
          <w:tcPr>
            <w:tcW w:w="527" w:type="dxa"/>
            <w:shd w:val="clear" w:color="auto" w:fill="92D050"/>
          </w:tcPr>
          <w:p w14:paraId="5229F2E7" w14:textId="2B15F70C" w:rsidR="00A502E5" w:rsidRPr="00CC76FA" w:rsidRDefault="00A502E5" w:rsidP="00A502E5">
            <w:r w:rsidRPr="00DE4894">
              <w:t>29</w:t>
            </w:r>
          </w:p>
        </w:tc>
        <w:tc>
          <w:tcPr>
            <w:tcW w:w="545" w:type="dxa"/>
            <w:shd w:val="clear" w:color="auto" w:fill="92D050"/>
          </w:tcPr>
          <w:p w14:paraId="089B412E" w14:textId="31C01BE8" w:rsidR="00A502E5" w:rsidRPr="00CC76FA" w:rsidRDefault="00A502E5" w:rsidP="00A502E5">
            <w:r w:rsidRPr="00D109C3">
              <w:t>30</w:t>
            </w:r>
          </w:p>
        </w:tc>
      </w:tr>
      <w:tr w:rsidR="00A502E5" w:rsidRPr="00CC76FA" w14:paraId="06C5F282" w14:textId="77777777" w:rsidTr="006905DF">
        <w:trPr>
          <w:trHeight w:val="300"/>
        </w:trPr>
        <w:tc>
          <w:tcPr>
            <w:tcW w:w="4809" w:type="dxa"/>
            <w:shd w:val="clear" w:color="auto" w:fill="auto"/>
          </w:tcPr>
          <w:p w14:paraId="2F83B8E7" w14:textId="14DB9FD7" w:rsidR="00A502E5" w:rsidRPr="00CC76FA" w:rsidRDefault="00A502E5" w:rsidP="00A502E5">
            <w:pPr>
              <w:spacing w:line="257" w:lineRule="auto"/>
              <w:rPr>
                <w:rFonts w:eastAsiaTheme="minorEastAsia"/>
                <w:i/>
                <w:iCs/>
                <w:sz w:val="20"/>
                <w:szCs w:val="20"/>
              </w:rPr>
            </w:pPr>
            <w:r w:rsidRPr="00CC76FA">
              <w:rPr>
                <w:rFonts w:eastAsiaTheme="minorEastAsia"/>
                <w:i/>
                <w:iCs/>
                <w:sz w:val="20"/>
                <w:szCs w:val="20"/>
              </w:rPr>
              <w:t xml:space="preserve">Digitalizacija izobraževanja na ravni OŠ, SŠ in izobraževanja odraslih – oprema </w:t>
            </w:r>
          </w:p>
        </w:tc>
        <w:tc>
          <w:tcPr>
            <w:tcW w:w="532" w:type="dxa"/>
            <w:shd w:val="clear" w:color="auto" w:fill="92D050"/>
          </w:tcPr>
          <w:p w14:paraId="30E9E3E5" w14:textId="02EEC70A" w:rsidR="00A502E5" w:rsidRPr="00CC76FA" w:rsidRDefault="00A502E5" w:rsidP="00A502E5">
            <w:pPr>
              <w:rPr>
                <w:highlight w:val="yellow"/>
              </w:rPr>
            </w:pPr>
            <w:r w:rsidRPr="00251B39">
              <w:t>23</w:t>
            </w:r>
          </w:p>
        </w:tc>
        <w:tc>
          <w:tcPr>
            <w:tcW w:w="556" w:type="dxa"/>
            <w:shd w:val="clear" w:color="auto" w:fill="92D050"/>
          </w:tcPr>
          <w:p w14:paraId="2AD79F6A" w14:textId="3EC14232" w:rsidR="00A502E5" w:rsidRPr="00CC76FA" w:rsidRDefault="00A502E5" w:rsidP="00A502E5">
            <w:r w:rsidRPr="0030513A">
              <w:rPr>
                <w:rFonts w:ascii="Calibri" w:eastAsia="Calibri" w:hAnsi="Calibri" w:cs="Calibri"/>
              </w:rPr>
              <w:t>24</w:t>
            </w:r>
          </w:p>
        </w:tc>
        <w:tc>
          <w:tcPr>
            <w:tcW w:w="542" w:type="dxa"/>
            <w:shd w:val="clear" w:color="auto" w:fill="92D050"/>
          </w:tcPr>
          <w:p w14:paraId="595ABBA9" w14:textId="1CC7872A" w:rsidR="00A502E5" w:rsidRPr="00CC76FA" w:rsidRDefault="00A502E5" w:rsidP="00A502E5">
            <w:r w:rsidRPr="00A40CAF">
              <w:t>25</w:t>
            </w:r>
          </w:p>
        </w:tc>
        <w:tc>
          <w:tcPr>
            <w:tcW w:w="527" w:type="dxa"/>
            <w:shd w:val="clear" w:color="auto" w:fill="92D050"/>
          </w:tcPr>
          <w:p w14:paraId="1E3DBF29" w14:textId="377B3C48" w:rsidR="00A502E5" w:rsidRPr="00CC76FA" w:rsidRDefault="00A502E5" w:rsidP="00A502E5">
            <w:r w:rsidRPr="004052E0">
              <w:t>26</w:t>
            </w:r>
          </w:p>
        </w:tc>
        <w:tc>
          <w:tcPr>
            <w:tcW w:w="512" w:type="dxa"/>
          </w:tcPr>
          <w:p w14:paraId="084C48DE" w14:textId="1A6D099F" w:rsidR="00A502E5" w:rsidRPr="00CC76FA" w:rsidRDefault="00A502E5" w:rsidP="00A502E5"/>
        </w:tc>
        <w:tc>
          <w:tcPr>
            <w:tcW w:w="512" w:type="dxa"/>
          </w:tcPr>
          <w:p w14:paraId="391E7ED4" w14:textId="6DBBE13B" w:rsidR="00A502E5" w:rsidRPr="00CC76FA" w:rsidRDefault="00A502E5" w:rsidP="00A502E5"/>
        </w:tc>
        <w:tc>
          <w:tcPr>
            <w:tcW w:w="527" w:type="dxa"/>
          </w:tcPr>
          <w:p w14:paraId="2DBA3C2F" w14:textId="5B505B43" w:rsidR="00A502E5" w:rsidRPr="00CC76FA" w:rsidRDefault="00A502E5" w:rsidP="00A502E5"/>
        </w:tc>
        <w:tc>
          <w:tcPr>
            <w:tcW w:w="545" w:type="dxa"/>
          </w:tcPr>
          <w:p w14:paraId="389A70A2" w14:textId="36694E7C" w:rsidR="00A502E5" w:rsidRPr="00CC76FA" w:rsidRDefault="00A502E5" w:rsidP="00A502E5"/>
        </w:tc>
      </w:tr>
      <w:tr w:rsidR="00A502E5" w:rsidRPr="00CC76FA" w14:paraId="426B6906" w14:textId="77777777" w:rsidTr="006905DF">
        <w:trPr>
          <w:trHeight w:val="300"/>
        </w:trPr>
        <w:tc>
          <w:tcPr>
            <w:tcW w:w="4809" w:type="dxa"/>
            <w:shd w:val="clear" w:color="auto" w:fill="auto"/>
          </w:tcPr>
          <w:p w14:paraId="7E9AF0B4" w14:textId="6B9A0E36" w:rsidR="00A502E5" w:rsidRPr="00CC76FA" w:rsidRDefault="00A502E5" w:rsidP="00A502E5">
            <w:pPr>
              <w:spacing w:line="257" w:lineRule="auto"/>
              <w:rPr>
                <w:rFonts w:eastAsiaTheme="minorEastAsia"/>
                <w:i/>
                <w:iCs/>
                <w:sz w:val="20"/>
                <w:szCs w:val="20"/>
              </w:rPr>
            </w:pPr>
            <w:r w:rsidRPr="00CC76FA">
              <w:rPr>
                <w:rFonts w:eastAsiaTheme="minorEastAsia"/>
                <w:i/>
                <w:iCs/>
                <w:sz w:val="20"/>
                <w:szCs w:val="20"/>
              </w:rPr>
              <w:t xml:space="preserve">Digitalizacija izobraževanja na ravni OŠ, SŠ in izobraževanja odraslih - aplikacije in storitve </w:t>
            </w:r>
          </w:p>
        </w:tc>
        <w:tc>
          <w:tcPr>
            <w:tcW w:w="532" w:type="dxa"/>
            <w:shd w:val="clear" w:color="auto" w:fill="92D050"/>
          </w:tcPr>
          <w:p w14:paraId="4877C38A" w14:textId="1D567C03" w:rsidR="00A502E5" w:rsidRPr="00CC76FA" w:rsidRDefault="00A502E5" w:rsidP="00A502E5">
            <w:pPr>
              <w:rPr>
                <w:highlight w:val="yellow"/>
              </w:rPr>
            </w:pPr>
            <w:r w:rsidRPr="00251B39">
              <w:t>23</w:t>
            </w:r>
          </w:p>
        </w:tc>
        <w:tc>
          <w:tcPr>
            <w:tcW w:w="556" w:type="dxa"/>
            <w:shd w:val="clear" w:color="auto" w:fill="92D050"/>
          </w:tcPr>
          <w:p w14:paraId="2001C579" w14:textId="171550F5" w:rsidR="00A502E5" w:rsidRPr="00CC76FA" w:rsidRDefault="00A502E5" w:rsidP="00A502E5">
            <w:r w:rsidRPr="0030513A">
              <w:rPr>
                <w:rFonts w:ascii="Calibri" w:eastAsia="Calibri" w:hAnsi="Calibri" w:cs="Calibri"/>
              </w:rPr>
              <w:t>24</w:t>
            </w:r>
          </w:p>
        </w:tc>
        <w:tc>
          <w:tcPr>
            <w:tcW w:w="542" w:type="dxa"/>
            <w:shd w:val="clear" w:color="auto" w:fill="92D050"/>
          </w:tcPr>
          <w:p w14:paraId="260C2DE8" w14:textId="2D991739" w:rsidR="00A502E5" w:rsidRPr="00CC76FA" w:rsidRDefault="00A502E5" w:rsidP="00A502E5">
            <w:r w:rsidRPr="00A40CAF">
              <w:t>25</w:t>
            </w:r>
          </w:p>
        </w:tc>
        <w:tc>
          <w:tcPr>
            <w:tcW w:w="527" w:type="dxa"/>
            <w:shd w:val="clear" w:color="auto" w:fill="92D050"/>
          </w:tcPr>
          <w:p w14:paraId="628E7383" w14:textId="0DC47937" w:rsidR="00A502E5" w:rsidRPr="00CC76FA" w:rsidRDefault="00A502E5" w:rsidP="00A502E5">
            <w:r w:rsidRPr="004052E0">
              <w:t>26</w:t>
            </w:r>
          </w:p>
        </w:tc>
        <w:tc>
          <w:tcPr>
            <w:tcW w:w="512" w:type="dxa"/>
          </w:tcPr>
          <w:p w14:paraId="3BE0E2EC" w14:textId="430C6A84" w:rsidR="00A502E5" w:rsidRPr="00CC76FA" w:rsidRDefault="00A502E5" w:rsidP="00A502E5"/>
        </w:tc>
        <w:tc>
          <w:tcPr>
            <w:tcW w:w="512" w:type="dxa"/>
          </w:tcPr>
          <w:p w14:paraId="747CBFEB" w14:textId="58A642DC" w:rsidR="00A502E5" w:rsidRPr="00CC76FA" w:rsidRDefault="00A502E5" w:rsidP="00A502E5"/>
        </w:tc>
        <w:tc>
          <w:tcPr>
            <w:tcW w:w="527" w:type="dxa"/>
          </w:tcPr>
          <w:p w14:paraId="29510246" w14:textId="3376D693" w:rsidR="00A502E5" w:rsidRPr="00CC76FA" w:rsidRDefault="00A502E5" w:rsidP="00A502E5"/>
        </w:tc>
        <w:tc>
          <w:tcPr>
            <w:tcW w:w="545" w:type="dxa"/>
          </w:tcPr>
          <w:p w14:paraId="5F404779" w14:textId="5A5284AC" w:rsidR="00A502E5" w:rsidRPr="00CC76FA" w:rsidRDefault="00A502E5" w:rsidP="00A502E5"/>
        </w:tc>
      </w:tr>
      <w:tr w:rsidR="00A502E5" w:rsidRPr="00CC76FA" w14:paraId="3093C179" w14:textId="77777777" w:rsidTr="006905DF">
        <w:trPr>
          <w:trHeight w:val="300"/>
        </w:trPr>
        <w:tc>
          <w:tcPr>
            <w:tcW w:w="4809" w:type="dxa"/>
            <w:shd w:val="clear" w:color="auto" w:fill="auto"/>
          </w:tcPr>
          <w:p w14:paraId="6754DC83" w14:textId="56EE0A3B" w:rsidR="00A502E5" w:rsidRPr="00CC76FA" w:rsidRDefault="00A502E5" w:rsidP="00A502E5">
            <w:pPr>
              <w:spacing w:line="257" w:lineRule="auto"/>
              <w:rPr>
                <w:i/>
                <w:iCs/>
                <w:sz w:val="20"/>
                <w:szCs w:val="20"/>
                <w:highlight w:val="yellow"/>
              </w:rPr>
            </w:pPr>
            <w:r w:rsidRPr="00CC76FA">
              <w:rPr>
                <w:rFonts w:eastAsiaTheme="minorEastAsia"/>
                <w:i/>
                <w:iCs/>
                <w:sz w:val="20"/>
                <w:szCs w:val="20"/>
              </w:rPr>
              <w:t xml:space="preserve">Vodenje in digitalna strategija posamezne ustanove na področju izobraževanja </w:t>
            </w:r>
          </w:p>
        </w:tc>
        <w:tc>
          <w:tcPr>
            <w:tcW w:w="532" w:type="dxa"/>
            <w:shd w:val="clear" w:color="auto" w:fill="FFFFFF" w:themeFill="background1"/>
          </w:tcPr>
          <w:p w14:paraId="1DADF3DD" w14:textId="4D9256F8" w:rsidR="00A502E5" w:rsidRPr="00CC76FA" w:rsidRDefault="00A502E5" w:rsidP="00A502E5">
            <w:pPr>
              <w:rPr>
                <w:highlight w:val="yellow"/>
              </w:rPr>
            </w:pPr>
          </w:p>
        </w:tc>
        <w:tc>
          <w:tcPr>
            <w:tcW w:w="556" w:type="dxa"/>
            <w:shd w:val="clear" w:color="auto" w:fill="92D050"/>
          </w:tcPr>
          <w:p w14:paraId="2C5DBC48" w14:textId="27CF83D9" w:rsidR="00A502E5" w:rsidRPr="00CC76FA" w:rsidRDefault="00A502E5" w:rsidP="00A502E5">
            <w:r w:rsidRPr="0030513A">
              <w:rPr>
                <w:rFonts w:ascii="Calibri" w:eastAsia="Calibri" w:hAnsi="Calibri" w:cs="Calibri"/>
              </w:rPr>
              <w:t>24</w:t>
            </w:r>
          </w:p>
        </w:tc>
        <w:tc>
          <w:tcPr>
            <w:tcW w:w="542" w:type="dxa"/>
            <w:shd w:val="clear" w:color="auto" w:fill="92D050"/>
          </w:tcPr>
          <w:p w14:paraId="0492BE90" w14:textId="651CABB0" w:rsidR="00A502E5" w:rsidRPr="00CC76FA" w:rsidRDefault="00A502E5" w:rsidP="00A502E5">
            <w:r w:rsidRPr="00A40CAF">
              <w:t>25</w:t>
            </w:r>
          </w:p>
        </w:tc>
        <w:tc>
          <w:tcPr>
            <w:tcW w:w="527" w:type="dxa"/>
            <w:shd w:val="clear" w:color="auto" w:fill="92D050"/>
          </w:tcPr>
          <w:p w14:paraId="06221EF5" w14:textId="456AEB67" w:rsidR="00A502E5" w:rsidRPr="00CC76FA" w:rsidRDefault="00A502E5" w:rsidP="00A502E5">
            <w:r w:rsidRPr="004052E0">
              <w:t>26</w:t>
            </w:r>
          </w:p>
        </w:tc>
        <w:tc>
          <w:tcPr>
            <w:tcW w:w="512" w:type="dxa"/>
            <w:shd w:val="clear" w:color="auto" w:fill="92D050"/>
          </w:tcPr>
          <w:p w14:paraId="0C628212" w14:textId="5FCAF976" w:rsidR="00A502E5" w:rsidRPr="00CC76FA" w:rsidRDefault="00A502E5" w:rsidP="00A502E5">
            <w:r w:rsidRPr="009B1E98">
              <w:t>27</w:t>
            </w:r>
          </w:p>
        </w:tc>
        <w:tc>
          <w:tcPr>
            <w:tcW w:w="512" w:type="dxa"/>
            <w:shd w:val="clear" w:color="auto" w:fill="92D050"/>
          </w:tcPr>
          <w:p w14:paraId="260F7E46" w14:textId="3B134F07" w:rsidR="00A502E5" w:rsidRPr="00CC76FA" w:rsidRDefault="00A502E5" w:rsidP="00A502E5">
            <w:r w:rsidRPr="00414049">
              <w:t>28</w:t>
            </w:r>
          </w:p>
        </w:tc>
        <w:tc>
          <w:tcPr>
            <w:tcW w:w="527" w:type="dxa"/>
            <w:shd w:val="clear" w:color="auto" w:fill="92D050"/>
          </w:tcPr>
          <w:p w14:paraId="3586951D" w14:textId="1949C3C2" w:rsidR="00A502E5" w:rsidRPr="00CC76FA" w:rsidRDefault="00A502E5" w:rsidP="00A502E5">
            <w:r w:rsidRPr="00FB49CD">
              <w:t>29</w:t>
            </w:r>
          </w:p>
        </w:tc>
        <w:tc>
          <w:tcPr>
            <w:tcW w:w="545" w:type="dxa"/>
            <w:shd w:val="clear" w:color="auto" w:fill="92D050"/>
          </w:tcPr>
          <w:p w14:paraId="78FFF951" w14:textId="6747B861" w:rsidR="00A502E5" w:rsidRPr="00CC76FA" w:rsidRDefault="00A502E5" w:rsidP="00A502E5">
            <w:r w:rsidRPr="0099521B">
              <w:t>30</w:t>
            </w:r>
          </w:p>
        </w:tc>
      </w:tr>
      <w:tr w:rsidR="00A502E5" w:rsidRPr="00CC76FA" w14:paraId="4FF2AE7D" w14:textId="77777777" w:rsidTr="006905DF">
        <w:trPr>
          <w:trHeight w:val="300"/>
        </w:trPr>
        <w:tc>
          <w:tcPr>
            <w:tcW w:w="4809" w:type="dxa"/>
            <w:shd w:val="clear" w:color="auto" w:fill="auto"/>
          </w:tcPr>
          <w:p w14:paraId="72BC35FE" w14:textId="331F7ECE" w:rsidR="00A502E5" w:rsidRPr="00CC76FA" w:rsidRDefault="00A502E5" w:rsidP="00A502E5">
            <w:pPr>
              <w:spacing w:line="257" w:lineRule="auto"/>
              <w:rPr>
                <w:i/>
                <w:iCs/>
                <w:sz w:val="20"/>
                <w:szCs w:val="20"/>
                <w:highlight w:val="yellow"/>
              </w:rPr>
            </w:pPr>
            <w:r w:rsidRPr="00CC76FA">
              <w:rPr>
                <w:rFonts w:eastAsiaTheme="minorEastAsia"/>
                <w:i/>
                <w:iCs/>
                <w:sz w:val="20"/>
                <w:szCs w:val="20"/>
              </w:rPr>
              <w:t xml:space="preserve">Razvoj in preverjanje računalniškega mišljenja </w:t>
            </w:r>
          </w:p>
          <w:p w14:paraId="11782EC6" w14:textId="268D23C6" w:rsidR="00A502E5" w:rsidRPr="00CC76FA" w:rsidRDefault="00A502E5" w:rsidP="00A502E5">
            <w:pPr>
              <w:spacing w:line="257" w:lineRule="auto"/>
              <w:rPr>
                <w:rFonts w:eastAsiaTheme="minorEastAsia"/>
                <w:i/>
                <w:iCs/>
                <w:sz w:val="20"/>
                <w:szCs w:val="20"/>
              </w:rPr>
            </w:pPr>
          </w:p>
        </w:tc>
        <w:tc>
          <w:tcPr>
            <w:tcW w:w="532" w:type="dxa"/>
            <w:shd w:val="clear" w:color="auto" w:fill="FFFFFF" w:themeFill="background1"/>
          </w:tcPr>
          <w:p w14:paraId="45608321" w14:textId="665CEF39" w:rsidR="00A502E5" w:rsidRPr="00CC76FA" w:rsidRDefault="00A502E5" w:rsidP="00A502E5">
            <w:pPr>
              <w:rPr>
                <w:highlight w:val="yellow"/>
              </w:rPr>
            </w:pPr>
          </w:p>
        </w:tc>
        <w:tc>
          <w:tcPr>
            <w:tcW w:w="556" w:type="dxa"/>
            <w:shd w:val="clear" w:color="auto" w:fill="92D050"/>
          </w:tcPr>
          <w:p w14:paraId="7135C42A" w14:textId="5F01E230" w:rsidR="00A502E5" w:rsidRPr="00CC76FA" w:rsidRDefault="00A502E5" w:rsidP="00A502E5">
            <w:r w:rsidRPr="0030513A">
              <w:rPr>
                <w:rFonts w:ascii="Calibri" w:eastAsia="Calibri" w:hAnsi="Calibri" w:cs="Calibri"/>
              </w:rPr>
              <w:t>24</w:t>
            </w:r>
          </w:p>
        </w:tc>
        <w:tc>
          <w:tcPr>
            <w:tcW w:w="542" w:type="dxa"/>
            <w:shd w:val="clear" w:color="auto" w:fill="92D050"/>
          </w:tcPr>
          <w:p w14:paraId="7408D194" w14:textId="17F371CE" w:rsidR="00A502E5" w:rsidRPr="00CC76FA" w:rsidRDefault="00A502E5" w:rsidP="00A502E5">
            <w:r w:rsidRPr="00A40CAF">
              <w:t>25</w:t>
            </w:r>
          </w:p>
        </w:tc>
        <w:tc>
          <w:tcPr>
            <w:tcW w:w="527" w:type="dxa"/>
            <w:shd w:val="clear" w:color="auto" w:fill="92D050"/>
          </w:tcPr>
          <w:p w14:paraId="4439D916" w14:textId="31D59FA4" w:rsidR="00A502E5" w:rsidRPr="00CC76FA" w:rsidRDefault="00A502E5" w:rsidP="00A502E5">
            <w:r w:rsidRPr="004052E0">
              <w:t>26</w:t>
            </w:r>
          </w:p>
        </w:tc>
        <w:tc>
          <w:tcPr>
            <w:tcW w:w="512" w:type="dxa"/>
            <w:shd w:val="clear" w:color="auto" w:fill="92D050"/>
          </w:tcPr>
          <w:p w14:paraId="16C4223B" w14:textId="08D0FAF0" w:rsidR="00A502E5" w:rsidRPr="00CC76FA" w:rsidRDefault="00A502E5" w:rsidP="00A502E5">
            <w:r w:rsidRPr="009B1E98">
              <w:t>27</w:t>
            </w:r>
          </w:p>
        </w:tc>
        <w:tc>
          <w:tcPr>
            <w:tcW w:w="512" w:type="dxa"/>
            <w:shd w:val="clear" w:color="auto" w:fill="92D050"/>
          </w:tcPr>
          <w:p w14:paraId="72A59118" w14:textId="6ECB84B3" w:rsidR="00A502E5" w:rsidRPr="00CC76FA" w:rsidRDefault="00A502E5" w:rsidP="00A502E5">
            <w:r w:rsidRPr="00414049">
              <w:t>28</w:t>
            </w:r>
          </w:p>
        </w:tc>
        <w:tc>
          <w:tcPr>
            <w:tcW w:w="527" w:type="dxa"/>
            <w:shd w:val="clear" w:color="auto" w:fill="92D050"/>
          </w:tcPr>
          <w:p w14:paraId="63FEF76B" w14:textId="3DE7B66E" w:rsidR="00A502E5" w:rsidRPr="00CC76FA" w:rsidRDefault="00A502E5" w:rsidP="00A502E5">
            <w:r w:rsidRPr="00FB49CD">
              <w:t>29</w:t>
            </w:r>
          </w:p>
        </w:tc>
        <w:tc>
          <w:tcPr>
            <w:tcW w:w="545" w:type="dxa"/>
            <w:shd w:val="clear" w:color="auto" w:fill="92D050"/>
          </w:tcPr>
          <w:p w14:paraId="5C6A221D" w14:textId="45793E39" w:rsidR="00A502E5" w:rsidRPr="00CC76FA" w:rsidRDefault="00A502E5" w:rsidP="00A502E5">
            <w:r w:rsidRPr="0099521B">
              <w:t>30</w:t>
            </w:r>
          </w:p>
        </w:tc>
      </w:tr>
      <w:tr w:rsidR="00A502E5" w:rsidRPr="00CC76FA" w14:paraId="6AD60DDD" w14:textId="77777777" w:rsidTr="006905DF">
        <w:trPr>
          <w:trHeight w:val="300"/>
        </w:trPr>
        <w:tc>
          <w:tcPr>
            <w:tcW w:w="4809" w:type="dxa"/>
            <w:shd w:val="clear" w:color="auto" w:fill="auto"/>
          </w:tcPr>
          <w:p w14:paraId="45D99640" w14:textId="6E5BDF44" w:rsidR="00A502E5" w:rsidRPr="00CC76FA" w:rsidRDefault="00A502E5" w:rsidP="00A502E5">
            <w:pPr>
              <w:rPr>
                <w:rFonts w:eastAsiaTheme="minorEastAsia"/>
                <w:i/>
                <w:iCs/>
                <w:sz w:val="20"/>
                <w:szCs w:val="20"/>
              </w:rPr>
            </w:pPr>
            <w:r w:rsidRPr="00CC76FA">
              <w:rPr>
                <w:rFonts w:eastAsiaTheme="minorEastAsia"/>
                <w:i/>
                <w:iCs/>
                <w:sz w:val="20"/>
                <w:szCs w:val="20"/>
              </w:rPr>
              <w:t>Eksperimentalni in pilotni projekti – za RIN</w:t>
            </w:r>
          </w:p>
          <w:p w14:paraId="5291B3A0" w14:textId="061C5EC8" w:rsidR="00A502E5" w:rsidRPr="00CC76FA" w:rsidRDefault="00A502E5" w:rsidP="00A502E5">
            <w:pPr>
              <w:rPr>
                <w:rFonts w:eastAsiaTheme="minorEastAsia"/>
                <w:i/>
                <w:iCs/>
                <w:sz w:val="20"/>
                <w:szCs w:val="20"/>
              </w:rPr>
            </w:pPr>
          </w:p>
        </w:tc>
        <w:tc>
          <w:tcPr>
            <w:tcW w:w="532" w:type="dxa"/>
            <w:shd w:val="clear" w:color="auto" w:fill="92D050"/>
          </w:tcPr>
          <w:p w14:paraId="2839DC78" w14:textId="19E04D78" w:rsidR="00A502E5" w:rsidRPr="00CC76FA" w:rsidRDefault="00A502E5" w:rsidP="00A502E5">
            <w:pPr>
              <w:rPr>
                <w:highlight w:val="yellow"/>
              </w:rPr>
            </w:pPr>
            <w:r>
              <w:t>23</w:t>
            </w:r>
          </w:p>
        </w:tc>
        <w:tc>
          <w:tcPr>
            <w:tcW w:w="556" w:type="dxa"/>
            <w:shd w:val="clear" w:color="auto" w:fill="92D050"/>
          </w:tcPr>
          <w:p w14:paraId="1BC3229E" w14:textId="664F3AC7" w:rsidR="00A502E5" w:rsidRPr="00CC76FA" w:rsidRDefault="00A502E5" w:rsidP="00A502E5">
            <w:r w:rsidRPr="0030513A">
              <w:rPr>
                <w:rFonts w:ascii="Calibri" w:eastAsia="Calibri" w:hAnsi="Calibri" w:cs="Calibri"/>
              </w:rPr>
              <w:t>24</w:t>
            </w:r>
          </w:p>
        </w:tc>
        <w:tc>
          <w:tcPr>
            <w:tcW w:w="542" w:type="dxa"/>
            <w:shd w:val="clear" w:color="auto" w:fill="92D050"/>
          </w:tcPr>
          <w:p w14:paraId="466550FD" w14:textId="7161B0C4" w:rsidR="00A502E5" w:rsidRPr="00CC76FA" w:rsidRDefault="00A502E5" w:rsidP="00A502E5">
            <w:r w:rsidRPr="00A40CAF">
              <w:t>25</w:t>
            </w:r>
          </w:p>
        </w:tc>
        <w:tc>
          <w:tcPr>
            <w:tcW w:w="527" w:type="dxa"/>
            <w:shd w:val="clear" w:color="auto" w:fill="92D050"/>
          </w:tcPr>
          <w:p w14:paraId="606E46F1" w14:textId="6B5A2C85" w:rsidR="00A502E5" w:rsidRPr="00CC76FA" w:rsidRDefault="00A502E5" w:rsidP="00A502E5">
            <w:r w:rsidRPr="004052E0">
              <w:t>26</w:t>
            </w:r>
          </w:p>
        </w:tc>
        <w:tc>
          <w:tcPr>
            <w:tcW w:w="512" w:type="dxa"/>
          </w:tcPr>
          <w:p w14:paraId="5A4C5371" w14:textId="24B49B25" w:rsidR="00A502E5" w:rsidRPr="00CC76FA" w:rsidRDefault="00A502E5" w:rsidP="00A502E5"/>
        </w:tc>
        <w:tc>
          <w:tcPr>
            <w:tcW w:w="512" w:type="dxa"/>
          </w:tcPr>
          <w:p w14:paraId="5B923E8E" w14:textId="30BDECA6" w:rsidR="00A502E5" w:rsidRPr="00CC76FA" w:rsidRDefault="00A502E5" w:rsidP="00A502E5"/>
        </w:tc>
        <w:tc>
          <w:tcPr>
            <w:tcW w:w="527" w:type="dxa"/>
          </w:tcPr>
          <w:p w14:paraId="4AF2A2FD" w14:textId="4D19AA07" w:rsidR="00A502E5" w:rsidRPr="00CC76FA" w:rsidRDefault="00A502E5" w:rsidP="00A502E5"/>
        </w:tc>
        <w:tc>
          <w:tcPr>
            <w:tcW w:w="545" w:type="dxa"/>
          </w:tcPr>
          <w:p w14:paraId="686281EC" w14:textId="531CD9D1" w:rsidR="00A502E5" w:rsidRPr="00CC76FA" w:rsidRDefault="00A502E5" w:rsidP="00A502E5"/>
        </w:tc>
      </w:tr>
      <w:tr w:rsidR="00A502E5" w:rsidRPr="00CC76FA" w14:paraId="364882B8" w14:textId="77777777" w:rsidTr="006905DF">
        <w:trPr>
          <w:trHeight w:val="300"/>
        </w:trPr>
        <w:tc>
          <w:tcPr>
            <w:tcW w:w="4809" w:type="dxa"/>
            <w:shd w:val="clear" w:color="auto" w:fill="auto"/>
          </w:tcPr>
          <w:p w14:paraId="00CD13DE" w14:textId="01286E62" w:rsidR="00A502E5" w:rsidRPr="00CC76FA" w:rsidRDefault="00A502E5" w:rsidP="00A502E5">
            <w:pPr>
              <w:spacing w:line="257" w:lineRule="auto"/>
              <w:rPr>
                <w:i/>
                <w:iCs/>
                <w:sz w:val="20"/>
                <w:szCs w:val="20"/>
                <w:highlight w:val="yellow"/>
              </w:rPr>
            </w:pPr>
            <w:r w:rsidRPr="00CC76FA">
              <w:rPr>
                <w:rFonts w:eastAsiaTheme="minorEastAsia"/>
                <w:i/>
                <w:iCs/>
                <w:sz w:val="20"/>
                <w:szCs w:val="20"/>
              </w:rPr>
              <w:t xml:space="preserve">Usposabljanja visokošolskih učiteljev in strokovnih sodelavcev z uporabo IKT  </w:t>
            </w:r>
          </w:p>
        </w:tc>
        <w:tc>
          <w:tcPr>
            <w:tcW w:w="532" w:type="dxa"/>
            <w:shd w:val="clear" w:color="auto" w:fill="FFFFFF" w:themeFill="background1"/>
          </w:tcPr>
          <w:p w14:paraId="69C1C907" w14:textId="42444814" w:rsidR="00A502E5" w:rsidRPr="00CC76FA" w:rsidRDefault="00A502E5" w:rsidP="00A502E5">
            <w:pPr>
              <w:rPr>
                <w:highlight w:val="yellow"/>
              </w:rPr>
            </w:pPr>
          </w:p>
        </w:tc>
        <w:tc>
          <w:tcPr>
            <w:tcW w:w="556" w:type="dxa"/>
            <w:shd w:val="clear" w:color="auto" w:fill="92D050"/>
          </w:tcPr>
          <w:p w14:paraId="120E659B" w14:textId="088EE15A" w:rsidR="00A502E5" w:rsidRPr="00CC76FA" w:rsidRDefault="00A502E5" w:rsidP="00A502E5">
            <w:r w:rsidRPr="0030513A">
              <w:rPr>
                <w:rFonts w:ascii="Calibri" w:eastAsia="Calibri" w:hAnsi="Calibri" w:cs="Calibri"/>
              </w:rPr>
              <w:t>24</w:t>
            </w:r>
          </w:p>
        </w:tc>
        <w:tc>
          <w:tcPr>
            <w:tcW w:w="542" w:type="dxa"/>
            <w:shd w:val="clear" w:color="auto" w:fill="92D050"/>
          </w:tcPr>
          <w:p w14:paraId="69C04C0C" w14:textId="4BC7539A" w:rsidR="00A502E5" w:rsidRPr="00CC76FA" w:rsidRDefault="00A502E5" w:rsidP="00A502E5">
            <w:r w:rsidRPr="00A40CAF">
              <w:t>25</w:t>
            </w:r>
          </w:p>
        </w:tc>
        <w:tc>
          <w:tcPr>
            <w:tcW w:w="527" w:type="dxa"/>
            <w:shd w:val="clear" w:color="auto" w:fill="92D050"/>
          </w:tcPr>
          <w:p w14:paraId="5FEF683E" w14:textId="7D6AD144" w:rsidR="00A502E5" w:rsidRPr="00CC76FA" w:rsidRDefault="00A502E5" w:rsidP="00A502E5">
            <w:r w:rsidRPr="004052E0">
              <w:t>26</w:t>
            </w:r>
          </w:p>
        </w:tc>
        <w:tc>
          <w:tcPr>
            <w:tcW w:w="512" w:type="dxa"/>
            <w:shd w:val="clear" w:color="auto" w:fill="92D050"/>
          </w:tcPr>
          <w:p w14:paraId="6BE65458" w14:textId="74A8F564" w:rsidR="00A502E5" w:rsidRPr="00CC76FA" w:rsidRDefault="00A502E5" w:rsidP="00A502E5">
            <w:r w:rsidRPr="009E7CE7">
              <w:t>27</w:t>
            </w:r>
          </w:p>
        </w:tc>
        <w:tc>
          <w:tcPr>
            <w:tcW w:w="512" w:type="dxa"/>
          </w:tcPr>
          <w:p w14:paraId="5093F93F" w14:textId="5F3961D1" w:rsidR="00A502E5" w:rsidRPr="00CC76FA" w:rsidRDefault="00A502E5" w:rsidP="00A502E5"/>
        </w:tc>
        <w:tc>
          <w:tcPr>
            <w:tcW w:w="527" w:type="dxa"/>
          </w:tcPr>
          <w:p w14:paraId="5C7F4071" w14:textId="764E0D23" w:rsidR="00A502E5" w:rsidRPr="00CC76FA" w:rsidRDefault="00A502E5" w:rsidP="00A502E5"/>
        </w:tc>
        <w:tc>
          <w:tcPr>
            <w:tcW w:w="545" w:type="dxa"/>
          </w:tcPr>
          <w:p w14:paraId="79DBF505" w14:textId="7564C303" w:rsidR="00A502E5" w:rsidRPr="00CC76FA" w:rsidRDefault="00A502E5" w:rsidP="00A502E5"/>
        </w:tc>
      </w:tr>
      <w:tr w:rsidR="00A502E5" w:rsidRPr="00CC76FA" w14:paraId="5BE0C283" w14:textId="77777777" w:rsidTr="001D4107">
        <w:trPr>
          <w:trHeight w:val="300"/>
        </w:trPr>
        <w:tc>
          <w:tcPr>
            <w:tcW w:w="4809" w:type="dxa"/>
            <w:tcBorders>
              <w:bottom w:val="single" w:sz="4" w:space="0" w:color="auto"/>
            </w:tcBorders>
            <w:shd w:val="clear" w:color="auto" w:fill="auto"/>
          </w:tcPr>
          <w:p w14:paraId="5357A0AC" w14:textId="4F2C89B8" w:rsidR="00A502E5" w:rsidRPr="00CC76FA" w:rsidRDefault="00A502E5" w:rsidP="00A502E5">
            <w:pPr>
              <w:spacing w:line="257" w:lineRule="auto"/>
              <w:rPr>
                <w:rFonts w:eastAsiaTheme="minorEastAsia"/>
                <w:i/>
                <w:iCs/>
                <w:sz w:val="20"/>
                <w:szCs w:val="20"/>
              </w:rPr>
            </w:pPr>
            <w:r w:rsidRPr="00CC76FA">
              <w:rPr>
                <w:rFonts w:eastAsiaTheme="minorEastAsia"/>
                <w:i/>
                <w:iCs/>
                <w:sz w:val="20"/>
                <w:szCs w:val="20"/>
              </w:rPr>
              <w:t xml:space="preserve">Zagotovitev IKT/infrastrukture za uporabo v izobraževalnem procesu na področju VŠ </w:t>
            </w:r>
          </w:p>
        </w:tc>
        <w:tc>
          <w:tcPr>
            <w:tcW w:w="532" w:type="dxa"/>
            <w:tcBorders>
              <w:bottom w:val="single" w:sz="4" w:space="0" w:color="auto"/>
            </w:tcBorders>
            <w:shd w:val="clear" w:color="auto" w:fill="FFFFFF" w:themeFill="background1"/>
          </w:tcPr>
          <w:p w14:paraId="1F9A62F9" w14:textId="4F5A0C32" w:rsidR="00A502E5" w:rsidRPr="00CC76FA" w:rsidRDefault="00A502E5" w:rsidP="00A502E5">
            <w:pPr>
              <w:rPr>
                <w:highlight w:val="yellow"/>
              </w:rPr>
            </w:pPr>
          </w:p>
        </w:tc>
        <w:tc>
          <w:tcPr>
            <w:tcW w:w="556" w:type="dxa"/>
            <w:tcBorders>
              <w:bottom w:val="single" w:sz="4" w:space="0" w:color="auto"/>
            </w:tcBorders>
            <w:shd w:val="clear" w:color="auto" w:fill="FFFFFF" w:themeFill="background1"/>
          </w:tcPr>
          <w:p w14:paraId="10FB83DE" w14:textId="7D7877B9" w:rsidR="00A502E5" w:rsidRPr="00CC76FA" w:rsidRDefault="00A502E5" w:rsidP="00A502E5"/>
        </w:tc>
        <w:tc>
          <w:tcPr>
            <w:tcW w:w="542" w:type="dxa"/>
            <w:tcBorders>
              <w:bottom w:val="single" w:sz="4" w:space="0" w:color="auto"/>
            </w:tcBorders>
            <w:shd w:val="clear" w:color="auto" w:fill="92D050"/>
          </w:tcPr>
          <w:p w14:paraId="48A90413" w14:textId="38DF1349" w:rsidR="00A502E5" w:rsidRPr="00CC76FA" w:rsidRDefault="00A502E5" w:rsidP="00A502E5">
            <w:r w:rsidRPr="00A40CAF">
              <w:t>25</w:t>
            </w:r>
          </w:p>
        </w:tc>
        <w:tc>
          <w:tcPr>
            <w:tcW w:w="527" w:type="dxa"/>
            <w:tcBorders>
              <w:bottom w:val="single" w:sz="4" w:space="0" w:color="auto"/>
            </w:tcBorders>
            <w:shd w:val="clear" w:color="auto" w:fill="92D050"/>
          </w:tcPr>
          <w:p w14:paraId="3C9B48F5" w14:textId="05EB0DBA" w:rsidR="00A502E5" w:rsidRPr="00CC76FA" w:rsidRDefault="00A502E5" w:rsidP="00A502E5">
            <w:r w:rsidRPr="004052E0">
              <w:t>26</w:t>
            </w:r>
          </w:p>
        </w:tc>
        <w:tc>
          <w:tcPr>
            <w:tcW w:w="512" w:type="dxa"/>
            <w:tcBorders>
              <w:bottom w:val="single" w:sz="4" w:space="0" w:color="auto"/>
            </w:tcBorders>
            <w:shd w:val="clear" w:color="auto" w:fill="92D050"/>
          </w:tcPr>
          <w:p w14:paraId="2BDA0ADF" w14:textId="10DAECAD" w:rsidR="00A502E5" w:rsidRPr="00CC76FA" w:rsidRDefault="00A502E5" w:rsidP="00A502E5">
            <w:r w:rsidRPr="009E7CE7">
              <w:t>27</w:t>
            </w:r>
          </w:p>
        </w:tc>
        <w:tc>
          <w:tcPr>
            <w:tcW w:w="512" w:type="dxa"/>
            <w:tcBorders>
              <w:bottom w:val="single" w:sz="4" w:space="0" w:color="auto"/>
            </w:tcBorders>
            <w:shd w:val="clear" w:color="auto" w:fill="92D050"/>
          </w:tcPr>
          <w:p w14:paraId="15E26AD9" w14:textId="10AEB9F8" w:rsidR="00A502E5" w:rsidRPr="00CC76FA" w:rsidRDefault="00A502E5" w:rsidP="00A502E5">
            <w:r w:rsidRPr="00CC76FA">
              <w:t>28</w:t>
            </w:r>
          </w:p>
        </w:tc>
        <w:tc>
          <w:tcPr>
            <w:tcW w:w="527" w:type="dxa"/>
            <w:tcBorders>
              <w:bottom w:val="single" w:sz="4" w:space="0" w:color="auto"/>
            </w:tcBorders>
            <w:shd w:val="clear" w:color="auto" w:fill="92D050"/>
          </w:tcPr>
          <w:p w14:paraId="59FEB8E5" w14:textId="7D4E6257" w:rsidR="00A502E5" w:rsidRPr="00CC76FA" w:rsidRDefault="00A502E5" w:rsidP="00A502E5">
            <w:r w:rsidRPr="00CC76FA">
              <w:t>29</w:t>
            </w:r>
          </w:p>
        </w:tc>
        <w:tc>
          <w:tcPr>
            <w:tcW w:w="545" w:type="dxa"/>
            <w:tcBorders>
              <w:bottom w:val="single" w:sz="4" w:space="0" w:color="auto"/>
            </w:tcBorders>
          </w:tcPr>
          <w:p w14:paraId="1A55F968" w14:textId="44C50161" w:rsidR="00A502E5" w:rsidRPr="00CC76FA" w:rsidRDefault="00A502E5" w:rsidP="00A502E5"/>
        </w:tc>
      </w:tr>
      <w:tr w:rsidR="001D4107" w:rsidRPr="00CC76FA" w14:paraId="4D0E3D45" w14:textId="77777777" w:rsidTr="001D4107">
        <w:trPr>
          <w:trHeight w:val="300"/>
        </w:trPr>
        <w:tc>
          <w:tcPr>
            <w:tcW w:w="4809" w:type="dxa"/>
            <w:tcBorders>
              <w:top w:val="single" w:sz="4" w:space="0" w:color="auto"/>
              <w:left w:val="single" w:sz="4" w:space="0" w:color="auto"/>
              <w:bottom w:val="single" w:sz="4" w:space="0" w:color="auto"/>
              <w:right w:val="nil"/>
            </w:tcBorders>
            <w:shd w:val="clear" w:color="auto" w:fill="D9E2F3" w:themeFill="accent1" w:themeFillTint="33"/>
          </w:tcPr>
          <w:p w14:paraId="1313E889" w14:textId="2372693B" w:rsidR="001D4107" w:rsidRPr="00CC76FA" w:rsidRDefault="001D4107" w:rsidP="0C26BB81">
            <w:pPr>
              <w:spacing w:line="257" w:lineRule="auto"/>
              <w:rPr>
                <w:rFonts w:eastAsiaTheme="minorEastAsia"/>
                <w:i/>
                <w:iCs/>
                <w:sz w:val="20"/>
                <w:szCs w:val="20"/>
              </w:rPr>
            </w:pPr>
            <w:r w:rsidRPr="00CC76FA">
              <w:t>Novi ukrepi</w:t>
            </w:r>
          </w:p>
        </w:tc>
        <w:tc>
          <w:tcPr>
            <w:tcW w:w="532" w:type="dxa"/>
            <w:tcBorders>
              <w:top w:val="single" w:sz="4" w:space="0" w:color="auto"/>
              <w:left w:val="nil"/>
              <w:bottom w:val="single" w:sz="4" w:space="0" w:color="auto"/>
              <w:right w:val="nil"/>
            </w:tcBorders>
            <w:shd w:val="clear" w:color="auto" w:fill="D9E2F3" w:themeFill="accent1" w:themeFillTint="33"/>
          </w:tcPr>
          <w:p w14:paraId="7DCC802B" w14:textId="77777777" w:rsidR="001D4107" w:rsidRPr="00CC76FA" w:rsidRDefault="001D4107" w:rsidP="0C26BB81">
            <w:pPr>
              <w:rPr>
                <w:highlight w:val="yellow"/>
              </w:rPr>
            </w:pPr>
          </w:p>
        </w:tc>
        <w:tc>
          <w:tcPr>
            <w:tcW w:w="556" w:type="dxa"/>
            <w:tcBorders>
              <w:top w:val="single" w:sz="4" w:space="0" w:color="auto"/>
              <w:left w:val="nil"/>
              <w:bottom w:val="single" w:sz="4" w:space="0" w:color="auto"/>
              <w:right w:val="nil"/>
            </w:tcBorders>
            <w:shd w:val="clear" w:color="auto" w:fill="D9E2F3" w:themeFill="accent1" w:themeFillTint="33"/>
          </w:tcPr>
          <w:p w14:paraId="295DFEDD" w14:textId="77777777" w:rsidR="001D4107" w:rsidRPr="00CC76FA" w:rsidRDefault="001D4107" w:rsidP="0C26BB81"/>
        </w:tc>
        <w:tc>
          <w:tcPr>
            <w:tcW w:w="542" w:type="dxa"/>
            <w:tcBorders>
              <w:top w:val="single" w:sz="4" w:space="0" w:color="auto"/>
              <w:left w:val="nil"/>
              <w:bottom w:val="single" w:sz="4" w:space="0" w:color="auto"/>
              <w:right w:val="nil"/>
            </w:tcBorders>
            <w:shd w:val="clear" w:color="auto" w:fill="D9E2F3" w:themeFill="accent1" w:themeFillTint="33"/>
          </w:tcPr>
          <w:p w14:paraId="160726E6" w14:textId="77777777" w:rsidR="001D4107" w:rsidRPr="00CC76FA" w:rsidRDefault="001D4107" w:rsidP="0C26BB81"/>
        </w:tc>
        <w:tc>
          <w:tcPr>
            <w:tcW w:w="527" w:type="dxa"/>
            <w:tcBorders>
              <w:top w:val="single" w:sz="4" w:space="0" w:color="auto"/>
              <w:left w:val="nil"/>
              <w:bottom w:val="single" w:sz="4" w:space="0" w:color="auto"/>
              <w:right w:val="nil"/>
            </w:tcBorders>
            <w:shd w:val="clear" w:color="auto" w:fill="D9E2F3" w:themeFill="accent1" w:themeFillTint="33"/>
          </w:tcPr>
          <w:p w14:paraId="2B6C0B64" w14:textId="77777777" w:rsidR="001D4107" w:rsidRPr="00CC76FA" w:rsidRDefault="001D4107" w:rsidP="0C26BB81"/>
        </w:tc>
        <w:tc>
          <w:tcPr>
            <w:tcW w:w="512" w:type="dxa"/>
            <w:tcBorders>
              <w:top w:val="single" w:sz="4" w:space="0" w:color="auto"/>
              <w:left w:val="nil"/>
              <w:bottom w:val="single" w:sz="4" w:space="0" w:color="auto"/>
              <w:right w:val="nil"/>
            </w:tcBorders>
            <w:shd w:val="clear" w:color="auto" w:fill="D9E2F3" w:themeFill="accent1" w:themeFillTint="33"/>
          </w:tcPr>
          <w:p w14:paraId="6AFDB9E4" w14:textId="77777777" w:rsidR="001D4107" w:rsidRPr="00CC76FA" w:rsidRDefault="001D4107" w:rsidP="0C26BB81"/>
        </w:tc>
        <w:tc>
          <w:tcPr>
            <w:tcW w:w="512" w:type="dxa"/>
            <w:tcBorders>
              <w:top w:val="single" w:sz="4" w:space="0" w:color="auto"/>
              <w:left w:val="nil"/>
              <w:bottom w:val="single" w:sz="4" w:space="0" w:color="auto"/>
              <w:right w:val="nil"/>
            </w:tcBorders>
            <w:shd w:val="clear" w:color="auto" w:fill="D9E2F3" w:themeFill="accent1" w:themeFillTint="33"/>
          </w:tcPr>
          <w:p w14:paraId="22D1535F" w14:textId="77777777" w:rsidR="001D4107" w:rsidRPr="00CC76FA" w:rsidRDefault="001D4107" w:rsidP="0C26BB81"/>
        </w:tc>
        <w:tc>
          <w:tcPr>
            <w:tcW w:w="527" w:type="dxa"/>
            <w:tcBorders>
              <w:top w:val="single" w:sz="4" w:space="0" w:color="auto"/>
              <w:left w:val="nil"/>
              <w:bottom w:val="single" w:sz="4" w:space="0" w:color="auto"/>
              <w:right w:val="nil"/>
            </w:tcBorders>
            <w:shd w:val="clear" w:color="auto" w:fill="D9E2F3" w:themeFill="accent1" w:themeFillTint="33"/>
          </w:tcPr>
          <w:p w14:paraId="53781A95" w14:textId="77777777" w:rsidR="001D4107" w:rsidRPr="00CC76FA" w:rsidRDefault="001D4107" w:rsidP="0C26BB81"/>
        </w:tc>
        <w:tc>
          <w:tcPr>
            <w:tcW w:w="545" w:type="dxa"/>
            <w:tcBorders>
              <w:top w:val="single" w:sz="4" w:space="0" w:color="auto"/>
              <w:left w:val="nil"/>
              <w:bottom w:val="single" w:sz="4" w:space="0" w:color="auto"/>
              <w:right w:val="single" w:sz="4" w:space="0" w:color="auto"/>
            </w:tcBorders>
            <w:shd w:val="clear" w:color="auto" w:fill="D9E2F3" w:themeFill="accent1" w:themeFillTint="33"/>
          </w:tcPr>
          <w:p w14:paraId="41A0B360" w14:textId="77777777" w:rsidR="001D4107" w:rsidRPr="00CC76FA" w:rsidRDefault="001D4107" w:rsidP="0C26BB81"/>
        </w:tc>
      </w:tr>
      <w:tr w:rsidR="37721B2D" w:rsidRPr="00CC76FA" w14:paraId="6B063E90" w14:textId="77777777" w:rsidTr="001D4107">
        <w:trPr>
          <w:trHeight w:val="300"/>
        </w:trPr>
        <w:tc>
          <w:tcPr>
            <w:tcW w:w="4809" w:type="dxa"/>
            <w:tcBorders>
              <w:top w:val="single" w:sz="4" w:space="0" w:color="auto"/>
            </w:tcBorders>
            <w:shd w:val="clear" w:color="auto" w:fill="auto"/>
          </w:tcPr>
          <w:p w14:paraId="7DB2FDEA" w14:textId="06815806" w:rsidR="37721B2D" w:rsidRPr="00CC76FA" w:rsidRDefault="089F27C3" w:rsidP="33807F57">
            <w:pPr>
              <w:rPr>
                <w:i/>
                <w:iCs/>
                <w:sz w:val="20"/>
                <w:szCs w:val="20"/>
                <w:highlight w:val="yellow"/>
              </w:rPr>
            </w:pPr>
            <w:r w:rsidRPr="00CC76FA">
              <w:rPr>
                <w:i/>
                <w:iCs/>
                <w:sz w:val="20"/>
                <w:szCs w:val="20"/>
              </w:rPr>
              <w:t xml:space="preserve">Zakon o </w:t>
            </w:r>
            <w:r w:rsidR="1E7E4F9E" w:rsidRPr="00CC76FA">
              <w:rPr>
                <w:i/>
                <w:iCs/>
                <w:sz w:val="20"/>
                <w:szCs w:val="20"/>
              </w:rPr>
              <w:t xml:space="preserve"> digitalni družbi - </w:t>
            </w:r>
            <w:r w:rsidRPr="00CC76FA">
              <w:rPr>
                <w:i/>
                <w:iCs/>
                <w:sz w:val="20"/>
                <w:szCs w:val="20"/>
              </w:rPr>
              <w:t>spodbujanj</w:t>
            </w:r>
            <w:r w:rsidR="2A9214F8" w:rsidRPr="00CC76FA">
              <w:rPr>
                <w:i/>
                <w:iCs/>
                <w:sz w:val="20"/>
                <w:szCs w:val="20"/>
              </w:rPr>
              <w:t>e</w:t>
            </w:r>
            <w:r w:rsidRPr="00CC76FA">
              <w:rPr>
                <w:i/>
                <w:iCs/>
                <w:sz w:val="20"/>
                <w:szCs w:val="20"/>
              </w:rPr>
              <w:t xml:space="preserve"> digitalne vključenosti </w:t>
            </w:r>
          </w:p>
        </w:tc>
        <w:tc>
          <w:tcPr>
            <w:tcW w:w="532" w:type="dxa"/>
            <w:tcBorders>
              <w:top w:val="single" w:sz="4" w:space="0" w:color="auto"/>
            </w:tcBorders>
            <w:shd w:val="clear" w:color="auto" w:fill="92D050"/>
          </w:tcPr>
          <w:p w14:paraId="5AAE4B5B" w14:textId="4D08BEEC" w:rsidR="37721B2D" w:rsidRPr="00CC76FA" w:rsidRDefault="00A502E5" w:rsidP="37721B2D">
            <w:pPr>
              <w:rPr>
                <w:highlight w:val="yellow"/>
              </w:rPr>
            </w:pPr>
            <w:r>
              <w:t>23</w:t>
            </w:r>
          </w:p>
        </w:tc>
        <w:tc>
          <w:tcPr>
            <w:tcW w:w="556" w:type="dxa"/>
            <w:tcBorders>
              <w:top w:val="single" w:sz="4" w:space="0" w:color="auto"/>
            </w:tcBorders>
            <w:shd w:val="clear" w:color="auto" w:fill="92D050"/>
          </w:tcPr>
          <w:p w14:paraId="574C57F1" w14:textId="6C67F33D" w:rsidR="37721B2D" w:rsidRPr="00CC76FA" w:rsidRDefault="00A502E5">
            <w:r>
              <w:rPr>
                <w:rFonts w:ascii="Calibri" w:eastAsia="Calibri" w:hAnsi="Calibri" w:cs="Calibri"/>
              </w:rPr>
              <w:t>24</w:t>
            </w:r>
          </w:p>
        </w:tc>
        <w:tc>
          <w:tcPr>
            <w:tcW w:w="542" w:type="dxa"/>
            <w:tcBorders>
              <w:top w:val="single" w:sz="4" w:space="0" w:color="auto"/>
            </w:tcBorders>
            <w:shd w:val="clear" w:color="auto" w:fill="92D050"/>
          </w:tcPr>
          <w:p w14:paraId="01FABCDC" w14:textId="60F3B747" w:rsidR="37721B2D" w:rsidRPr="00CC76FA" w:rsidRDefault="00A502E5">
            <w:r>
              <w:t>25</w:t>
            </w:r>
          </w:p>
        </w:tc>
        <w:tc>
          <w:tcPr>
            <w:tcW w:w="527" w:type="dxa"/>
            <w:tcBorders>
              <w:top w:val="single" w:sz="4" w:space="0" w:color="auto"/>
            </w:tcBorders>
            <w:shd w:val="clear" w:color="auto" w:fill="92D050"/>
          </w:tcPr>
          <w:p w14:paraId="28A00A5B" w14:textId="257A3AF7" w:rsidR="37721B2D" w:rsidRPr="00CC76FA" w:rsidRDefault="00A502E5">
            <w:r w:rsidRPr="00CC76FA">
              <w:t>26</w:t>
            </w:r>
          </w:p>
        </w:tc>
        <w:tc>
          <w:tcPr>
            <w:tcW w:w="512" w:type="dxa"/>
            <w:tcBorders>
              <w:top w:val="single" w:sz="4" w:space="0" w:color="auto"/>
            </w:tcBorders>
            <w:shd w:val="clear" w:color="auto" w:fill="92D050"/>
          </w:tcPr>
          <w:p w14:paraId="75322C0D" w14:textId="39B65954" w:rsidR="37721B2D" w:rsidRPr="00CC76FA" w:rsidRDefault="00A502E5">
            <w:r w:rsidRPr="00CC76FA">
              <w:t>27</w:t>
            </w:r>
          </w:p>
        </w:tc>
        <w:tc>
          <w:tcPr>
            <w:tcW w:w="512" w:type="dxa"/>
            <w:tcBorders>
              <w:top w:val="single" w:sz="4" w:space="0" w:color="auto"/>
            </w:tcBorders>
            <w:shd w:val="clear" w:color="auto" w:fill="92D050"/>
          </w:tcPr>
          <w:p w14:paraId="2A8FA069" w14:textId="1A212B26" w:rsidR="37721B2D" w:rsidRPr="00CC76FA" w:rsidRDefault="00A502E5">
            <w:r w:rsidRPr="00CC76FA">
              <w:t>28</w:t>
            </w:r>
          </w:p>
        </w:tc>
        <w:tc>
          <w:tcPr>
            <w:tcW w:w="527" w:type="dxa"/>
            <w:tcBorders>
              <w:top w:val="single" w:sz="4" w:space="0" w:color="auto"/>
            </w:tcBorders>
            <w:shd w:val="clear" w:color="auto" w:fill="92D050"/>
          </w:tcPr>
          <w:p w14:paraId="03654E61" w14:textId="431F8F47" w:rsidR="37721B2D" w:rsidRPr="00CC76FA" w:rsidRDefault="00A502E5">
            <w:r w:rsidRPr="00CC76FA">
              <w:t>29</w:t>
            </w:r>
          </w:p>
        </w:tc>
        <w:tc>
          <w:tcPr>
            <w:tcW w:w="545" w:type="dxa"/>
            <w:tcBorders>
              <w:top w:val="single" w:sz="4" w:space="0" w:color="auto"/>
            </w:tcBorders>
            <w:shd w:val="clear" w:color="auto" w:fill="92D050"/>
          </w:tcPr>
          <w:p w14:paraId="4F2D4D44" w14:textId="5754FA81" w:rsidR="37721B2D" w:rsidRPr="00CC76FA" w:rsidRDefault="00A502E5">
            <w:r w:rsidRPr="00CC76FA">
              <w:t>30</w:t>
            </w:r>
          </w:p>
        </w:tc>
      </w:tr>
    </w:tbl>
    <w:p w14:paraId="5EB1B9E5" w14:textId="4CAC351A" w:rsidR="0C26BB81" w:rsidRPr="00CC76FA" w:rsidRDefault="0C26BB81"/>
    <w:p w14:paraId="60813009" w14:textId="77777777" w:rsidR="00E52C66" w:rsidRPr="00CC76FA" w:rsidRDefault="00E52C66">
      <w:pPr>
        <w:rPr>
          <w:rStyle w:val="Krepko"/>
        </w:rPr>
      </w:pPr>
      <w:r w:rsidRPr="00CC76FA">
        <w:rPr>
          <w:rStyle w:val="Krepko"/>
        </w:rPr>
        <w:t xml:space="preserve">Skupna sredstva za digitalni cilj </w:t>
      </w:r>
    </w:p>
    <w:tbl>
      <w:tblPr>
        <w:tblStyle w:val="Tabelamrea"/>
        <w:tblW w:w="9064"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0"/>
        <w:gridCol w:w="1440"/>
        <w:gridCol w:w="1935"/>
        <w:gridCol w:w="3139"/>
      </w:tblGrid>
      <w:tr w:rsidR="006A78A7" w:rsidRPr="00CC76FA" w14:paraId="7591F3BC" w14:textId="77777777" w:rsidTr="33807F57">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63AF6A60" w14:textId="607343A1" w:rsidR="006A78A7" w:rsidRPr="00CC76FA" w:rsidRDefault="3E6937E0" w:rsidP="223D7ACA">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FINANČNA SREDSTVA</w:t>
            </w:r>
            <w:r w:rsidR="240268CC" w:rsidRPr="00CC76FA">
              <w:rPr>
                <w:rFonts w:ascii="Calibri" w:eastAsia="Times New Roman" w:hAnsi="Calibri" w:cs="Calibri"/>
                <w:sz w:val="20"/>
                <w:szCs w:val="20"/>
                <w:lang w:eastAsia="sl-SI"/>
              </w:rPr>
              <w:t xml:space="preserve"> (v EUR)</w:t>
            </w:r>
          </w:p>
        </w:tc>
        <w:tc>
          <w:tcPr>
            <w:tcW w:w="144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B90D8CA" w14:textId="5F518B6C" w:rsidR="006A78A7" w:rsidRPr="00CC76FA" w:rsidRDefault="006A78A7" w:rsidP="223D7ACA">
            <w:pPr>
              <w:jc w:val="center"/>
              <w:textAlignment w:val="baseline"/>
              <w:rPr>
                <w:rFonts w:ascii="Segoe UI" w:eastAsia="Times New Roman" w:hAnsi="Segoe UI" w:cs="Segoe UI"/>
                <w:sz w:val="18"/>
                <w:szCs w:val="18"/>
                <w:lang w:eastAsia="sl-SI"/>
              </w:rPr>
            </w:pPr>
            <w:r w:rsidRPr="00CC76FA">
              <w:rPr>
                <w:rFonts w:ascii="Segoe UI" w:eastAsia="Times New Roman" w:hAnsi="Segoe UI" w:cs="Segoe UI"/>
                <w:sz w:val="18"/>
                <w:szCs w:val="18"/>
                <w:lang w:eastAsia="sl-SI"/>
              </w:rPr>
              <w:t>ŽE NAMENJENA</w:t>
            </w:r>
          </w:p>
        </w:tc>
        <w:tc>
          <w:tcPr>
            <w:tcW w:w="193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ED99725" w14:textId="7E44AA25" w:rsidR="006A78A7" w:rsidRPr="00CC76FA" w:rsidRDefault="006A78A7" w:rsidP="223D7ACA">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NAČRTOVANA</w:t>
            </w:r>
          </w:p>
        </w:tc>
        <w:tc>
          <w:tcPr>
            <w:tcW w:w="313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C885782" w14:textId="2DFACAE1" w:rsidR="006A78A7" w:rsidRPr="00CC76FA" w:rsidRDefault="0ED2C0C9" w:rsidP="00056F74">
            <w:pP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 xml:space="preserve"> opombe</w:t>
            </w:r>
          </w:p>
        </w:tc>
      </w:tr>
      <w:tr w:rsidR="006A78A7" w:rsidRPr="00CC76FA" w14:paraId="20E2B9A7" w14:textId="77777777" w:rsidTr="33807F57">
        <w:trPr>
          <w:trHeight w:val="339"/>
        </w:trPr>
        <w:tc>
          <w:tcPr>
            <w:tcW w:w="25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E272BA0" w14:textId="77777777" w:rsidR="006A78A7" w:rsidRPr="00CC76FA" w:rsidRDefault="006A78A7" w:rsidP="3BFEAEBF">
            <w:pP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lastRenderedPageBreak/>
              <w:t>nacionalna</w:t>
            </w:r>
          </w:p>
        </w:tc>
        <w:tc>
          <w:tcPr>
            <w:tcW w:w="1440" w:type="dxa"/>
            <w:tcBorders>
              <w:top w:val="single" w:sz="6" w:space="0" w:color="auto"/>
              <w:left w:val="single" w:sz="6" w:space="0" w:color="auto"/>
              <w:bottom w:val="single" w:sz="6" w:space="0" w:color="auto"/>
              <w:right w:val="single" w:sz="6" w:space="0" w:color="auto"/>
            </w:tcBorders>
          </w:tcPr>
          <w:p w14:paraId="2FC15DFC" w14:textId="2FBE2216" w:rsidR="006A78A7" w:rsidRPr="00CC76FA" w:rsidRDefault="006A78A7" w:rsidP="3BFEAEBF">
            <w:pPr>
              <w:jc w:val="right"/>
              <w:textAlignment w:val="baseline"/>
              <w:rPr>
                <w:sz w:val="20"/>
                <w:szCs w:val="20"/>
                <w:lang w:eastAsia="sl-SI"/>
              </w:rPr>
            </w:pPr>
          </w:p>
        </w:tc>
        <w:tc>
          <w:tcPr>
            <w:tcW w:w="1935" w:type="dxa"/>
            <w:tcBorders>
              <w:top w:val="single" w:sz="6" w:space="0" w:color="auto"/>
              <w:left w:val="single" w:sz="6" w:space="0" w:color="auto"/>
              <w:bottom w:val="single" w:sz="6" w:space="0" w:color="auto"/>
              <w:right w:val="single" w:sz="6" w:space="0" w:color="auto"/>
            </w:tcBorders>
            <w:vAlign w:val="center"/>
          </w:tcPr>
          <w:p w14:paraId="2BD18B70" w14:textId="6338F7F4" w:rsidR="2A6CEAD7" w:rsidRPr="00CC76FA" w:rsidRDefault="2A6CEAD7" w:rsidP="3BFEAEBF">
            <w:pPr>
              <w:jc w:val="right"/>
              <w:rPr>
                <w:rFonts w:ascii="Calibri" w:eastAsia="Calibri" w:hAnsi="Calibri" w:cs="Calibri"/>
                <w:color w:val="000000" w:themeColor="text1"/>
                <w:lang w:eastAsia="sl-SI"/>
              </w:rPr>
            </w:pPr>
            <w:r w:rsidRPr="00CC76FA">
              <w:rPr>
                <w:rFonts w:ascii="Calibri" w:eastAsia="Calibri" w:hAnsi="Calibri" w:cs="Calibri"/>
                <w:color w:val="000000" w:themeColor="text1"/>
              </w:rPr>
              <w:t>98.952.407</w:t>
            </w:r>
          </w:p>
        </w:tc>
        <w:tc>
          <w:tcPr>
            <w:tcW w:w="3139" w:type="dxa"/>
            <w:tcBorders>
              <w:top w:val="single" w:sz="6" w:space="0" w:color="auto"/>
              <w:left w:val="single" w:sz="6" w:space="0" w:color="auto"/>
              <w:bottom w:val="single" w:sz="6" w:space="0" w:color="auto"/>
              <w:right w:val="single" w:sz="6" w:space="0" w:color="auto"/>
            </w:tcBorders>
          </w:tcPr>
          <w:p w14:paraId="22DD5A6D" w14:textId="693FB0B7" w:rsidR="006A78A7" w:rsidRPr="00CC76FA" w:rsidRDefault="006A78A7" w:rsidP="0542DFAB">
            <w:pPr>
              <w:textAlignment w:val="baseline"/>
              <w:rPr>
                <w:rFonts w:ascii="Calibri" w:eastAsia="Times New Roman" w:hAnsi="Calibri" w:cs="Calibri"/>
                <w:i/>
                <w:iCs/>
                <w:sz w:val="20"/>
                <w:szCs w:val="20"/>
                <w:lang w:eastAsia="sl-SI"/>
              </w:rPr>
            </w:pPr>
          </w:p>
        </w:tc>
      </w:tr>
      <w:tr w:rsidR="002460B1" w:rsidRPr="00CC76FA" w14:paraId="350EDCB9" w14:textId="77777777" w:rsidTr="33807F57">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6175047" w14:textId="77777777" w:rsidR="006A78A7" w:rsidRPr="00CC76FA" w:rsidRDefault="006A78A7" w:rsidP="3BFEAEBF">
            <w:pPr>
              <w:textAlignment w:val="baseline"/>
              <w:rPr>
                <w:rFonts w:ascii="Segoe UI" w:eastAsia="Times New Roman" w:hAnsi="Segoe UI" w:cs="Segoe UI"/>
                <w:sz w:val="20"/>
                <w:szCs w:val="20"/>
                <w:lang w:eastAsia="sl-SI"/>
              </w:rPr>
            </w:pPr>
            <w:r w:rsidRPr="00CC76FA">
              <w:rPr>
                <w:rFonts w:ascii="Calibri" w:eastAsia="Times New Roman" w:hAnsi="Calibri" w:cs="Calibri"/>
                <w:sz w:val="20"/>
                <w:szCs w:val="20"/>
                <w:lang w:eastAsia="sl-SI"/>
              </w:rPr>
              <w:t xml:space="preserve">EU </w:t>
            </w:r>
          </w:p>
        </w:tc>
        <w:tc>
          <w:tcPr>
            <w:tcW w:w="1440" w:type="dxa"/>
            <w:tcBorders>
              <w:top w:val="single" w:sz="6" w:space="0" w:color="auto"/>
              <w:left w:val="single" w:sz="6" w:space="0" w:color="auto"/>
              <w:bottom w:val="single" w:sz="6" w:space="0" w:color="auto"/>
              <w:right w:val="single" w:sz="6" w:space="0" w:color="auto"/>
            </w:tcBorders>
          </w:tcPr>
          <w:p w14:paraId="376F8C82" w14:textId="4F351158" w:rsidR="006A78A7" w:rsidRPr="00CC76FA" w:rsidRDefault="006A78A7" w:rsidP="3BFEAEBF">
            <w:pPr>
              <w:jc w:val="right"/>
              <w:textAlignment w:val="baseline"/>
              <w:rPr>
                <w:rFonts w:ascii="Calibri" w:eastAsia="Times New Roman" w:hAnsi="Calibri" w:cs="Calibri"/>
                <w:sz w:val="20"/>
                <w:szCs w:val="20"/>
                <w:lang w:eastAsia="sl-SI"/>
              </w:rPr>
            </w:pPr>
          </w:p>
        </w:tc>
        <w:tc>
          <w:tcPr>
            <w:tcW w:w="1935" w:type="dxa"/>
            <w:tcBorders>
              <w:top w:val="single" w:sz="6" w:space="0" w:color="auto"/>
              <w:left w:val="single" w:sz="6" w:space="0" w:color="auto"/>
              <w:bottom w:val="single" w:sz="6" w:space="0" w:color="auto"/>
              <w:right w:val="single" w:sz="6" w:space="0" w:color="auto"/>
            </w:tcBorders>
            <w:vAlign w:val="center"/>
          </w:tcPr>
          <w:p w14:paraId="681BE751" w14:textId="6338F7F4" w:rsidR="2A6CEAD7" w:rsidRPr="00CC76FA" w:rsidRDefault="2A6CEAD7" w:rsidP="3BFEAEBF">
            <w:pPr>
              <w:jc w:val="right"/>
              <w:rPr>
                <w:lang w:eastAsia="sl-SI"/>
              </w:rPr>
            </w:pPr>
            <w:r w:rsidRPr="00CC76FA">
              <w:rPr>
                <w:rFonts w:ascii="Calibri" w:eastAsia="Calibri" w:hAnsi="Calibri" w:cs="Calibri"/>
                <w:color w:val="000000" w:themeColor="text1"/>
              </w:rPr>
              <w:t>28.235.925</w:t>
            </w:r>
          </w:p>
        </w:tc>
        <w:tc>
          <w:tcPr>
            <w:tcW w:w="3139" w:type="dxa"/>
            <w:tcBorders>
              <w:top w:val="single" w:sz="6" w:space="0" w:color="auto"/>
              <w:left w:val="single" w:sz="6" w:space="0" w:color="auto"/>
              <w:bottom w:val="single" w:sz="6" w:space="0" w:color="auto"/>
              <w:right w:val="single" w:sz="6" w:space="0" w:color="auto"/>
            </w:tcBorders>
          </w:tcPr>
          <w:p w14:paraId="17B926B6" w14:textId="7D820426" w:rsidR="006A78A7" w:rsidRPr="00CC76FA" w:rsidRDefault="006A78A7" w:rsidP="2A6CEAD7">
            <w:pPr>
              <w:rPr>
                <w:rFonts w:ascii="Calibri" w:eastAsia="Times New Roman" w:hAnsi="Calibri" w:cs="Calibri"/>
                <w:i/>
                <w:iCs/>
                <w:sz w:val="20"/>
                <w:szCs w:val="20"/>
                <w:lang w:eastAsia="sl-SI"/>
              </w:rPr>
            </w:pPr>
          </w:p>
        </w:tc>
      </w:tr>
      <w:tr w:rsidR="0059492B" w:rsidRPr="00CC76FA" w14:paraId="17AA0010" w14:textId="77777777" w:rsidTr="33807F57">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2A113CA" w14:textId="093395FE" w:rsidR="006A78A7" w:rsidRPr="00CC76FA" w:rsidRDefault="006A78A7" w:rsidP="3BFEAEBF">
            <w:pPr>
              <w:textAlignment w:val="baseline"/>
              <w:rPr>
                <w:rFonts w:ascii="Calibri" w:eastAsia="Times New Roman" w:hAnsi="Calibri" w:cs="Calibri"/>
                <w:b/>
                <w:bCs/>
                <w:sz w:val="20"/>
                <w:szCs w:val="20"/>
                <w:lang w:eastAsia="sl-SI"/>
              </w:rPr>
            </w:pPr>
            <w:r w:rsidRPr="00CC76FA">
              <w:rPr>
                <w:rFonts w:ascii="Calibri" w:eastAsia="Times New Roman" w:hAnsi="Calibri" w:cs="Calibri"/>
                <w:b/>
                <w:bCs/>
                <w:sz w:val="20"/>
                <w:szCs w:val="20"/>
                <w:lang w:eastAsia="sl-SI"/>
              </w:rPr>
              <w:t>JAVNE NALOŽBE SKUPAJ</w:t>
            </w:r>
          </w:p>
        </w:tc>
        <w:tc>
          <w:tcPr>
            <w:tcW w:w="144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88128B0" w14:textId="27B59D36" w:rsidR="006A78A7" w:rsidRPr="00CC76FA" w:rsidRDefault="006A78A7" w:rsidP="3BFEAEBF">
            <w:pPr>
              <w:jc w:val="right"/>
              <w:textAlignment w:val="baseline"/>
              <w:rPr>
                <w:rFonts w:ascii="Calibri" w:eastAsia="Times New Roman" w:hAnsi="Calibri" w:cs="Calibri"/>
                <w:b/>
                <w:bCs/>
                <w:noProof/>
                <w:sz w:val="20"/>
                <w:szCs w:val="20"/>
                <w:lang w:eastAsia="sl-SI"/>
              </w:rPr>
            </w:pPr>
          </w:p>
        </w:tc>
        <w:tc>
          <w:tcPr>
            <w:tcW w:w="193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6E02CEE3" w14:textId="6338F7F4" w:rsidR="006A78A7" w:rsidRPr="00CC76FA" w:rsidRDefault="63921819" w:rsidP="3BFEAEBF">
            <w:pPr>
              <w:jc w:val="right"/>
              <w:textAlignment w:val="baseline"/>
              <w:rPr>
                <w:rFonts w:ascii="Calibri" w:eastAsia="Times New Roman" w:hAnsi="Calibri" w:cs="Calibri"/>
                <w:b/>
                <w:bCs/>
                <w:sz w:val="20"/>
                <w:szCs w:val="20"/>
                <w:lang w:eastAsia="sl-SI"/>
              </w:rPr>
            </w:pPr>
            <w:r w:rsidRPr="00CC76FA">
              <w:rPr>
                <w:rFonts w:ascii="Calibri" w:eastAsia="Calibri" w:hAnsi="Calibri" w:cs="Calibri"/>
                <w:color w:val="000000" w:themeColor="text1"/>
              </w:rPr>
              <w:t xml:space="preserve">127.188.332 </w:t>
            </w:r>
          </w:p>
        </w:tc>
        <w:tc>
          <w:tcPr>
            <w:tcW w:w="313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CC7CA54" w14:textId="77777777" w:rsidR="006A78A7" w:rsidRPr="00CC76FA" w:rsidRDefault="006A78A7" w:rsidP="00056F74">
            <w:pPr>
              <w:textAlignment w:val="baseline"/>
              <w:rPr>
                <w:rFonts w:ascii="Calibri" w:eastAsia="Times New Roman" w:hAnsi="Calibri" w:cs="Calibri"/>
                <w:b/>
                <w:bCs/>
                <w:i/>
                <w:iCs/>
                <w:sz w:val="20"/>
                <w:szCs w:val="20"/>
                <w:lang w:eastAsia="sl-SI"/>
              </w:rPr>
            </w:pPr>
          </w:p>
        </w:tc>
      </w:tr>
      <w:tr w:rsidR="006A78A7" w:rsidRPr="00CC76FA" w14:paraId="01DA34AF" w14:textId="77777777" w:rsidTr="33807F57">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9DC25E9" w14:textId="77777777" w:rsidR="006A78A7" w:rsidRPr="00CC76FA" w:rsidRDefault="006A78A7" w:rsidP="3BFEAEBF">
            <w:pP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zasebna</w:t>
            </w:r>
          </w:p>
        </w:tc>
        <w:tc>
          <w:tcPr>
            <w:tcW w:w="1440" w:type="dxa"/>
            <w:tcBorders>
              <w:top w:val="single" w:sz="6" w:space="0" w:color="auto"/>
              <w:left w:val="single" w:sz="6" w:space="0" w:color="auto"/>
              <w:bottom w:val="single" w:sz="6" w:space="0" w:color="auto"/>
              <w:right w:val="single" w:sz="6" w:space="0" w:color="auto"/>
            </w:tcBorders>
          </w:tcPr>
          <w:p w14:paraId="2DA71125" w14:textId="77777777" w:rsidR="006A78A7" w:rsidRPr="00CC76FA" w:rsidRDefault="006A78A7" w:rsidP="3BFEAEBF">
            <w:pPr>
              <w:jc w:val="right"/>
              <w:textAlignment w:val="baseline"/>
              <w:rPr>
                <w:rFonts w:ascii="Calibri" w:eastAsia="Times New Roman" w:hAnsi="Calibri" w:cs="Calibri"/>
                <w:sz w:val="20"/>
                <w:szCs w:val="20"/>
                <w:lang w:eastAsia="sl-SI"/>
              </w:rPr>
            </w:pPr>
          </w:p>
        </w:tc>
        <w:tc>
          <w:tcPr>
            <w:tcW w:w="1935" w:type="dxa"/>
            <w:tcBorders>
              <w:top w:val="single" w:sz="6" w:space="0" w:color="auto"/>
              <w:left w:val="single" w:sz="6" w:space="0" w:color="auto"/>
              <w:bottom w:val="single" w:sz="6" w:space="0" w:color="auto"/>
              <w:right w:val="single" w:sz="6" w:space="0" w:color="auto"/>
            </w:tcBorders>
            <w:vAlign w:val="center"/>
          </w:tcPr>
          <w:p w14:paraId="7D498670" w14:textId="6338F7F4" w:rsidR="006A78A7" w:rsidRPr="00CC76FA" w:rsidRDefault="4FF193B4" w:rsidP="3BFEAEBF">
            <w:pPr>
              <w:jc w:val="right"/>
              <w:textAlignment w:val="baseline"/>
              <w:rPr>
                <w:rFonts w:ascii="Calibri" w:eastAsia="Calibri" w:hAnsi="Calibri" w:cs="Calibri"/>
                <w:color w:val="000000" w:themeColor="text1"/>
              </w:rPr>
            </w:pPr>
            <w:r w:rsidRPr="00CC76FA">
              <w:rPr>
                <w:rFonts w:ascii="Calibri" w:eastAsia="Calibri" w:hAnsi="Calibri" w:cs="Calibri"/>
                <w:color w:val="000000" w:themeColor="text1"/>
              </w:rPr>
              <w:t xml:space="preserve">63.000.000 </w:t>
            </w:r>
          </w:p>
        </w:tc>
        <w:tc>
          <w:tcPr>
            <w:tcW w:w="3139" w:type="dxa"/>
            <w:tcBorders>
              <w:top w:val="single" w:sz="6" w:space="0" w:color="auto"/>
              <w:left w:val="single" w:sz="6" w:space="0" w:color="auto"/>
              <w:bottom w:val="single" w:sz="6" w:space="0" w:color="auto"/>
              <w:right w:val="single" w:sz="6" w:space="0" w:color="auto"/>
            </w:tcBorders>
          </w:tcPr>
          <w:p w14:paraId="08B77A44" w14:textId="77777777" w:rsidR="006A78A7" w:rsidRPr="00CC76FA" w:rsidRDefault="006A78A7" w:rsidP="00056F74">
            <w:pPr>
              <w:textAlignment w:val="baseline"/>
              <w:rPr>
                <w:rFonts w:ascii="Calibri" w:eastAsia="Times New Roman" w:hAnsi="Calibri" w:cs="Calibri"/>
                <w:i/>
                <w:iCs/>
                <w:sz w:val="20"/>
                <w:szCs w:val="20"/>
                <w:lang w:eastAsia="sl-SI"/>
              </w:rPr>
            </w:pPr>
          </w:p>
        </w:tc>
      </w:tr>
    </w:tbl>
    <w:p w14:paraId="70208504" w14:textId="750B95E9" w:rsidR="3DC9CC7D" w:rsidRPr="00CC76FA" w:rsidRDefault="3DC9CC7D" w:rsidP="3DC9CC7D">
      <w:pPr>
        <w:pStyle w:val="Odstavekseznama"/>
        <w:ind w:left="0"/>
        <w:rPr>
          <w:b/>
          <w:bCs/>
          <w:lang w:val="sl-SI"/>
        </w:rPr>
      </w:pPr>
    </w:p>
    <w:p w14:paraId="7F3DDD90" w14:textId="7246D215" w:rsidR="00137B57" w:rsidRPr="00CC76FA" w:rsidRDefault="00137B57" w:rsidP="00137B57">
      <w:pPr>
        <w:pStyle w:val="Navadensplet"/>
        <w:spacing w:before="0" w:beforeAutospacing="0" w:after="0" w:afterAutospacing="0"/>
        <w:textAlignment w:val="baseline"/>
        <w:rPr>
          <w:rStyle w:val="Krepko"/>
        </w:rPr>
      </w:pPr>
      <w:r w:rsidRPr="00CC76FA">
        <w:rPr>
          <w:rStyle w:val="Krepko"/>
        </w:rPr>
        <w:t>Krajši opis: kako in do kakšne mere pričakujemo, da bodo ukrepi pomagali pri reševanju specifičnih izzivov</w:t>
      </w:r>
    </w:p>
    <w:p w14:paraId="3FD5A77F" w14:textId="77777777" w:rsidR="00F84C4A" w:rsidRPr="00CC76FA" w:rsidRDefault="00F84C4A" w:rsidP="00137B57">
      <w:pPr>
        <w:pStyle w:val="Navadensplet"/>
        <w:spacing w:before="0" w:beforeAutospacing="0" w:after="0" w:afterAutospacing="0"/>
        <w:textAlignment w:val="baseline"/>
        <w:rPr>
          <w:rFonts w:asciiTheme="minorHAnsi" w:eastAsiaTheme="minorHAnsi" w:hAnsiTheme="minorHAnsi" w:cstheme="minorBidi"/>
          <w:b/>
          <w:bCs/>
          <w:sz w:val="22"/>
          <w:szCs w:val="22"/>
          <w:lang w:eastAsia="en-US"/>
        </w:rPr>
      </w:pPr>
    </w:p>
    <w:p w14:paraId="4EBACD17" w14:textId="705FEE09" w:rsidR="7FFF71FD" w:rsidRPr="00CC76FA" w:rsidRDefault="6F630A3E" w:rsidP="33807F57">
      <w:pPr>
        <w:pStyle w:val="Navadensplet"/>
        <w:spacing w:before="0" w:beforeAutospacing="0" w:after="0" w:afterAutospacing="0"/>
        <w:jc w:val="both"/>
        <w:rPr>
          <w:rFonts w:asciiTheme="minorHAnsi" w:eastAsiaTheme="minorEastAsia" w:hAnsiTheme="minorHAnsi" w:cstheme="minorBidi"/>
          <w:sz w:val="22"/>
          <w:szCs w:val="22"/>
          <w:lang w:eastAsia="en-US"/>
        </w:rPr>
      </w:pPr>
      <w:r w:rsidRPr="00CC76FA">
        <w:rPr>
          <w:rFonts w:asciiTheme="minorHAnsi" w:eastAsiaTheme="minorEastAsia" w:hAnsiTheme="minorHAnsi" w:cstheme="minorBidi"/>
          <w:sz w:val="22"/>
          <w:szCs w:val="22"/>
          <w:lang w:eastAsia="en-US"/>
        </w:rPr>
        <w:t xml:space="preserve">Predstavljeni ukrepi bodo </w:t>
      </w:r>
      <w:r w:rsidR="07F5DBD1" w:rsidRPr="00CC76FA">
        <w:rPr>
          <w:rFonts w:asciiTheme="minorHAnsi" w:eastAsiaTheme="minorEastAsia" w:hAnsiTheme="minorHAnsi" w:cstheme="minorBidi"/>
          <w:sz w:val="22"/>
          <w:szCs w:val="22"/>
          <w:lang w:eastAsia="en-US"/>
        </w:rPr>
        <w:t>odločilno doprinesli k reševanju</w:t>
      </w:r>
      <w:r w:rsidRPr="00CC76FA">
        <w:rPr>
          <w:rFonts w:asciiTheme="minorHAnsi" w:eastAsiaTheme="minorEastAsia" w:hAnsiTheme="minorHAnsi" w:cstheme="minorBidi"/>
          <w:sz w:val="22"/>
          <w:szCs w:val="22"/>
          <w:lang w:eastAsia="en-US"/>
        </w:rPr>
        <w:t xml:space="preserve"> izziva zagotavljanja osnovnih digitalnih kompetenc prebivalstva. Pričakovan doprinos ukrepov k </w:t>
      </w:r>
      <w:r w:rsidR="2E84E4D4" w:rsidRPr="00CC76FA">
        <w:rPr>
          <w:rFonts w:asciiTheme="minorHAnsi" w:eastAsiaTheme="minorEastAsia" w:hAnsiTheme="minorHAnsi" w:cstheme="minorBidi"/>
          <w:sz w:val="22"/>
          <w:szCs w:val="22"/>
          <w:lang w:eastAsia="en-US"/>
        </w:rPr>
        <w:t>deležu prebivalstva z osnovnimi digitalnimi kompetencami je 30</w:t>
      </w:r>
      <w:r w:rsidR="2D96CDF9" w:rsidRPr="00CC76FA">
        <w:rPr>
          <w:rFonts w:asciiTheme="minorHAnsi" w:eastAsiaTheme="minorEastAsia" w:hAnsiTheme="minorHAnsi" w:cstheme="minorBidi"/>
          <w:sz w:val="22"/>
          <w:szCs w:val="22"/>
          <w:lang w:eastAsia="en-US"/>
        </w:rPr>
        <w:t xml:space="preserve"> </w:t>
      </w:r>
      <w:r w:rsidR="2E84E4D4" w:rsidRPr="00CC76FA">
        <w:rPr>
          <w:rFonts w:asciiTheme="minorHAnsi" w:eastAsiaTheme="minorEastAsia" w:hAnsiTheme="minorHAnsi" w:cstheme="minorBidi"/>
          <w:sz w:val="22"/>
          <w:szCs w:val="22"/>
          <w:lang w:eastAsia="en-US"/>
        </w:rPr>
        <w:t>% do leta 2030, kar je tudi razlika med nacionalno izhodiščno vrednostjo (50</w:t>
      </w:r>
      <w:r w:rsidR="79C632A2" w:rsidRPr="00CC76FA">
        <w:rPr>
          <w:rFonts w:asciiTheme="minorHAnsi" w:eastAsiaTheme="minorEastAsia" w:hAnsiTheme="minorHAnsi" w:cstheme="minorBidi"/>
          <w:sz w:val="22"/>
          <w:szCs w:val="22"/>
          <w:lang w:eastAsia="en-US"/>
        </w:rPr>
        <w:t xml:space="preserve"> </w:t>
      </w:r>
      <w:r w:rsidR="2E84E4D4" w:rsidRPr="00CC76FA">
        <w:rPr>
          <w:rFonts w:asciiTheme="minorHAnsi" w:eastAsiaTheme="minorEastAsia" w:hAnsiTheme="minorHAnsi" w:cstheme="minorBidi"/>
          <w:sz w:val="22"/>
          <w:szCs w:val="22"/>
          <w:lang w:eastAsia="en-US"/>
        </w:rPr>
        <w:t>%) in ciljem do leta 203</w:t>
      </w:r>
      <w:r w:rsidR="0F269598" w:rsidRPr="00CC76FA">
        <w:rPr>
          <w:rFonts w:asciiTheme="minorHAnsi" w:eastAsiaTheme="minorEastAsia" w:hAnsiTheme="minorHAnsi" w:cstheme="minorBidi"/>
          <w:sz w:val="22"/>
          <w:szCs w:val="22"/>
          <w:lang w:eastAsia="en-US"/>
        </w:rPr>
        <w:t>0 (80</w:t>
      </w:r>
      <w:r w:rsidR="32ED35CC" w:rsidRPr="00CC76FA">
        <w:rPr>
          <w:rFonts w:asciiTheme="minorHAnsi" w:eastAsiaTheme="minorEastAsia" w:hAnsiTheme="minorHAnsi" w:cstheme="minorBidi"/>
          <w:sz w:val="22"/>
          <w:szCs w:val="22"/>
          <w:lang w:eastAsia="en-US"/>
        </w:rPr>
        <w:t xml:space="preserve"> </w:t>
      </w:r>
      <w:r w:rsidR="0F269598" w:rsidRPr="00CC76FA">
        <w:rPr>
          <w:rFonts w:asciiTheme="minorHAnsi" w:eastAsiaTheme="minorEastAsia" w:hAnsiTheme="minorHAnsi" w:cstheme="minorBidi"/>
          <w:sz w:val="22"/>
          <w:szCs w:val="22"/>
          <w:lang w:eastAsia="en-US"/>
        </w:rPr>
        <w:t xml:space="preserve">%). </w:t>
      </w:r>
      <w:r w:rsidR="6EAA8171" w:rsidRPr="00CC76FA">
        <w:rPr>
          <w:rFonts w:asciiTheme="minorHAnsi" w:eastAsiaTheme="minorEastAsia" w:hAnsiTheme="minorHAnsi" w:cstheme="minorBidi"/>
          <w:sz w:val="22"/>
          <w:szCs w:val="22"/>
          <w:lang w:eastAsia="en-US"/>
        </w:rPr>
        <w:t xml:space="preserve">To pomeni, da je potrebno </w:t>
      </w:r>
      <w:r w:rsidR="26FA4CF4" w:rsidRPr="00CC76FA">
        <w:rPr>
          <w:rFonts w:asciiTheme="minorHAnsi" w:eastAsiaTheme="minorEastAsia" w:hAnsiTheme="minorHAnsi" w:cstheme="minorBidi"/>
          <w:sz w:val="22"/>
          <w:szCs w:val="22"/>
          <w:lang w:eastAsia="en-US"/>
        </w:rPr>
        <w:t>digitalno op</w:t>
      </w:r>
      <w:r w:rsidR="41E77910" w:rsidRPr="00CC76FA">
        <w:rPr>
          <w:rFonts w:asciiTheme="minorHAnsi" w:eastAsiaTheme="minorEastAsia" w:hAnsiTheme="minorHAnsi" w:cstheme="minorBidi"/>
          <w:sz w:val="22"/>
          <w:szCs w:val="22"/>
          <w:lang w:eastAsia="en-US"/>
        </w:rPr>
        <w:t>i</w:t>
      </w:r>
      <w:r w:rsidR="26FA4CF4" w:rsidRPr="00CC76FA">
        <w:rPr>
          <w:rFonts w:asciiTheme="minorHAnsi" w:eastAsiaTheme="minorEastAsia" w:hAnsiTheme="minorHAnsi" w:cstheme="minorBidi"/>
          <w:sz w:val="22"/>
          <w:szCs w:val="22"/>
          <w:lang w:eastAsia="en-US"/>
        </w:rPr>
        <w:t>smeniti</w:t>
      </w:r>
      <w:r w:rsidR="6EAA8171" w:rsidRPr="00CC76FA">
        <w:rPr>
          <w:rFonts w:asciiTheme="minorHAnsi" w:eastAsiaTheme="minorEastAsia" w:hAnsiTheme="minorHAnsi" w:cstheme="minorBidi"/>
          <w:sz w:val="22"/>
          <w:szCs w:val="22"/>
          <w:lang w:eastAsia="en-US"/>
        </w:rPr>
        <w:t xml:space="preserve"> </w:t>
      </w:r>
      <w:r w:rsidR="14B5208B" w:rsidRPr="00CC76FA">
        <w:rPr>
          <w:rFonts w:asciiTheme="minorHAnsi" w:eastAsiaTheme="minorEastAsia" w:hAnsiTheme="minorHAnsi" w:cstheme="minorBidi"/>
          <w:sz w:val="22"/>
          <w:szCs w:val="22"/>
          <w:lang w:eastAsia="en-US"/>
        </w:rPr>
        <w:t>nekaj več kot</w:t>
      </w:r>
      <w:r w:rsidR="068AFA9B" w:rsidRPr="00CC76FA">
        <w:rPr>
          <w:rFonts w:asciiTheme="minorHAnsi" w:eastAsiaTheme="minorEastAsia" w:hAnsiTheme="minorHAnsi" w:cstheme="minorBidi"/>
          <w:sz w:val="22"/>
          <w:szCs w:val="22"/>
          <w:lang w:eastAsia="en-US"/>
        </w:rPr>
        <w:t xml:space="preserve"> 450.000 prebivalcev, pri čemer pričakujemo, da bo na letni ravni, v okviru vseh predstavljenih ukrepov </w:t>
      </w:r>
      <w:r w:rsidR="4A2B4D17" w:rsidRPr="00CC76FA">
        <w:rPr>
          <w:rFonts w:asciiTheme="minorHAnsi" w:eastAsiaTheme="minorEastAsia" w:hAnsiTheme="minorHAnsi" w:cstheme="minorBidi"/>
          <w:sz w:val="22"/>
          <w:szCs w:val="22"/>
          <w:lang w:eastAsia="en-US"/>
        </w:rPr>
        <w:t xml:space="preserve">za pridobivanje in razvoj digitalnih kompetenc, </w:t>
      </w:r>
      <w:r w:rsidR="068AFA9B" w:rsidRPr="00CC76FA">
        <w:rPr>
          <w:rFonts w:asciiTheme="minorHAnsi" w:eastAsiaTheme="minorEastAsia" w:hAnsiTheme="minorHAnsi" w:cstheme="minorBidi"/>
          <w:sz w:val="22"/>
          <w:szCs w:val="22"/>
          <w:lang w:eastAsia="en-US"/>
        </w:rPr>
        <w:t>vključenih okrog 65.000 prebivalcev</w:t>
      </w:r>
      <w:r w:rsidR="05DB957D" w:rsidRPr="00CC76FA">
        <w:rPr>
          <w:rFonts w:asciiTheme="minorHAnsi" w:eastAsiaTheme="minorEastAsia" w:hAnsiTheme="minorHAnsi" w:cstheme="minorBidi"/>
          <w:sz w:val="22"/>
          <w:szCs w:val="22"/>
          <w:lang w:eastAsia="en-US"/>
        </w:rPr>
        <w:t>, ker načrtujemo</w:t>
      </w:r>
      <w:r w:rsidR="0F971A9F" w:rsidRPr="00CC76FA">
        <w:rPr>
          <w:rFonts w:asciiTheme="minorHAnsi" w:eastAsiaTheme="minorEastAsia" w:hAnsiTheme="minorHAnsi" w:cstheme="minorBidi"/>
          <w:sz w:val="22"/>
          <w:szCs w:val="22"/>
          <w:lang w:eastAsia="en-US"/>
        </w:rPr>
        <w:t xml:space="preserve"> tudi </w:t>
      </w:r>
      <w:r w:rsidR="05DB957D" w:rsidRPr="00CC76FA">
        <w:rPr>
          <w:rFonts w:asciiTheme="minorHAnsi" w:eastAsiaTheme="minorEastAsia" w:hAnsiTheme="minorHAnsi" w:cstheme="minorBidi"/>
          <w:sz w:val="22"/>
          <w:szCs w:val="22"/>
          <w:lang w:eastAsia="en-US"/>
        </w:rPr>
        <w:t>ukrepe za spodbujanje prostovoljstva</w:t>
      </w:r>
      <w:r w:rsidR="0F971A9F" w:rsidRPr="00CC76FA">
        <w:rPr>
          <w:rFonts w:asciiTheme="minorHAnsi" w:eastAsiaTheme="minorEastAsia" w:hAnsiTheme="minorHAnsi" w:cstheme="minorBidi"/>
          <w:sz w:val="22"/>
          <w:szCs w:val="22"/>
          <w:lang w:eastAsia="en-US"/>
        </w:rPr>
        <w:t xml:space="preserve"> na </w:t>
      </w:r>
      <w:r w:rsidR="05DB957D" w:rsidRPr="00CC76FA">
        <w:rPr>
          <w:rFonts w:asciiTheme="minorHAnsi" w:eastAsiaTheme="minorEastAsia" w:hAnsiTheme="minorHAnsi" w:cstheme="minorBidi"/>
          <w:sz w:val="22"/>
          <w:szCs w:val="22"/>
          <w:lang w:eastAsia="en-US"/>
        </w:rPr>
        <w:t xml:space="preserve">tem področju pa </w:t>
      </w:r>
      <w:r w:rsidR="12985C67" w:rsidRPr="00CC76FA">
        <w:rPr>
          <w:rFonts w:asciiTheme="minorHAnsi" w:eastAsiaTheme="minorEastAsia" w:hAnsiTheme="minorHAnsi" w:cstheme="minorBidi"/>
          <w:sz w:val="22"/>
          <w:szCs w:val="22"/>
          <w:lang w:eastAsia="en-US"/>
        </w:rPr>
        <w:t>računamo</w:t>
      </w:r>
      <w:r w:rsidR="5943DE41" w:rsidRPr="00CC76FA">
        <w:rPr>
          <w:rFonts w:asciiTheme="minorHAnsi" w:eastAsiaTheme="minorEastAsia" w:hAnsiTheme="minorHAnsi" w:cstheme="minorBidi"/>
          <w:sz w:val="22"/>
          <w:szCs w:val="22"/>
          <w:lang w:eastAsia="en-US"/>
        </w:rPr>
        <w:t xml:space="preserve">, da bo v ukrepe digitalnega opismenjevanja dodatno posredno vključenih še več prebivalcev. </w:t>
      </w:r>
      <w:r w:rsidR="4E1498E0" w:rsidRPr="00CC76FA">
        <w:rPr>
          <w:rFonts w:asciiTheme="minorHAnsi" w:eastAsiaTheme="minorEastAsia" w:hAnsiTheme="minorHAnsi" w:cstheme="minorBidi"/>
          <w:sz w:val="22"/>
          <w:szCs w:val="22"/>
          <w:lang w:eastAsia="en-US"/>
        </w:rPr>
        <w:t>Z ukrepi na področju kompetenc pokrivamo okoli 35.000 državljanov na letni ravni</w:t>
      </w:r>
      <w:r w:rsidR="05F814DC" w:rsidRPr="00CC76FA">
        <w:rPr>
          <w:rFonts w:asciiTheme="minorHAnsi" w:eastAsiaTheme="minorEastAsia" w:hAnsiTheme="minorHAnsi" w:cstheme="minorBidi"/>
          <w:sz w:val="22"/>
          <w:szCs w:val="22"/>
          <w:lang w:eastAsia="en-US"/>
        </w:rPr>
        <w:t>. Tem</w:t>
      </w:r>
      <w:r w:rsidR="155E17BA" w:rsidRPr="00CC76FA">
        <w:rPr>
          <w:rFonts w:asciiTheme="minorHAnsi" w:eastAsiaTheme="minorEastAsia" w:hAnsiTheme="minorHAnsi" w:cstheme="minorBidi"/>
          <w:sz w:val="22"/>
          <w:szCs w:val="22"/>
          <w:lang w:eastAsia="en-US"/>
        </w:rPr>
        <w:t xml:space="preserve"> gre prišteti tudi šoloobvezne dijake, ki pridobivajo digitalne kompetence v šoli iz naslova digitalnega</w:t>
      </w:r>
      <w:r w:rsidR="3C9FCC43" w:rsidRPr="00CC76FA">
        <w:rPr>
          <w:rFonts w:asciiTheme="minorHAnsi" w:eastAsiaTheme="minorEastAsia" w:hAnsiTheme="minorHAnsi" w:cstheme="minorBidi"/>
          <w:sz w:val="22"/>
          <w:szCs w:val="22"/>
          <w:lang w:eastAsia="en-US"/>
        </w:rPr>
        <w:t xml:space="preserve"> izobraževanja, zaposlene v javni upravi</w:t>
      </w:r>
      <w:r w:rsidR="7DABF286" w:rsidRPr="00CC76FA">
        <w:rPr>
          <w:rFonts w:asciiTheme="minorHAnsi" w:eastAsiaTheme="minorEastAsia" w:hAnsiTheme="minorHAnsi" w:cstheme="minorBidi"/>
          <w:sz w:val="22"/>
          <w:szCs w:val="22"/>
          <w:lang w:eastAsia="en-US"/>
        </w:rPr>
        <w:t>,</w:t>
      </w:r>
      <w:r w:rsidR="5EDFEEDE" w:rsidRPr="00CC76FA">
        <w:rPr>
          <w:rFonts w:asciiTheme="minorHAnsi" w:eastAsiaTheme="minorEastAsia" w:hAnsiTheme="minorHAnsi" w:cstheme="minorBidi"/>
          <w:sz w:val="22"/>
          <w:szCs w:val="22"/>
          <w:lang w:eastAsia="en-US"/>
        </w:rPr>
        <w:t xml:space="preserve"> ki se izobražujejo v upravni akademiji</w:t>
      </w:r>
      <w:r w:rsidR="20AC6F44" w:rsidRPr="00CC76FA">
        <w:rPr>
          <w:rFonts w:asciiTheme="minorHAnsi" w:eastAsiaTheme="minorEastAsia" w:hAnsiTheme="minorHAnsi" w:cstheme="minorBidi"/>
          <w:sz w:val="22"/>
          <w:szCs w:val="22"/>
          <w:lang w:eastAsia="en-US"/>
        </w:rPr>
        <w:t xml:space="preserve">, </w:t>
      </w:r>
      <w:r w:rsidR="1CBC0067" w:rsidRPr="00CC76FA">
        <w:rPr>
          <w:rFonts w:asciiTheme="minorHAnsi" w:eastAsiaTheme="minorEastAsia" w:hAnsiTheme="minorHAnsi" w:cstheme="minorBidi"/>
          <w:sz w:val="22"/>
          <w:szCs w:val="22"/>
          <w:lang w:eastAsia="en-US"/>
        </w:rPr>
        <w:t>z</w:t>
      </w:r>
      <w:r w:rsidR="7DABF286" w:rsidRPr="00CC76FA">
        <w:rPr>
          <w:rFonts w:asciiTheme="minorHAnsi" w:eastAsiaTheme="minorEastAsia" w:hAnsiTheme="minorHAnsi" w:cstheme="minorBidi"/>
          <w:sz w:val="22"/>
          <w:szCs w:val="22"/>
          <w:lang w:eastAsia="en-US"/>
        </w:rPr>
        <w:t xml:space="preserve">aposlene v </w:t>
      </w:r>
      <w:r w:rsidR="2636D810" w:rsidRPr="00CC76FA">
        <w:rPr>
          <w:rFonts w:asciiTheme="minorHAnsi" w:eastAsiaTheme="minorEastAsia" w:hAnsiTheme="minorHAnsi" w:cstheme="minorBidi"/>
          <w:sz w:val="22"/>
          <w:szCs w:val="22"/>
          <w:lang w:eastAsia="en-US"/>
        </w:rPr>
        <w:t xml:space="preserve">podjetjih, ki so vključena v razpis “digitalna preobrazba gospodarstva” in </w:t>
      </w:r>
      <w:r w:rsidR="7DABF286" w:rsidRPr="00CC76FA">
        <w:rPr>
          <w:rFonts w:asciiTheme="minorHAnsi" w:eastAsiaTheme="minorEastAsia" w:hAnsiTheme="minorHAnsi" w:cstheme="minorBidi"/>
          <w:sz w:val="22"/>
          <w:szCs w:val="22"/>
          <w:lang w:eastAsia="en-US"/>
        </w:rPr>
        <w:t xml:space="preserve">malih in srednjih podjetjih (MSP), </w:t>
      </w:r>
      <w:r w:rsidR="380A7BD1" w:rsidRPr="00CC76FA">
        <w:rPr>
          <w:rFonts w:asciiTheme="minorHAnsi" w:eastAsiaTheme="minorEastAsia" w:hAnsiTheme="minorHAnsi" w:cstheme="minorBidi"/>
          <w:sz w:val="22"/>
          <w:szCs w:val="22"/>
          <w:lang w:eastAsia="en-US"/>
        </w:rPr>
        <w:t xml:space="preserve">ki so deležna subvencij za digitalno preobrazbo. </w:t>
      </w:r>
      <w:r w:rsidR="06E898FE" w:rsidRPr="00CC76FA">
        <w:rPr>
          <w:rFonts w:asciiTheme="minorHAnsi" w:eastAsiaTheme="minorEastAsia" w:hAnsiTheme="minorHAnsi" w:cstheme="minorBidi"/>
          <w:sz w:val="22"/>
          <w:szCs w:val="22"/>
          <w:lang w:eastAsia="en-US"/>
        </w:rPr>
        <w:t xml:space="preserve"> </w:t>
      </w:r>
    </w:p>
    <w:p w14:paraId="42926F1A" w14:textId="53E259DE" w:rsidR="1BE464DA" w:rsidRPr="00CC76FA" w:rsidRDefault="1BE464DA" w:rsidP="1BE464DA">
      <w:pPr>
        <w:pStyle w:val="Navadensplet"/>
        <w:spacing w:before="0" w:beforeAutospacing="0" w:after="0" w:afterAutospacing="0"/>
        <w:rPr>
          <w:rFonts w:asciiTheme="minorHAnsi" w:eastAsiaTheme="minorEastAsia" w:hAnsiTheme="minorHAnsi" w:cstheme="minorBidi"/>
          <w:sz w:val="22"/>
          <w:szCs w:val="22"/>
          <w:lang w:eastAsia="en-US"/>
        </w:rPr>
      </w:pPr>
    </w:p>
    <w:p w14:paraId="16643105" w14:textId="558662D4" w:rsidR="00CA6AB0" w:rsidRPr="00CC76FA" w:rsidRDefault="3E2A05F4" w:rsidP="00CA6AB0">
      <w:pPr>
        <w:rPr>
          <w:rStyle w:val="Krepko"/>
        </w:rPr>
      </w:pPr>
      <w:r w:rsidRPr="00CC76FA">
        <w:rPr>
          <w:rStyle w:val="Krepko"/>
        </w:rPr>
        <w:t>Ocenjena naložbena vrzel in možni ukrepi za doseganje nacionalnih ciljnih vrednosti</w:t>
      </w:r>
    </w:p>
    <w:p w14:paraId="23C25247" w14:textId="211CE448" w:rsidR="410F9FEA" w:rsidRPr="00CC76FA" w:rsidRDefault="410F9FEA" w:rsidP="23F77083">
      <w:r w:rsidRPr="00CC76FA">
        <w:rPr>
          <w:rStyle w:val="Krepko"/>
        </w:rPr>
        <w:t>Opis ukrepov</w:t>
      </w:r>
    </w:p>
    <w:p w14:paraId="4AE645C1" w14:textId="77777777" w:rsidR="006F6BF3" w:rsidRPr="00CC76FA" w:rsidRDefault="006F6BF3" w:rsidP="00CA6AB0">
      <w:pPr>
        <w:rPr>
          <w:b/>
          <w:bCs/>
          <w:i/>
          <w:iCs/>
          <w:sz w:val="20"/>
          <w:szCs w:val="20"/>
        </w:rPr>
      </w:pPr>
    </w:p>
    <w:p w14:paraId="554703C3" w14:textId="30E932C1" w:rsidR="00A1213D" w:rsidRPr="00CC76FA" w:rsidRDefault="1BF2EC36" w:rsidP="007916D8">
      <w:pPr>
        <w:pStyle w:val="Naslov5"/>
      </w:pPr>
      <w:bookmarkStart w:id="11" w:name="_Toc2091660184"/>
      <w:r w:rsidRPr="00CC76FA">
        <w:t>UKREP: Usposabljanje strokovnih in vodstvenih delavcev v vzgoji in izobraževanju</w:t>
      </w:r>
      <w:bookmarkEnd w:id="11"/>
    </w:p>
    <w:tbl>
      <w:tblPr>
        <w:tblStyle w:val="Tabelamrea"/>
        <w:tblW w:w="0" w:type="auto"/>
        <w:tblLook w:val="04A0" w:firstRow="1" w:lastRow="0" w:firstColumn="1" w:lastColumn="0" w:noHBand="0" w:noVBand="1"/>
      </w:tblPr>
      <w:tblGrid>
        <w:gridCol w:w="4916"/>
        <w:gridCol w:w="4146"/>
      </w:tblGrid>
      <w:tr w:rsidR="23F77083" w:rsidRPr="00CC76FA" w14:paraId="471DEBB6" w14:textId="77777777" w:rsidTr="33807F57">
        <w:trPr>
          <w:trHeight w:val="300"/>
        </w:trPr>
        <w:tc>
          <w:tcPr>
            <w:tcW w:w="4916" w:type="dxa"/>
            <w:shd w:val="clear" w:color="auto" w:fill="D9D9D9" w:themeFill="background1" w:themeFillShade="D9"/>
          </w:tcPr>
          <w:p w14:paraId="4CF485AF" w14:textId="77777777" w:rsidR="23F77083" w:rsidRPr="00CC76FA" w:rsidRDefault="0C0ED38B" w:rsidP="37721B2D">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Novi ukrep: </w:t>
            </w:r>
          </w:p>
        </w:tc>
        <w:tc>
          <w:tcPr>
            <w:tcW w:w="4146" w:type="dxa"/>
            <w:shd w:val="clear" w:color="auto" w:fill="auto"/>
          </w:tcPr>
          <w:p w14:paraId="77E955BA" w14:textId="3D12C77F" w:rsidR="23F77083" w:rsidRPr="00CC76FA" w:rsidRDefault="792BE760" w:rsidP="37721B2D">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363F5841" w14:textId="77777777" w:rsidTr="33807F57">
        <w:trPr>
          <w:trHeight w:val="300"/>
        </w:trPr>
        <w:tc>
          <w:tcPr>
            <w:tcW w:w="4916" w:type="dxa"/>
            <w:shd w:val="clear" w:color="auto" w:fill="D9D9D9" w:themeFill="background1" w:themeFillShade="D9"/>
          </w:tcPr>
          <w:p w14:paraId="142F338C" w14:textId="7D79D0BF" w:rsidR="1FC9DBA5" w:rsidRPr="00CC76FA" w:rsidRDefault="3344F951" w:rsidP="37721B2D">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Nosilec ukrepa:</w:t>
            </w:r>
          </w:p>
        </w:tc>
        <w:tc>
          <w:tcPr>
            <w:tcW w:w="4146" w:type="dxa"/>
            <w:shd w:val="clear" w:color="auto" w:fill="auto"/>
          </w:tcPr>
          <w:p w14:paraId="46E9681C" w14:textId="27062509" w:rsidR="1FC9DBA5" w:rsidRPr="00CC76FA" w:rsidRDefault="49AEFA13"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139E95CA" w:rsidRPr="00CC76FA">
              <w:rPr>
                <w:rFonts w:asciiTheme="minorHAnsi" w:eastAsiaTheme="minorEastAsia" w:hAnsiTheme="minorHAnsi" w:cstheme="minorBidi"/>
                <w:i/>
                <w:iCs/>
                <w:sz w:val="20"/>
                <w:szCs w:val="20"/>
                <w:lang w:eastAsia="en-US"/>
              </w:rPr>
              <w:t xml:space="preserve">inistrstvo za vzgojo in izobraževanje </w:t>
            </w:r>
          </w:p>
        </w:tc>
      </w:tr>
      <w:tr w:rsidR="23F77083" w:rsidRPr="00CC76FA" w14:paraId="34A1F35E" w14:textId="77777777" w:rsidTr="33807F57">
        <w:trPr>
          <w:trHeight w:val="300"/>
        </w:trPr>
        <w:tc>
          <w:tcPr>
            <w:tcW w:w="9062" w:type="dxa"/>
            <w:gridSpan w:val="2"/>
            <w:shd w:val="clear" w:color="auto" w:fill="D9D9D9" w:themeFill="background1" w:themeFillShade="D9"/>
          </w:tcPr>
          <w:p w14:paraId="16311B56" w14:textId="509043F6" w:rsidR="23F77083" w:rsidRPr="00CC76FA" w:rsidRDefault="23F77083" w:rsidP="23F77083">
            <w:pPr>
              <w:pStyle w:val="paragraph"/>
              <w:spacing w:before="0" w:beforeAutospacing="0" w:after="0" w:afterAutospacing="0"/>
              <w:rPr>
                <w:rFonts w:asciiTheme="minorHAnsi" w:eastAsiaTheme="minorEastAsia" w:hAnsiTheme="minorHAnsi" w:cstheme="minorBidi"/>
                <w:b/>
                <w:bCs/>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23F77083" w:rsidRPr="00CC76FA" w14:paraId="1463AC90" w14:textId="77777777" w:rsidTr="33807F57">
        <w:trPr>
          <w:trHeight w:val="980"/>
        </w:trPr>
        <w:tc>
          <w:tcPr>
            <w:tcW w:w="9062" w:type="dxa"/>
            <w:gridSpan w:val="2"/>
            <w:shd w:val="clear" w:color="auto" w:fill="auto"/>
          </w:tcPr>
          <w:p w14:paraId="7F54C5D4" w14:textId="45D6DABF" w:rsidR="23F77083" w:rsidRPr="00CC76FA" w:rsidRDefault="103429B4" w:rsidP="00452EF3">
            <w:pPr>
              <w:contextualSpacing/>
              <w:jc w:val="both"/>
              <w:rPr>
                <w:rFonts w:eastAsia="Arial"/>
                <w:i/>
                <w:iCs/>
                <w:sz w:val="20"/>
                <w:szCs w:val="20"/>
              </w:rPr>
            </w:pPr>
            <w:r w:rsidRPr="00CC76FA">
              <w:rPr>
                <w:i/>
                <w:iCs/>
                <w:sz w:val="20"/>
                <w:szCs w:val="20"/>
                <w:u w:val="single"/>
              </w:rPr>
              <w:t xml:space="preserve">Vsebina ukrepa in pričakovani rezultat: </w:t>
            </w:r>
            <w:r w:rsidR="4DC477E8" w:rsidRPr="00CC76FA">
              <w:rPr>
                <w:rFonts w:eastAsia="Arial"/>
                <w:i/>
                <w:iCs/>
                <w:sz w:val="20"/>
                <w:szCs w:val="20"/>
              </w:rPr>
              <w:t xml:space="preserve">Cilj javnega razpisa </w:t>
            </w:r>
            <w:r w:rsidR="2F46394E" w:rsidRPr="00CC76FA">
              <w:rPr>
                <w:rFonts w:eastAsia="Arial"/>
                <w:i/>
                <w:iCs/>
                <w:sz w:val="20"/>
                <w:szCs w:val="20"/>
              </w:rPr>
              <w:t xml:space="preserve">(pametna šola 2) </w:t>
            </w:r>
            <w:r w:rsidR="4DC477E8" w:rsidRPr="00CC76FA">
              <w:rPr>
                <w:rFonts w:eastAsia="Arial"/>
                <w:i/>
                <w:iCs/>
                <w:sz w:val="20"/>
                <w:szCs w:val="20"/>
              </w:rPr>
              <w:t>je uspešno usposobiti najmanj 20.000 strokovnih in vodstvenih delavcev</w:t>
            </w:r>
            <w:r w:rsidR="4DC477E8" w:rsidRPr="00CC76FA">
              <w:rPr>
                <w:rFonts w:eastAsia="Arial"/>
                <w:b/>
                <w:bCs/>
                <w:i/>
                <w:iCs/>
                <w:sz w:val="20"/>
                <w:szCs w:val="20"/>
              </w:rPr>
              <w:t xml:space="preserve"> </w:t>
            </w:r>
            <w:r w:rsidR="4DC477E8" w:rsidRPr="00CC76FA">
              <w:rPr>
                <w:rFonts w:eastAsia="Arial"/>
                <w:i/>
                <w:iCs/>
                <w:sz w:val="20"/>
                <w:szCs w:val="20"/>
              </w:rPr>
              <w:t xml:space="preserve">v vzgoji in izobraževanju za krepitev digitalnih kompetenc in temeljnih vsebin RIN, kompetenc za trajnostni razvoj ter finančne pismenosti povprečno v obsegu 13 izobraževalnih dni, kar predstavlja 104 ure usposabljanj na posameznega udeleženca. </w:t>
            </w:r>
          </w:p>
          <w:p w14:paraId="742DB570" w14:textId="77777777" w:rsidR="23F77083" w:rsidRPr="00CC76FA" w:rsidRDefault="0C0ED38B" w:rsidP="00452EF3">
            <w:pPr>
              <w:jc w:val="both"/>
              <w:rPr>
                <w:rFonts w:eastAsia="Arial"/>
                <w:i/>
                <w:iCs/>
                <w:sz w:val="20"/>
                <w:szCs w:val="20"/>
              </w:rPr>
            </w:pPr>
            <w:r w:rsidRPr="00CC76FA">
              <w:rPr>
                <w:rFonts w:eastAsia="Arial"/>
                <w:i/>
                <w:iCs/>
                <w:sz w:val="20"/>
                <w:szCs w:val="20"/>
              </w:rPr>
              <w:t xml:space="preserve">Od predvidenih 13 izobraževalnih dni je namenjenih: </w:t>
            </w:r>
          </w:p>
          <w:p w14:paraId="4EA6BB11" w14:textId="77777777" w:rsidR="23F77083" w:rsidRPr="00CC76FA" w:rsidRDefault="0C0ED38B" w:rsidP="00452EF3">
            <w:pPr>
              <w:pStyle w:val="Odstavekseznama"/>
              <w:numPr>
                <w:ilvl w:val="0"/>
                <w:numId w:val="45"/>
              </w:numPr>
              <w:jc w:val="both"/>
              <w:rPr>
                <w:rFonts w:eastAsia="Arial"/>
                <w:i/>
                <w:iCs/>
                <w:sz w:val="20"/>
                <w:szCs w:val="20"/>
                <w:lang w:val="sl-SI"/>
              </w:rPr>
            </w:pPr>
            <w:r w:rsidRPr="00CC76FA">
              <w:rPr>
                <w:rFonts w:eastAsia="Arial"/>
                <w:i/>
                <w:iCs/>
                <w:sz w:val="20"/>
                <w:szCs w:val="20"/>
                <w:lang w:val="sl-SI"/>
              </w:rPr>
              <w:t xml:space="preserve">11 dni digitalnim kompetencam in temeljnim vsebinam RIN;  </w:t>
            </w:r>
          </w:p>
          <w:p w14:paraId="0C043C42" w14:textId="77777777" w:rsidR="23F77083" w:rsidRPr="00CC76FA" w:rsidRDefault="0C0ED38B" w:rsidP="00452EF3">
            <w:pPr>
              <w:pStyle w:val="Odstavekseznama"/>
              <w:numPr>
                <w:ilvl w:val="0"/>
                <w:numId w:val="45"/>
              </w:numPr>
              <w:jc w:val="both"/>
              <w:rPr>
                <w:rFonts w:eastAsia="Arial"/>
                <w:i/>
                <w:iCs/>
                <w:sz w:val="20"/>
                <w:szCs w:val="20"/>
                <w:lang w:val="sl-SI"/>
              </w:rPr>
            </w:pPr>
            <w:r w:rsidRPr="00CC76FA">
              <w:rPr>
                <w:rFonts w:eastAsia="Arial"/>
                <w:i/>
                <w:iCs/>
                <w:sz w:val="20"/>
                <w:szCs w:val="20"/>
                <w:lang w:val="sl-SI"/>
              </w:rPr>
              <w:t xml:space="preserve">1 dan kompetencam za trajnostni razvoj; </w:t>
            </w:r>
          </w:p>
          <w:p w14:paraId="7BEF5ABF" w14:textId="77777777" w:rsidR="23F77083" w:rsidRPr="00CC76FA" w:rsidRDefault="0C0ED38B" w:rsidP="00452EF3">
            <w:pPr>
              <w:pStyle w:val="Odstavekseznama"/>
              <w:numPr>
                <w:ilvl w:val="0"/>
                <w:numId w:val="44"/>
              </w:numPr>
              <w:jc w:val="both"/>
              <w:rPr>
                <w:rFonts w:eastAsia="Arial"/>
                <w:i/>
                <w:iCs/>
                <w:sz w:val="20"/>
                <w:szCs w:val="20"/>
                <w:lang w:val="sl-SI"/>
              </w:rPr>
            </w:pPr>
            <w:r w:rsidRPr="00CC76FA">
              <w:rPr>
                <w:rFonts w:eastAsia="Arial"/>
                <w:i/>
                <w:iCs/>
                <w:sz w:val="20"/>
                <w:szCs w:val="20"/>
                <w:lang w:val="sl-SI"/>
              </w:rPr>
              <w:t xml:space="preserve">1 dan finančni pismenosti. </w:t>
            </w:r>
          </w:p>
          <w:p w14:paraId="7D65579D" w14:textId="77777777" w:rsidR="23F77083" w:rsidRPr="00CC76FA" w:rsidRDefault="4DC477E8" w:rsidP="00452EF3">
            <w:pPr>
              <w:spacing w:line="257" w:lineRule="auto"/>
              <w:jc w:val="both"/>
              <w:rPr>
                <w:rFonts w:eastAsia="Arial"/>
                <w:i/>
                <w:iCs/>
                <w:sz w:val="20"/>
                <w:szCs w:val="20"/>
              </w:rPr>
            </w:pPr>
            <w:r w:rsidRPr="00CC76FA">
              <w:rPr>
                <w:rFonts w:eastAsia="Arial"/>
                <w:i/>
                <w:iCs/>
                <w:sz w:val="20"/>
                <w:szCs w:val="20"/>
              </w:rPr>
              <w:t>Cilj javnega razpisa je tudi oblikovanje predloga ustrezne umestitve in vrednotenja digitalnih kompetenc ter temeljnih vsebin RIN, kompetenc za trajnostni razvoj in finančne pismenosti strokovnih in vodstvenih delavcev v vseh fazah kariernega razvoja ter predlagati nove pristope nadaljnjega izobraževanja in usposabljanja.</w:t>
            </w:r>
          </w:p>
          <w:p w14:paraId="3C47B0FD" w14:textId="41F1DAB9" w:rsidR="23F77083" w:rsidRPr="00CC76FA" w:rsidRDefault="4DC477E8" w:rsidP="00452EF3">
            <w:pPr>
              <w:spacing w:line="257" w:lineRule="auto"/>
              <w:contextualSpacing/>
              <w:jc w:val="both"/>
              <w:rPr>
                <w:i/>
                <w:iCs/>
                <w:sz w:val="20"/>
                <w:szCs w:val="20"/>
                <w:u w:val="single"/>
              </w:rPr>
            </w:pPr>
            <w:r w:rsidRPr="00CC76FA">
              <w:rPr>
                <w:i/>
                <w:iCs/>
                <w:sz w:val="20"/>
                <w:szCs w:val="20"/>
                <w:u w:val="single"/>
              </w:rPr>
              <w:t>Povezava do digitalnega cilja:</w:t>
            </w:r>
            <w:r w:rsidRPr="00CC76FA">
              <w:rPr>
                <w:rFonts w:eastAsia="Arial"/>
                <w:i/>
                <w:iCs/>
                <w:sz w:val="20"/>
                <w:szCs w:val="20"/>
              </w:rPr>
              <w:t xml:space="preserve"> </w:t>
            </w:r>
            <w:r w:rsidR="503BF81C" w:rsidRPr="00CC76FA">
              <w:rPr>
                <w:rFonts w:eastAsia="Arial"/>
                <w:i/>
                <w:iCs/>
                <w:sz w:val="20"/>
                <w:szCs w:val="20"/>
              </w:rPr>
              <w:t xml:space="preserve"> </w:t>
            </w:r>
            <w:r w:rsidR="34663666" w:rsidRPr="00CC76FA">
              <w:rPr>
                <w:i/>
                <w:iCs/>
                <w:sz w:val="20"/>
                <w:szCs w:val="20"/>
              </w:rPr>
              <w:t>Z izobraževanjem strokovnih in vodstvenih delavcev krepimo njihove digitalne kompetence in omogočamo, da jih prenašajo na dijake in dijakinje. Pričakuje se, da bo ukrep neposredno pripomogel k doseganju cilja 80</w:t>
            </w:r>
            <w:r w:rsidR="003417BC">
              <w:rPr>
                <w:i/>
                <w:iCs/>
                <w:sz w:val="20"/>
                <w:szCs w:val="20"/>
              </w:rPr>
              <w:t xml:space="preserve"> </w:t>
            </w:r>
            <w:r w:rsidR="34663666" w:rsidRPr="00CC76FA">
              <w:rPr>
                <w:i/>
                <w:iCs/>
                <w:sz w:val="20"/>
                <w:szCs w:val="20"/>
              </w:rPr>
              <w:t>% ljudi z osnovnimi digitalnimi kompetencami.</w:t>
            </w:r>
          </w:p>
          <w:p w14:paraId="4AB6A323" w14:textId="215DE6E6" w:rsidR="23F77083" w:rsidRPr="00CC76FA" w:rsidRDefault="6174670F" w:rsidP="00452EF3">
            <w:pPr>
              <w:spacing w:line="257" w:lineRule="auto"/>
              <w:contextualSpacing/>
              <w:jc w:val="both"/>
              <w:rPr>
                <w:i/>
                <w:iCs/>
                <w:sz w:val="20"/>
                <w:szCs w:val="20"/>
                <w:u w:val="single"/>
              </w:rPr>
            </w:pPr>
            <w:r w:rsidRPr="00CC76FA">
              <w:rPr>
                <w:rFonts w:eastAsia="Arial"/>
                <w:i/>
                <w:iCs/>
                <w:sz w:val="20"/>
                <w:szCs w:val="20"/>
                <w:u w:val="single"/>
              </w:rPr>
              <w:t>Ciljna skupina</w:t>
            </w:r>
            <w:r w:rsidR="7FA94C9F" w:rsidRPr="00CC76FA">
              <w:rPr>
                <w:rFonts w:eastAsia="Arial"/>
                <w:i/>
                <w:iCs/>
                <w:sz w:val="20"/>
                <w:szCs w:val="20"/>
                <w:u w:val="single"/>
              </w:rPr>
              <w:t>:</w:t>
            </w:r>
            <w:r w:rsidRPr="00CC76FA">
              <w:rPr>
                <w:rFonts w:eastAsia="Arial"/>
                <w:i/>
                <w:iCs/>
                <w:sz w:val="20"/>
                <w:szCs w:val="20"/>
              </w:rPr>
              <w:t xml:space="preserve"> strokovni in vodstveni delavci na področju predšolske vzgoje, osnovnošolskega izobraževanja, osnovnega glasbenega izobraževanja, poklicnega in strokovnega izobraževanja, srednjega splošnega izobraževanja, vzgoje in izobraževanja otrok in mladostnikov s posebnimi potrebami, vzgoje in izobraževanja v dijaških domovih ter izobraževanja odraslih v javnih in zasebnih zavodih.</w:t>
            </w:r>
          </w:p>
          <w:p w14:paraId="27908EE6" w14:textId="1902EB93" w:rsidR="23F77083" w:rsidRPr="00CC76FA" w:rsidRDefault="2F6ADBE6" w:rsidP="00452EF3">
            <w:pPr>
              <w:spacing w:line="257" w:lineRule="auto"/>
              <w:contextualSpacing/>
              <w:jc w:val="both"/>
              <w:rPr>
                <w:i/>
                <w:iCs/>
                <w:sz w:val="20"/>
                <w:szCs w:val="20"/>
                <w:u w:val="single"/>
              </w:rPr>
            </w:pPr>
            <w:r w:rsidRPr="00CC76FA">
              <w:rPr>
                <w:i/>
                <w:iCs/>
                <w:sz w:val="20"/>
                <w:szCs w:val="20"/>
                <w:u w:val="single"/>
              </w:rPr>
              <w:t>Okvirni časovni razpored:</w:t>
            </w:r>
            <w:r w:rsidR="103429B4" w:rsidRPr="00CC76FA">
              <w:rPr>
                <w:i/>
                <w:iCs/>
                <w:sz w:val="20"/>
                <w:szCs w:val="20"/>
              </w:rPr>
              <w:t xml:space="preserve"> 2023-2024</w:t>
            </w:r>
          </w:p>
        </w:tc>
      </w:tr>
      <w:tr w:rsidR="23F77083" w:rsidRPr="00CC76FA" w14:paraId="33ED46CB" w14:textId="77777777" w:rsidTr="33807F57">
        <w:trPr>
          <w:trHeight w:val="300"/>
        </w:trPr>
        <w:tc>
          <w:tcPr>
            <w:tcW w:w="4916" w:type="dxa"/>
            <w:shd w:val="clear" w:color="auto" w:fill="D9D9D9" w:themeFill="background1" w:themeFillShade="D9"/>
          </w:tcPr>
          <w:p w14:paraId="7B7D1D93" w14:textId="782B35A9" w:rsidR="23F77083" w:rsidRPr="00CC76FA" w:rsidRDefault="23F77083" w:rsidP="23F77083">
            <w:pPr>
              <w:contextualSpacing/>
              <w:rPr>
                <w:i/>
                <w:iCs/>
                <w:sz w:val="20"/>
                <w:szCs w:val="20"/>
                <w:u w:val="single"/>
              </w:rPr>
            </w:pPr>
            <w:r w:rsidRPr="00CC76FA">
              <w:rPr>
                <w:i/>
                <w:iCs/>
                <w:sz w:val="20"/>
                <w:szCs w:val="20"/>
                <w:u w:val="single"/>
              </w:rPr>
              <w:lastRenderedPageBreak/>
              <w:t xml:space="preserve">Namenjena ali predvidena finančna sredstva in drugi viri, vključno s človeškimi viri (če je potrebno): </w:t>
            </w:r>
          </w:p>
        </w:tc>
        <w:tc>
          <w:tcPr>
            <w:tcW w:w="4146" w:type="dxa"/>
            <w:shd w:val="clear" w:color="auto" w:fill="auto"/>
          </w:tcPr>
          <w:p w14:paraId="5DE34C87" w14:textId="59D3537F" w:rsidR="23F77083" w:rsidRPr="00CC76FA" w:rsidRDefault="4DC477E8" w:rsidP="33807F57">
            <w:pPr>
              <w:spacing w:after="160" w:line="257" w:lineRule="auto"/>
              <w:rPr>
                <w:rFonts w:eastAsia="Arial"/>
                <w:i/>
                <w:iCs/>
                <w:color w:val="333333"/>
                <w:sz w:val="20"/>
                <w:szCs w:val="20"/>
              </w:rPr>
            </w:pPr>
            <w:r w:rsidRPr="00CC76FA">
              <w:rPr>
                <w:rFonts w:eastAsia="Arial"/>
                <w:i/>
                <w:iCs/>
                <w:color w:val="333333"/>
                <w:sz w:val="20"/>
                <w:szCs w:val="20"/>
              </w:rPr>
              <w:t>Predvidena sredstva 17.576.000,00</w:t>
            </w:r>
            <w:r w:rsidR="781CAC67" w:rsidRPr="00CC76FA">
              <w:rPr>
                <w:rFonts w:eastAsia="Arial"/>
                <w:i/>
                <w:iCs/>
                <w:color w:val="333333"/>
                <w:sz w:val="20"/>
                <w:szCs w:val="20"/>
              </w:rPr>
              <w:t xml:space="preserve"> EUR</w:t>
            </w:r>
            <w:r w:rsidR="73F3C832" w:rsidRPr="00CC76FA">
              <w:rPr>
                <w:rFonts w:eastAsia="Arial"/>
                <w:i/>
                <w:iCs/>
                <w:color w:val="333333"/>
                <w:sz w:val="20"/>
                <w:szCs w:val="20"/>
              </w:rPr>
              <w:t xml:space="preserve"> (NOO)</w:t>
            </w:r>
          </w:p>
        </w:tc>
      </w:tr>
      <w:tr w:rsidR="23F77083" w:rsidRPr="00CC76FA" w14:paraId="70E862FA" w14:textId="77777777" w:rsidTr="33807F57">
        <w:trPr>
          <w:trHeight w:val="300"/>
        </w:trPr>
        <w:tc>
          <w:tcPr>
            <w:tcW w:w="4916" w:type="dxa"/>
            <w:shd w:val="clear" w:color="auto" w:fill="D9D9D9" w:themeFill="background1" w:themeFillShade="D9"/>
          </w:tcPr>
          <w:p w14:paraId="103D773E" w14:textId="2CB6840A" w:rsidR="23F77083" w:rsidRPr="00CC76FA" w:rsidRDefault="0C0ED38B" w:rsidP="37721B2D">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1F448B8B" w14:textId="2D02CD11" w:rsidR="23F77083" w:rsidRPr="00CC76FA" w:rsidRDefault="01D6A000" w:rsidP="33807F57">
            <w:pPr>
              <w:rPr>
                <w:rFonts w:ascii="Calibri" w:eastAsia="Calibri" w:hAnsi="Calibri" w:cs="Calibri"/>
                <w:i/>
                <w:iCs/>
                <w:sz w:val="20"/>
                <w:szCs w:val="20"/>
              </w:rPr>
            </w:pPr>
            <w:r w:rsidRPr="00CC76FA">
              <w:rPr>
                <w:rFonts w:ascii="Calibri" w:eastAsia="Calibri" w:hAnsi="Calibri" w:cs="Calibri"/>
                <w:i/>
                <w:iCs/>
                <w:sz w:val="20"/>
                <w:szCs w:val="20"/>
              </w:rPr>
              <w:t>Do leta 202</w:t>
            </w:r>
            <w:r w:rsidR="196D3B8C" w:rsidRPr="00CC76FA">
              <w:rPr>
                <w:rFonts w:ascii="Calibri" w:eastAsia="Calibri" w:hAnsi="Calibri" w:cs="Calibri"/>
                <w:i/>
                <w:iCs/>
                <w:sz w:val="20"/>
                <w:szCs w:val="20"/>
              </w:rPr>
              <w:t>4</w:t>
            </w:r>
            <w:r w:rsidRPr="00CC76FA">
              <w:rPr>
                <w:rFonts w:ascii="Calibri" w:eastAsia="Calibri" w:hAnsi="Calibri" w:cs="Calibri"/>
                <w:i/>
                <w:iCs/>
                <w:sz w:val="20"/>
                <w:szCs w:val="20"/>
              </w:rPr>
              <w:t xml:space="preserve"> bo predvideno </w:t>
            </w:r>
            <w:r w:rsidR="096EDA80" w:rsidRPr="00CC76FA">
              <w:rPr>
                <w:rFonts w:ascii="Calibri" w:eastAsia="Calibri" w:hAnsi="Calibri" w:cs="Calibri"/>
                <w:i/>
                <w:iCs/>
                <w:sz w:val="20"/>
                <w:szCs w:val="20"/>
              </w:rPr>
              <w:t>usposobljenih</w:t>
            </w:r>
            <w:r w:rsidRPr="00CC76FA">
              <w:rPr>
                <w:rFonts w:ascii="Calibri" w:eastAsia="Calibri" w:hAnsi="Calibri" w:cs="Calibri"/>
                <w:i/>
                <w:iCs/>
                <w:sz w:val="20"/>
                <w:szCs w:val="20"/>
              </w:rPr>
              <w:t xml:space="preserve"> 20.000 strokovnih in vodstvenih delavcev v izobraževanju.</w:t>
            </w:r>
          </w:p>
        </w:tc>
      </w:tr>
    </w:tbl>
    <w:p w14:paraId="040FED25" w14:textId="4CE1DC2C" w:rsidR="23F77083" w:rsidRPr="00CC76FA" w:rsidRDefault="23F77083" w:rsidP="23F77083"/>
    <w:p w14:paraId="09505D11" w14:textId="6FA2B1FF" w:rsidR="00CA6AB0" w:rsidRPr="00CC76FA" w:rsidRDefault="2EAE97BE" w:rsidP="007916D8">
      <w:pPr>
        <w:pStyle w:val="Naslov5"/>
      </w:pPr>
      <w:bookmarkStart w:id="12" w:name="_Toc130901088"/>
      <w:r w:rsidRPr="00CC76FA">
        <w:t xml:space="preserve">UKREP: </w:t>
      </w:r>
      <w:r w:rsidR="5D10695C" w:rsidRPr="00CC76FA">
        <w:t>Zakon</w:t>
      </w:r>
      <w:r w:rsidR="001B1D7B" w:rsidRPr="00CC76FA">
        <w:t xml:space="preserve"> o spodbujanju digitalne vključenosti</w:t>
      </w:r>
      <w:r w:rsidR="00A77F00">
        <w:t xml:space="preserve"> in priprava krovnega zakona o digitalni preobrazbi </w:t>
      </w:r>
      <w:bookmarkEnd w:id="12"/>
    </w:p>
    <w:tbl>
      <w:tblPr>
        <w:tblStyle w:val="Tabelamrea"/>
        <w:tblW w:w="0" w:type="auto"/>
        <w:tblLook w:val="04A0" w:firstRow="1" w:lastRow="0" w:firstColumn="1" w:lastColumn="0" w:noHBand="0" w:noVBand="1"/>
      </w:tblPr>
      <w:tblGrid>
        <w:gridCol w:w="4916"/>
        <w:gridCol w:w="4146"/>
      </w:tblGrid>
      <w:tr w:rsidR="00CA6AB0" w:rsidRPr="00CC76FA" w14:paraId="75F433D0" w14:textId="77777777" w:rsidTr="33807F57">
        <w:tc>
          <w:tcPr>
            <w:tcW w:w="4916" w:type="dxa"/>
            <w:shd w:val="clear" w:color="auto" w:fill="D9D9D9" w:themeFill="background1" w:themeFillShade="D9"/>
          </w:tcPr>
          <w:p w14:paraId="111CC158" w14:textId="77777777" w:rsidR="00CA6AB0" w:rsidRPr="00CC76FA" w:rsidRDefault="3A3B8DC6" w:rsidP="37721B2D">
            <w:pPr>
              <w:pStyle w:val="paragraph"/>
              <w:spacing w:before="0" w:beforeAutospacing="0" w:after="0" w:afterAutospacing="0"/>
              <w:textAlignment w:val="baseline"/>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Novi ukrep: </w:t>
            </w:r>
          </w:p>
        </w:tc>
        <w:tc>
          <w:tcPr>
            <w:tcW w:w="4146" w:type="dxa"/>
            <w:shd w:val="clear" w:color="auto" w:fill="auto"/>
          </w:tcPr>
          <w:p w14:paraId="17320B9D" w14:textId="008754EB" w:rsidR="00CA6AB0" w:rsidRPr="00CC76FA" w:rsidRDefault="2DFCA107" w:rsidP="37721B2D">
            <w:pPr>
              <w:pStyle w:val="paragraph"/>
              <w:spacing w:before="0" w:beforeAutospacing="0" w:after="0" w:afterAutospacing="0"/>
              <w:textAlignment w:val="baseline"/>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0649AB8D" w14:textId="77777777" w:rsidTr="33807F57">
        <w:trPr>
          <w:trHeight w:val="300"/>
        </w:trPr>
        <w:tc>
          <w:tcPr>
            <w:tcW w:w="4916" w:type="dxa"/>
            <w:shd w:val="clear" w:color="auto" w:fill="D9D9D9" w:themeFill="background1" w:themeFillShade="D9"/>
          </w:tcPr>
          <w:p w14:paraId="5718CDA2" w14:textId="65963028" w:rsidR="05700B57" w:rsidRPr="00CC76FA" w:rsidRDefault="118D84DD" w:rsidP="37721B2D">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Nosilec ukrepa:</w:t>
            </w:r>
          </w:p>
        </w:tc>
        <w:tc>
          <w:tcPr>
            <w:tcW w:w="4146" w:type="dxa"/>
            <w:shd w:val="clear" w:color="auto" w:fill="auto"/>
          </w:tcPr>
          <w:p w14:paraId="78A808B7" w14:textId="447F847B" w:rsidR="0C7472AD" w:rsidRPr="00CC76FA" w:rsidRDefault="06740A9E"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499FCF7B" w:rsidRPr="00CC76FA">
              <w:rPr>
                <w:rFonts w:asciiTheme="minorHAnsi" w:eastAsiaTheme="minorEastAsia" w:hAnsiTheme="minorHAnsi" w:cstheme="minorBidi"/>
                <w:i/>
                <w:iCs/>
                <w:sz w:val="20"/>
                <w:szCs w:val="20"/>
                <w:lang w:eastAsia="en-US"/>
              </w:rPr>
              <w:t xml:space="preserve">inistrstvo za digitalno preobrazbo </w:t>
            </w:r>
          </w:p>
        </w:tc>
      </w:tr>
      <w:tr w:rsidR="002460B1" w:rsidRPr="00CC76FA" w14:paraId="546A80A7" w14:textId="77777777" w:rsidTr="33807F57">
        <w:tc>
          <w:tcPr>
            <w:tcW w:w="9062" w:type="dxa"/>
            <w:gridSpan w:val="2"/>
            <w:shd w:val="clear" w:color="auto" w:fill="D9D9D9" w:themeFill="background1" w:themeFillShade="D9"/>
          </w:tcPr>
          <w:p w14:paraId="27D5E979" w14:textId="4F937E72" w:rsidR="002460B1" w:rsidRPr="00CC76FA" w:rsidRDefault="002460B1">
            <w:pPr>
              <w:pStyle w:val="paragraph"/>
              <w:spacing w:before="0" w:beforeAutospacing="0" w:after="0" w:afterAutospacing="0"/>
              <w:textAlignment w:val="baseline"/>
              <w:rPr>
                <w:rFonts w:asciiTheme="minorHAnsi" w:eastAsiaTheme="minorHAnsi" w:hAnsiTheme="minorHAnsi" w:cstheme="minorBidi"/>
                <w:b/>
                <w:bCs/>
                <w:i/>
                <w:sz w:val="20"/>
                <w:szCs w:val="20"/>
                <w:u w:val="single"/>
                <w:lang w:eastAsia="en-US"/>
              </w:rPr>
            </w:pPr>
            <w:r w:rsidRPr="00CC76FA">
              <w:rPr>
                <w:rFonts w:asciiTheme="minorHAnsi" w:eastAsiaTheme="minorHAnsi" w:hAnsiTheme="minorHAnsi" w:cstheme="minorBidi"/>
                <w:i/>
                <w:sz w:val="20"/>
                <w:szCs w:val="20"/>
                <w:u w:val="single"/>
                <w:lang w:eastAsia="en-US"/>
              </w:rPr>
              <w:t xml:space="preserve">Kratek opis ukrepa (vključno </w:t>
            </w:r>
            <w:r w:rsidR="00FA2499">
              <w:rPr>
                <w:rFonts w:asciiTheme="minorHAnsi" w:eastAsiaTheme="minorHAnsi" w:hAnsiTheme="minorHAnsi" w:cstheme="minorBidi"/>
                <w:i/>
                <w:sz w:val="20"/>
                <w:szCs w:val="20"/>
                <w:u w:val="single"/>
                <w:lang w:eastAsia="en-US"/>
              </w:rPr>
              <w:t>s</w:t>
            </w:r>
            <w:r w:rsidRPr="00CC76FA">
              <w:rPr>
                <w:rFonts w:asciiTheme="minorHAnsi" w:eastAsiaTheme="minorHAnsi" w:hAnsiTheme="minorHAnsi" w:cstheme="minorBidi"/>
                <w:i/>
                <w:sz w:val="20"/>
                <w:szCs w:val="20"/>
                <w:u w:val="single"/>
                <w:lang w:eastAsia="en-US"/>
              </w:rPr>
              <w:t xml:space="preserve"> povezavo do cilja, ciljno </w:t>
            </w:r>
            <w:r w:rsidR="001178D5" w:rsidRPr="00CC76FA">
              <w:rPr>
                <w:rFonts w:asciiTheme="minorHAnsi" w:eastAsiaTheme="minorHAnsi" w:hAnsiTheme="minorHAnsi" w:cstheme="minorBidi"/>
                <w:i/>
                <w:sz w:val="20"/>
                <w:szCs w:val="20"/>
                <w:u w:val="single"/>
                <w:lang w:eastAsia="en-US"/>
              </w:rPr>
              <w:t>skupino</w:t>
            </w:r>
            <w:r w:rsidRPr="00CC76FA">
              <w:rPr>
                <w:rFonts w:asciiTheme="minorHAnsi" w:eastAsiaTheme="minorHAnsi" w:hAnsiTheme="minorHAnsi" w:cstheme="minorBidi"/>
                <w:i/>
                <w:sz w:val="20"/>
                <w:szCs w:val="20"/>
                <w:u w:val="single"/>
                <w:lang w:eastAsia="en-US"/>
              </w:rPr>
              <w:t>, seznamom dejavnosti):</w:t>
            </w:r>
          </w:p>
        </w:tc>
      </w:tr>
      <w:tr w:rsidR="00E857EB" w:rsidRPr="00CC76FA" w14:paraId="54F3D176" w14:textId="77777777" w:rsidTr="33807F57">
        <w:trPr>
          <w:trHeight w:val="980"/>
        </w:trPr>
        <w:tc>
          <w:tcPr>
            <w:tcW w:w="9062" w:type="dxa"/>
            <w:gridSpan w:val="2"/>
            <w:shd w:val="clear" w:color="auto" w:fill="auto"/>
          </w:tcPr>
          <w:p w14:paraId="5C210644" w14:textId="459AE36D" w:rsidR="00E857EB" w:rsidRPr="00CC76FA" w:rsidRDefault="7DAC13F3" w:rsidP="00524F6D">
            <w:pPr>
              <w:contextualSpacing/>
              <w:jc w:val="both"/>
              <w:rPr>
                <w:rFonts w:eastAsiaTheme="minorEastAsia"/>
                <w:i/>
                <w:iCs/>
                <w:sz w:val="20"/>
                <w:szCs w:val="20"/>
              </w:rPr>
            </w:pPr>
            <w:r w:rsidRPr="00CC76FA">
              <w:rPr>
                <w:i/>
                <w:iCs/>
                <w:sz w:val="20"/>
                <w:szCs w:val="20"/>
                <w:u w:val="single"/>
              </w:rPr>
              <w:t>Vsebina ukrepa in pričakovani rezulta</w:t>
            </w:r>
            <w:r w:rsidRPr="00CC76FA">
              <w:rPr>
                <w:i/>
                <w:iCs/>
                <w:sz w:val="20"/>
                <w:szCs w:val="20"/>
              </w:rPr>
              <w:t xml:space="preserve">t: </w:t>
            </w:r>
            <w:r w:rsidR="462035FC" w:rsidRPr="00CC76FA">
              <w:rPr>
                <w:i/>
                <w:iCs/>
                <w:sz w:val="20"/>
                <w:szCs w:val="20"/>
              </w:rPr>
              <w:t xml:space="preserve"> </w:t>
            </w:r>
            <w:hyperlink r:id="rId20">
              <w:r w:rsidRPr="00FD5B83">
                <w:rPr>
                  <w:rFonts w:eastAsiaTheme="minorEastAsia"/>
                  <w:i/>
                  <w:iCs/>
                  <w:sz w:val="20"/>
                  <w:szCs w:val="20"/>
                </w:rPr>
                <w:t>Zakon o spodbujanju digitalne vključenosti</w:t>
              </w:r>
            </w:hyperlink>
            <w:r w:rsidR="34A120E1" w:rsidRPr="00FD5B83">
              <w:rPr>
                <w:rFonts w:eastAsiaTheme="minorEastAsia"/>
                <w:i/>
                <w:iCs/>
                <w:sz w:val="20"/>
                <w:szCs w:val="20"/>
              </w:rPr>
              <w:t>, sprejet februarja 2022</w:t>
            </w:r>
            <w:r w:rsidR="3667F659" w:rsidRPr="00FD5B83">
              <w:rPr>
                <w:rFonts w:eastAsiaTheme="minorEastAsia"/>
                <w:i/>
                <w:iCs/>
                <w:sz w:val="20"/>
                <w:szCs w:val="20"/>
              </w:rPr>
              <w:t xml:space="preserve"> in z novelo dopolnjen v začetku leta 2023</w:t>
            </w:r>
            <w:r w:rsidR="34A120E1" w:rsidRPr="00FD5B83">
              <w:rPr>
                <w:rFonts w:eastAsiaTheme="minorEastAsia"/>
                <w:i/>
                <w:iCs/>
                <w:sz w:val="20"/>
                <w:szCs w:val="20"/>
              </w:rPr>
              <w:t xml:space="preserve">, </w:t>
            </w:r>
            <w:r w:rsidR="5ED217C7" w:rsidRPr="00FD5B83">
              <w:rPr>
                <w:rFonts w:eastAsiaTheme="minorEastAsia"/>
                <w:i/>
                <w:iCs/>
                <w:sz w:val="20"/>
                <w:szCs w:val="20"/>
              </w:rPr>
              <w:t>d</w:t>
            </w:r>
            <w:r w:rsidR="5ED217C7" w:rsidRPr="00CC76FA">
              <w:rPr>
                <w:rFonts w:eastAsiaTheme="minorEastAsia"/>
                <w:i/>
                <w:iCs/>
                <w:sz w:val="20"/>
                <w:szCs w:val="20"/>
              </w:rPr>
              <w:t>oloča načrtovanje in ukrepe za spodbujanje digitalne vključenosti prebivalstva Republike Slovenije. Med cilji so tudi krepitev razumevanja digitalnih tehnologij ter njihove odgovorne in varne uporabe, dvig usposobljenosti za uporabo digitalnih kompetenc, p</w:t>
            </w:r>
            <w:r w:rsidR="1D9F6595" w:rsidRPr="00CC76FA">
              <w:rPr>
                <w:rFonts w:eastAsiaTheme="minorEastAsia"/>
                <w:i/>
                <w:iCs/>
                <w:sz w:val="20"/>
                <w:szCs w:val="20"/>
              </w:rPr>
              <w:t>o</w:t>
            </w:r>
            <w:r w:rsidR="5ED217C7" w:rsidRPr="00CC76FA">
              <w:rPr>
                <w:rFonts w:eastAsiaTheme="minorEastAsia"/>
                <w:i/>
                <w:iCs/>
                <w:sz w:val="20"/>
                <w:szCs w:val="20"/>
              </w:rPr>
              <w:t xml:space="preserve">večanje števila zaposlenih z digitalnimi kompetencami, povečanje zanimanja za srednješolske, višješolske in visokošolske programe, ki vključujejo strokovne digitalne kompetence, ter zmanjševanje razlik med spoloma na tem področju. </w:t>
            </w:r>
            <w:r w:rsidR="5DC94F12" w:rsidRPr="00CC76FA">
              <w:rPr>
                <w:rFonts w:eastAsiaTheme="minorEastAsia"/>
                <w:i/>
                <w:iCs/>
                <w:sz w:val="20"/>
                <w:szCs w:val="20"/>
              </w:rPr>
              <w:t>Zakon</w:t>
            </w:r>
            <w:r w:rsidR="3A8A8EE2" w:rsidRPr="00CC76FA">
              <w:rPr>
                <w:rFonts w:eastAsiaTheme="minorEastAsia"/>
                <w:i/>
                <w:iCs/>
                <w:sz w:val="20"/>
                <w:szCs w:val="20"/>
              </w:rPr>
              <w:t xml:space="preserve"> zastavlja doseganje teh ciljev prek </w:t>
            </w:r>
            <w:r w:rsidR="3A8A8EE2" w:rsidRPr="00CC76FA">
              <w:rPr>
                <w:rFonts w:ascii="Calibri" w:eastAsia="Calibri" w:hAnsi="Calibri" w:cs="Calibri"/>
                <w:i/>
                <w:iCs/>
                <w:sz w:val="20"/>
                <w:szCs w:val="20"/>
              </w:rPr>
              <w:t>subvencij za dvig digitalnih kompetenc, podpore izobraževalnim in promocijskim kampanjam ali njihove izvedbe,</w:t>
            </w:r>
            <w:r w:rsidR="3A8A8EE2" w:rsidRPr="00CC76FA">
              <w:rPr>
                <w:rFonts w:ascii="Times New Roman" w:eastAsia="Times New Roman" w:hAnsi="Times New Roman" w:cs="Times New Roman"/>
                <w:i/>
                <w:iCs/>
                <w:sz w:val="14"/>
                <w:szCs w:val="14"/>
              </w:rPr>
              <w:t xml:space="preserve"> </w:t>
            </w:r>
            <w:r w:rsidR="3A8A8EE2" w:rsidRPr="00CC76FA">
              <w:rPr>
                <w:rFonts w:ascii="Calibri" w:eastAsia="Calibri" w:hAnsi="Calibri" w:cs="Calibri"/>
                <w:i/>
                <w:iCs/>
                <w:sz w:val="20"/>
                <w:szCs w:val="20"/>
              </w:rPr>
              <w:t xml:space="preserve">digitalnih bonov in mehanizma zagotavljanje dostopa do računalniške opreme, v okviru katerega si bodo </w:t>
            </w:r>
            <w:r w:rsidR="18863AC2" w:rsidRPr="00CC76FA">
              <w:rPr>
                <w:rFonts w:ascii="Calibri" w:eastAsia="Calibri" w:hAnsi="Calibri" w:cs="Calibri"/>
                <w:i/>
                <w:iCs/>
                <w:sz w:val="20"/>
                <w:szCs w:val="20"/>
              </w:rPr>
              <w:t xml:space="preserve">ranljive skupine </w:t>
            </w:r>
            <w:r w:rsidR="1533FD3E" w:rsidRPr="00CC76FA">
              <w:rPr>
                <w:rFonts w:eastAsiaTheme="minorEastAsia"/>
                <w:i/>
                <w:iCs/>
                <w:sz w:val="20"/>
                <w:szCs w:val="20"/>
              </w:rPr>
              <w:t>prebivalstva lahko izposodile računalniško opremo</w:t>
            </w:r>
            <w:r w:rsidR="5232F485" w:rsidRPr="00CC76FA">
              <w:rPr>
                <w:rFonts w:eastAsiaTheme="minorEastAsia"/>
                <w:i/>
                <w:iCs/>
                <w:sz w:val="20"/>
                <w:szCs w:val="20"/>
              </w:rPr>
              <w:t xml:space="preserve"> in s tem pridobile možnost za usvajanje digitalnih spretnosti. </w:t>
            </w:r>
            <w:r w:rsidR="00D061B0">
              <w:rPr>
                <w:rFonts w:eastAsiaTheme="minorEastAsia"/>
                <w:i/>
                <w:iCs/>
                <w:sz w:val="20"/>
                <w:szCs w:val="20"/>
              </w:rPr>
              <w:t>V pripravi je tudi krovni zakon o digitalni</w:t>
            </w:r>
            <w:r w:rsidR="00F42107">
              <w:rPr>
                <w:rFonts w:eastAsiaTheme="minorEastAsia"/>
                <w:i/>
                <w:iCs/>
                <w:sz w:val="20"/>
                <w:szCs w:val="20"/>
              </w:rPr>
              <w:t xml:space="preserve"> preobrazbi.</w:t>
            </w:r>
          </w:p>
          <w:p w14:paraId="279DDCD7" w14:textId="1819453E" w:rsidR="00E857EB" w:rsidRPr="00CC76FA" w:rsidRDefault="71B717B7" w:rsidP="00524F6D">
            <w:pPr>
              <w:pStyle w:val="paragraph"/>
              <w:spacing w:before="0" w:beforeAutospacing="0" w:after="0" w:afterAutospacing="0"/>
              <w:contextualSpacing/>
              <w:jc w:val="both"/>
              <w:rPr>
                <w:rFonts w:asciiTheme="minorHAnsi" w:eastAsiaTheme="minorEastAsia" w:hAnsiTheme="minorHAnsi" w:cstheme="minorBidi"/>
                <w:i/>
                <w:iCs/>
                <w:sz w:val="20"/>
                <w:szCs w:val="20"/>
              </w:rPr>
            </w:pPr>
            <w:r w:rsidRPr="00CC76FA">
              <w:rPr>
                <w:rFonts w:asciiTheme="minorHAnsi" w:eastAsiaTheme="minorEastAsia" w:hAnsiTheme="minorHAnsi" w:cstheme="minorBidi"/>
                <w:i/>
                <w:iCs/>
                <w:sz w:val="20"/>
                <w:szCs w:val="20"/>
                <w:u w:val="single"/>
              </w:rPr>
              <w:t>Povezava do cilja</w:t>
            </w:r>
            <w:r w:rsidRPr="00CC76FA">
              <w:rPr>
                <w:rFonts w:asciiTheme="minorHAnsi" w:eastAsiaTheme="minorEastAsia" w:hAnsiTheme="minorHAnsi" w:cstheme="minorBidi"/>
                <w:i/>
                <w:iCs/>
                <w:sz w:val="20"/>
                <w:szCs w:val="20"/>
              </w:rPr>
              <w:t xml:space="preserve">: </w:t>
            </w:r>
            <w:r w:rsidR="2915ECF2" w:rsidRPr="00CC76FA">
              <w:rPr>
                <w:rFonts w:asciiTheme="minorHAnsi" w:eastAsiaTheme="minorEastAsia" w:hAnsiTheme="minorHAnsi" w:cstheme="minorBidi"/>
                <w:i/>
                <w:iCs/>
                <w:sz w:val="20"/>
                <w:szCs w:val="20"/>
              </w:rPr>
              <w:t xml:space="preserve">Namen zakona je povečanje digitalne vključenosti v Sloveniji, zato so ukrepi na tej zakonski podlagi neposredno usmerjeni v dvig digitalnih kompetenc (tudi spretnosti) prebivalstva. </w:t>
            </w:r>
          </w:p>
          <w:p w14:paraId="08AC4C32" w14:textId="5F28B807" w:rsidR="00E857EB" w:rsidRPr="00CC76FA" w:rsidRDefault="0DD87590" w:rsidP="00524F6D">
            <w:pPr>
              <w:pStyle w:val="paragraph"/>
              <w:spacing w:before="0" w:beforeAutospacing="0" w:after="0" w:afterAutospacing="0"/>
              <w:contextualSpacing/>
              <w:jc w:val="both"/>
              <w:rPr>
                <w:rFonts w:asciiTheme="minorHAnsi" w:eastAsiaTheme="minorEastAsia" w:hAnsiTheme="minorHAnsi" w:cstheme="minorBidi"/>
                <w:i/>
                <w:iCs/>
                <w:sz w:val="20"/>
                <w:szCs w:val="20"/>
              </w:rPr>
            </w:pPr>
            <w:r w:rsidRPr="00CC76FA">
              <w:rPr>
                <w:rFonts w:asciiTheme="minorHAnsi" w:eastAsiaTheme="minorEastAsia" w:hAnsiTheme="minorHAnsi" w:cstheme="minorBidi"/>
                <w:i/>
                <w:iCs/>
                <w:sz w:val="20"/>
                <w:szCs w:val="20"/>
                <w:u w:val="single"/>
              </w:rPr>
              <w:t>Okvirni časovni razpored</w:t>
            </w:r>
            <w:r w:rsidR="34A120E1" w:rsidRPr="00CC76FA">
              <w:rPr>
                <w:rFonts w:asciiTheme="minorHAnsi" w:eastAsiaTheme="minorEastAsia" w:hAnsiTheme="minorHAnsi" w:cstheme="minorBidi"/>
                <w:i/>
                <w:iCs/>
                <w:sz w:val="20"/>
                <w:szCs w:val="20"/>
              </w:rPr>
              <w:t xml:space="preserve">: </w:t>
            </w:r>
            <w:r w:rsidR="10DACD92" w:rsidRPr="00CC76FA">
              <w:rPr>
                <w:rFonts w:asciiTheme="minorHAnsi" w:eastAsiaTheme="minorEastAsia" w:hAnsiTheme="minorHAnsi" w:cstheme="minorBidi"/>
                <w:i/>
                <w:iCs/>
                <w:sz w:val="20"/>
                <w:szCs w:val="20"/>
              </w:rPr>
              <w:t xml:space="preserve"> </w:t>
            </w:r>
            <w:r w:rsidR="538F5A92" w:rsidRPr="00CC76FA">
              <w:rPr>
                <w:rFonts w:asciiTheme="minorHAnsi" w:eastAsiaTheme="minorEastAsia" w:hAnsiTheme="minorHAnsi" w:cstheme="minorBidi"/>
                <w:i/>
                <w:iCs/>
                <w:sz w:val="20"/>
                <w:szCs w:val="20"/>
              </w:rPr>
              <w:t>Zakon je bil sprejet februarja 2022, z novelo dopolnjen marca 2023 in je v veljavi.</w:t>
            </w:r>
            <w:r w:rsidR="571C19C6" w:rsidRPr="00CC76FA">
              <w:rPr>
                <w:rFonts w:asciiTheme="minorHAnsi" w:eastAsiaTheme="minorEastAsia" w:hAnsiTheme="minorHAnsi" w:cstheme="minorBidi"/>
                <w:i/>
                <w:iCs/>
                <w:sz w:val="20"/>
                <w:szCs w:val="20"/>
              </w:rPr>
              <w:t xml:space="preserve"> Na MDP v sodelovanju z drugimi resorji že pripravljamo nov zakon</w:t>
            </w:r>
            <w:r w:rsidR="2C049CCE" w:rsidRPr="00CC76FA">
              <w:rPr>
                <w:rFonts w:asciiTheme="minorHAnsi" w:eastAsiaTheme="minorEastAsia" w:hAnsiTheme="minorHAnsi" w:cstheme="minorBidi"/>
                <w:i/>
                <w:iCs/>
                <w:sz w:val="20"/>
                <w:szCs w:val="20"/>
              </w:rPr>
              <w:t xml:space="preserve"> (o spodbujanju digitalne vključenosti)</w:t>
            </w:r>
            <w:r w:rsidR="571C19C6" w:rsidRPr="00CC76FA">
              <w:rPr>
                <w:rFonts w:asciiTheme="minorHAnsi" w:eastAsiaTheme="minorEastAsia" w:hAnsiTheme="minorHAnsi" w:cstheme="minorBidi"/>
                <w:i/>
                <w:iCs/>
                <w:sz w:val="20"/>
                <w:szCs w:val="20"/>
              </w:rPr>
              <w:t xml:space="preserve">, ki bo področje digitalne vključenosti naslovil še bolj celovito in bo omogočil </w:t>
            </w:r>
            <w:r w:rsidR="30807B7D" w:rsidRPr="00CC76FA">
              <w:rPr>
                <w:rFonts w:asciiTheme="minorHAnsi" w:eastAsiaTheme="minorEastAsia" w:hAnsiTheme="minorHAnsi" w:cstheme="minorBidi"/>
                <w:i/>
                <w:iCs/>
                <w:sz w:val="20"/>
                <w:szCs w:val="20"/>
              </w:rPr>
              <w:t>izvajanje širšega nabora ukrepov za dosego ciljev na tem področju.</w:t>
            </w:r>
          </w:p>
        </w:tc>
      </w:tr>
      <w:tr w:rsidR="00CA6AB0" w:rsidRPr="00CC76FA" w14:paraId="4BA71568" w14:textId="77777777" w:rsidTr="33807F57">
        <w:tc>
          <w:tcPr>
            <w:tcW w:w="4916" w:type="dxa"/>
            <w:shd w:val="clear" w:color="auto" w:fill="D9D9D9" w:themeFill="background1" w:themeFillShade="D9"/>
          </w:tcPr>
          <w:p w14:paraId="21762F11" w14:textId="1A2ACE09" w:rsidR="00CA6AB0" w:rsidRPr="00CC76FA" w:rsidRDefault="00CA6AB0" w:rsidP="00E857EB">
            <w:pPr>
              <w:contextualSpacing/>
              <w:rPr>
                <w:i/>
                <w:sz w:val="20"/>
                <w:szCs w:val="20"/>
                <w:u w:val="single"/>
              </w:rPr>
            </w:pPr>
            <w:r w:rsidRPr="00CC76FA">
              <w:rPr>
                <w:i/>
                <w:sz w:val="20"/>
                <w:szCs w:val="20"/>
                <w:u w:val="single"/>
              </w:rPr>
              <w:t xml:space="preserve">Namenjena ali predvidena finančna sredstva in drugi viri, vključno s človeškimi viri (če je potrebno): </w:t>
            </w:r>
          </w:p>
        </w:tc>
        <w:tc>
          <w:tcPr>
            <w:tcW w:w="4146" w:type="dxa"/>
            <w:shd w:val="clear" w:color="auto" w:fill="auto"/>
          </w:tcPr>
          <w:p w14:paraId="4DF85A25" w14:textId="77777777" w:rsidR="00CA6AB0" w:rsidRPr="00CC76FA" w:rsidRDefault="00CA6AB0" w:rsidP="37721B2D">
            <w:pPr>
              <w:contextualSpacing/>
              <w:rPr>
                <w:i/>
                <w:iCs/>
                <w:sz w:val="20"/>
                <w:szCs w:val="20"/>
                <w:u w:val="single"/>
              </w:rPr>
            </w:pPr>
          </w:p>
        </w:tc>
      </w:tr>
      <w:tr w:rsidR="00CA6AB0" w:rsidRPr="00CC76FA" w14:paraId="45674041" w14:textId="77777777" w:rsidTr="33807F57">
        <w:tc>
          <w:tcPr>
            <w:tcW w:w="4916" w:type="dxa"/>
            <w:shd w:val="clear" w:color="auto" w:fill="D9D9D9" w:themeFill="background1" w:themeFillShade="D9"/>
          </w:tcPr>
          <w:p w14:paraId="1A0DA524" w14:textId="772EE956" w:rsidR="00CA6AB0" w:rsidRPr="00CC76FA" w:rsidRDefault="3A3B8DC6" w:rsidP="37721B2D">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tcPr>
          <w:p w14:paraId="18851AF1" w14:textId="0765FAAC" w:rsidR="00CA6AB0" w:rsidRPr="00CC76FA" w:rsidRDefault="39A62DE1" w:rsidP="37721B2D">
            <w:pPr>
              <w:spacing w:line="259" w:lineRule="auto"/>
              <w:rPr>
                <w:rFonts w:ascii="Calibri" w:eastAsia="Calibri" w:hAnsi="Calibri" w:cs="Calibri"/>
                <w:i/>
                <w:iCs/>
                <w:sz w:val="20"/>
                <w:szCs w:val="20"/>
              </w:rPr>
            </w:pPr>
            <w:r w:rsidRPr="00CC76FA">
              <w:rPr>
                <w:i/>
                <w:iCs/>
                <w:sz w:val="20"/>
                <w:szCs w:val="20"/>
              </w:rPr>
              <w:t xml:space="preserve">Zakon nudi pravno podlago za subvencioniranje </w:t>
            </w:r>
            <w:r w:rsidR="74770CB5" w:rsidRPr="00CC76FA">
              <w:rPr>
                <w:i/>
                <w:iCs/>
                <w:sz w:val="20"/>
                <w:szCs w:val="20"/>
              </w:rPr>
              <w:t xml:space="preserve">programov za digitalno opismenjevanje in </w:t>
            </w:r>
            <w:r w:rsidR="0FD5A893" w:rsidRPr="00CC76FA">
              <w:rPr>
                <w:i/>
                <w:iCs/>
                <w:sz w:val="20"/>
                <w:szCs w:val="20"/>
              </w:rPr>
              <w:t>za izvedbo</w:t>
            </w:r>
            <w:r w:rsidR="74770CB5" w:rsidRPr="00CC76FA">
              <w:rPr>
                <w:rFonts w:ascii="Calibri" w:eastAsia="Calibri" w:hAnsi="Calibri" w:cs="Calibri"/>
                <w:i/>
                <w:iCs/>
                <w:sz w:val="20"/>
                <w:szCs w:val="20"/>
              </w:rPr>
              <w:t xml:space="preserve"> izobraževalnih in promocijskih kampanj, katerih namen je promocija pridobivanja in uporabe digitalnih kompetenc</w:t>
            </w:r>
            <w:r w:rsidR="3BF6881B" w:rsidRPr="00CC76FA">
              <w:rPr>
                <w:rFonts w:ascii="Calibri" w:eastAsia="Calibri" w:hAnsi="Calibri" w:cs="Calibri"/>
                <w:i/>
                <w:iCs/>
                <w:sz w:val="20"/>
                <w:szCs w:val="20"/>
              </w:rPr>
              <w:t>.</w:t>
            </w:r>
          </w:p>
        </w:tc>
      </w:tr>
    </w:tbl>
    <w:p w14:paraId="1E1B46F4" w14:textId="6DF767EF" w:rsidR="33807F57" w:rsidRPr="00CC76FA" w:rsidRDefault="33807F57" w:rsidP="33807F57"/>
    <w:p w14:paraId="2518DA00" w14:textId="5F24987E" w:rsidR="00CA6AB0" w:rsidRPr="00CC76FA" w:rsidRDefault="71684AD8" w:rsidP="007916D8">
      <w:pPr>
        <w:pStyle w:val="Naslov5"/>
      </w:pPr>
      <w:bookmarkStart w:id="13" w:name="_Toc375816481"/>
      <w:r w:rsidRPr="00CC76FA">
        <w:t xml:space="preserve">UKREP: </w:t>
      </w:r>
      <w:r w:rsidR="31B34F5C" w:rsidRPr="00CC76FA">
        <w:t>Krepitev digitalnih kompetenc zaposlenih v malih in srednjih podjetjih (MSP)</w:t>
      </w:r>
      <w:bookmarkEnd w:id="13"/>
    </w:p>
    <w:tbl>
      <w:tblPr>
        <w:tblStyle w:val="Tabelamrea"/>
        <w:tblW w:w="0" w:type="auto"/>
        <w:tblLook w:val="04A0" w:firstRow="1" w:lastRow="0" w:firstColumn="1" w:lastColumn="0" w:noHBand="0" w:noVBand="1"/>
      </w:tblPr>
      <w:tblGrid>
        <w:gridCol w:w="4916"/>
        <w:gridCol w:w="4146"/>
      </w:tblGrid>
      <w:tr w:rsidR="00CA6AB0" w:rsidRPr="00CC76FA" w14:paraId="4A6AA7C1" w14:textId="77777777" w:rsidTr="33807F57">
        <w:tc>
          <w:tcPr>
            <w:tcW w:w="4916" w:type="dxa"/>
            <w:shd w:val="clear" w:color="auto" w:fill="D9D9D9" w:themeFill="background1" w:themeFillShade="D9"/>
          </w:tcPr>
          <w:p w14:paraId="76073E07" w14:textId="77777777" w:rsidR="00CA6AB0" w:rsidRPr="00CC76FA" w:rsidRDefault="00CA6AB0">
            <w:pPr>
              <w:pStyle w:val="paragraph"/>
              <w:spacing w:before="0" w:beforeAutospacing="0" w:after="0" w:afterAutospacing="0"/>
              <w:textAlignment w:val="baseline"/>
              <w:rPr>
                <w:rFonts w:asciiTheme="minorHAnsi" w:eastAsiaTheme="minorEastAsia" w:hAnsiTheme="minorHAnsi" w:cstheme="minorBidi"/>
                <w:i/>
                <w:sz w:val="20"/>
                <w:szCs w:val="20"/>
                <w:u w:val="single"/>
                <w:lang w:eastAsia="en-US"/>
              </w:rPr>
            </w:pPr>
            <w:r w:rsidRPr="00CC76FA">
              <w:rPr>
                <w:rFonts w:asciiTheme="minorHAnsi" w:eastAsiaTheme="minorEastAsia" w:hAnsiTheme="minorHAnsi" w:cstheme="minorBidi"/>
                <w:i/>
                <w:sz w:val="20"/>
                <w:szCs w:val="20"/>
                <w:u w:val="single"/>
                <w:lang w:eastAsia="en-US"/>
              </w:rPr>
              <w:t xml:space="preserve">Novi ukrep: </w:t>
            </w:r>
          </w:p>
        </w:tc>
        <w:tc>
          <w:tcPr>
            <w:tcW w:w="4146" w:type="dxa"/>
            <w:shd w:val="clear" w:color="auto" w:fill="auto"/>
          </w:tcPr>
          <w:p w14:paraId="0EE38B7B" w14:textId="00B9408C" w:rsidR="00CA6AB0" w:rsidRPr="00CC76FA" w:rsidRDefault="041CF35C" w:rsidP="37721B2D">
            <w:pPr>
              <w:pStyle w:val="paragraph"/>
              <w:spacing w:before="0" w:beforeAutospacing="0" w:after="0" w:afterAutospacing="0"/>
              <w:textAlignment w:val="baseline"/>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057AF872" w14:textId="77777777" w:rsidTr="33807F57">
        <w:trPr>
          <w:trHeight w:val="300"/>
        </w:trPr>
        <w:tc>
          <w:tcPr>
            <w:tcW w:w="4916" w:type="dxa"/>
            <w:shd w:val="clear" w:color="auto" w:fill="D9D9D9" w:themeFill="background1" w:themeFillShade="D9"/>
          </w:tcPr>
          <w:p w14:paraId="5C7F15D3" w14:textId="5DA3CDA5" w:rsidR="13C63DE2" w:rsidRPr="00CC76FA" w:rsidRDefault="13C63DE2"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Nosilec ukrepa:</w:t>
            </w:r>
          </w:p>
        </w:tc>
        <w:tc>
          <w:tcPr>
            <w:tcW w:w="4146" w:type="dxa"/>
            <w:shd w:val="clear" w:color="auto" w:fill="auto"/>
          </w:tcPr>
          <w:p w14:paraId="4A8CE346" w14:textId="1FE99200" w:rsidR="530586F3" w:rsidRPr="00CC76FA" w:rsidRDefault="46F0A8A2" w:rsidP="33807F57">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5744C14C" w:rsidRPr="00CC76FA">
              <w:rPr>
                <w:rFonts w:asciiTheme="minorHAnsi" w:eastAsiaTheme="minorEastAsia" w:hAnsiTheme="minorHAnsi" w:cstheme="minorBidi"/>
                <w:i/>
                <w:iCs/>
                <w:sz w:val="20"/>
                <w:szCs w:val="20"/>
                <w:lang w:eastAsia="en-US"/>
              </w:rPr>
              <w:t>inistrstvo</w:t>
            </w:r>
            <w:r w:rsidR="79EF54FA" w:rsidRPr="00CC76FA">
              <w:rPr>
                <w:rFonts w:asciiTheme="minorHAnsi" w:eastAsiaTheme="minorEastAsia" w:hAnsiTheme="minorHAnsi" w:cstheme="minorBidi"/>
                <w:i/>
                <w:iCs/>
                <w:sz w:val="20"/>
                <w:szCs w:val="20"/>
                <w:lang w:eastAsia="en-US"/>
              </w:rPr>
              <w:t xml:space="preserve"> </w:t>
            </w:r>
            <w:r w:rsidR="5744C14C" w:rsidRPr="00CC76FA">
              <w:rPr>
                <w:rFonts w:asciiTheme="minorHAnsi" w:eastAsiaTheme="minorEastAsia" w:hAnsiTheme="minorHAnsi" w:cstheme="minorBidi"/>
                <w:i/>
                <w:iCs/>
                <w:sz w:val="20"/>
                <w:szCs w:val="20"/>
                <w:lang w:eastAsia="en-US"/>
              </w:rPr>
              <w:t>za gospodarstvo, turizem in šport</w:t>
            </w:r>
          </w:p>
        </w:tc>
      </w:tr>
      <w:tr w:rsidR="00CE5DD2" w:rsidRPr="00CC76FA" w14:paraId="6044F7B1" w14:textId="77777777" w:rsidTr="33807F57">
        <w:trPr>
          <w:trHeight w:val="350"/>
        </w:trPr>
        <w:tc>
          <w:tcPr>
            <w:tcW w:w="9062" w:type="dxa"/>
            <w:gridSpan w:val="2"/>
            <w:shd w:val="clear" w:color="auto" w:fill="D9D9D9" w:themeFill="background1" w:themeFillShade="D9"/>
          </w:tcPr>
          <w:p w14:paraId="2FF4E013" w14:textId="6213A217" w:rsidR="00CE5DD2" w:rsidRPr="00CC76FA" w:rsidRDefault="00CE5DD2">
            <w:pPr>
              <w:contextualSpacing/>
              <w:rPr>
                <w:i/>
                <w:sz w:val="20"/>
                <w:szCs w:val="20"/>
                <w:u w:val="single"/>
              </w:rPr>
            </w:pPr>
            <w:r w:rsidRPr="00CC76FA">
              <w:rPr>
                <w:i/>
                <w:sz w:val="20"/>
                <w:szCs w:val="20"/>
                <w:u w:val="single"/>
              </w:rPr>
              <w:t xml:space="preserve">Kratek opis ukrepa (vključno </w:t>
            </w:r>
            <w:r w:rsidR="00FA2499">
              <w:rPr>
                <w:i/>
                <w:sz w:val="20"/>
                <w:szCs w:val="20"/>
                <w:u w:val="single"/>
              </w:rPr>
              <w:t>s</w:t>
            </w:r>
            <w:r w:rsidRPr="00CC76FA">
              <w:rPr>
                <w:i/>
                <w:sz w:val="20"/>
                <w:szCs w:val="20"/>
                <w:u w:val="single"/>
              </w:rPr>
              <w:t xml:space="preserve"> povezavo do cilja, ciljno s</w:t>
            </w:r>
            <w:r w:rsidR="00134275" w:rsidRPr="00CC76FA">
              <w:rPr>
                <w:i/>
                <w:sz w:val="20"/>
                <w:szCs w:val="20"/>
                <w:u w:val="single"/>
              </w:rPr>
              <w:t>k</w:t>
            </w:r>
            <w:r w:rsidRPr="00CC76FA">
              <w:rPr>
                <w:i/>
                <w:sz w:val="20"/>
                <w:szCs w:val="20"/>
                <w:u w:val="single"/>
              </w:rPr>
              <w:t>upino, seznamom dejavnosti):</w:t>
            </w:r>
          </w:p>
        </w:tc>
      </w:tr>
      <w:tr w:rsidR="00CE5DD2" w:rsidRPr="00CC76FA" w14:paraId="3CE3752C" w14:textId="77777777" w:rsidTr="33807F57">
        <w:trPr>
          <w:trHeight w:val="980"/>
        </w:trPr>
        <w:tc>
          <w:tcPr>
            <w:tcW w:w="9062" w:type="dxa"/>
            <w:gridSpan w:val="2"/>
            <w:shd w:val="clear" w:color="auto" w:fill="auto"/>
          </w:tcPr>
          <w:p w14:paraId="5513A8BD" w14:textId="5968134C" w:rsidR="00134275" w:rsidRPr="00CC76FA" w:rsidRDefault="51755F16" w:rsidP="00443980">
            <w:pPr>
              <w:contextualSpacing/>
              <w:jc w:val="both"/>
              <w:rPr>
                <w:i/>
                <w:iCs/>
                <w:sz w:val="20"/>
                <w:szCs w:val="20"/>
                <w:u w:val="single"/>
              </w:rPr>
            </w:pPr>
            <w:r w:rsidRPr="00CC76FA">
              <w:rPr>
                <w:i/>
                <w:iCs/>
                <w:sz w:val="20"/>
                <w:szCs w:val="20"/>
                <w:u w:val="single"/>
              </w:rPr>
              <w:t>Vsebina ukrepa in pričakovani rezultat:</w:t>
            </w:r>
            <w:r w:rsidR="2E22B38F" w:rsidRPr="00CC76FA">
              <w:rPr>
                <w:i/>
                <w:iCs/>
                <w:sz w:val="20"/>
                <w:szCs w:val="20"/>
              </w:rPr>
              <w:t xml:space="preserve"> </w:t>
            </w:r>
            <w:r w:rsidR="12EF0FC7" w:rsidRPr="00CC76FA">
              <w:rPr>
                <w:i/>
                <w:iCs/>
                <w:sz w:val="20"/>
                <w:szCs w:val="20"/>
              </w:rPr>
              <w:t xml:space="preserve">Program podpira MSP-je v vseh poslovnih sektorjih z zagotavljanjem nepovratnih sredstev v višini do 10.000 EUR podjetjem, ki vlagajo v povečanje ravni digitalnih veščin svojih zaposlenih (nepovratna sredstva znašajo 60 % celotne naložbe). Naložba obsega usposabljanje zaposlenih, pri čemer mora vlagatelj vključiti vsaj 20 % zaposlenih v shemo usposabljanja. Ta ukrep podpira naložbe </w:t>
            </w:r>
            <w:proofErr w:type="spellStart"/>
            <w:r w:rsidR="12EF0FC7" w:rsidRPr="00CC76FA">
              <w:rPr>
                <w:i/>
                <w:iCs/>
                <w:sz w:val="20"/>
                <w:szCs w:val="20"/>
              </w:rPr>
              <w:t>mikro</w:t>
            </w:r>
            <w:proofErr w:type="spellEnd"/>
            <w:r w:rsidR="12EF0FC7" w:rsidRPr="00CC76FA">
              <w:rPr>
                <w:i/>
                <w:iCs/>
                <w:sz w:val="20"/>
                <w:szCs w:val="20"/>
              </w:rPr>
              <w:t xml:space="preserve">, malih in srednje velikih podjetij, ki delujejo v manj razvitih območjih v novo tehnološko opremo, digitalizacijo proizvodnje in prehod v </w:t>
            </w:r>
            <w:proofErr w:type="spellStart"/>
            <w:r w:rsidR="12EF0FC7" w:rsidRPr="00CC76FA">
              <w:rPr>
                <w:i/>
                <w:iCs/>
                <w:sz w:val="20"/>
                <w:szCs w:val="20"/>
              </w:rPr>
              <w:t>nizkoogljično</w:t>
            </w:r>
            <w:proofErr w:type="spellEnd"/>
            <w:r w:rsidR="12EF0FC7" w:rsidRPr="00CC76FA">
              <w:rPr>
                <w:i/>
                <w:iCs/>
                <w:sz w:val="20"/>
                <w:szCs w:val="20"/>
              </w:rPr>
              <w:t xml:space="preserve"> gospodarstvo. Načrtujemo financiranje 200 projektov.</w:t>
            </w:r>
          </w:p>
          <w:p w14:paraId="3E8F531A" w14:textId="7F11D0D9" w:rsidR="00134275" w:rsidRPr="00CC76FA" w:rsidRDefault="12EF0FC7" w:rsidP="00443980">
            <w:pPr>
              <w:jc w:val="both"/>
              <w:rPr>
                <w:i/>
                <w:iCs/>
                <w:sz w:val="20"/>
                <w:szCs w:val="20"/>
              </w:rPr>
            </w:pPr>
            <w:r w:rsidRPr="00CC76FA">
              <w:rPr>
                <w:i/>
                <w:iCs/>
                <w:sz w:val="20"/>
                <w:szCs w:val="20"/>
                <w:u w:val="single"/>
              </w:rPr>
              <w:t>Povezava do cilja:</w:t>
            </w:r>
            <w:r w:rsidR="29D9025B" w:rsidRPr="00CC76FA">
              <w:rPr>
                <w:i/>
                <w:iCs/>
                <w:sz w:val="20"/>
                <w:szCs w:val="20"/>
              </w:rPr>
              <w:t xml:space="preserve"> </w:t>
            </w:r>
            <w:r w:rsidRPr="00CC76FA">
              <w:rPr>
                <w:i/>
                <w:iCs/>
                <w:sz w:val="20"/>
                <w:szCs w:val="20"/>
              </w:rPr>
              <w:t>Pričakuje se, da bo ta ukrep prispeval k cilju doseči osnovne digitalne veščine.</w:t>
            </w:r>
          </w:p>
          <w:p w14:paraId="111C37E5" w14:textId="145837B8" w:rsidR="00CE5DD2" w:rsidRPr="00CC76FA" w:rsidRDefault="55F7EC78" w:rsidP="00443980">
            <w:pPr>
              <w:jc w:val="both"/>
              <w:rPr>
                <w:i/>
                <w:iCs/>
                <w:sz w:val="20"/>
                <w:szCs w:val="20"/>
                <w:u w:val="single"/>
              </w:rPr>
            </w:pPr>
            <w:r w:rsidRPr="00CC76FA">
              <w:rPr>
                <w:i/>
                <w:iCs/>
                <w:sz w:val="20"/>
                <w:szCs w:val="20"/>
                <w:u w:val="single"/>
              </w:rPr>
              <w:t>Okvirni časovni razpored</w:t>
            </w:r>
            <w:r w:rsidR="12044CA9" w:rsidRPr="00CC76FA">
              <w:rPr>
                <w:i/>
                <w:iCs/>
                <w:sz w:val="20"/>
                <w:szCs w:val="20"/>
                <w:u w:val="single"/>
              </w:rPr>
              <w:t>:</w:t>
            </w:r>
            <w:r w:rsidR="138777BA" w:rsidRPr="00CC76FA">
              <w:rPr>
                <w:i/>
                <w:iCs/>
                <w:sz w:val="20"/>
                <w:szCs w:val="20"/>
              </w:rPr>
              <w:t xml:space="preserve"> </w:t>
            </w:r>
            <w:r w:rsidR="12EF0FC7" w:rsidRPr="00CC76FA">
              <w:rPr>
                <w:i/>
                <w:iCs/>
                <w:sz w:val="20"/>
                <w:szCs w:val="20"/>
              </w:rPr>
              <w:t>Program se je začel leta 2021 in pričakuje se, da bo potekal do leta 2023.</w:t>
            </w:r>
          </w:p>
          <w:p w14:paraId="6DE67355" w14:textId="7660B7EE" w:rsidR="00CE5DD2" w:rsidRPr="00CC76FA" w:rsidRDefault="233290B7" w:rsidP="33807F57">
            <w:pPr>
              <w:jc w:val="both"/>
              <w:rPr>
                <w:i/>
                <w:iCs/>
                <w:sz w:val="20"/>
                <w:szCs w:val="20"/>
              </w:rPr>
            </w:pPr>
            <w:r w:rsidRPr="00CC76FA">
              <w:rPr>
                <w:i/>
                <w:iCs/>
                <w:sz w:val="20"/>
                <w:szCs w:val="20"/>
              </w:rPr>
              <w:t>Dodatno je bilo v okviru JR DIGIT namenjenih MSP 40</w:t>
            </w:r>
            <w:r w:rsidR="003417BC">
              <w:rPr>
                <w:i/>
                <w:iCs/>
                <w:sz w:val="20"/>
                <w:szCs w:val="20"/>
              </w:rPr>
              <w:t xml:space="preserve"> </w:t>
            </w:r>
            <w:r w:rsidRPr="00CC76FA">
              <w:rPr>
                <w:i/>
                <w:iCs/>
                <w:sz w:val="20"/>
                <w:szCs w:val="20"/>
              </w:rPr>
              <w:t>% celotne vrednosti sredstev na projektu, kar pomeni, da je vsaj tretjina sredstev v višini 14 mio EUR namenjena krepitvi digitalnih kompetenc MSP</w:t>
            </w:r>
            <w:r w:rsidR="743D1806" w:rsidRPr="00CC76FA">
              <w:rPr>
                <w:i/>
                <w:iCs/>
                <w:sz w:val="20"/>
                <w:szCs w:val="20"/>
              </w:rPr>
              <w:t xml:space="preserve">. </w:t>
            </w:r>
          </w:p>
        </w:tc>
      </w:tr>
      <w:tr w:rsidR="00CE5DD2" w:rsidRPr="00CC76FA" w14:paraId="1A017DAE" w14:textId="77777777" w:rsidTr="33807F57">
        <w:tc>
          <w:tcPr>
            <w:tcW w:w="4916" w:type="dxa"/>
            <w:shd w:val="clear" w:color="auto" w:fill="D9D9D9" w:themeFill="background1" w:themeFillShade="D9"/>
          </w:tcPr>
          <w:p w14:paraId="1B5D3787" w14:textId="6487D599" w:rsidR="00CE5DD2" w:rsidRPr="00CC76FA" w:rsidRDefault="6133DAEA" w:rsidP="33807F57">
            <w:pPr>
              <w:contextualSpacing/>
              <w:rPr>
                <w:i/>
                <w:iCs/>
                <w:sz w:val="20"/>
                <w:szCs w:val="20"/>
                <w:u w:val="single"/>
              </w:rPr>
            </w:pPr>
            <w:r w:rsidRPr="00CC76FA">
              <w:rPr>
                <w:i/>
                <w:iCs/>
                <w:sz w:val="20"/>
                <w:szCs w:val="20"/>
                <w:u w:val="single"/>
              </w:rPr>
              <w:lastRenderedPageBreak/>
              <w:t>Namenjena ali predvidena finančna sredstva in drugi viri, vključno s človeškimi viri (če je potrebno):</w:t>
            </w:r>
          </w:p>
        </w:tc>
        <w:tc>
          <w:tcPr>
            <w:tcW w:w="4146" w:type="dxa"/>
            <w:shd w:val="clear" w:color="auto" w:fill="auto"/>
          </w:tcPr>
          <w:p w14:paraId="3133599C" w14:textId="53342D86" w:rsidR="00CE5DD2" w:rsidRPr="00CC76FA" w:rsidRDefault="5A8C3947" w:rsidP="33807F57">
            <w:pPr>
              <w:spacing w:after="160" w:line="257" w:lineRule="auto"/>
              <w:jc w:val="both"/>
              <w:rPr>
                <w:rFonts w:ascii="Calibri" w:eastAsia="Calibri" w:hAnsi="Calibri" w:cs="Calibri"/>
                <w:sz w:val="20"/>
                <w:szCs w:val="20"/>
              </w:rPr>
            </w:pPr>
            <w:r w:rsidRPr="00CC76FA">
              <w:rPr>
                <w:rFonts w:ascii="Calibri" w:eastAsia="Calibri" w:hAnsi="Calibri" w:cs="Calibri"/>
                <w:i/>
                <w:iCs/>
                <w:sz w:val="20"/>
                <w:szCs w:val="20"/>
              </w:rPr>
              <w:t>1.300.000,00 EUR Sredstva iz NOO (44 mio EUR prispevka EU)</w:t>
            </w:r>
          </w:p>
        </w:tc>
      </w:tr>
      <w:tr w:rsidR="00CE5DD2" w:rsidRPr="00CC76FA" w14:paraId="1529D1A0" w14:textId="77777777" w:rsidTr="33807F57">
        <w:tc>
          <w:tcPr>
            <w:tcW w:w="4916" w:type="dxa"/>
            <w:shd w:val="clear" w:color="auto" w:fill="D9D9D9" w:themeFill="background1" w:themeFillShade="D9"/>
          </w:tcPr>
          <w:p w14:paraId="463F450B" w14:textId="77777777" w:rsidR="00CE5DD2" w:rsidRPr="00CC76FA" w:rsidRDefault="00CE5DD2" w:rsidP="00CE5DD2">
            <w:pPr>
              <w:contextualSpacing/>
              <w:rPr>
                <w:i/>
                <w:sz w:val="20"/>
                <w:szCs w:val="20"/>
                <w:u w:val="single"/>
              </w:rPr>
            </w:pPr>
            <w:r w:rsidRPr="00CC76FA">
              <w:rPr>
                <w:i/>
                <w:sz w:val="20"/>
                <w:szCs w:val="20"/>
                <w:u w:val="single"/>
              </w:rPr>
              <w:t xml:space="preserve">Pričakovani učinek in s tem povezana </w:t>
            </w:r>
            <w:proofErr w:type="spellStart"/>
            <w:r w:rsidRPr="00CC76FA">
              <w:rPr>
                <w:i/>
                <w:sz w:val="20"/>
                <w:szCs w:val="20"/>
                <w:u w:val="single"/>
              </w:rPr>
              <w:t>časovnica</w:t>
            </w:r>
            <w:proofErr w:type="spellEnd"/>
            <w:r w:rsidRPr="00CC76FA">
              <w:rPr>
                <w:i/>
                <w:sz w:val="20"/>
                <w:szCs w:val="20"/>
                <w:u w:val="single"/>
              </w:rPr>
              <w:t xml:space="preserve">: </w:t>
            </w:r>
          </w:p>
          <w:p w14:paraId="04487FC1" w14:textId="77777777" w:rsidR="00CE5DD2" w:rsidRPr="00CC76FA" w:rsidRDefault="00CE5DD2" w:rsidP="00CE5DD2">
            <w:pPr>
              <w:contextualSpacing/>
              <w:rPr>
                <w:i/>
                <w:sz w:val="20"/>
                <w:szCs w:val="20"/>
                <w:u w:val="single"/>
              </w:rPr>
            </w:pPr>
          </w:p>
        </w:tc>
        <w:tc>
          <w:tcPr>
            <w:tcW w:w="4146" w:type="dxa"/>
            <w:shd w:val="clear" w:color="auto" w:fill="auto"/>
          </w:tcPr>
          <w:p w14:paraId="4CAFF3D3" w14:textId="3346062F" w:rsidR="00134275" w:rsidRPr="00CC76FA" w:rsidRDefault="12EF0FC7" w:rsidP="33807F57">
            <w:pPr>
              <w:rPr>
                <w:i/>
                <w:iCs/>
                <w:sz w:val="20"/>
                <w:szCs w:val="20"/>
              </w:rPr>
            </w:pPr>
            <w:r w:rsidRPr="00CC76FA">
              <w:rPr>
                <w:i/>
                <w:iCs/>
                <w:sz w:val="20"/>
                <w:szCs w:val="20"/>
              </w:rPr>
              <w:t xml:space="preserve">V poročevalskem obdobju je bilo razdeljenih 137 bonov v skupni vrednosti 839.696,55 EUR. </w:t>
            </w:r>
          </w:p>
        </w:tc>
      </w:tr>
    </w:tbl>
    <w:p w14:paraId="4A67D206" w14:textId="217216FA" w:rsidR="33807F57" w:rsidRPr="00CC76FA" w:rsidRDefault="33807F57" w:rsidP="33807F57"/>
    <w:p w14:paraId="4FF78C26" w14:textId="74882DD7" w:rsidR="00CE5DD2" w:rsidRPr="00CC76FA" w:rsidRDefault="1782E267" w:rsidP="007916D8">
      <w:pPr>
        <w:pStyle w:val="Naslov5"/>
      </w:pPr>
      <w:bookmarkStart w:id="14" w:name="_Toc503064987"/>
      <w:r w:rsidRPr="00CC76FA">
        <w:t xml:space="preserve">UKREP: </w:t>
      </w:r>
      <w:r w:rsidR="7195B72E" w:rsidRPr="00CC76FA">
        <w:t>Krepitev digitalnih kompetenc za zaposlene v javni upravi</w:t>
      </w:r>
      <w:bookmarkEnd w:id="14"/>
      <w:r w:rsidR="7195B72E" w:rsidRPr="00CC76FA">
        <w:t xml:space="preserve"> </w:t>
      </w:r>
    </w:p>
    <w:tbl>
      <w:tblPr>
        <w:tblStyle w:val="Tabelamrea"/>
        <w:tblW w:w="0" w:type="auto"/>
        <w:shd w:val="clear" w:color="auto" w:fill="D9E2F3" w:themeFill="accent1" w:themeFillTint="33"/>
        <w:tblLook w:val="04A0" w:firstRow="1" w:lastRow="0" w:firstColumn="1" w:lastColumn="0" w:noHBand="0" w:noVBand="1"/>
      </w:tblPr>
      <w:tblGrid>
        <w:gridCol w:w="4916"/>
        <w:gridCol w:w="4146"/>
      </w:tblGrid>
      <w:tr w:rsidR="00CA6AB0" w:rsidRPr="00CC76FA" w14:paraId="66971E48" w14:textId="77777777" w:rsidTr="33807F57">
        <w:tc>
          <w:tcPr>
            <w:tcW w:w="4916" w:type="dxa"/>
            <w:shd w:val="clear" w:color="auto" w:fill="D9D9D9" w:themeFill="background1" w:themeFillShade="D9"/>
          </w:tcPr>
          <w:p w14:paraId="53826310" w14:textId="77777777" w:rsidR="00CA6AB0" w:rsidRPr="00CC76FA" w:rsidRDefault="00CA6AB0">
            <w:pPr>
              <w:pStyle w:val="paragraph"/>
              <w:spacing w:before="0" w:beforeAutospacing="0" w:after="0" w:afterAutospacing="0"/>
              <w:textAlignment w:val="baseline"/>
              <w:rPr>
                <w:rFonts w:asciiTheme="minorHAnsi" w:eastAsiaTheme="minorHAnsi" w:hAnsiTheme="minorHAnsi" w:cstheme="minorBidi"/>
                <w:i/>
                <w:sz w:val="20"/>
                <w:szCs w:val="20"/>
                <w:u w:val="single"/>
                <w:lang w:eastAsia="en-US"/>
              </w:rPr>
            </w:pPr>
            <w:r w:rsidRPr="00CC76FA">
              <w:rPr>
                <w:rFonts w:asciiTheme="minorHAnsi" w:eastAsiaTheme="minorHAnsi" w:hAnsiTheme="minorHAnsi" w:cstheme="minorBidi"/>
                <w:i/>
                <w:sz w:val="20"/>
                <w:szCs w:val="20"/>
                <w:u w:val="single"/>
                <w:lang w:eastAsia="en-US"/>
              </w:rPr>
              <w:t xml:space="preserve">Novi ukrep: </w:t>
            </w:r>
          </w:p>
        </w:tc>
        <w:tc>
          <w:tcPr>
            <w:tcW w:w="4146" w:type="dxa"/>
            <w:shd w:val="clear" w:color="auto" w:fill="FFFFFF" w:themeFill="background1"/>
          </w:tcPr>
          <w:p w14:paraId="4C1F4496" w14:textId="2C7B4E35" w:rsidR="00CA6AB0" w:rsidRPr="00CC76FA" w:rsidRDefault="3A3B8DC6" w:rsidP="37721B2D">
            <w:pPr>
              <w:pStyle w:val="paragraph"/>
              <w:spacing w:before="0" w:beforeAutospacing="0" w:after="0" w:afterAutospacing="0"/>
              <w:textAlignment w:val="baseline"/>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w:t>
            </w:r>
            <w:r w:rsidR="62667C1D" w:rsidRPr="00CC76FA">
              <w:rPr>
                <w:rFonts w:asciiTheme="minorHAnsi" w:eastAsiaTheme="minorEastAsia" w:hAnsiTheme="minorHAnsi" w:cstheme="minorBidi"/>
                <w:i/>
                <w:iCs/>
                <w:sz w:val="20"/>
                <w:szCs w:val="20"/>
                <w:lang w:eastAsia="en-US"/>
              </w:rPr>
              <w:t>e</w:t>
            </w:r>
          </w:p>
        </w:tc>
      </w:tr>
      <w:tr w:rsidR="1BE464DA" w:rsidRPr="00CC76FA" w14:paraId="677EB15C" w14:textId="77777777" w:rsidTr="33807F57">
        <w:trPr>
          <w:trHeight w:val="300"/>
        </w:trPr>
        <w:tc>
          <w:tcPr>
            <w:tcW w:w="4916" w:type="dxa"/>
            <w:shd w:val="clear" w:color="auto" w:fill="D9D9D9" w:themeFill="background1" w:themeFillShade="D9"/>
          </w:tcPr>
          <w:p w14:paraId="0EB9DDA5" w14:textId="2E790FBD" w:rsidR="6487ABD0" w:rsidRPr="00CC76FA" w:rsidRDefault="6487ABD0"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Nosilec ukrepa: </w:t>
            </w:r>
          </w:p>
        </w:tc>
        <w:tc>
          <w:tcPr>
            <w:tcW w:w="4146" w:type="dxa"/>
            <w:shd w:val="clear" w:color="auto" w:fill="FFFFFF" w:themeFill="background1"/>
          </w:tcPr>
          <w:p w14:paraId="25C106B2" w14:textId="0E141970" w:rsidR="3BF6A398" w:rsidRPr="00CC76FA" w:rsidRDefault="497A64CB"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3B4D7953" w:rsidRPr="00CC76FA">
              <w:rPr>
                <w:rFonts w:asciiTheme="minorHAnsi" w:eastAsiaTheme="minorEastAsia" w:hAnsiTheme="minorHAnsi" w:cstheme="minorBidi"/>
                <w:i/>
                <w:iCs/>
                <w:sz w:val="20"/>
                <w:szCs w:val="20"/>
                <w:lang w:eastAsia="en-US"/>
              </w:rPr>
              <w:t xml:space="preserve">inistrstvo za javno upravo </w:t>
            </w:r>
          </w:p>
        </w:tc>
      </w:tr>
      <w:tr w:rsidR="00CE5DD2" w:rsidRPr="00CC76FA" w14:paraId="24365D91" w14:textId="77777777" w:rsidTr="33807F57">
        <w:trPr>
          <w:trHeight w:val="342"/>
        </w:trPr>
        <w:tc>
          <w:tcPr>
            <w:tcW w:w="9062" w:type="dxa"/>
            <w:gridSpan w:val="2"/>
            <w:shd w:val="clear" w:color="auto" w:fill="D9D9D9" w:themeFill="background1" w:themeFillShade="D9"/>
          </w:tcPr>
          <w:p w14:paraId="54CEFFC0" w14:textId="263E2FDD" w:rsidR="00CE5DD2" w:rsidRPr="00CC76FA" w:rsidRDefault="00CE5DD2" w:rsidP="00CE5DD2">
            <w:pPr>
              <w:pStyle w:val="paragraph"/>
              <w:spacing w:before="0" w:beforeAutospacing="0" w:after="0" w:afterAutospacing="0"/>
              <w:textAlignment w:val="baseline"/>
              <w:rPr>
                <w:rFonts w:asciiTheme="minorHAnsi" w:eastAsiaTheme="minorEastAsia" w:hAnsiTheme="minorHAnsi" w:cstheme="minorBidi"/>
                <w:i/>
                <w:sz w:val="20"/>
                <w:szCs w:val="20"/>
                <w:u w:val="single"/>
                <w:lang w:eastAsia="en-US"/>
              </w:rPr>
            </w:pPr>
            <w:r w:rsidRPr="00CC76FA">
              <w:rPr>
                <w:rFonts w:asciiTheme="minorHAnsi" w:eastAsiaTheme="minorEastAsia" w:hAnsiTheme="minorHAnsi" w:cstheme="minorBidi"/>
                <w:i/>
                <w:sz w:val="20"/>
                <w:szCs w:val="20"/>
                <w:u w:val="single"/>
                <w:lang w:eastAsia="en-US"/>
              </w:rPr>
              <w:t xml:space="preserve">Kratek opis ukrepa (vključno </w:t>
            </w:r>
            <w:r w:rsidR="00FA2499">
              <w:rPr>
                <w:rFonts w:asciiTheme="minorHAnsi" w:eastAsiaTheme="minorEastAsia" w:hAnsiTheme="minorHAnsi" w:cstheme="minorBidi"/>
                <w:i/>
                <w:sz w:val="20"/>
                <w:szCs w:val="20"/>
                <w:u w:val="single"/>
                <w:lang w:eastAsia="en-US"/>
              </w:rPr>
              <w:t>s</w:t>
            </w:r>
            <w:r w:rsidRPr="00CC76FA">
              <w:rPr>
                <w:rFonts w:asciiTheme="minorHAnsi" w:eastAsiaTheme="minorEastAsia" w:hAnsiTheme="minorHAnsi" w:cstheme="minorBidi"/>
                <w:i/>
                <w:sz w:val="20"/>
                <w:szCs w:val="20"/>
                <w:u w:val="single"/>
                <w:lang w:eastAsia="en-US"/>
              </w:rPr>
              <w:t xml:space="preserve"> povezavo do cilja, ciljno </w:t>
            </w:r>
            <w:r w:rsidR="3381DF92" w:rsidRPr="00CC76FA">
              <w:rPr>
                <w:rFonts w:asciiTheme="minorHAnsi" w:eastAsiaTheme="minorEastAsia" w:hAnsiTheme="minorHAnsi" w:cstheme="minorBidi"/>
                <w:i/>
                <w:iCs/>
                <w:sz w:val="20"/>
                <w:szCs w:val="20"/>
                <w:u w:val="single"/>
                <w:lang w:eastAsia="en-US"/>
              </w:rPr>
              <w:t>s</w:t>
            </w:r>
            <w:r w:rsidR="31785375" w:rsidRPr="00CC76FA">
              <w:rPr>
                <w:rFonts w:asciiTheme="minorHAnsi" w:eastAsiaTheme="minorEastAsia" w:hAnsiTheme="minorHAnsi" w:cstheme="minorBidi"/>
                <w:i/>
                <w:iCs/>
                <w:sz w:val="20"/>
                <w:szCs w:val="20"/>
                <w:u w:val="single"/>
                <w:lang w:eastAsia="en-US"/>
              </w:rPr>
              <w:t>k</w:t>
            </w:r>
            <w:r w:rsidR="3381DF92" w:rsidRPr="00CC76FA">
              <w:rPr>
                <w:rFonts w:asciiTheme="minorHAnsi" w:eastAsiaTheme="minorEastAsia" w:hAnsiTheme="minorHAnsi" w:cstheme="minorBidi"/>
                <w:i/>
                <w:iCs/>
                <w:sz w:val="20"/>
                <w:szCs w:val="20"/>
                <w:u w:val="single"/>
                <w:lang w:eastAsia="en-US"/>
              </w:rPr>
              <w:t>upino</w:t>
            </w:r>
            <w:r w:rsidRPr="00CC76FA">
              <w:rPr>
                <w:rFonts w:asciiTheme="minorHAnsi" w:eastAsiaTheme="minorEastAsia" w:hAnsiTheme="minorHAnsi" w:cstheme="minorBidi"/>
                <w:i/>
                <w:sz w:val="20"/>
                <w:szCs w:val="20"/>
                <w:u w:val="single"/>
                <w:lang w:eastAsia="en-US"/>
              </w:rPr>
              <w:t>, seznamom dejavnosti):</w:t>
            </w:r>
          </w:p>
        </w:tc>
      </w:tr>
      <w:tr w:rsidR="00CE5DD2" w:rsidRPr="00CC76FA" w14:paraId="7542964A" w14:textId="77777777" w:rsidTr="33807F57">
        <w:trPr>
          <w:trHeight w:val="980"/>
        </w:trPr>
        <w:tc>
          <w:tcPr>
            <w:tcW w:w="9062" w:type="dxa"/>
            <w:gridSpan w:val="2"/>
            <w:shd w:val="clear" w:color="auto" w:fill="FFFFFF" w:themeFill="background1"/>
          </w:tcPr>
          <w:p w14:paraId="4A94A339" w14:textId="5B2DB4C9" w:rsidR="001178D5" w:rsidRPr="00CC76FA" w:rsidRDefault="51755F16" w:rsidP="002060C7">
            <w:pPr>
              <w:contextualSpacing/>
              <w:jc w:val="both"/>
              <w:rPr>
                <w:i/>
                <w:iCs/>
                <w:sz w:val="20"/>
                <w:szCs w:val="20"/>
              </w:rPr>
            </w:pPr>
            <w:r w:rsidRPr="00CC76FA">
              <w:rPr>
                <w:i/>
                <w:iCs/>
                <w:sz w:val="20"/>
                <w:szCs w:val="20"/>
                <w:u w:val="single"/>
              </w:rPr>
              <w:t>Vsebina ukrepa in pričakovani rezultat:</w:t>
            </w:r>
            <w:r w:rsidR="01A28578" w:rsidRPr="00CC76FA">
              <w:rPr>
                <w:i/>
                <w:iCs/>
                <w:sz w:val="20"/>
                <w:szCs w:val="20"/>
              </w:rPr>
              <w:t xml:space="preserve"> </w:t>
            </w:r>
            <w:r w:rsidR="28168136" w:rsidRPr="00CC76FA">
              <w:rPr>
                <w:i/>
                <w:iCs/>
                <w:sz w:val="20"/>
                <w:szCs w:val="20"/>
              </w:rPr>
              <w:t xml:space="preserve">Upravna akademija je del Ministrstva za javno upravo in se z ukrepom osredotoča na dvig digitalne pismenosti javnih uslužbencev. Leta 2019 je temeljito prenovila program usposabljanja za digitalno pismenost javnih uslužbencev. Od leta 2019 do 2022 je Upravna akademija zagotavljala usposabljanje za digitalne kompetence le za zaposlene v državni upravi, pri čemer je usposabljanje zajemalo le osnovne digitalne veščine. Leta 2023 bo Upravna akademija izvedla program "Krepitve digitalnega znanja in veščin javnih uslužbencev" v okviru NOO. Program bo izboljšal </w:t>
            </w:r>
            <w:r w:rsidR="208AA05F" w:rsidRPr="00CC76FA">
              <w:rPr>
                <w:i/>
                <w:iCs/>
                <w:sz w:val="20"/>
                <w:szCs w:val="20"/>
              </w:rPr>
              <w:t xml:space="preserve">osnovne in </w:t>
            </w:r>
            <w:r w:rsidR="57C8B308" w:rsidRPr="00CC76FA">
              <w:rPr>
                <w:i/>
                <w:iCs/>
                <w:sz w:val="20"/>
                <w:szCs w:val="20"/>
              </w:rPr>
              <w:t xml:space="preserve">uporabniške </w:t>
            </w:r>
            <w:r w:rsidR="28168136" w:rsidRPr="00CC76FA">
              <w:rPr>
                <w:i/>
                <w:iCs/>
                <w:sz w:val="20"/>
                <w:szCs w:val="20"/>
              </w:rPr>
              <w:t xml:space="preserve">digitalne </w:t>
            </w:r>
            <w:r w:rsidR="55A99AD1" w:rsidRPr="00CC76FA">
              <w:rPr>
                <w:i/>
                <w:iCs/>
                <w:sz w:val="20"/>
                <w:szCs w:val="20"/>
              </w:rPr>
              <w:t xml:space="preserve">veščine </w:t>
            </w:r>
            <w:r w:rsidR="28168136" w:rsidRPr="00CC76FA">
              <w:rPr>
                <w:i/>
                <w:iCs/>
                <w:sz w:val="20"/>
                <w:szCs w:val="20"/>
              </w:rPr>
              <w:t>in ozaveščenost javnih uslužbencev</w:t>
            </w:r>
            <w:r w:rsidR="353E3D26" w:rsidRPr="00CC76FA">
              <w:rPr>
                <w:i/>
                <w:iCs/>
                <w:sz w:val="20"/>
                <w:szCs w:val="20"/>
              </w:rPr>
              <w:t xml:space="preserve">, </w:t>
            </w:r>
            <w:r w:rsidR="1A123C10" w:rsidRPr="00CC76FA">
              <w:rPr>
                <w:i/>
                <w:iCs/>
                <w:sz w:val="20"/>
                <w:szCs w:val="20"/>
              </w:rPr>
              <w:t>ki so zaposleni tako v državni kot v lokalni upravi.</w:t>
            </w:r>
            <w:r w:rsidR="353E3D26" w:rsidRPr="00CC76FA">
              <w:rPr>
                <w:i/>
                <w:iCs/>
                <w:sz w:val="20"/>
                <w:szCs w:val="20"/>
              </w:rPr>
              <w:t xml:space="preserve"> </w:t>
            </w:r>
            <w:r w:rsidR="28168136" w:rsidRPr="00CC76FA">
              <w:rPr>
                <w:i/>
                <w:iCs/>
                <w:sz w:val="20"/>
                <w:szCs w:val="20"/>
              </w:rPr>
              <w:t xml:space="preserve"> Pri razvoju programa usposabljanja so uporabili okvir DigComp2.2 in okvir OECD za digitalne talente in veščine v javnem sektorju.</w:t>
            </w:r>
          </w:p>
          <w:p w14:paraId="6A789BE0" w14:textId="777D25A9" w:rsidR="00CE5DD2" w:rsidRPr="00CC76FA" w:rsidRDefault="7E090396" w:rsidP="002060C7">
            <w:pPr>
              <w:contextualSpacing/>
              <w:jc w:val="both"/>
              <w:rPr>
                <w:i/>
                <w:iCs/>
                <w:sz w:val="20"/>
                <w:szCs w:val="20"/>
              </w:rPr>
            </w:pPr>
            <w:r w:rsidRPr="00CC76FA">
              <w:rPr>
                <w:i/>
                <w:iCs/>
                <w:sz w:val="20"/>
                <w:szCs w:val="20"/>
                <w:u w:val="single"/>
              </w:rPr>
              <w:t>Povezava do cilja</w:t>
            </w:r>
            <w:r w:rsidR="42AF1EAE" w:rsidRPr="00CC76FA">
              <w:rPr>
                <w:i/>
                <w:iCs/>
                <w:sz w:val="20"/>
                <w:szCs w:val="20"/>
                <w:u w:val="single"/>
              </w:rPr>
              <w:t>:</w:t>
            </w:r>
            <w:r w:rsidR="42AF1EAE" w:rsidRPr="00CC76FA">
              <w:rPr>
                <w:i/>
                <w:iCs/>
                <w:sz w:val="20"/>
                <w:szCs w:val="20"/>
              </w:rPr>
              <w:t xml:space="preserve"> </w:t>
            </w:r>
            <w:r w:rsidRPr="00CC76FA">
              <w:rPr>
                <w:i/>
                <w:iCs/>
                <w:sz w:val="20"/>
                <w:szCs w:val="20"/>
              </w:rPr>
              <w:t>Do leta 2026 bo 40.000 javnih uslužbencev zaključilo usposabljanje za digitalne veščine.</w:t>
            </w:r>
            <w:r w:rsidR="385E7A1D" w:rsidRPr="00CC76FA">
              <w:rPr>
                <w:i/>
                <w:iCs/>
                <w:sz w:val="20"/>
                <w:szCs w:val="20"/>
              </w:rPr>
              <w:t xml:space="preserve"> Pričakuje se, da bo ukrep prispeval k doseganju cilja 80</w:t>
            </w:r>
            <w:r w:rsidR="003417BC">
              <w:rPr>
                <w:i/>
                <w:iCs/>
                <w:sz w:val="20"/>
                <w:szCs w:val="20"/>
              </w:rPr>
              <w:t xml:space="preserve"> </w:t>
            </w:r>
            <w:r w:rsidR="385E7A1D" w:rsidRPr="00CC76FA">
              <w:rPr>
                <w:i/>
                <w:iCs/>
                <w:sz w:val="20"/>
                <w:szCs w:val="20"/>
              </w:rPr>
              <w:t>% uslužbencev z osn</w:t>
            </w:r>
            <w:r w:rsidR="71D0D70F" w:rsidRPr="00CC76FA">
              <w:rPr>
                <w:i/>
                <w:iCs/>
                <w:sz w:val="20"/>
                <w:szCs w:val="20"/>
              </w:rPr>
              <w:t>ov</w:t>
            </w:r>
            <w:r w:rsidR="385E7A1D" w:rsidRPr="00CC76FA">
              <w:rPr>
                <w:i/>
                <w:iCs/>
                <w:sz w:val="20"/>
                <w:szCs w:val="20"/>
              </w:rPr>
              <w:t>nimi digitalnimi kompetencami.</w:t>
            </w:r>
          </w:p>
          <w:p w14:paraId="2E079DEF" w14:textId="35EC2D0D" w:rsidR="00CE5DD2" w:rsidRPr="00CC76FA" w:rsidRDefault="385E7A1D" w:rsidP="002060C7">
            <w:pPr>
              <w:contextualSpacing/>
              <w:jc w:val="both"/>
              <w:rPr>
                <w:i/>
                <w:iCs/>
                <w:sz w:val="20"/>
                <w:szCs w:val="20"/>
              </w:rPr>
            </w:pPr>
            <w:r w:rsidRPr="00CC76FA">
              <w:rPr>
                <w:i/>
                <w:iCs/>
                <w:sz w:val="20"/>
                <w:szCs w:val="20"/>
                <w:u w:val="single"/>
              </w:rPr>
              <w:t>Okvirni časovni razpored</w:t>
            </w:r>
            <w:r w:rsidR="7E090396" w:rsidRPr="00CC76FA">
              <w:rPr>
                <w:i/>
                <w:iCs/>
                <w:sz w:val="20"/>
                <w:szCs w:val="20"/>
                <w:u w:val="single"/>
              </w:rPr>
              <w:t>:</w:t>
            </w:r>
            <w:r w:rsidR="7E090396" w:rsidRPr="00CC76FA">
              <w:rPr>
                <w:i/>
                <w:iCs/>
                <w:sz w:val="20"/>
                <w:szCs w:val="20"/>
              </w:rPr>
              <w:t xml:space="preserve">  2</w:t>
            </w:r>
            <w:r w:rsidR="1E900E54" w:rsidRPr="00CC76FA">
              <w:rPr>
                <w:i/>
                <w:iCs/>
                <w:sz w:val="20"/>
                <w:szCs w:val="20"/>
              </w:rPr>
              <w:t>023-</w:t>
            </w:r>
            <w:r w:rsidR="7E090396" w:rsidRPr="00CC76FA">
              <w:rPr>
                <w:i/>
                <w:iCs/>
                <w:sz w:val="20"/>
                <w:szCs w:val="20"/>
              </w:rPr>
              <w:t>2026</w:t>
            </w:r>
          </w:p>
        </w:tc>
      </w:tr>
      <w:tr w:rsidR="00CE5DD2" w:rsidRPr="00CC76FA" w14:paraId="25EE951E" w14:textId="77777777" w:rsidTr="33807F57">
        <w:tc>
          <w:tcPr>
            <w:tcW w:w="4916" w:type="dxa"/>
            <w:shd w:val="clear" w:color="auto" w:fill="D9D9D9" w:themeFill="background1" w:themeFillShade="D9"/>
          </w:tcPr>
          <w:p w14:paraId="08463913" w14:textId="76434A3C" w:rsidR="00CE5DD2" w:rsidRPr="00CC76FA" w:rsidRDefault="00CE5DD2" w:rsidP="00CE5DD2">
            <w:pPr>
              <w:contextualSpacing/>
              <w:rPr>
                <w:i/>
                <w:sz w:val="20"/>
                <w:szCs w:val="20"/>
                <w:u w:val="single"/>
              </w:rPr>
            </w:pPr>
            <w:r w:rsidRPr="00CC76FA">
              <w:rPr>
                <w:i/>
                <w:sz w:val="20"/>
                <w:szCs w:val="20"/>
                <w:u w:val="single"/>
              </w:rPr>
              <w:t xml:space="preserve">Namenjena ali predvidena finančna sredstva in drugi viri, vključno s človeškimi viri (če je potrebno): </w:t>
            </w:r>
          </w:p>
        </w:tc>
        <w:tc>
          <w:tcPr>
            <w:tcW w:w="4146" w:type="dxa"/>
            <w:shd w:val="clear" w:color="auto" w:fill="FFFFFF" w:themeFill="background1"/>
          </w:tcPr>
          <w:p w14:paraId="5209A749" w14:textId="58D6D0BB" w:rsidR="001178D5" w:rsidRPr="00CC76FA" w:rsidRDefault="001178D5" w:rsidP="1704166F">
            <w:pPr>
              <w:jc w:val="both"/>
              <w:rPr>
                <w:i/>
                <w:iCs/>
                <w:sz w:val="20"/>
                <w:szCs w:val="20"/>
              </w:rPr>
            </w:pPr>
            <w:r w:rsidRPr="00CC76FA">
              <w:rPr>
                <w:i/>
                <w:iCs/>
                <w:sz w:val="20"/>
                <w:szCs w:val="20"/>
              </w:rPr>
              <w:t xml:space="preserve">Skupni proračun znaša </w:t>
            </w:r>
            <w:r w:rsidR="42BACDB0" w:rsidRPr="00CC76FA">
              <w:rPr>
                <w:rFonts w:ascii="Calibri" w:eastAsia="Calibri" w:hAnsi="Calibri" w:cs="Calibri"/>
              </w:rPr>
              <w:t xml:space="preserve">3.459.925 </w:t>
            </w:r>
            <w:r w:rsidRPr="00CC76FA">
              <w:rPr>
                <w:i/>
                <w:iCs/>
                <w:sz w:val="20"/>
                <w:szCs w:val="20"/>
              </w:rPr>
              <w:t>EUR.</w:t>
            </w:r>
          </w:p>
          <w:p w14:paraId="1DFA49D1" w14:textId="490D436C" w:rsidR="00CE5DD2" w:rsidRPr="00CC76FA" w:rsidRDefault="005FA21B" w:rsidP="00CC76FA">
            <w:pPr>
              <w:spacing w:line="259" w:lineRule="auto"/>
              <w:rPr>
                <w:i/>
                <w:sz w:val="20"/>
                <w:szCs w:val="20"/>
              </w:rPr>
            </w:pPr>
            <w:r w:rsidRPr="00CC76FA">
              <w:rPr>
                <w:i/>
                <w:iCs/>
                <w:sz w:val="20"/>
                <w:szCs w:val="20"/>
              </w:rPr>
              <w:t>Sredstva iz NOO</w:t>
            </w:r>
          </w:p>
        </w:tc>
      </w:tr>
      <w:tr w:rsidR="00CE5DD2" w:rsidRPr="00CC76FA" w14:paraId="6CAC9277" w14:textId="77777777" w:rsidTr="33807F57">
        <w:tc>
          <w:tcPr>
            <w:tcW w:w="4916" w:type="dxa"/>
            <w:shd w:val="clear" w:color="auto" w:fill="D9D9D9" w:themeFill="background1" w:themeFillShade="D9"/>
          </w:tcPr>
          <w:p w14:paraId="4CDB7099" w14:textId="77777777" w:rsidR="00CE5DD2" w:rsidRPr="00CC76FA" w:rsidRDefault="00CE5DD2" w:rsidP="00CE5DD2">
            <w:pPr>
              <w:contextualSpacing/>
              <w:rPr>
                <w:i/>
                <w:sz w:val="20"/>
                <w:szCs w:val="20"/>
                <w:u w:val="single"/>
              </w:rPr>
            </w:pPr>
            <w:r w:rsidRPr="00CC76FA">
              <w:rPr>
                <w:i/>
                <w:sz w:val="20"/>
                <w:szCs w:val="20"/>
                <w:u w:val="single"/>
              </w:rPr>
              <w:t xml:space="preserve">Pričakovani učinek in s tem povezana </w:t>
            </w:r>
            <w:proofErr w:type="spellStart"/>
            <w:r w:rsidRPr="00CC76FA">
              <w:rPr>
                <w:i/>
                <w:sz w:val="20"/>
                <w:szCs w:val="20"/>
                <w:u w:val="single"/>
              </w:rPr>
              <w:t>časovnica</w:t>
            </w:r>
            <w:proofErr w:type="spellEnd"/>
            <w:r w:rsidRPr="00CC76FA">
              <w:rPr>
                <w:i/>
                <w:sz w:val="20"/>
                <w:szCs w:val="20"/>
                <w:u w:val="single"/>
              </w:rPr>
              <w:t xml:space="preserve">: </w:t>
            </w:r>
          </w:p>
          <w:p w14:paraId="197B691D" w14:textId="77777777" w:rsidR="00CE5DD2" w:rsidRPr="00CC76FA" w:rsidRDefault="00CE5DD2" w:rsidP="00CE5DD2">
            <w:pPr>
              <w:contextualSpacing/>
              <w:rPr>
                <w:i/>
                <w:sz w:val="20"/>
                <w:szCs w:val="20"/>
                <w:u w:val="single"/>
              </w:rPr>
            </w:pPr>
          </w:p>
        </w:tc>
        <w:tc>
          <w:tcPr>
            <w:tcW w:w="4146" w:type="dxa"/>
            <w:shd w:val="clear" w:color="auto" w:fill="FFFFFF" w:themeFill="background1"/>
          </w:tcPr>
          <w:p w14:paraId="52F719FB" w14:textId="6199012E" w:rsidR="00CE5DD2" w:rsidRPr="00CC76FA" w:rsidRDefault="248D51D5" w:rsidP="33807F57">
            <w:pPr>
              <w:contextualSpacing/>
              <w:rPr>
                <w:i/>
                <w:iCs/>
                <w:sz w:val="20"/>
                <w:szCs w:val="20"/>
              </w:rPr>
            </w:pPr>
            <w:r w:rsidRPr="00CC76FA">
              <w:rPr>
                <w:i/>
                <w:iCs/>
                <w:sz w:val="20"/>
                <w:szCs w:val="20"/>
              </w:rPr>
              <w:t xml:space="preserve">Do leta 2026 pričakujemo, da bomo </w:t>
            </w:r>
            <w:r w:rsidR="1CD7AE6C" w:rsidRPr="00CC76FA">
              <w:rPr>
                <w:i/>
                <w:iCs/>
                <w:sz w:val="20"/>
                <w:szCs w:val="20"/>
              </w:rPr>
              <w:t xml:space="preserve">usposobili </w:t>
            </w:r>
            <w:r w:rsidR="55D20331" w:rsidRPr="00CC76FA">
              <w:rPr>
                <w:i/>
                <w:iCs/>
                <w:sz w:val="20"/>
                <w:szCs w:val="20"/>
              </w:rPr>
              <w:t xml:space="preserve"> </w:t>
            </w:r>
            <w:r w:rsidR="68ECC00E" w:rsidRPr="00CC76FA">
              <w:rPr>
                <w:i/>
                <w:iCs/>
                <w:sz w:val="20"/>
                <w:szCs w:val="20"/>
              </w:rPr>
              <w:t>40.000</w:t>
            </w:r>
            <w:r w:rsidR="55D20331" w:rsidRPr="00CC76FA">
              <w:rPr>
                <w:i/>
                <w:iCs/>
                <w:sz w:val="20"/>
                <w:szCs w:val="20"/>
              </w:rPr>
              <w:t xml:space="preserve"> uslužbencev</w:t>
            </w:r>
            <w:r w:rsidR="18068FA7" w:rsidRPr="00CC76FA">
              <w:rPr>
                <w:i/>
                <w:iCs/>
                <w:sz w:val="20"/>
                <w:szCs w:val="20"/>
              </w:rPr>
              <w:t>.</w:t>
            </w:r>
          </w:p>
        </w:tc>
      </w:tr>
    </w:tbl>
    <w:p w14:paraId="51AE5289" w14:textId="1042B48F" w:rsidR="33807F57" w:rsidRPr="00CC76FA" w:rsidRDefault="33807F57" w:rsidP="001D4107"/>
    <w:p w14:paraId="5F9C9DF2" w14:textId="782459A0" w:rsidR="00CA6AB0" w:rsidRPr="00CC76FA" w:rsidRDefault="4BF8C497" w:rsidP="007916D8">
      <w:pPr>
        <w:pStyle w:val="Naslov5"/>
      </w:pPr>
      <w:bookmarkStart w:id="15" w:name="_Toc1236919323"/>
      <w:r w:rsidRPr="00CC76FA">
        <w:t xml:space="preserve">UKREP: </w:t>
      </w:r>
      <w:r w:rsidR="7F2F8D59" w:rsidRPr="00CC76FA">
        <w:t>Digitalno opismenjevanje otrok in mladih</w:t>
      </w:r>
      <w:bookmarkEnd w:id="15"/>
    </w:p>
    <w:tbl>
      <w:tblPr>
        <w:tblStyle w:val="Tabelamrea"/>
        <w:tblW w:w="0" w:type="auto"/>
        <w:tblLook w:val="04A0" w:firstRow="1" w:lastRow="0" w:firstColumn="1" w:lastColumn="0" w:noHBand="0" w:noVBand="1"/>
      </w:tblPr>
      <w:tblGrid>
        <w:gridCol w:w="4916"/>
        <w:gridCol w:w="4146"/>
      </w:tblGrid>
      <w:tr w:rsidR="00EC01DD" w:rsidRPr="00CC76FA" w14:paraId="6A913A09" w14:textId="77777777" w:rsidTr="33807F57">
        <w:tc>
          <w:tcPr>
            <w:tcW w:w="4916" w:type="dxa"/>
            <w:shd w:val="clear" w:color="auto" w:fill="D9D9D9" w:themeFill="background1" w:themeFillShade="D9"/>
          </w:tcPr>
          <w:p w14:paraId="2422A47C" w14:textId="63BFE872" w:rsidR="00EC01DD" w:rsidRPr="00CC76FA" w:rsidRDefault="2DF45CB3" w:rsidP="33807F57">
            <w:pPr>
              <w:pStyle w:val="paragraph"/>
              <w:spacing w:before="0" w:beforeAutospacing="0" w:after="0" w:afterAutospacing="0"/>
              <w:textAlignment w:val="baseline"/>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lang w:eastAsia="en-US"/>
              </w:rPr>
              <w:t>Novi ukrep:</w:t>
            </w:r>
          </w:p>
        </w:tc>
        <w:tc>
          <w:tcPr>
            <w:tcW w:w="4146" w:type="dxa"/>
            <w:shd w:val="clear" w:color="auto" w:fill="auto"/>
          </w:tcPr>
          <w:p w14:paraId="600CEA9C" w14:textId="3D3E9ED4" w:rsidR="00EC01DD" w:rsidRPr="00CC76FA" w:rsidRDefault="6C9F5E97" w:rsidP="37721B2D">
            <w:pPr>
              <w:pStyle w:val="paragraph"/>
              <w:spacing w:before="0" w:beforeAutospacing="0" w:after="0" w:afterAutospacing="0"/>
              <w:textAlignment w:val="baseline"/>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5444B889" w14:textId="77777777" w:rsidTr="33807F57">
        <w:trPr>
          <w:trHeight w:val="300"/>
        </w:trPr>
        <w:tc>
          <w:tcPr>
            <w:tcW w:w="4916" w:type="dxa"/>
            <w:shd w:val="clear" w:color="auto" w:fill="D9D9D9" w:themeFill="background1" w:themeFillShade="D9"/>
          </w:tcPr>
          <w:p w14:paraId="38B08C4C" w14:textId="27C3C691" w:rsidR="2972115A" w:rsidRPr="00CC76FA" w:rsidRDefault="3AB1CBE6" w:rsidP="33807F57">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Nosilec ukrepa:</w:t>
            </w:r>
          </w:p>
        </w:tc>
        <w:tc>
          <w:tcPr>
            <w:tcW w:w="4146" w:type="dxa"/>
            <w:shd w:val="clear" w:color="auto" w:fill="auto"/>
          </w:tcPr>
          <w:p w14:paraId="43A47F5A" w14:textId="323D8B3B" w:rsidR="06A7BFAC" w:rsidRPr="00CC76FA" w:rsidRDefault="41281DF5"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256972C3" w:rsidRPr="00CC76FA">
              <w:rPr>
                <w:rFonts w:asciiTheme="minorHAnsi" w:eastAsiaTheme="minorEastAsia" w:hAnsiTheme="minorHAnsi" w:cstheme="minorBidi"/>
                <w:i/>
                <w:iCs/>
                <w:sz w:val="20"/>
                <w:szCs w:val="20"/>
                <w:lang w:eastAsia="en-US"/>
              </w:rPr>
              <w:t xml:space="preserve">inistrstvo za digitalno preobrazbo </w:t>
            </w:r>
          </w:p>
        </w:tc>
      </w:tr>
      <w:tr w:rsidR="00E857EB" w:rsidRPr="00CC76FA" w14:paraId="75B96815" w14:textId="77777777" w:rsidTr="33807F57">
        <w:tc>
          <w:tcPr>
            <w:tcW w:w="9062" w:type="dxa"/>
            <w:gridSpan w:val="2"/>
            <w:shd w:val="clear" w:color="auto" w:fill="D9D9D9" w:themeFill="background1" w:themeFillShade="D9"/>
          </w:tcPr>
          <w:p w14:paraId="68A0A3D1" w14:textId="3ABEED27" w:rsidR="00E857EB" w:rsidRPr="00CC76FA" w:rsidRDefault="00E857EB" w:rsidP="008A1D4B">
            <w:pPr>
              <w:pStyle w:val="paragraph"/>
              <w:spacing w:before="0" w:beforeAutospacing="0" w:after="0" w:afterAutospacing="0"/>
              <w:textAlignment w:val="baseline"/>
              <w:rPr>
                <w:rFonts w:asciiTheme="minorHAnsi" w:eastAsiaTheme="minorHAnsi" w:hAnsiTheme="minorHAnsi" w:cstheme="minorBidi"/>
                <w:i/>
                <w:sz w:val="20"/>
                <w:szCs w:val="20"/>
                <w:u w:val="single"/>
                <w:lang w:eastAsia="en-US"/>
              </w:rPr>
            </w:pPr>
            <w:r w:rsidRPr="00CC76FA">
              <w:rPr>
                <w:rFonts w:asciiTheme="minorHAnsi" w:eastAsiaTheme="minorHAnsi" w:hAnsiTheme="minorHAnsi" w:cstheme="minorBidi"/>
                <w:i/>
                <w:sz w:val="20"/>
                <w:szCs w:val="20"/>
                <w:u w:val="single"/>
                <w:lang w:eastAsia="en-US"/>
              </w:rPr>
              <w:t xml:space="preserve">Kratek opis ukrepa (vključno </w:t>
            </w:r>
            <w:r w:rsidR="00FA2499">
              <w:rPr>
                <w:rFonts w:asciiTheme="minorHAnsi" w:eastAsiaTheme="minorHAnsi" w:hAnsiTheme="minorHAnsi" w:cstheme="minorBidi"/>
                <w:i/>
                <w:sz w:val="20"/>
                <w:szCs w:val="20"/>
                <w:u w:val="single"/>
                <w:lang w:eastAsia="en-US"/>
              </w:rPr>
              <w:t>s</w:t>
            </w:r>
            <w:r w:rsidRPr="00CC76FA">
              <w:rPr>
                <w:rFonts w:asciiTheme="minorHAnsi" w:eastAsiaTheme="minorHAnsi" w:hAnsiTheme="minorHAnsi" w:cstheme="minorBidi"/>
                <w:i/>
                <w:sz w:val="20"/>
                <w:szCs w:val="20"/>
                <w:u w:val="single"/>
                <w:lang w:eastAsia="en-US"/>
              </w:rPr>
              <w:t xml:space="preserve"> povezavo do cilja, ciljno </w:t>
            </w:r>
            <w:r w:rsidR="001178D5" w:rsidRPr="00CC76FA">
              <w:rPr>
                <w:rFonts w:asciiTheme="minorHAnsi" w:eastAsiaTheme="minorHAnsi" w:hAnsiTheme="minorHAnsi" w:cstheme="minorBidi"/>
                <w:i/>
                <w:sz w:val="20"/>
                <w:szCs w:val="20"/>
                <w:u w:val="single"/>
                <w:lang w:eastAsia="en-US"/>
              </w:rPr>
              <w:t>skupino</w:t>
            </w:r>
            <w:r w:rsidRPr="00CC76FA">
              <w:rPr>
                <w:rFonts w:asciiTheme="minorHAnsi" w:eastAsiaTheme="minorHAnsi" w:hAnsiTheme="minorHAnsi" w:cstheme="minorBidi"/>
                <w:i/>
                <w:sz w:val="20"/>
                <w:szCs w:val="20"/>
                <w:u w:val="single"/>
                <w:lang w:eastAsia="en-US"/>
              </w:rPr>
              <w:t>, seznamom dejavnosti):</w:t>
            </w:r>
          </w:p>
        </w:tc>
      </w:tr>
      <w:tr w:rsidR="00E857EB" w:rsidRPr="00CC76FA" w14:paraId="709DC982" w14:textId="77777777" w:rsidTr="33807F57">
        <w:tc>
          <w:tcPr>
            <w:tcW w:w="9062" w:type="dxa"/>
            <w:gridSpan w:val="2"/>
            <w:shd w:val="clear" w:color="auto" w:fill="auto"/>
          </w:tcPr>
          <w:p w14:paraId="2472729F" w14:textId="4E80A409" w:rsidR="00E857EB" w:rsidRPr="00CC76FA" w:rsidRDefault="64F29742" w:rsidP="004D311E">
            <w:pPr>
              <w:contextualSpacing/>
              <w:jc w:val="both"/>
              <w:rPr>
                <w:i/>
                <w:iCs/>
                <w:sz w:val="20"/>
                <w:szCs w:val="20"/>
              </w:rPr>
            </w:pPr>
            <w:r w:rsidRPr="00CC76FA">
              <w:rPr>
                <w:i/>
                <w:iCs/>
                <w:sz w:val="20"/>
                <w:szCs w:val="20"/>
                <w:u w:val="single"/>
              </w:rPr>
              <w:t>Vsebina ukrepa in pričakovani rezultat:</w:t>
            </w:r>
            <w:r w:rsidR="30AF6438" w:rsidRPr="00CC76FA">
              <w:rPr>
                <w:i/>
                <w:iCs/>
                <w:sz w:val="20"/>
                <w:szCs w:val="20"/>
              </w:rPr>
              <w:t xml:space="preserve"> </w:t>
            </w:r>
            <w:r w:rsidR="0AB055CE" w:rsidRPr="00CC76FA">
              <w:rPr>
                <w:i/>
                <w:iCs/>
                <w:sz w:val="20"/>
                <w:szCs w:val="20"/>
              </w:rPr>
              <w:t>Gre za sofinanciranje izvedbe</w:t>
            </w:r>
            <w:r w:rsidR="33F04CB7" w:rsidRPr="00CC76FA">
              <w:rPr>
                <w:i/>
                <w:iCs/>
                <w:sz w:val="20"/>
                <w:szCs w:val="20"/>
              </w:rPr>
              <w:t xml:space="preserve"> programov neformalnega usposabljanja</w:t>
            </w:r>
            <w:r w:rsidRPr="00CC76FA">
              <w:rPr>
                <w:i/>
                <w:iCs/>
                <w:sz w:val="20"/>
                <w:szCs w:val="20"/>
              </w:rPr>
              <w:t xml:space="preserve"> za </w:t>
            </w:r>
            <w:r w:rsidR="6492A269" w:rsidRPr="00CC76FA">
              <w:rPr>
                <w:i/>
                <w:iCs/>
                <w:sz w:val="20"/>
                <w:szCs w:val="20"/>
              </w:rPr>
              <w:t>otroke in mlade (do 30 let) za</w:t>
            </w:r>
            <w:r w:rsidR="0681EE19" w:rsidRPr="00CC76FA">
              <w:rPr>
                <w:i/>
                <w:iCs/>
                <w:sz w:val="20"/>
                <w:szCs w:val="20"/>
              </w:rPr>
              <w:t xml:space="preserve"> </w:t>
            </w:r>
            <w:r w:rsidR="33F04CB7" w:rsidRPr="00CC76FA">
              <w:rPr>
                <w:i/>
                <w:iCs/>
                <w:sz w:val="20"/>
                <w:szCs w:val="20"/>
              </w:rPr>
              <w:t xml:space="preserve">spodbujanje zanimanja za digitalne tehnologije, njihovo razumevanje ter odgovorno in varno uporabo ter </w:t>
            </w:r>
            <w:r w:rsidRPr="00CC76FA">
              <w:rPr>
                <w:i/>
                <w:iCs/>
                <w:sz w:val="20"/>
                <w:szCs w:val="20"/>
              </w:rPr>
              <w:t xml:space="preserve">pridobivanje digitalnih kompetenc </w:t>
            </w:r>
            <w:r w:rsidR="01AC8584" w:rsidRPr="00CC76FA">
              <w:rPr>
                <w:i/>
                <w:iCs/>
                <w:sz w:val="20"/>
                <w:szCs w:val="20"/>
              </w:rPr>
              <w:t xml:space="preserve">do </w:t>
            </w:r>
            <w:r w:rsidR="33F04CB7" w:rsidRPr="00CC76FA">
              <w:rPr>
                <w:i/>
                <w:iCs/>
                <w:sz w:val="20"/>
                <w:szCs w:val="20"/>
              </w:rPr>
              <w:t xml:space="preserve">6. ravni po </w:t>
            </w:r>
            <w:r w:rsidRPr="00CC76FA">
              <w:rPr>
                <w:i/>
                <w:iCs/>
                <w:sz w:val="20"/>
                <w:szCs w:val="20"/>
              </w:rPr>
              <w:t xml:space="preserve">okviru digitalnih </w:t>
            </w:r>
            <w:r w:rsidR="33F04CB7" w:rsidRPr="00CC76FA">
              <w:rPr>
                <w:i/>
                <w:iCs/>
                <w:sz w:val="20"/>
                <w:szCs w:val="20"/>
              </w:rPr>
              <w:t>kompetenc za državljane (</w:t>
            </w:r>
            <w:proofErr w:type="spellStart"/>
            <w:r w:rsidR="33F04CB7" w:rsidRPr="00CC76FA">
              <w:rPr>
                <w:i/>
                <w:iCs/>
                <w:sz w:val="20"/>
                <w:szCs w:val="20"/>
              </w:rPr>
              <w:t>DigComp</w:t>
            </w:r>
            <w:proofErr w:type="spellEnd"/>
            <w:r w:rsidR="33F04CB7" w:rsidRPr="00CC76FA">
              <w:rPr>
                <w:i/>
                <w:iCs/>
                <w:sz w:val="20"/>
                <w:szCs w:val="20"/>
              </w:rPr>
              <w:t xml:space="preserve"> 2.</w:t>
            </w:r>
            <w:r w:rsidR="2F0063CE" w:rsidRPr="00CC76FA">
              <w:rPr>
                <w:i/>
                <w:iCs/>
                <w:sz w:val="20"/>
                <w:szCs w:val="20"/>
              </w:rPr>
              <w:t>2).</w:t>
            </w:r>
            <w:r w:rsidR="0681EE19" w:rsidRPr="00CC76FA">
              <w:rPr>
                <w:i/>
                <w:iCs/>
                <w:sz w:val="20"/>
                <w:szCs w:val="20"/>
              </w:rPr>
              <w:t xml:space="preserve"> </w:t>
            </w:r>
            <w:r w:rsidR="7D79FFB0" w:rsidRPr="00CC76FA">
              <w:rPr>
                <w:i/>
                <w:iCs/>
                <w:sz w:val="20"/>
                <w:szCs w:val="20"/>
              </w:rPr>
              <w:t>Do leta 2030 nameravamo vključiti do 98 tisoč otrok in mladih, ki bodo prek udeležbe v programih zanesljivo usvojili osnovne in/ali napredne digitalne kompetence.</w:t>
            </w:r>
          </w:p>
          <w:p w14:paraId="044DF072" w14:textId="7F8F0D2A" w:rsidR="00E857EB" w:rsidRPr="00CC76FA" w:rsidRDefault="47E21207" w:rsidP="004D311E">
            <w:pPr>
              <w:contextualSpacing/>
              <w:jc w:val="both"/>
              <w:rPr>
                <w:i/>
                <w:iCs/>
                <w:sz w:val="20"/>
                <w:szCs w:val="20"/>
              </w:rPr>
            </w:pPr>
            <w:r w:rsidRPr="00CC76FA">
              <w:rPr>
                <w:i/>
                <w:iCs/>
                <w:sz w:val="20"/>
                <w:szCs w:val="20"/>
                <w:u w:val="single"/>
              </w:rPr>
              <w:t>Povezava do digitalnega cilja:</w:t>
            </w:r>
            <w:r w:rsidRPr="00CC76FA">
              <w:rPr>
                <w:i/>
                <w:iCs/>
                <w:sz w:val="20"/>
                <w:szCs w:val="20"/>
              </w:rPr>
              <w:t xml:space="preserve"> </w:t>
            </w:r>
            <w:r w:rsidR="334C3C48" w:rsidRPr="00CC76FA">
              <w:rPr>
                <w:i/>
                <w:iCs/>
                <w:sz w:val="20"/>
                <w:szCs w:val="20"/>
              </w:rPr>
              <w:t xml:space="preserve"> </w:t>
            </w:r>
            <w:r w:rsidR="7957EB2A" w:rsidRPr="00CC76FA">
              <w:rPr>
                <w:i/>
                <w:iCs/>
                <w:sz w:val="20"/>
                <w:szCs w:val="20"/>
              </w:rPr>
              <w:t xml:space="preserve">Le 63 % mladih v Sloveniji starih od 16-24 let ima vsaj osnovna digitalna znanja in spretnosti, kar je peti najslabši rezultat med vsem državami članicami EU. Četrtina mladih dosega le nizko raven digitalnih spretnosti in znanj, kar je tretji najslabši rezultat. Mladi se v celotni starostni kategoriji od 16 do 29 let v Sloveniji približajo povprečju EU le pri osnovnih digitalnih spretnostih in znanjih. </w:t>
            </w:r>
            <w:r w:rsidR="61F9A363" w:rsidRPr="00CC76FA">
              <w:rPr>
                <w:i/>
                <w:iCs/>
                <w:sz w:val="20"/>
                <w:szCs w:val="20"/>
              </w:rPr>
              <w:t xml:space="preserve"> Pričakujemo, da bo ukrep </w:t>
            </w:r>
            <w:r w:rsidR="5579944E" w:rsidRPr="00CC76FA">
              <w:rPr>
                <w:i/>
                <w:iCs/>
                <w:sz w:val="20"/>
                <w:szCs w:val="20"/>
              </w:rPr>
              <w:t xml:space="preserve">neposredno </w:t>
            </w:r>
            <w:r w:rsidR="61F9A363" w:rsidRPr="00CC76FA">
              <w:rPr>
                <w:i/>
                <w:iCs/>
                <w:sz w:val="20"/>
                <w:szCs w:val="20"/>
              </w:rPr>
              <w:t>prispeval k doseganju cilja 80</w:t>
            </w:r>
            <w:r w:rsidR="03EE1B98" w:rsidRPr="00CC76FA">
              <w:rPr>
                <w:i/>
                <w:iCs/>
                <w:sz w:val="20"/>
                <w:szCs w:val="20"/>
              </w:rPr>
              <w:t xml:space="preserve"> </w:t>
            </w:r>
            <w:r w:rsidR="61F9A363" w:rsidRPr="00CC76FA">
              <w:rPr>
                <w:i/>
                <w:iCs/>
                <w:sz w:val="20"/>
                <w:szCs w:val="20"/>
              </w:rPr>
              <w:t>% prebivalstva z osnovnimi digitalnimi kompetencami.</w:t>
            </w:r>
          </w:p>
          <w:p w14:paraId="3066BE42" w14:textId="1DE93106" w:rsidR="00E857EB" w:rsidRPr="00CC76FA" w:rsidRDefault="0FF5DB1E" w:rsidP="004D311E">
            <w:pPr>
              <w:contextualSpacing/>
              <w:jc w:val="both"/>
              <w:rPr>
                <w:i/>
                <w:iCs/>
                <w:sz w:val="20"/>
                <w:szCs w:val="20"/>
              </w:rPr>
            </w:pPr>
            <w:r w:rsidRPr="00CC76FA">
              <w:rPr>
                <w:i/>
                <w:iCs/>
                <w:sz w:val="20"/>
                <w:szCs w:val="20"/>
                <w:u w:val="single"/>
              </w:rPr>
              <w:t>Okvirni časovni razpored:</w:t>
            </w:r>
            <w:r w:rsidRPr="00CC76FA">
              <w:rPr>
                <w:i/>
                <w:iCs/>
                <w:sz w:val="20"/>
                <w:szCs w:val="20"/>
              </w:rPr>
              <w:t xml:space="preserve">  </w:t>
            </w:r>
            <w:r w:rsidR="199F97D0" w:rsidRPr="00CC76FA">
              <w:rPr>
                <w:i/>
                <w:iCs/>
                <w:sz w:val="20"/>
                <w:szCs w:val="20"/>
              </w:rPr>
              <w:t xml:space="preserve">Prve aktivnosti so se pričele izvajati v letu 2023. </w:t>
            </w:r>
            <w:r w:rsidR="5C09B48A" w:rsidRPr="00CC76FA">
              <w:rPr>
                <w:i/>
                <w:iCs/>
                <w:sz w:val="20"/>
                <w:szCs w:val="20"/>
              </w:rPr>
              <w:t>Prek večletnih javnih razpisov n</w:t>
            </w:r>
            <w:r w:rsidR="199F97D0" w:rsidRPr="00CC76FA">
              <w:rPr>
                <w:i/>
                <w:iCs/>
                <w:sz w:val="20"/>
                <w:szCs w:val="20"/>
              </w:rPr>
              <w:t>ačrtujemo nadaljevanje vse do vključno leta 2030</w:t>
            </w:r>
            <w:r w:rsidR="11B26B7C" w:rsidRPr="00CC76FA">
              <w:rPr>
                <w:i/>
                <w:iCs/>
                <w:sz w:val="20"/>
                <w:szCs w:val="20"/>
              </w:rPr>
              <w:t xml:space="preserve">. </w:t>
            </w:r>
            <w:r w:rsidR="3D32853C" w:rsidRPr="00CC76FA">
              <w:rPr>
                <w:i/>
                <w:iCs/>
                <w:sz w:val="20"/>
                <w:szCs w:val="20"/>
              </w:rPr>
              <w:t xml:space="preserve"> </w:t>
            </w:r>
          </w:p>
        </w:tc>
      </w:tr>
      <w:tr w:rsidR="00E857EB" w:rsidRPr="00CC76FA" w14:paraId="54D7FB89" w14:textId="0024ADBA" w:rsidTr="33807F57">
        <w:tc>
          <w:tcPr>
            <w:tcW w:w="4916" w:type="dxa"/>
            <w:shd w:val="clear" w:color="auto" w:fill="D9D9D9" w:themeFill="background1" w:themeFillShade="D9"/>
          </w:tcPr>
          <w:p w14:paraId="652B9AA1" w14:textId="6E6CC201" w:rsidR="00E857EB" w:rsidRPr="00CC76FA" w:rsidRDefault="7BE65163" w:rsidP="33807F57">
            <w:pPr>
              <w:contextualSpacing/>
              <w:rPr>
                <w:i/>
                <w:iCs/>
                <w:sz w:val="20"/>
                <w:szCs w:val="20"/>
                <w:u w:val="single"/>
              </w:rPr>
            </w:pPr>
            <w:r w:rsidRPr="00CC76FA">
              <w:rPr>
                <w:i/>
                <w:iCs/>
                <w:sz w:val="20"/>
                <w:szCs w:val="20"/>
                <w:u w:val="single"/>
              </w:rPr>
              <w:t>Namenjena ali predvidena finančna sredstva in drugi viri, vključno s človeškimi viri (če je potrebno):</w:t>
            </w:r>
          </w:p>
        </w:tc>
        <w:tc>
          <w:tcPr>
            <w:tcW w:w="4146" w:type="dxa"/>
            <w:shd w:val="clear" w:color="auto" w:fill="auto"/>
          </w:tcPr>
          <w:p w14:paraId="69312A13" w14:textId="499EECE7" w:rsidR="00E857EB" w:rsidRPr="00CC76FA" w:rsidRDefault="0EC64068" w:rsidP="33807F57">
            <w:pPr>
              <w:rPr>
                <w:i/>
                <w:iCs/>
                <w:sz w:val="20"/>
                <w:szCs w:val="20"/>
              </w:rPr>
            </w:pPr>
            <w:r w:rsidRPr="00CC76FA">
              <w:rPr>
                <w:i/>
                <w:iCs/>
                <w:sz w:val="20"/>
                <w:szCs w:val="20"/>
              </w:rPr>
              <w:t>23</w:t>
            </w:r>
            <w:r w:rsidR="64F29742" w:rsidRPr="00CC76FA">
              <w:rPr>
                <w:i/>
                <w:iCs/>
                <w:sz w:val="20"/>
                <w:szCs w:val="20"/>
              </w:rPr>
              <w:t>.460.000</w:t>
            </w:r>
            <w:r w:rsidR="75C43971" w:rsidRPr="00CC76FA">
              <w:rPr>
                <w:i/>
                <w:iCs/>
                <w:sz w:val="20"/>
                <w:szCs w:val="20"/>
              </w:rPr>
              <w:t xml:space="preserve"> </w:t>
            </w:r>
            <w:r w:rsidR="211E38B7" w:rsidRPr="00CC76FA">
              <w:rPr>
                <w:i/>
                <w:iCs/>
                <w:sz w:val="20"/>
                <w:szCs w:val="20"/>
              </w:rPr>
              <w:t>EUR</w:t>
            </w:r>
          </w:p>
          <w:p w14:paraId="1A296C80" w14:textId="41089C7F" w:rsidR="00E857EB" w:rsidRPr="00CC76FA" w:rsidRDefault="00E857EB" w:rsidP="00E857EB">
            <w:pPr>
              <w:rPr>
                <w:i/>
                <w:sz w:val="20"/>
                <w:szCs w:val="20"/>
              </w:rPr>
            </w:pPr>
          </w:p>
        </w:tc>
      </w:tr>
      <w:tr w:rsidR="00E857EB" w:rsidRPr="00CC76FA" w14:paraId="1A4BBC4E" w14:textId="77777777" w:rsidTr="33807F57">
        <w:tc>
          <w:tcPr>
            <w:tcW w:w="4916" w:type="dxa"/>
          </w:tcPr>
          <w:p w14:paraId="752E7ADA" w14:textId="557D9E4D" w:rsidR="00E857EB" w:rsidRPr="00CC76FA" w:rsidRDefault="7BE65163" w:rsidP="33807F57">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0B48F407" w:rsidRPr="00CC76FA">
              <w:rPr>
                <w:i/>
                <w:iCs/>
                <w:sz w:val="20"/>
                <w:szCs w:val="20"/>
                <w:u w:val="single"/>
              </w:rPr>
              <w:t>:</w:t>
            </w:r>
          </w:p>
        </w:tc>
        <w:tc>
          <w:tcPr>
            <w:tcW w:w="4146" w:type="dxa"/>
          </w:tcPr>
          <w:p w14:paraId="132C01BF" w14:textId="0021D347" w:rsidR="00E857EB" w:rsidRPr="00CC76FA" w:rsidRDefault="316A9AA3" w:rsidP="007A05B9">
            <w:pPr>
              <w:spacing w:line="259" w:lineRule="auto"/>
              <w:jc w:val="both"/>
              <w:rPr>
                <w:i/>
                <w:iCs/>
                <w:sz w:val="20"/>
                <w:szCs w:val="20"/>
              </w:rPr>
            </w:pPr>
            <w:r w:rsidRPr="00CC76FA">
              <w:rPr>
                <w:i/>
                <w:iCs/>
                <w:sz w:val="20"/>
                <w:szCs w:val="20"/>
              </w:rPr>
              <w:t>V okvir programov  bo do leta 2030 vključenih 98.000 otrok in mladih</w:t>
            </w:r>
            <w:r w:rsidR="752C9E3C" w:rsidRPr="00CC76FA">
              <w:rPr>
                <w:i/>
                <w:iCs/>
                <w:sz w:val="20"/>
                <w:szCs w:val="20"/>
              </w:rPr>
              <w:t xml:space="preserve">, kar bo neposredno prispevalo k doseganju cilja vsaj </w:t>
            </w:r>
            <w:r w:rsidR="3DB57488" w:rsidRPr="00CC76FA">
              <w:rPr>
                <w:i/>
                <w:iCs/>
                <w:sz w:val="20"/>
                <w:szCs w:val="20"/>
              </w:rPr>
              <w:t>80</w:t>
            </w:r>
            <w:r w:rsidR="3A45D0A8" w:rsidRPr="00CC76FA">
              <w:rPr>
                <w:i/>
                <w:iCs/>
                <w:sz w:val="20"/>
                <w:szCs w:val="20"/>
              </w:rPr>
              <w:t xml:space="preserve"> </w:t>
            </w:r>
            <w:r w:rsidR="3DB57488" w:rsidRPr="00CC76FA">
              <w:rPr>
                <w:i/>
                <w:iCs/>
                <w:sz w:val="20"/>
                <w:szCs w:val="20"/>
              </w:rPr>
              <w:t xml:space="preserve">% </w:t>
            </w:r>
            <w:r w:rsidR="5C36885F" w:rsidRPr="00CC76FA">
              <w:rPr>
                <w:i/>
                <w:iCs/>
                <w:sz w:val="20"/>
                <w:szCs w:val="20"/>
              </w:rPr>
              <w:t>prebivalstva</w:t>
            </w:r>
            <w:r w:rsidR="3DB57488" w:rsidRPr="00CC76FA">
              <w:rPr>
                <w:i/>
                <w:iCs/>
                <w:sz w:val="20"/>
                <w:szCs w:val="20"/>
              </w:rPr>
              <w:t xml:space="preserve"> z</w:t>
            </w:r>
            <w:r w:rsidR="153B1653" w:rsidRPr="00CC76FA">
              <w:rPr>
                <w:i/>
                <w:iCs/>
                <w:sz w:val="20"/>
                <w:szCs w:val="20"/>
              </w:rPr>
              <w:t xml:space="preserve"> vsaj</w:t>
            </w:r>
            <w:r w:rsidR="3DB57488" w:rsidRPr="00CC76FA">
              <w:rPr>
                <w:i/>
                <w:iCs/>
                <w:sz w:val="20"/>
                <w:szCs w:val="20"/>
              </w:rPr>
              <w:t xml:space="preserve"> osnovnimi digitalnimi kompetencami do leta 2030. </w:t>
            </w:r>
          </w:p>
        </w:tc>
      </w:tr>
    </w:tbl>
    <w:p w14:paraId="2CB3BA9A" w14:textId="77777777" w:rsidR="00B47DEB" w:rsidRDefault="00B47DEB" w:rsidP="00B47DEB">
      <w:bookmarkStart w:id="16" w:name="_Toc1321919772"/>
    </w:p>
    <w:p w14:paraId="049977A3" w14:textId="6D31DB37" w:rsidR="00E857EB" w:rsidRPr="00CC76FA" w:rsidRDefault="4BF8C497" w:rsidP="007916D8">
      <w:pPr>
        <w:pStyle w:val="Naslov5"/>
      </w:pPr>
      <w:r w:rsidRPr="00CC76FA">
        <w:lastRenderedPageBreak/>
        <w:t xml:space="preserve">UKREP: </w:t>
      </w:r>
      <w:r w:rsidR="5B5CABED" w:rsidRPr="00CC76FA">
        <w:t>Digitalno opismenjevanje starejših v ruralnih okoljih</w:t>
      </w:r>
      <w:bookmarkEnd w:id="16"/>
    </w:p>
    <w:tbl>
      <w:tblPr>
        <w:tblStyle w:val="Tabelamrea"/>
        <w:tblW w:w="0" w:type="auto"/>
        <w:tblLook w:val="04A0" w:firstRow="1" w:lastRow="0" w:firstColumn="1" w:lastColumn="0" w:noHBand="0" w:noVBand="1"/>
      </w:tblPr>
      <w:tblGrid>
        <w:gridCol w:w="4916"/>
        <w:gridCol w:w="4146"/>
      </w:tblGrid>
      <w:tr w:rsidR="00825F8E" w:rsidRPr="00CC76FA" w14:paraId="1A7675DB" w14:textId="77777777" w:rsidTr="33807F57">
        <w:tc>
          <w:tcPr>
            <w:tcW w:w="4916" w:type="dxa"/>
            <w:shd w:val="clear" w:color="auto" w:fill="D9D9D9" w:themeFill="background1" w:themeFillShade="D9"/>
          </w:tcPr>
          <w:p w14:paraId="0B4CCDEA" w14:textId="572949B2" w:rsidR="00825F8E" w:rsidRPr="00CC76FA" w:rsidRDefault="698E85B3" w:rsidP="33807F57">
            <w:pPr>
              <w:pStyle w:val="paragraph"/>
              <w:spacing w:before="0" w:beforeAutospacing="0" w:after="0" w:afterAutospacing="0"/>
              <w:textAlignment w:val="baseline"/>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Novi ukrep</w:t>
            </w:r>
            <w:r w:rsidRPr="00CC76FA">
              <w:rPr>
                <w:rFonts w:asciiTheme="minorHAnsi" w:eastAsiaTheme="minorEastAsia" w:hAnsiTheme="minorHAnsi" w:cstheme="minorBidi"/>
                <w:i/>
                <w:iCs/>
                <w:sz w:val="20"/>
                <w:szCs w:val="20"/>
                <w:lang w:eastAsia="en-US"/>
              </w:rPr>
              <w:t>:</w:t>
            </w:r>
          </w:p>
        </w:tc>
        <w:tc>
          <w:tcPr>
            <w:tcW w:w="4146" w:type="dxa"/>
            <w:shd w:val="clear" w:color="auto" w:fill="auto"/>
          </w:tcPr>
          <w:p w14:paraId="1C844C79" w14:textId="219358C0" w:rsidR="00825F8E" w:rsidRPr="00CC76FA" w:rsidRDefault="078E75C6" w:rsidP="37721B2D">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64B1DFA3" w14:textId="77777777" w:rsidTr="33807F57">
        <w:trPr>
          <w:trHeight w:val="300"/>
        </w:trPr>
        <w:tc>
          <w:tcPr>
            <w:tcW w:w="4916" w:type="dxa"/>
            <w:shd w:val="clear" w:color="auto" w:fill="D9D9D9" w:themeFill="background1" w:themeFillShade="D9"/>
          </w:tcPr>
          <w:p w14:paraId="3319ABB6" w14:textId="49664AE0" w:rsidR="664E2E43" w:rsidRPr="00CC76FA" w:rsidRDefault="36E3EB48" w:rsidP="33807F57">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Nosilec ukrepa:</w:t>
            </w:r>
          </w:p>
        </w:tc>
        <w:tc>
          <w:tcPr>
            <w:tcW w:w="4146" w:type="dxa"/>
            <w:shd w:val="clear" w:color="auto" w:fill="auto"/>
          </w:tcPr>
          <w:p w14:paraId="7498670A" w14:textId="4695F6DC" w:rsidR="48BFF349" w:rsidRPr="00CC76FA" w:rsidRDefault="1BA8E9F0"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273C3A66" w:rsidRPr="00CC76FA">
              <w:rPr>
                <w:rFonts w:asciiTheme="minorHAnsi" w:eastAsiaTheme="minorEastAsia" w:hAnsiTheme="minorHAnsi" w:cstheme="minorBidi"/>
                <w:i/>
                <w:iCs/>
                <w:sz w:val="20"/>
                <w:szCs w:val="20"/>
                <w:lang w:eastAsia="en-US"/>
              </w:rPr>
              <w:t xml:space="preserve">inistrstvo za digitalno preobrazbo </w:t>
            </w:r>
          </w:p>
        </w:tc>
      </w:tr>
      <w:tr w:rsidR="00E857EB" w:rsidRPr="00CC76FA" w14:paraId="37F9DDA8" w14:textId="77777777" w:rsidTr="33807F57">
        <w:tc>
          <w:tcPr>
            <w:tcW w:w="9062" w:type="dxa"/>
            <w:gridSpan w:val="2"/>
            <w:shd w:val="clear" w:color="auto" w:fill="D9D9D9" w:themeFill="background1" w:themeFillShade="D9"/>
          </w:tcPr>
          <w:p w14:paraId="0660506B" w14:textId="1FE574BC" w:rsidR="00E857EB" w:rsidRPr="00CC76FA" w:rsidRDefault="00E857EB">
            <w:pPr>
              <w:pStyle w:val="paragraph"/>
              <w:spacing w:before="0" w:beforeAutospacing="0" w:after="0" w:afterAutospacing="0"/>
              <w:textAlignment w:val="baseline"/>
              <w:rPr>
                <w:rFonts w:asciiTheme="minorHAnsi" w:eastAsiaTheme="minorHAnsi" w:hAnsiTheme="minorHAnsi" w:cstheme="minorBidi"/>
                <w:i/>
                <w:sz w:val="20"/>
                <w:szCs w:val="20"/>
                <w:u w:val="single"/>
                <w:lang w:eastAsia="en-US"/>
              </w:rPr>
            </w:pPr>
            <w:r w:rsidRPr="00CC76FA">
              <w:rPr>
                <w:rFonts w:asciiTheme="minorHAnsi" w:eastAsiaTheme="minorHAnsi" w:hAnsiTheme="minorHAnsi" w:cstheme="minorBidi"/>
                <w:i/>
                <w:sz w:val="20"/>
                <w:szCs w:val="20"/>
                <w:u w:val="single"/>
                <w:lang w:eastAsia="en-US"/>
              </w:rPr>
              <w:t xml:space="preserve">Kratek opis ukrepa (vključno </w:t>
            </w:r>
            <w:r w:rsidR="00FA2499">
              <w:rPr>
                <w:rFonts w:asciiTheme="minorHAnsi" w:eastAsiaTheme="minorHAnsi" w:hAnsiTheme="minorHAnsi" w:cstheme="minorBidi"/>
                <w:i/>
                <w:sz w:val="20"/>
                <w:szCs w:val="20"/>
                <w:u w:val="single"/>
                <w:lang w:eastAsia="en-US"/>
              </w:rPr>
              <w:t>s</w:t>
            </w:r>
            <w:r w:rsidRPr="00CC76FA">
              <w:rPr>
                <w:rFonts w:asciiTheme="minorHAnsi" w:eastAsiaTheme="minorHAnsi" w:hAnsiTheme="minorHAnsi" w:cstheme="minorBidi"/>
                <w:i/>
                <w:sz w:val="20"/>
                <w:szCs w:val="20"/>
                <w:u w:val="single"/>
                <w:lang w:eastAsia="en-US"/>
              </w:rPr>
              <w:t xml:space="preserve"> povezavo do cilja, ciljno s</w:t>
            </w:r>
            <w:r w:rsidR="00FA2499">
              <w:rPr>
                <w:rFonts w:asciiTheme="minorHAnsi" w:eastAsiaTheme="minorHAnsi" w:hAnsiTheme="minorHAnsi" w:cstheme="minorBidi"/>
                <w:i/>
                <w:sz w:val="20"/>
                <w:szCs w:val="20"/>
                <w:u w:val="single"/>
                <w:lang w:eastAsia="en-US"/>
              </w:rPr>
              <w:t>k</w:t>
            </w:r>
            <w:r w:rsidRPr="00CC76FA">
              <w:rPr>
                <w:rFonts w:asciiTheme="minorHAnsi" w:eastAsiaTheme="minorHAnsi" w:hAnsiTheme="minorHAnsi" w:cstheme="minorBidi"/>
                <w:i/>
                <w:sz w:val="20"/>
                <w:szCs w:val="20"/>
                <w:u w:val="single"/>
                <w:lang w:eastAsia="en-US"/>
              </w:rPr>
              <w:t>upino, seznamom dejavnosti):</w:t>
            </w:r>
          </w:p>
        </w:tc>
      </w:tr>
      <w:tr w:rsidR="00E857EB" w:rsidRPr="00CC76FA" w14:paraId="362C1180" w14:textId="77777777" w:rsidTr="33807F57">
        <w:trPr>
          <w:trHeight w:val="2355"/>
        </w:trPr>
        <w:tc>
          <w:tcPr>
            <w:tcW w:w="9062" w:type="dxa"/>
            <w:gridSpan w:val="2"/>
            <w:shd w:val="clear" w:color="auto" w:fill="auto"/>
          </w:tcPr>
          <w:p w14:paraId="0296E0A3" w14:textId="53C87514" w:rsidR="00E857EB" w:rsidRPr="00CC76FA" w:rsidRDefault="7BE65163" w:rsidP="007A05B9">
            <w:pPr>
              <w:contextualSpacing/>
              <w:jc w:val="both"/>
              <w:rPr>
                <w:i/>
                <w:iCs/>
                <w:sz w:val="20"/>
                <w:szCs w:val="20"/>
              </w:rPr>
            </w:pPr>
            <w:r w:rsidRPr="00CC76FA">
              <w:rPr>
                <w:i/>
                <w:iCs/>
                <w:sz w:val="20"/>
                <w:szCs w:val="20"/>
                <w:u w:val="single"/>
              </w:rPr>
              <w:t>Vsebina ukrepa in pričakovani rezultat:</w:t>
            </w:r>
            <w:r w:rsidR="1CAFEE35" w:rsidRPr="00CC76FA">
              <w:rPr>
                <w:i/>
                <w:iCs/>
                <w:sz w:val="20"/>
                <w:szCs w:val="20"/>
              </w:rPr>
              <w:t xml:space="preserve"> </w:t>
            </w:r>
            <w:r w:rsidR="77671CFD" w:rsidRPr="00CC76FA">
              <w:rPr>
                <w:rFonts w:ascii="Arial" w:hAnsi="Arial" w:cs="Arial"/>
                <w:i/>
                <w:iCs/>
                <w:color w:val="000000" w:themeColor="text1"/>
                <w:sz w:val="20"/>
                <w:szCs w:val="20"/>
              </w:rPr>
              <w:t>N</w:t>
            </w:r>
            <w:r w:rsidR="77671CFD" w:rsidRPr="00CC76FA">
              <w:rPr>
                <w:i/>
                <w:iCs/>
                <w:sz w:val="20"/>
                <w:szCs w:val="20"/>
              </w:rPr>
              <w:t xml:space="preserve">amen </w:t>
            </w:r>
            <w:r w:rsidR="15DA4A91" w:rsidRPr="00CC76FA">
              <w:rPr>
                <w:i/>
                <w:iCs/>
                <w:sz w:val="20"/>
                <w:szCs w:val="20"/>
              </w:rPr>
              <w:t xml:space="preserve">ukrepa je </w:t>
            </w:r>
            <w:r w:rsidR="77671CFD" w:rsidRPr="00CC76FA">
              <w:rPr>
                <w:i/>
                <w:iCs/>
                <w:sz w:val="20"/>
                <w:szCs w:val="20"/>
              </w:rPr>
              <w:t>preko mobilne učilnice doseči tiste starejše, ki običajno ne morejo ali težje dostopajo do usposabljanj, digitalnih vsebin in izobraževalnih virov. Cilj usposabljanj je (1) pridobivanje in krepitev osnovnih digitalnih kompetenc ciljne skupine, (2) spodbujanje zanimanja za uporabo digitalnih tehnologij in varno rabo spletnega okolja ter (3) promocija in ozaveščanje o pomenu digitalnih tehnologij, prednostih in izzivih, ki jih digitalizacija prinaša sodobni družbi</w:t>
            </w:r>
            <w:r w:rsidR="23D86651" w:rsidRPr="00CC76FA">
              <w:rPr>
                <w:i/>
                <w:iCs/>
                <w:sz w:val="20"/>
                <w:szCs w:val="20"/>
              </w:rPr>
              <w:t>.</w:t>
            </w:r>
          </w:p>
          <w:p w14:paraId="5DC596F9" w14:textId="171ABC82" w:rsidR="00E857EB" w:rsidRPr="00CC76FA" w:rsidRDefault="4F9993C1" w:rsidP="007A05B9">
            <w:pPr>
              <w:contextualSpacing/>
              <w:jc w:val="both"/>
              <w:rPr>
                <w:i/>
                <w:sz w:val="20"/>
                <w:szCs w:val="20"/>
              </w:rPr>
            </w:pPr>
            <w:r w:rsidRPr="00CC76FA">
              <w:rPr>
                <w:i/>
                <w:iCs/>
                <w:sz w:val="20"/>
                <w:szCs w:val="20"/>
                <w:u w:val="single"/>
              </w:rPr>
              <w:t>Povezava do digitalnega cilja:</w:t>
            </w:r>
            <w:r w:rsidRPr="00CC76FA">
              <w:rPr>
                <w:i/>
                <w:iCs/>
                <w:sz w:val="20"/>
                <w:szCs w:val="20"/>
              </w:rPr>
              <w:t xml:space="preserve"> </w:t>
            </w:r>
            <w:r w:rsidR="1622019D" w:rsidRPr="00CC76FA">
              <w:rPr>
                <w:i/>
                <w:iCs/>
                <w:sz w:val="20"/>
                <w:szCs w:val="20"/>
              </w:rPr>
              <w:t xml:space="preserve"> Pričakuje se, da bo ukrep </w:t>
            </w:r>
            <w:r w:rsidR="2C4DE896" w:rsidRPr="00CC76FA">
              <w:rPr>
                <w:i/>
                <w:iCs/>
                <w:sz w:val="20"/>
                <w:szCs w:val="20"/>
              </w:rPr>
              <w:t>neposredno</w:t>
            </w:r>
            <w:r w:rsidR="1622019D" w:rsidRPr="00CC76FA">
              <w:rPr>
                <w:i/>
                <w:iCs/>
                <w:sz w:val="20"/>
                <w:szCs w:val="20"/>
              </w:rPr>
              <w:t xml:space="preserve"> prispeval k doseganju cilja 80</w:t>
            </w:r>
            <w:r w:rsidR="003417BC">
              <w:rPr>
                <w:i/>
                <w:iCs/>
                <w:sz w:val="20"/>
                <w:szCs w:val="20"/>
              </w:rPr>
              <w:t xml:space="preserve"> </w:t>
            </w:r>
            <w:r w:rsidR="1622019D" w:rsidRPr="00CC76FA">
              <w:rPr>
                <w:i/>
                <w:iCs/>
                <w:sz w:val="20"/>
                <w:szCs w:val="20"/>
              </w:rPr>
              <w:t>% ljudi z osnovnimi digitalnimi kompetencami.</w:t>
            </w:r>
          </w:p>
          <w:p w14:paraId="60A1B1BA" w14:textId="4320CDA8" w:rsidR="00E857EB" w:rsidRPr="00CC76FA" w:rsidRDefault="38CED2B2" w:rsidP="007A05B9">
            <w:pPr>
              <w:contextualSpacing/>
              <w:jc w:val="both"/>
              <w:rPr>
                <w:i/>
                <w:sz w:val="20"/>
                <w:szCs w:val="20"/>
              </w:rPr>
            </w:pPr>
            <w:r w:rsidRPr="00CC76FA">
              <w:rPr>
                <w:i/>
                <w:iCs/>
                <w:sz w:val="20"/>
                <w:szCs w:val="20"/>
                <w:u w:val="single"/>
              </w:rPr>
              <w:t>Okvirni časovni razpored</w:t>
            </w:r>
            <w:r w:rsidRPr="00CC76FA">
              <w:rPr>
                <w:i/>
                <w:iCs/>
                <w:sz w:val="20"/>
                <w:szCs w:val="20"/>
              </w:rPr>
              <w:t>:  Iz</w:t>
            </w:r>
            <w:r w:rsidR="7DAF6385" w:rsidRPr="00CC76FA">
              <w:rPr>
                <w:i/>
                <w:iCs/>
                <w:sz w:val="20"/>
                <w:szCs w:val="20"/>
              </w:rPr>
              <w:t>vajanje ukrepa se je pričelo konec leta 2022 in bo trajalo vsaj do vključno konca leta 2030</w:t>
            </w:r>
            <w:r w:rsidRPr="00CC76FA">
              <w:rPr>
                <w:i/>
                <w:iCs/>
                <w:sz w:val="20"/>
                <w:szCs w:val="20"/>
              </w:rPr>
              <w:t>.</w:t>
            </w:r>
          </w:p>
        </w:tc>
      </w:tr>
      <w:tr w:rsidR="00825F8E" w:rsidRPr="00CC76FA" w14:paraId="384FAE5E" w14:textId="77777777" w:rsidTr="33807F57">
        <w:tc>
          <w:tcPr>
            <w:tcW w:w="4916" w:type="dxa"/>
            <w:shd w:val="clear" w:color="auto" w:fill="D9D9D9" w:themeFill="background1" w:themeFillShade="D9"/>
          </w:tcPr>
          <w:p w14:paraId="752D5221" w14:textId="2F2F8A24" w:rsidR="00825F8E" w:rsidRPr="00CC76FA" w:rsidRDefault="00825F8E">
            <w:pPr>
              <w:contextualSpacing/>
              <w:rPr>
                <w:rFonts w:cstheme="minorHAnsi"/>
                <w:i/>
                <w:sz w:val="20"/>
                <w:szCs w:val="20"/>
                <w:u w:val="single"/>
              </w:rPr>
            </w:pPr>
            <w:r w:rsidRPr="00CC76FA">
              <w:rPr>
                <w:rFonts w:cstheme="minorHAnsi"/>
                <w:i/>
                <w:sz w:val="20"/>
                <w:szCs w:val="20"/>
                <w:u w:val="single"/>
              </w:rPr>
              <w:t xml:space="preserve">Namenjena ali predvidena finančna sredstva in drugi viri, vključno s človeškimi viri (če je potrebno): </w:t>
            </w:r>
          </w:p>
        </w:tc>
        <w:tc>
          <w:tcPr>
            <w:tcW w:w="4146" w:type="dxa"/>
            <w:shd w:val="clear" w:color="auto" w:fill="auto"/>
          </w:tcPr>
          <w:p w14:paraId="139DD41F" w14:textId="32DC648A" w:rsidR="00B8012A" w:rsidRPr="00CC76FA" w:rsidRDefault="7116F867" w:rsidP="33807F57">
            <w:pPr>
              <w:rPr>
                <w:i/>
                <w:iCs/>
                <w:color w:val="000000"/>
                <w:sz w:val="20"/>
                <w:szCs w:val="20"/>
              </w:rPr>
            </w:pPr>
            <w:r w:rsidRPr="00CC76FA">
              <w:rPr>
                <w:i/>
                <w:iCs/>
                <w:color w:val="000000" w:themeColor="text1"/>
                <w:sz w:val="20"/>
                <w:szCs w:val="20"/>
              </w:rPr>
              <w:t>1.987</w:t>
            </w:r>
            <w:r w:rsidR="2EBC4F0D" w:rsidRPr="00CC76FA">
              <w:rPr>
                <w:i/>
                <w:iCs/>
                <w:color w:val="000000" w:themeColor="text1"/>
                <w:sz w:val="20"/>
                <w:szCs w:val="20"/>
              </w:rPr>
              <w:t>.537</w:t>
            </w:r>
            <w:r w:rsidRPr="00CC76FA">
              <w:rPr>
                <w:i/>
                <w:iCs/>
                <w:color w:val="000000" w:themeColor="text1"/>
                <w:sz w:val="20"/>
                <w:szCs w:val="20"/>
              </w:rPr>
              <w:t xml:space="preserve"> </w:t>
            </w:r>
            <w:r w:rsidR="1865B68C" w:rsidRPr="00CC76FA">
              <w:rPr>
                <w:i/>
                <w:iCs/>
                <w:color w:val="000000" w:themeColor="text1"/>
                <w:sz w:val="20"/>
                <w:szCs w:val="20"/>
              </w:rPr>
              <w:t>EUR</w:t>
            </w:r>
          </w:p>
          <w:p w14:paraId="3F764C08" w14:textId="77777777" w:rsidR="00825F8E" w:rsidRPr="00CC76FA" w:rsidRDefault="00825F8E" w:rsidP="00AD072A">
            <w:pPr>
              <w:rPr>
                <w:rFonts w:cstheme="minorHAnsi"/>
                <w:i/>
                <w:sz w:val="20"/>
                <w:szCs w:val="20"/>
                <w:u w:val="single"/>
              </w:rPr>
            </w:pPr>
          </w:p>
        </w:tc>
      </w:tr>
      <w:tr w:rsidR="23F77083" w:rsidRPr="00CC76FA" w14:paraId="2685C15D" w14:textId="77777777" w:rsidTr="33807F57">
        <w:trPr>
          <w:trHeight w:val="300"/>
        </w:trPr>
        <w:tc>
          <w:tcPr>
            <w:tcW w:w="4916" w:type="dxa"/>
            <w:shd w:val="clear" w:color="auto" w:fill="D9D9D9" w:themeFill="background1" w:themeFillShade="D9"/>
          </w:tcPr>
          <w:p w14:paraId="6C709121" w14:textId="37638190" w:rsidR="2B926739" w:rsidRPr="00CC76FA" w:rsidRDefault="76C65E2C" w:rsidP="37721B2D">
            <w:pPr>
              <w:contextualSpacing/>
              <w:rPr>
                <w:i/>
                <w:iCs/>
                <w:sz w:val="20"/>
                <w:szCs w:val="20"/>
              </w:rPr>
            </w:pPr>
            <w:r w:rsidRPr="00CC76FA">
              <w:rPr>
                <w:i/>
                <w:iCs/>
                <w:sz w:val="20"/>
                <w:szCs w:val="20"/>
              </w:rPr>
              <w:t xml:space="preserve">Pričakovani učinek in s tem povezana </w:t>
            </w:r>
            <w:proofErr w:type="spellStart"/>
            <w:r w:rsidRPr="00CC76FA">
              <w:rPr>
                <w:i/>
                <w:iCs/>
                <w:sz w:val="20"/>
                <w:szCs w:val="20"/>
              </w:rPr>
              <w:t>časovnica</w:t>
            </w:r>
            <w:proofErr w:type="spellEnd"/>
            <w:r w:rsidRPr="00CC76FA">
              <w:rPr>
                <w:i/>
                <w:iCs/>
                <w:sz w:val="20"/>
                <w:szCs w:val="20"/>
              </w:rPr>
              <w:t>:</w:t>
            </w:r>
          </w:p>
          <w:p w14:paraId="5BC402DB" w14:textId="543EDACA" w:rsidR="23F77083" w:rsidRPr="00CC76FA" w:rsidRDefault="23F77083" w:rsidP="37721B2D">
            <w:pPr>
              <w:rPr>
                <w:i/>
                <w:iCs/>
                <w:sz w:val="20"/>
                <w:szCs w:val="20"/>
              </w:rPr>
            </w:pPr>
          </w:p>
        </w:tc>
        <w:tc>
          <w:tcPr>
            <w:tcW w:w="4146" w:type="dxa"/>
            <w:shd w:val="clear" w:color="auto" w:fill="auto"/>
          </w:tcPr>
          <w:p w14:paraId="76A06295" w14:textId="75228923" w:rsidR="23F77083" w:rsidRPr="00CC76FA" w:rsidRDefault="37D74727" w:rsidP="37721B2D">
            <w:pPr>
              <w:rPr>
                <w:i/>
                <w:iCs/>
                <w:sz w:val="20"/>
                <w:szCs w:val="20"/>
              </w:rPr>
            </w:pPr>
            <w:r w:rsidRPr="00CC76FA">
              <w:rPr>
                <w:i/>
                <w:iCs/>
                <w:sz w:val="20"/>
                <w:szCs w:val="20"/>
              </w:rPr>
              <w:t xml:space="preserve">Do vključno leta 2030 bo v </w:t>
            </w:r>
            <w:r w:rsidR="33332F78" w:rsidRPr="00CC76FA">
              <w:rPr>
                <w:i/>
                <w:iCs/>
                <w:sz w:val="20"/>
                <w:szCs w:val="20"/>
              </w:rPr>
              <w:t xml:space="preserve">ukrep </w:t>
            </w:r>
            <w:r w:rsidRPr="00CC76FA">
              <w:rPr>
                <w:i/>
                <w:iCs/>
                <w:sz w:val="20"/>
                <w:szCs w:val="20"/>
              </w:rPr>
              <w:t xml:space="preserve">vključenih 32.000 prebivalcev. </w:t>
            </w:r>
          </w:p>
        </w:tc>
      </w:tr>
    </w:tbl>
    <w:p w14:paraId="221F1A6D" w14:textId="3CE1C35A" w:rsidR="33807F57" w:rsidRPr="00CC76FA" w:rsidRDefault="33807F57" w:rsidP="00B47DEB"/>
    <w:p w14:paraId="418D9A9F" w14:textId="07210A61" w:rsidR="008A1D4B" w:rsidRPr="00CC76FA" w:rsidRDefault="4BF8C497" w:rsidP="007916D8">
      <w:pPr>
        <w:pStyle w:val="Naslov5"/>
      </w:pPr>
      <w:bookmarkStart w:id="17" w:name="_Toc1261825781"/>
      <w:r w:rsidRPr="00CC76FA">
        <w:t xml:space="preserve">UKREP: </w:t>
      </w:r>
      <w:r w:rsidR="4F089FC8" w:rsidRPr="00CC76FA">
        <w:t>Digitalno opismenjevanje odraslih</w:t>
      </w:r>
      <w:bookmarkEnd w:id="17"/>
    </w:p>
    <w:tbl>
      <w:tblPr>
        <w:tblStyle w:val="Tabelamrea"/>
        <w:tblW w:w="0" w:type="auto"/>
        <w:tblLook w:val="04A0" w:firstRow="1" w:lastRow="0" w:firstColumn="1" w:lastColumn="0" w:noHBand="0" w:noVBand="1"/>
      </w:tblPr>
      <w:tblGrid>
        <w:gridCol w:w="4916"/>
        <w:gridCol w:w="4146"/>
      </w:tblGrid>
      <w:tr w:rsidR="004D3E90" w:rsidRPr="00CC76FA" w14:paraId="2DCD4A67" w14:textId="77777777" w:rsidTr="33807F57">
        <w:tc>
          <w:tcPr>
            <w:tcW w:w="4916" w:type="dxa"/>
            <w:shd w:val="clear" w:color="auto" w:fill="D9D9D9" w:themeFill="background1" w:themeFillShade="D9"/>
          </w:tcPr>
          <w:p w14:paraId="132B0351" w14:textId="77777777" w:rsidR="004D3E90" w:rsidRPr="00CC76FA" w:rsidRDefault="56B5F4C0" w:rsidP="37721B2D">
            <w:pPr>
              <w:pStyle w:val="paragraph"/>
              <w:spacing w:before="0" w:beforeAutospacing="0" w:after="0" w:afterAutospacing="0"/>
              <w:textAlignment w:val="baseline"/>
              <w:rPr>
                <w:rFonts w:asciiTheme="minorHAnsi" w:eastAsiaTheme="minorEastAsia" w:hAnsiTheme="minorHAnsi" w:cstheme="minorBidi"/>
                <w:b/>
                <w:bCs/>
                <w:i/>
                <w:iCs/>
                <w:sz w:val="20"/>
                <w:szCs w:val="20"/>
                <w:u w:val="single"/>
                <w:lang w:eastAsia="en-US"/>
              </w:rPr>
            </w:pPr>
            <w:r w:rsidRPr="00CC76FA">
              <w:rPr>
                <w:rFonts w:asciiTheme="minorHAnsi" w:eastAsiaTheme="minorEastAsia" w:hAnsiTheme="minorHAnsi" w:cstheme="minorBidi"/>
                <w:b/>
                <w:bCs/>
                <w:i/>
                <w:iCs/>
                <w:sz w:val="20"/>
                <w:szCs w:val="20"/>
                <w:u w:val="single"/>
                <w:lang w:eastAsia="en-US"/>
              </w:rPr>
              <w:t xml:space="preserve">Novi ukrep: </w:t>
            </w:r>
          </w:p>
        </w:tc>
        <w:tc>
          <w:tcPr>
            <w:tcW w:w="4146" w:type="dxa"/>
            <w:shd w:val="clear" w:color="auto" w:fill="auto"/>
          </w:tcPr>
          <w:p w14:paraId="742AECDA" w14:textId="3F066B57" w:rsidR="004D3E90" w:rsidRPr="00CC76FA" w:rsidRDefault="5BE3F9F9" w:rsidP="37721B2D">
            <w:pPr>
              <w:pStyle w:val="paragraph"/>
              <w:spacing w:before="0" w:beforeAutospacing="0" w:after="0" w:afterAutospacing="0"/>
              <w:textAlignment w:val="baseline"/>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w:t>
            </w:r>
            <w:r w:rsidR="601E7C48" w:rsidRPr="00CC76FA">
              <w:rPr>
                <w:rFonts w:asciiTheme="minorHAnsi" w:eastAsiaTheme="minorEastAsia" w:hAnsiTheme="minorHAnsi" w:cstheme="minorBidi"/>
                <w:i/>
                <w:iCs/>
                <w:sz w:val="20"/>
                <w:szCs w:val="20"/>
                <w:lang w:eastAsia="en-US"/>
              </w:rPr>
              <w:t>e</w:t>
            </w:r>
          </w:p>
        </w:tc>
      </w:tr>
      <w:tr w:rsidR="1BE464DA" w:rsidRPr="00CC76FA" w14:paraId="1CFA4245" w14:textId="77777777" w:rsidTr="33807F57">
        <w:trPr>
          <w:trHeight w:val="300"/>
        </w:trPr>
        <w:tc>
          <w:tcPr>
            <w:tcW w:w="4916" w:type="dxa"/>
            <w:shd w:val="clear" w:color="auto" w:fill="D9D9D9" w:themeFill="background1" w:themeFillShade="D9"/>
          </w:tcPr>
          <w:p w14:paraId="38C4A2D5" w14:textId="3B8C3B73" w:rsidR="2A79B222" w:rsidRPr="00CC76FA" w:rsidRDefault="2A79B222"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Nosilec ukrepa: </w:t>
            </w:r>
          </w:p>
        </w:tc>
        <w:tc>
          <w:tcPr>
            <w:tcW w:w="4146" w:type="dxa"/>
            <w:shd w:val="clear" w:color="auto" w:fill="auto"/>
          </w:tcPr>
          <w:p w14:paraId="3D0FC789" w14:textId="71EFE873" w:rsidR="7813674E" w:rsidRPr="00CC76FA" w:rsidRDefault="30500DDC"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3B870E79" w:rsidRPr="00CC76FA">
              <w:rPr>
                <w:rFonts w:asciiTheme="minorHAnsi" w:eastAsiaTheme="minorEastAsia" w:hAnsiTheme="minorHAnsi" w:cstheme="minorBidi"/>
                <w:i/>
                <w:iCs/>
                <w:sz w:val="20"/>
                <w:szCs w:val="20"/>
                <w:lang w:eastAsia="en-US"/>
              </w:rPr>
              <w:t xml:space="preserve">inistrstvo za digitalno preobrazbo </w:t>
            </w:r>
          </w:p>
        </w:tc>
      </w:tr>
      <w:tr w:rsidR="00E857EB" w:rsidRPr="00CC76FA" w14:paraId="54427267" w14:textId="77777777" w:rsidTr="33807F57">
        <w:tc>
          <w:tcPr>
            <w:tcW w:w="9062" w:type="dxa"/>
            <w:gridSpan w:val="2"/>
            <w:shd w:val="clear" w:color="auto" w:fill="D9D9D9" w:themeFill="background1" w:themeFillShade="D9"/>
          </w:tcPr>
          <w:p w14:paraId="3D2F2244" w14:textId="0C75C03A" w:rsidR="00E857EB" w:rsidRPr="00CC76FA" w:rsidRDefault="00E857EB">
            <w:pPr>
              <w:pStyle w:val="paragraph"/>
              <w:spacing w:before="0" w:beforeAutospacing="0" w:after="0" w:afterAutospacing="0"/>
              <w:textAlignment w:val="baseline"/>
              <w:rPr>
                <w:rFonts w:asciiTheme="minorHAnsi" w:eastAsiaTheme="minorHAnsi" w:hAnsiTheme="minorHAnsi" w:cstheme="minorBidi"/>
                <w:i/>
                <w:sz w:val="20"/>
                <w:szCs w:val="20"/>
                <w:u w:val="single"/>
                <w:lang w:eastAsia="en-US"/>
              </w:rPr>
            </w:pPr>
            <w:r w:rsidRPr="00CC76FA">
              <w:rPr>
                <w:rFonts w:asciiTheme="minorHAnsi" w:eastAsiaTheme="minorHAnsi" w:hAnsiTheme="minorHAnsi" w:cstheme="minorBidi"/>
                <w:i/>
                <w:sz w:val="20"/>
                <w:szCs w:val="20"/>
                <w:u w:val="single"/>
                <w:lang w:eastAsia="en-US"/>
              </w:rPr>
              <w:t xml:space="preserve">Kratek opis ukrepa (vključno </w:t>
            </w:r>
            <w:r w:rsidR="00FA2499">
              <w:rPr>
                <w:rFonts w:asciiTheme="minorHAnsi" w:eastAsiaTheme="minorHAnsi" w:hAnsiTheme="minorHAnsi" w:cstheme="minorBidi"/>
                <w:i/>
                <w:sz w:val="20"/>
                <w:szCs w:val="20"/>
                <w:u w:val="single"/>
                <w:lang w:eastAsia="en-US"/>
              </w:rPr>
              <w:t>s</w:t>
            </w:r>
            <w:r w:rsidRPr="00CC76FA">
              <w:rPr>
                <w:rFonts w:asciiTheme="minorHAnsi" w:eastAsiaTheme="minorHAnsi" w:hAnsiTheme="minorHAnsi" w:cstheme="minorBidi"/>
                <w:i/>
                <w:sz w:val="20"/>
                <w:szCs w:val="20"/>
                <w:u w:val="single"/>
                <w:lang w:eastAsia="en-US"/>
              </w:rPr>
              <w:t xml:space="preserve"> povezavo do cilja, ciljno s</w:t>
            </w:r>
            <w:r w:rsidR="00FA2499">
              <w:rPr>
                <w:rFonts w:asciiTheme="minorHAnsi" w:eastAsiaTheme="minorHAnsi" w:hAnsiTheme="minorHAnsi" w:cstheme="minorBidi"/>
                <w:i/>
                <w:sz w:val="20"/>
                <w:szCs w:val="20"/>
                <w:u w:val="single"/>
                <w:lang w:eastAsia="en-US"/>
              </w:rPr>
              <w:t>k</w:t>
            </w:r>
            <w:r w:rsidRPr="00CC76FA">
              <w:rPr>
                <w:rFonts w:asciiTheme="minorHAnsi" w:eastAsiaTheme="minorHAnsi" w:hAnsiTheme="minorHAnsi" w:cstheme="minorBidi"/>
                <w:i/>
                <w:sz w:val="20"/>
                <w:szCs w:val="20"/>
                <w:u w:val="single"/>
                <w:lang w:eastAsia="en-US"/>
              </w:rPr>
              <w:t>upino, seznamom dejavnosti):</w:t>
            </w:r>
          </w:p>
        </w:tc>
      </w:tr>
      <w:tr w:rsidR="00E857EB" w:rsidRPr="00CC76FA" w14:paraId="7F6D255D" w14:textId="77777777" w:rsidTr="33807F57">
        <w:trPr>
          <w:trHeight w:val="2430"/>
        </w:trPr>
        <w:tc>
          <w:tcPr>
            <w:tcW w:w="9062" w:type="dxa"/>
            <w:gridSpan w:val="2"/>
            <w:shd w:val="clear" w:color="auto" w:fill="auto"/>
          </w:tcPr>
          <w:p w14:paraId="4EA4AED1" w14:textId="77777777" w:rsidR="00DF4931" w:rsidRDefault="7BE65163" w:rsidP="00993FFD">
            <w:pPr>
              <w:contextualSpacing/>
              <w:jc w:val="both"/>
              <w:rPr>
                <w:rFonts w:eastAsiaTheme="minorEastAsia"/>
                <w:i/>
                <w:iCs/>
                <w:color w:val="000000" w:themeColor="text1"/>
                <w:sz w:val="20"/>
                <w:szCs w:val="20"/>
              </w:rPr>
            </w:pPr>
            <w:r w:rsidRPr="00CC76FA">
              <w:rPr>
                <w:rFonts w:eastAsiaTheme="minorEastAsia"/>
                <w:i/>
                <w:iCs/>
                <w:sz w:val="20"/>
                <w:szCs w:val="20"/>
                <w:u w:val="single"/>
              </w:rPr>
              <w:t>Vsebina ukrepa in pričakovani rezultat:</w:t>
            </w:r>
            <w:r w:rsidR="45351EFD" w:rsidRPr="00CC76FA">
              <w:rPr>
                <w:rFonts w:eastAsiaTheme="minorEastAsia"/>
                <w:i/>
                <w:iCs/>
                <w:sz w:val="20"/>
                <w:szCs w:val="20"/>
              </w:rPr>
              <w:t xml:space="preserve"> </w:t>
            </w:r>
            <w:r w:rsidR="707C6815" w:rsidRPr="00CC76FA">
              <w:rPr>
                <w:rFonts w:eastAsiaTheme="minorEastAsia"/>
                <w:i/>
                <w:iCs/>
                <w:color w:val="000000" w:themeColor="text1"/>
                <w:sz w:val="20"/>
                <w:szCs w:val="20"/>
              </w:rPr>
              <w:t xml:space="preserve">Namen </w:t>
            </w:r>
            <w:r w:rsidR="3E849AC7" w:rsidRPr="00CC76FA">
              <w:rPr>
                <w:rFonts w:eastAsiaTheme="minorEastAsia"/>
                <w:i/>
                <w:iCs/>
                <w:color w:val="000000" w:themeColor="text1"/>
                <w:sz w:val="20"/>
                <w:szCs w:val="20"/>
              </w:rPr>
              <w:t>ukrepa</w:t>
            </w:r>
            <w:r w:rsidR="707C6815" w:rsidRPr="00CC76FA">
              <w:rPr>
                <w:rFonts w:eastAsiaTheme="minorEastAsia"/>
                <w:i/>
                <w:iCs/>
                <w:color w:val="000000" w:themeColor="text1"/>
                <w:sz w:val="20"/>
                <w:szCs w:val="20"/>
              </w:rPr>
              <w:t xml:space="preserve"> je krepitev zavesti o prednostih uporabe digitalnih orodij za življenje posameznika in družbo kot celoto ter krepitev zaupanja v digitalne tehnologije, razumevanje digitalnih tehnologij ter njihove odgovorne in varne uporabe. </w:t>
            </w:r>
            <w:r w:rsidR="25382329" w:rsidRPr="00CC76FA">
              <w:rPr>
                <w:rFonts w:eastAsiaTheme="minorEastAsia"/>
                <w:i/>
                <w:iCs/>
                <w:color w:val="000000" w:themeColor="text1"/>
                <w:sz w:val="20"/>
                <w:szCs w:val="20"/>
              </w:rPr>
              <w:t>Gre za</w:t>
            </w:r>
            <w:r w:rsidR="707C6815" w:rsidRPr="00CC76FA">
              <w:rPr>
                <w:rFonts w:eastAsiaTheme="minorEastAsia"/>
                <w:i/>
                <w:iCs/>
                <w:color w:val="000000" w:themeColor="text1"/>
                <w:sz w:val="20"/>
                <w:szCs w:val="20"/>
              </w:rPr>
              <w:t xml:space="preserve"> sofinanciranje izvajanja izobraževalnih programov za prebivalce stare 30 let in več za pridobitev osnovnih in naprednih digitalnih kompetenc. Izvajanje programov vključuje tudi svetovanje v procesu izobraževanja. </w:t>
            </w:r>
          </w:p>
          <w:p w14:paraId="573071A4" w14:textId="2F89A5A6" w:rsidR="00E857EB" w:rsidRPr="00CC76FA" w:rsidRDefault="4293AE71" w:rsidP="00993FFD">
            <w:pPr>
              <w:contextualSpacing/>
              <w:jc w:val="both"/>
              <w:rPr>
                <w:rFonts w:eastAsiaTheme="minorEastAsia"/>
                <w:i/>
                <w:iCs/>
                <w:sz w:val="20"/>
                <w:szCs w:val="20"/>
                <w:u w:val="single"/>
              </w:rPr>
            </w:pPr>
            <w:r w:rsidRPr="00CC76FA">
              <w:rPr>
                <w:rFonts w:eastAsiaTheme="minorEastAsia"/>
                <w:i/>
                <w:iCs/>
                <w:sz w:val="20"/>
                <w:szCs w:val="20"/>
                <w:u w:val="single"/>
              </w:rPr>
              <w:t>Povezava do digitalnega cilja:</w:t>
            </w:r>
            <w:r w:rsidRPr="00CC76FA">
              <w:rPr>
                <w:rFonts w:eastAsiaTheme="minorEastAsia"/>
                <w:i/>
                <w:iCs/>
                <w:sz w:val="20"/>
                <w:szCs w:val="20"/>
              </w:rPr>
              <w:t xml:space="preserve"> </w:t>
            </w:r>
            <w:r w:rsidR="475E1A1D" w:rsidRPr="00CC76FA">
              <w:rPr>
                <w:rFonts w:ascii="Calibri" w:eastAsia="Calibri" w:hAnsi="Calibri" w:cs="Calibri"/>
                <w:i/>
                <w:iCs/>
                <w:sz w:val="20"/>
                <w:szCs w:val="20"/>
              </w:rPr>
              <w:t>V letu 2021 je imela v Sloveniji najmanj osnovne digitalne spretnosti le polovica prebivalcev, starih 16–74 let. Z ukrepom bomo</w:t>
            </w:r>
            <w:r w:rsidR="51E3E799" w:rsidRPr="00CC76FA">
              <w:rPr>
                <w:rFonts w:ascii="Calibri" w:eastAsia="Calibri" w:hAnsi="Calibri" w:cs="Calibri"/>
                <w:sz w:val="20"/>
                <w:szCs w:val="20"/>
              </w:rPr>
              <w:t xml:space="preserve"> </w:t>
            </w:r>
            <w:r w:rsidR="51E3E799" w:rsidRPr="00CC76FA">
              <w:rPr>
                <w:rFonts w:eastAsiaTheme="minorEastAsia"/>
                <w:i/>
                <w:iCs/>
                <w:sz w:val="20"/>
                <w:szCs w:val="20"/>
              </w:rPr>
              <w:t xml:space="preserve">neposredno </w:t>
            </w:r>
            <w:r w:rsidR="58F6E4F0" w:rsidRPr="00CC76FA">
              <w:rPr>
                <w:rFonts w:eastAsiaTheme="minorEastAsia"/>
                <w:i/>
                <w:iCs/>
                <w:sz w:val="20"/>
                <w:szCs w:val="20"/>
              </w:rPr>
              <w:t>prispeval</w:t>
            </w:r>
            <w:r w:rsidR="7E66F7D6" w:rsidRPr="00CC76FA">
              <w:rPr>
                <w:rFonts w:eastAsiaTheme="minorEastAsia"/>
                <w:i/>
                <w:iCs/>
                <w:sz w:val="20"/>
                <w:szCs w:val="20"/>
              </w:rPr>
              <w:t>i</w:t>
            </w:r>
            <w:r w:rsidR="51E3E799" w:rsidRPr="00CC76FA">
              <w:rPr>
                <w:rFonts w:eastAsiaTheme="minorEastAsia"/>
                <w:i/>
                <w:iCs/>
                <w:sz w:val="20"/>
                <w:szCs w:val="20"/>
              </w:rPr>
              <w:t xml:space="preserve"> k doseganju cilja 80</w:t>
            </w:r>
            <w:r w:rsidR="6FEF100C" w:rsidRPr="00CC76FA">
              <w:rPr>
                <w:rFonts w:eastAsiaTheme="minorEastAsia"/>
                <w:i/>
                <w:iCs/>
                <w:sz w:val="20"/>
                <w:szCs w:val="20"/>
              </w:rPr>
              <w:t xml:space="preserve"> </w:t>
            </w:r>
            <w:r w:rsidR="51E3E799" w:rsidRPr="00CC76FA">
              <w:rPr>
                <w:rFonts w:eastAsiaTheme="minorEastAsia"/>
                <w:i/>
                <w:iCs/>
                <w:sz w:val="20"/>
                <w:szCs w:val="20"/>
              </w:rPr>
              <w:t xml:space="preserve">% ljudi z osnovnimi digitalnimi kompetencami. </w:t>
            </w:r>
          </w:p>
          <w:p w14:paraId="037D77E4" w14:textId="78DCDFD9" w:rsidR="00E857EB" w:rsidRPr="00CC76FA" w:rsidRDefault="6D7D21DD" w:rsidP="00993FFD">
            <w:pPr>
              <w:contextualSpacing/>
              <w:jc w:val="both"/>
              <w:rPr>
                <w:rFonts w:eastAsiaTheme="minorEastAsia"/>
                <w:i/>
                <w:iCs/>
                <w:sz w:val="20"/>
                <w:szCs w:val="20"/>
              </w:rPr>
            </w:pPr>
            <w:r w:rsidRPr="00CC76FA">
              <w:rPr>
                <w:rFonts w:eastAsiaTheme="minorEastAsia"/>
                <w:i/>
                <w:iCs/>
                <w:sz w:val="20"/>
                <w:szCs w:val="20"/>
                <w:u w:val="single"/>
              </w:rPr>
              <w:t>Okvirni časovni razpored</w:t>
            </w:r>
            <w:r w:rsidRPr="00CC76FA">
              <w:rPr>
                <w:rFonts w:eastAsiaTheme="minorEastAsia"/>
                <w:i/>
                <w:iCs/>
                <w:sz w:val="20"/>
                <w:szCs w:val="20"/>
              </w:rPr>
              <w:t>:</w:t>
            </w:r>
            <w:r w:rsidR="70C1D776" w:rsidRPr="00CC76FA">
              <w:rPr>
                <w:rFonts w:eastAsiaTheme="minorEastAsia"/>
                <w:i/>
                <w:iCs/>
                <w:sz w:val="20"/>
                <w:szCs w:val="20"/>
              </w:rPr>
              <w:t xml:space="preserve"> </w:t>
            </w:r>
            <w:r w:rsidR="3ECB7A82" w:rsidRPr="00CC76FA">
              <w:rPr>
                <w:rFonts w:eastAsiaTheme="minorEastAsia"/>
                <w:i/>
                <w:iCs/>
                <w:sz w:val="20"/>
                <w:szCs w:val="20"/>
              </w:rPr>
              <w:t>Ukrep se bo začel izvajati v letu 2023 in se bo izvajal do vključno leta 2030.</w:t>
            </w:r>
          </w:p>
        </w:tc>
      </w:tr>
      <w:tr w:rsidR="004D3E90" w:rsidRPr="00CC76FA" w14:paraId="00920E5C" w14:textId="77777777" w:rsidTr="33807F57">
        <w:tc>
          <w:tcPr>
            <w:tcW w:w="4916" w:type="dxa"/>
            <w:shd w:val="clear" w:color="auto" w:fill="D9D9D9" w:themeFill="background1" w:themeFillShade="D9"/>
          </w:tcPr>
          <w:p w14:paraId="2FA69997" w14:textId="03ED0CCD" w:rsidR="004D3E90" w:rsidRPr="00CC76FA" w:rsidRDefault="004D3E90">
            <w:pPr>
              <w:contextualSpacing/>
              <w:rPr>
                <w:rFonts w:cstheme="minorHAnsi"/>
                <w:i/>
                <w:sz w:val="20"/>
                <w:szCs w:val="20"/>
                <w:u w:val="single"/>
              </w:rPr>
            </w:pPr>
            <w:r w:rsidRPr="00CC76FA">
              <w:rPr>
                <w:rFonts w:cstheme="minorHAnsi"/>
                <w:i/>
                <w:sz w:val="20"/>
                <w:szCs w:val="20"/>
                <w:u w:val="single"/>
              </w:rPr>
              <w:t xml:space="preserve">Namenjena ali predvidena finančna sredstva in drugi viri, vključno s človeškimi viri (če je potrebno): </w:t>
            </w:r>
          </w:p>
        </w:tc>
        <w:tc>
          <w:tcPr>
            <w:tcW w:w="4146" w:type="dxa"/>
            <w:shd w:val="clear" w:color="auto" w:fill="auto"/>
          </w:tcPr>
          <w:p w14:paraId="7DD383A0" w14:textId="62DFAABA" w:rsidR="000465E5" w:rsidRPr="00CC76FA" w:rsidRDefault="562C56DA" w:rsidP="33807F57">
            <w:pPr>
              <w:rPr>
                <w:i/>
                <w:iCs/>
                <w:color w:val="000000"/>
                <w:sz w:val="20"/>
                <w:szCs w:val="20"/>
              </w:rPr>
            </w:pPr>
            <w:r w:rsidRPr="00CC76FA">
              <w:rPr>
                <w:i/>
                <w:iCs/>
                <w:color w:val="000000" w:themeColor="text1"/>
                <w:sz w:val="20"/>
                <w:szCs w:val="20"/>
              </w:rPr>
              <w:t>33.150</w:t>
            </w:r>
            <w:r w:rsidR="3AEB2AC6" w:rsidRPr="00CC76FA">
              <w:rPr>
                <w:i/>
                <w:iCs/>
                <w:color w:val="000000" w:themeColor="text1"/>
                <w:sz w:val="20"/>
                <w:szCs w:val="20"/>
              </w:rPr>
              <w:t>.000</w:t>
            </w:r>
            <w:r w:rsidR="69921D16" w:rsidRPr="00CC76FA">
              <w:rPr>
                <w:i/>
                <w:iCs/>
                <w:color w:val="000000" w:themeColor="text1"/>
                <w:sz w:val="20"/>
                <w:szCs w:val="20"/>
              </w:rPr>
              <w:t xml:space="preserve"> </w:t>
            </w:r>
            <w:r w:rsidR="28A758B0" w:rsidRPr="00CC76FA">
              <w:rPr>
                <w:i/>
                <w:iCs/>
                <w:color w:val="000000" w:themeColor="text1"/>
                <w:sz w:val="20"/>
                <w:szCs w:val="20"/>
              </w:rPr>
              <w:t>EUR</w:t>
            </w:r>
          </w:p>
          <w:p w14:paraId="47C235AD" w14:textId="69D22C65" w:rsidR="004D3E90" w:rsidRPr="00CC76FA" w:rsidRDefault="00BB589F">
            <w:pPr>
              <w:rPr>
                <w:rFonts w:cstheme="minorHAnsi"/>
                <w:i/>
                <w:sz w:val="20"/>
                <w:szCs w:val="20"/>
              </w:rPr>
            </w:pPr>
            <w:r w:rsidRPr="00CC76FA">
              <w:rPr>
                <w:rFonts w:cstheme="minorHAnsi"/>
                <w:i/>
                <w:sz w:val="20"/>
                <w:szCs w:val="20"/>
              </w:rPr>
              <w:t>(</w:t>
            </w:r>
            <w:r w:rsidR="00E84CB9" w:rsidRPr="00CC76FA">
              <w:rPr>
                <w:rFonts w:cstheme="minorHAnsi"/>
                <w:i/>
                <w:sz w:val="20"/>
                <w:szCs w:val="20"/>
              </w:rPr>
              <w:t>Za</w:t>
            </w:r>
            <w:r w:rsidRPr="00CC76FA">
              <w:rPr>
                <w:rFonts w:cstheme="minorHAnsi"/>
                <w:i/>
                <w:sz w:val="20"/>
                <w:szCs w:val="20"/>
              </w:rPr>
              <w:t xml:space="preserve"> leto 2023</w:t>
            </w:r>
            <w:r w:rsidR="00766A52" w:rsidRPr="00CC76FA">
              <w:rPr>
                <w:rFonts w:cstheme="minorHAnsi"/>
                <w:i/>
                <w:sz w:val="20"/>
                <w:szCs w:val="20"/>
              </w:rPr>
              <w:t xml:space="preserve"> – </w:t>
            </w:r>
            <w:r w:rsidRPr="00CC76FA">
              <w:rPr>
                <w:rFonts w:cstheme="minorHAnsi"/>
                <w:i/>
                <w:sz w:val="20"/>
                <w:szCs w:val="20"/>
              </w:rPr>
              <w:t>sredstva</w:t>
            </w:r>
            <w:r w:rsidR="00766A52" w:rsidRPr="00CC76FA">
              <w:rPr>
                <w:rFonts w:cstheme="minorHAnsi"/>
                <w:i/>
                <w:sz w:val="20"/>
                <w:szCs w:val="20"/>
              </w:rPr>
              <w:t xml:space="preserve"> v višini 5.9 mio</w:t>
            </w:r>
            <w:r w:rsidRPr="00CC76FA">
              <w:rPr>
                <w:rFonts w:cstheme="minorHAnsi"/>
                <w:i/>
                <w:sz w:val="20"/>
                <w:szCs w:val="20"/>
              </w:rPr>
              <w:t xml:space="preserve"> iz </w:t>
            </w:r>
            <w:proofErr w:type="spellStart"/>
            <w:r w:rsidRPr="00CC76FA">
              <w:rPr>
                <w:rFonts w:cstheme="minorHAnsi"/>
                <w:i/>
                <w:sz w:val="20"/>
                <w:szCs w:val="20"/>
              </w:rPr>
              <w:t>React</w:t>
            </w:r>
            <w:proofErr w:type="spellEnd"/>
            <w:r w:rsidRPr="00CC76FA">
              <w:rPr>
                <w:rFonts w:cstheme="minorHAnsi"/>
                <w:i/>
                <w:sz w:val="20"/>
                <w:szCs w:val="20"/>
              </w:rPr>
              <w:t xml:space="preserve"> EU)</w:t>
            </w:r>
          </w:p>
        </w:tc>
      </w:tr>
      <w:tr w:rsidR="004D3E90" w:rsidRPr="00CC76FA" w14:paraId="7649F14F" w14:textId="77777777" w:rsidTr="33807F57">
        <w:tc>
          <w:tcPr>
            <w:tcW w:w="4916" w:type="dxa"/>
            <w:shd w:val="clear" w:color="auto" w:fill="D9D9D9" w:themeFill="background1" w:themeFillShade="D9"/>
          </w:tcPr>
          <w:p w14:paraId="1AF45656" w14:textId="3810CA46" w:rsidR="004D3E90" w:rsidRPr="00CC76FA" w:rsidRDefault="004D3E90">
            <w:pPr>
              <w:contextualSpacing/>
              <w:rPr>
                <w:i/>
                <w:sz w:val="20"/>
                <w:szCs w:val="20"/>
                <w:u w:val="single"/>
              </w:rPr>
            </w:pPr>
            <w:r w:rsidRPr="00CC76FA">
              <w:rPr>
                <w:i/>
                <w:sz w:val="20"/>
                <w:szCs w:val="20"/>
                <w:u w:val="single"/>
              </w:rPr>
              <w:t xml:space="preserve">Pričakovani učinek in s tem povezana </w:t>
            </w:r>
            <w:proofErr w:type="spellStart"/>
            <w:r w:rsidRPr="00CC76FA">
              <w:rPr>
                <w:i/>
                <w:sz w:val="20"/>
                <w:szCs w:val="20"/>
                <w:u w:val="single"/>
              </w:rPr>
              <w:t>časovnica</w:t>
            </w:r>
            <w:proofErr w:type="spellEnd"/>
            <w:r w:rsidRPr="00CC76FA">
              <w:rPr>
                <w:i/>
                <w:sz w:val="20"/>
                <w:szCs w:val="20"/>
                <w:u w:val="single"/>
              </w:rPr>
              <w:t xml:space="preserve">: </w:t>
            </w:r>
          </w:p>
        </w:tc>
        <w:tc>
          <w:tcPr>
            <w:tcW w:w="4146" w:type="dxa"/>
          </w:tcPr>
          <w:p w14:paraId="2AA0CFA0" w14:textId="31B6FD8E" w:rsidR="004D3E90" w:rsidRPr="00CC76FA" w:rsidRDefault="49A3DECA" w:rsidP="1BE464DA">
            <w:pPr>
              <w:spacing w:line="259" w:lineRule="auto"/>
              <w:rPr>
                <w:i/>
                <w:sz w:val="20"/>
                <w:szCs w:val="20"/>
              </w:rPr>
            </w:pPr>
            <w:r w:rsidRPr="00CC76FA">
              <w:rPr>
                <w:i/>
                <w:iCs/>
                <w:sz w:val="20"/>
                <w:szCs w:val="20"/>
              </w:rPr>
              <w:t xml:space="preserve">Do vključno 2030 bo v ukrep vključenih 129.000 prebivalcev. </w:t>
            </w:r>
          </w:p>
        </w:tc>
      </w:tr>
    </w:tbl>
    <w:p w14:paraId="4BAF11AD" w14:textId="68FECB23" w:rsidR="009966BA" w:rsidRPr="00CC76FA" w:rsidRDefault="009966BA" w:rsidP="23F77083">
      <w:pPr>
        <w:rPr>
          <w:highlight w:val="yellow"/>
        </w:rPr>
      </w:pPr>
    </w:p>
    <w:p w14:paraId="6DD08397" w14:textId="725CD987" w:rsidR="009966BA" w:rsidRPr="00CC76FA" w:rsidRDefault="332807C6" w:rsidP="23F77083">
      <w:pPr>
        <w:pStyle w:val="Naslov5"/>
      </w:pPr>
      <w:bookmarkStart w:id="18" w:name="_Toc306237677"/>
      <w:r w:rsidRPr="00CC76FA">
        <w:t xml:space="preserve">UKREP: </w:t>
      </w:r>
      <w:proofErr w:type="spellStart"/>
      <w:r w:rsidR="11554FDC" w:rsidRPr="00CC76FA">
        <w:t>Digi</w:t>
      </w:r>
      <w:proofErr w:type="spellEnd"/>
      <w:r w:rsidR="11554FDC" w:rsidRPr="00CC76FA">
        <w:t xml:space="preserve"> </w:t>
      </w:r>
      <w:proofErr w:type="spellStart"/>
      <w:r w:rsidR="11554FDC" w:rsidRPr="00CC76FA">
        <w:t>info</w:t>
      </w:r>
      <w:proofErr w:type="spellEnd"/>
      <w:r w:rsidR="11554FDC" w:rsidRPr="00CC76FA">
        <w:t xml:space="preserve"> točke</w:t>
      </w:r>
      <w:r w:rsidRPr="00CC76FA">
        <w:t xml:space="preserve"> </w:t>
      </w:r>
      <w:bookmarkEnd w:id="18"/>
    </w:p>
    <w:tbl>
      <w:tblPr>
        <w:tblStyle w:val="Tabelamrea"/>
        <w:tblW w:w="0" w:type="auto"/>
        <w:tblLook w:val="04A0" w:firstRow="1" w:lastRow="0" w:firstColumn="1" w:lastColumn="0" w:noHBand="0" w:noVBand="1"/>
      </w:tblPr>
      <w:tblGrid>
        <w:gridCol w:w="4916"/>
        <w:gridCol w:w="4146"/>
      </w:tblGrid>
      <w:tr w:rsidR="23F77083" w:rsidRPr="00CC76FA" w14:paraId="08EC1FFF" w14:textId="77777777" w:rsidTr="33807F57">
        <w:trPr>
          <w:trHeight w:val="300"/>
        </w:trPr>
        <w:tc>
          <w:tcPr>
            <w:tcW w:w="4916" w:type="dxa"/>
            <w:shd w:val="clear" w:color="auto" w:fill="D9D9D9" w:themeFill="background1" w:themeFillShade="D9"/>
          </w:tcPr>
          <w:p w14:paraId="024DBEDB" w14:textId="77777777"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Novi ukrep: </w:t>
            </w:r>
          </w:p>
        </w:tc>
        <w:tc>
          <w:tcPr>
            <w:tcW w:w="4146" w:type="dxa"/>
            <w:shd w:val="clear" w:color="auto" w:fill="auto"/>
          </w:tcPr>
          <w:p w14:paraId="038FBCB5" w14:textId="1C5C370E" w:rsidR="23F77083" w:rsidRPr="00CC76FA" w:rsidRDefault="001D68DB" w:rsidP="37721B2D">
            <w:pPr>
              <w:pStyle w:val="paragraph"/>
              <w:spacing w:before="0" w:beforeAutospacing="0" w:after="0" w:afterAutospacing="0"/>
              <w:rPr>
                <w:rFonts w:asciiTheme="minorHAnsi" w:eastAsiaTheme="minorEastAsia" w:hAnsiTheme="minorHAnsi" w:cstheme="minorBidi"/>
                <w:i/>
                <w:iCs/>
                <w:sz w:val="20"/>
                <w:szCs w:val="20"/>
                <w:lang w:eastAsia="en-US"/>
              </w:rPr>
            </w:pPr>
            <w:r>
              <w:rPr>
                <w:rFonts w:asciiTheme="minorHAnsi" w:eastAsiaTheme="minorEastAsia" w:hAnsiTheme="minorHAnsi" w:cstheme="minorBidi"/>
                <w:i/>
                <w:iCs/>
                <w:sz w:val="20"/>
                <w:szCs w:val="20"/>
                <w:lang w:eastAsia="en-US"/>
              </w:rPr>
              <w:t>Da</w:t>
            </w:r>
          </w:p>
        </w:tc>
      </w:tr>
      <w:tr w:rsidR="1BE464DA" w:rsidRPr="00CC76FA" w14:paraId="2BD92AC6" w14:textId="77777777" w:rsidTr="33807F57">
        <w:trPr>
          <w:trHeight w:val="300"/>
        </w:trPr>
        <w:tc>
          <w:tcPr>
            <w:tcW w:w="4916" w:type="dxa"/>
            <w:shd w:val="clear" w:color="auto" w:fill="D9D9D9" w:themeFill="background1" w:themeFillShade="D9"/>
          </w:tcPr>
          <w:p w14:paraId="129F713D" w14:textId="0BCE8863" w:rsidR="6FEB9889" w:rsidRPr="00CC76FA" w:rsidRDefault="6FEB9889"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Nosilec ukrepa: </w:t>
            </w:r>
          </w:p>
        </w:tc>
        <w:tc>
          <w:tcPr>
            <w:tcW w:w="4146" w:type="dxa"/>
            <w:shd w:val="clear" w:color="auto" w:fill="auto"/>
          </w:tcPr>
          <w:p w14:paraId="552052CC" w14:textId="06406670" w:rsidR="4893AD25" w:rsidRPr="00CC76FA" w:rsidRDefault="004F1C03"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6304B8EC" w:rsidRPr="00CC76FA">
              <w:rPr>
                <w:rFonts w:asciiTheme="minorHAnsi" w:eastAsiaTheme="minorEastAsia" w:hAnsiTheme="minorHAnsi" w:cstheme="minorBidi"/>
                <w:i/>
                <w:iCs/>
                <w:sz w:val="20"/>
                <w:szCs w:val="20"/>
                <w:lang w:eastAsia="en-US"/>
              </w:rPr>
              <w:t xml:space="preserve">inistrstvo za digitalno preobrazbo </w:t>
            </w:r>
          </w:p>
        </w:tc>
      </w:tr>
      <w:tr w:rsidR="23F77083" w:rsidRPr="00CC76FA" w14:paraId="598143E3" w14:textId="77777777" w:rsidTr="33807F57">
        <w:trPr>
          <w:trHeight w:val="300"/>
        </w:trPr>
        <w:tc>
          <w:tcPr>
            <w:tcW w:w="9062" w:type="dxa"/>
            <w:gridSpan w:val="2"/>
            <w:shd w:val="clear" w:color="auto" w:fill="D9D9D9" w:themeFill="background1" w:themeFillShade="D9"/>
          </w:tcPr>
          <w:p w14:paraId="0236727F" w14:textId="078CC5CB"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w:t>
            </w:r>
            <w:r w:rsidR="00DF4931">
              <w:rPr>
                <w:rFonts w:asciiTheme="minorHAnsi" w:eastAsiaTheme="minorEastAsia" w:hAnsiTheme="minorHAnsi" w:cstheme="minorBidi"/>
                <w:i/>
                <w:iCs/>
                <w:sz w:val="20"/>
                <w:szCs w:val="20"/>
                <w:u w:val="single"/>
                <w:lang w:eastAsia="en-US"/>
              </w:rPr>
              <w:t>k</w:t>
            </w:r>
            <w:r w:rsidRPr="00CC76FA">
              <w:rPr>
                <w:rFonts w:asciiTheme="minorHAnsi" w:eastAsiaTheme="minorEastAsia" w:hAnsiTheme="minorHAnsi" w:cstheme="minorBidi"/>
                <w:i/>
                <w:iCs/>
                <w:sz w:val="20"/>
                <w:szCs w:val="20"/>
                <w:u w:val="single"/>
                <w:lang w:eastAsia="en-US"/>
              </w:rPr>
              <w:t>upino, seznamom dejavnosti):</w:t>
            </w:r>
          </w:p>
        </w:tc>
      </w:tr>
      <w:tr w:rsidR="23F77083" w:rsidRPr="00CC76FA" w14:paraId="60CBCD92" w14:textId="77777777" w:rsidTr="33807F57">
        <w:trPr>
          <w:trHeight w:val="1987"/>
        </w:trPr>
        <w:tc>
          <w:tcPr>
            <w:tcW w:w="9062" w:type="dxa"/>
            <w:gridSpan w:val="2"/>
            <w:shd w:val="clear" w:color="auto" w:fill="FFFFFF" w:themeFill="background1"/>
          </w:tcPr>
          <w:p w14:paraId="4F3FF792" w14:textId="1B520401" w:rsidR="3BF2249B" w:rsidRPr="00CC76FA" w:rsidRDefault="33807F57" w:rsidP="00A167FA">
            <w:pPr>
              <w:jc w:val="both"/>
              <w:rPr>
                <w:rFonts w:ascii="Calibri" w:eastAsia="Calibri" w:hAnsi="Calibri" w:cs="Calibri"/>
                <w:i/>
                <w:iCs/>
                <w:color w:val="000000" w:themeColor="text1"/>
                <w:sz w:val="20"/>
                <w:szCs w:val="20"/>
              </w:rPr>
            </w:pPr>
            <w:r w:rsidRPr="00CC76FA">
              <w:rPr>
                <w:rFonts w:eastAsiaTheme="minorEastAsia"/>
                <w:i/>
                <w:iCs/>
                <w:sz w:val="20"/>
                <w:szCs w:val="20"/>
                <w:u w:val="single"/>
              </w:rPr>
              <w:t>Vsebina ukrepa in pričakovani rezultat:</w:t>
            </w:r>
            <w:r w:rsidRPr="00CC76FA">
              <w:rPr>
                <w:rFonts w:eastAsiaTheme="minorEastAsia"/>
                <w:i/>
                <w:iCs/>
                <w:sz w:val="20"/>
                <w:szCs w:val="20"/>
              </w:rPr>
              <w:t xml:space="preserve"> </w:t>
            </w:r>
            <w:r w:rsidRPr="00CC76FA">
              <w:rPr>
                <w:rFonts w:ascii="Calibri" w:eastAsia="Calibri" w:hAnsi="Calibri" w:cs="Calibri"/>
                <w:i/>
                <w:iCs/>
                <w:color w:val="000000" w:themeColor="text1"/>
                <w:sz w:val="20"/>
                <w:szCs w:val="20"/>
              </w:rPr>
              <w:t xml:space="preserve">Cilj ukrepa  je spodbujanje digitalne vključenosti prebivalcev, dvig digitalnih kompetenc vseh prebivalcev ter pospeševanje uporabe digitalnih javnih storitev, ki uporabnikom poenostavljajo sodelovanje z javnim sektorjem oz. javnimi institucijami. </w:t>
            </w:r>
          </w:p>
          <w:p w14:paraId="69F61D3F" w14:textId="4FDE810D" w:rsidR="31D18E7D" w:rsidRPr="00CC76FA" w:rsidRDefault="43F710FB" w:rsidP="00A167FA">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To bomo dosegli </w:t>
            </w:r>
            <w:r w:rsidR="74BA9325" w:rsidRPr="00CC76FA">
              <w:rPr>
                <w:rFonts w:ascii="Calibri" w:eastAsia="Calibri" w:hAnsi="Calibri" w:cs="Calibri"/>
                <w:i/>
                <w:iCs/>
                <w:color w:val="000000" w:themeColor="text1"/>
                <w:sz w:val="20"/>
                <w:szCs w:val="20"/>
              </w:rPr>
              <w:t xml:space="preserve">s financiranjem </w:t>
            </w:r>
            <w:r w:rsidR="21437751" w:rsidRPr="00CC76FA">
              <w:rPr>
                <w:rFonts w:ascii="Calibri" w:eastAsia="Calibri" w:hAnsi="Calibri" w:cs="Calibri"/>
                <w:i/>
                <w:iCs/>
                <w:color w:val="000000" w:themeColor="text1"/>
                <w:sz w:val="20"/>
                <w:szCs w:val="20"/>
              </w:rPr>
              <w:t>s</w:t>
            </w:r>
            <w:r w:rsidR="32A6FBB4" w:rsidRPr="00CC76FA">
              <w:rPr>
                <w:rFonts w:ascii="Calibri" w:eastAsia="Calibri" w:hAnsi="Calibri" w:cs="Calibri"/>
                <w:i/>
                <w:iCs/>
                <w:color w:val="000000" w:themeColor="text1"/>
                <w:sz w:val="20"/>
                <w:szCs w:val="20"/>
              </w:rPr>
              <w:t>torit</w:t>
            </w:r>
            <w:r w:rsidR="57EF905A" w:rsidRPr="00CC76FA">
              <w:rPr>
                <w:rFonts w:ascii="Calibri" w:eastAsia="Calibri" w:hAnsi="Calibri" w:cs="Calibri"/>
                <w:i/>
                <w:iCs/>
                <w:color w:val="000000" w:themeColor="text1"/>
                <w:sz w:val="20"/>
                <w:szCs w:val="20"/>
              </w:rPr>
              <w:t>ev</w:t>
            </w:r>
            <w:r w:rsidR="32A6FBB4" w:rsidRPr="00CC76FA">
              <w:rPr>
                <w:rFonts w:ascii="Calibri" w:eastAsia="Calibri" w:hAnsi="Calibri" w:cs="Calibri"/>
                <w:i/>
                <w:iCs/>
                <w:color w:val="000000" w:themeColor="text1"/>
                <w:sz w:val="20"/>
                <w:szCs w:val="20"/>
              </w:rPr>
              <w:t xml:space="preserve"> svetovanja in uporabniške podpore prebivalkam in prebivalcem pri uporabi digitalnih javnih storitev z vzpostavitvijo 2</w:t>
            </w:r>
            <w:r w:rsidR="0FC96577" w:rsidRPr="00CC76FA">
              <w:rPr>
                <w:rFonts w:ascii="Calibri" w:eastAsia="Calibri" w:hAnsi="Calibri" w:cs="Calibri"/>
                <w:i/>
                <w:iCs/>
                <w:color w:val="000000" w:themeColor="text1"/>
                <w:sz w:val="20"/>
                <w:szCs w:val="20"/>
              </w:rPr>
              <w:t>2</w:t>
            </w:r>
            <w:r w:rsidR="32A6FBB4" w:rsidRPr="00CC76FA">
              <w:rPr>
                <w:rFonts w:ascii="Calibri" w:eastAsia="Calibri" w:hAnsi="Calibri" w:cs="Calibri"/>
                <w:i/>
                <w:iCs/>
                <w:color w:val="000000" w:themeColor="text1"/>
                <w:sz w:val="20"/>
                <w:szCs w:val="20"/>
              </w:rPr>
              <w:t xml:space="preserve">2 </w:t>
            </w:r>
            <w:proofErr w:type="spellStart"/>
            <w:r w:rsidR="32A6FBB4" w:rsidRPr="00CC76FA">
              <w:rPr>
                <w:rFonts w:ascii="Calibri" w:eastAsia="Calibri" w:hAnsi="Calibri" w:cs="Calibri"/>
                <w:i/>
                <w:iCs/>
                <w:color w:val="000000" w:themeColor="text1"/>
                <w:sz w:val="20"/>
                <w:szCs w:val="20"/>
              </w:rPr>
              <w:t>t.i</w:t>
            </w:r>
            <w:proofErr w:type="spellEnd"/>
            <w:r w:rsidR="32A6FBB4" w:rsidRPr="00CC76FA">
              <w:rPr>
                <w:rFonts w:ascii="Calibri" w:eastAsia="Calibri" w:hAnsi="Calibri" w:cs="Calibri"/>
                <w:i/>
                <w:iCs/>
                <w:color w:val="000000" w:themeColor="text1"/>
                <w:sz w:val="20"/>
                <w:szCs w:val="20"/>
              </w:rPr>
              <w:t xml:space="preserve">. </w:t>
            </w:r>
            <w:proofErr w:type="spellStart"/>
            <w:r w:rsidR="32A6FBB4" w:rsidRPr="00CC76FA">
              <w:rPr>
                <w:rFonts w:ascii="Calibri" w:eastAsia="Calibri" w:hAnsi="Calibri" w:cs="Calibri"/>
                <w:i/>
                <w:iCs/>
                <w:color w:val="000000" w:themeColor="text1"/>
                <w:sz w:val="20"/>
                <w:szCs w:val="20"/>
              </w:rPr>
              <w:t>Digi</w:t>
            </w:r>
            <w:proofErr w:type="spellEnd"/>
            <w:r w:rsidR="32A6FBB4" w:rsidRPr="00CC76FA">
              <w:rPr>
                <w:rFonts w:ascii="Calibri" w:eastAsia="Calibri" w:hAnsi="Calibri" w:cs="Calibri"/>
                <w:i/>
                <w:iCs/>
                <w:color w:val="000000" w:themeColor="text1"/>
                <w:sz w:val="20"/>
                <w:szCs w:val="20"/>
              </w:rPr>
              <w:t xml:space="preserve"> </w:t>
            </w:r>
            <w:proofErr w:type="spellStart"/>
            <w:r w:rsidR="32A6FBB4" w:rsidRPr="00CC76FA">
              <w:rPr>
                <w:rFonts w:ascii="Calibri" w:eastAsia="Calibri" w:hAnsi="Calibri" w:cs="Calibri"/>
                <w:i/>
                <w:iCs/>
                <w:color w:val="000000" w:themeColor="text1"/>
                <w:sz w:val="20"/>
                <w:szCs w:val="20"/>
              </w:rPr>
              <w:t>info</w:t>
            </w:r>
            <w:proofErr w:type="spellEnd"/>
            <w:r w:rsidR="32A6FBB4" w:rsidRPr="00CC76FA">
              <w:rPr>
                <w:rFonts w:ascii="Calibri" w:eastAsia="Calibri" w:hAnsi="Calibri" w:cs="Calibri"/>
                <w:i/>
                <w:iCs/>
                <w:color w:val="000000" w:themeColor="text1"/>
                <w:sz w:val="20"/>
                <w:szCs w:val="20"/>
              </w:rPr>
              <w:t xml:space="preserve"> točk.</w:t>
            </w:r>
            <w:r w:rsidR="2B15B81B" w:rsidRPr="00CC76FA">
              <w:rPr>
                <w:rFonts w:ascii="Calibri" w:eastAsia="Calibri" w:hAnsi="Calibri" w:cs="Calibri"/>
                <w:i/>
                <w:iCs/>
                <w:color w:val="000000" w:themeColor="text1"/>
                <w:sz w:val="20"/>
                <w:szCs w:val="20"/>
              </w:rPr>
              <w:t xml:space="preserve"> </w:t>
            </w:r>
            <w:proofErr w:type="spellStart"/>
            <w:r w:rsidR="38C9A619" w:rsidRPr="00CC76FA">
              <w:rPr>
                <w:rFonts w:ascii="Calibri" w:eastAsia="Calibri" w:hAnsi="Calibri" w:cs="Calibri"/>
                <w:i/>
                <w:iCs/>
                <w:color w:val="000000" w:themeColor="text1"/>
                <w:sz w:val="20"/>
                <w:szCs w:val="20"/>
              </w:rPr>
              <w:t>Info</w:t>
            </w:r>
            <w:proofErr w:type="spellEnd"/>
            <w:r w:rsidR="38C9A619" w:rsidRPr="00CC76FA">
              <w:rPr>
                <w:rFonts w:ascii="Calibri" w:eastAsia="Calibri" w:hAnsi="Calibri" w:cs="Calibri"/>
                <w:i/>
                <w:iCs/>
                <w:color w:val="000000" w:themeColor="text1"/>
                <w:sz w:val="20"/>
                <w:szCs w:val="20"/>
              </w:rPr>
              <w:t xml:space="preserve"> točke bomo </w:t>
            </w:r>
            <w:r w:rsidR="0C86FE9A" w:rsidRPr="00CC76FA">
              <w:rPr>
                <w:rFonts w:ascii="Calibri" w:eastAsia="Calibri" w:hAnsi="Calibri" w:cs="Calibri"/>
                <w:i/>
                <w:iCs/>
                <w:color w:val="000000" w:themeColor="text1"/>
                <w:sz w:val="20"/>
                <w:szCs w:val="20"/>
              </w:rPr>
              <w:t>vzpostavili v prav</w:t>
            </w:r>
            <w:r w:rsidR="2B15B81B" w:rsidRPr="00CC76FA">
              <w:rPr>
                <w:rFonts w:ascii="Calibri" w:eastAsia="Calibri" w:hAnsi="Calibri" w:cs="Calibri"/>
                <w:i/>
                <w:iCs/>
                <w:color w:val="000000" w:themeColor="text1"/>
                <w:sz w:val="20"/>
                <w:szCs w:val="20"/>
              </w:rPr>
              <w:t xml:space="preserve"> vseh </w:t>
            </w:r>
            <w:r w:rsidR="0C86FE9A" w:rsidRPr="00CC76FA">
              <w:rPr>
                <w:rFonts w:ascii="Calibri" w:eastAsia="Calibri" w:hAnsi="Calibri" w:cs="Calibri"/>
                <w:i/>
                <w:iCs/>
                <w:color w:val="000000" w:themeColor="text1"/>
                <w:sz w:val="20"/>
                <w:szCs w:val="20"/>
              </w:rPr>
              <w:t xml:space="preserve">slovenskih </w:t>
            </w:r>
            <w:r w:rsidR="2B15B81B" w:rsidRPr="00CC76FA">
              <w:rPr>
                <w:rFonts w:ascii="Calibri" w:eastAsia="Calibri" w:hAnsi="Calibri" w:cs="Calibri"/>
                <w:i/>
                <w:iCs/>
                <w:color w:val="000000" w:themeColor="text1"/>
                <w:sz w:val="20"/>
                <w:szCs w:val="20"/>
              </w:rPr>
              <w:t xml:space="preserve">občinah in </w:t>
            </w:r>
            <w:r w:rsidR="0C86FE9A" w:rsidRPr="00CC76FA">
              <w:rPr>
                <w:rFonts w:ascii="Calibri" w:eastAsia="Calibri" w:hAnsi="Calibri" w:cs="Calibri"/>
                <w:i/>
                <w:iCs/>
                <w:color w:val="000000" w:themeColor="text1"/>
                <w:sz w:val="20"/>
                <w:szCs w:val="20"/>
              </w:rPr>
              <w:t xml:space="preserve">s tem zagotovili zadostno razdrobljenost za lažji dostop do znanj in spretnosti, ki jih prebivalci potrebujejo. </w:t>
            </w:r>
            <w:r w:rsidR="2B15B81B" w:rsidRPr="00CC76FA">
              <w:rPr>
                <w:rFonts w:ascii="Calibri" w:eastAsia="Calibri" w:hAnsi="Calibri" w:cs="Calibri"/>
                <w:i/>
                <w:iCs/>
                <w:color w:val="000000" w:themeColor="text1"/>
                <w:sz w:val="20"/>
                <w:szCs w:val="20"/>
              </w:rPr>
              <w:t xml:space="preserve"> </w:t>
            </w:r>
          </w:p>
          <w:p w14:paraId="3DAB46B0" w14:textId="43A53D50" w:rsidR="3BF2249B" w:rsidRPr="00CC76FA" w:rsidRDefault="7A1B908C" w:rsidP="00A167FA">
            <w:pPr>
              <w:jc w:val="both"/>
              <w:rPr>
                <w:rFonts w:ascii="Calibri" w:eastAsia="Calibri" w:hAnsi="Calibri" w:cs="Calibri"/>
                <w:i/>
                <w:iCs/>
                <w:color w:val="000000" w:themeColor="text1"/>
                <w:sz w:val="20"/>
                <w:szCs w:val="20"/>
                <w:shd w:val="clear" w:color="auto" w:fill="E6E6E6"/>
              </w:rPr>
            </w:pPr>
            <w:r w:rsidRPr="00CC76FA">
              <w:rPr>
                <w:rFonts w:ascii="Calibri" w:eastAsia="Calibri" w:hAnsi="Calibri" w:cs="Calibri"/>
                <w:i/>
                <w:iCs/>
                <w:color w:val="000000" w:themeColor="text1"/>
                <w:sz w:val="20"/>
                <w:szCs w:val="20"/>
                <w:u w:val="single"/>
              </w:rPr>
              <w:lastRenderedPageBreak/>
              <w:t>Povezava do digitalnega cilja</w:t>
            </w:r>
            <w:r w:rsidRPr="00CC76FA">
              <w:rPr>
                <w:rFonts w:ascii="Calibri" w:eastAsia="Calibri" w:hAnsi="Calibri" w:cs="Calibri"/>
                <w:i/>
                <w:iCs/>
                <w:color w:val="000000" w:themeColor="text1"/>
                <w:sz w:val="20"/>
                <w:szCs w:val="20"/>
              </w:rPr>
              <w:t xml:space="preserve">: Z </w:t>
            </w:r>
            <w:proofErr w:type="spellStart"/>
            <w:r w:rsidRPr="00CC76FA">
              <w:rPr>
                <w:rFonts w:ascii="Calibri" w:eastAsia="Calibri" w:hAnsi="Calibri" w:cs="Calibri"/>
                <w:i/>
                <w:iCs/>
                <w:color w:val="000000" w:themeColor="text1"/>
                <w:sz w:val="20"/>
                <w:szCs w:val="20"/>
              </w:rPr>
              <w:t>info</w:t>
            </w:r>
            <w:proofErr w:type="spellEnd"/>
            <w:r w:rsidRPr="00CC76FA">
              <w:rPr>
                <w:rFonts w:ascii="Calibri" w:eastAsia="Calibri" w:hAnsi="Calibri" w:cs="Calibri"/>
                <w:i/>
                <w:iCs/>
                <w:color w:val="000000" w:themeColor="text1"/>
                <w:sz w:val="20"/>
                <w:szCs w:val="20"/>
              </w:rPr>
              <w:t xml:space="preserve"> točkami povečujemo digitalne kompetence državljanov in državljank, </w:t>
            </w:r>
            <w:r w:rsidR="75C7317E" w:rsidRPr="00CC76FA">
              <w:rPr>
                <w:rFonts w:ascii="Calibri" w:eastAsia="Calibri" w:hAnsi="Calibri" w:cs="Calibri"/>
                <w:i/>
                <w:iCs/>
                <w:color w:val="000000" w:themeColor="text1"/>
                <w:sz w:val="20"/>
                <w:szCs w:val="20"/>
              </w:rPr>
              <w:t xml:space="preserve">odpravljamo digitalni razkorak in spodbujamo ljudi k uporabi digitalnih javnih storitev. </w:t>
            </w:r>
          </w:p>
        </w:tc>
      </w:tr>
      <w:tr w:rsidR="23F77083" w:rsidRPr="00CC76FA" w14:paraId="70D54246" w14:textId="77777777" w:rsidTr="33807F57">
        <w:trPr>
          <w:trHeight w:val="300"/>
        </w:trPr>
        <w:tc>
          <w:tcPr>
            <w:tcW w:w="4916" w:type="dxa"/>
            <w:shd w:val="clear" w:color="auto" w:fill="D9D9D9" w:themeFill="background1" w:themeFillShade="D9"/>
          </w:tcPr>
          <w:p w14:paraId="6A4B20B7" w14:textId="0965B37A" w:rsidR="23F77083" w:rsidRPr="00CC76FA" w:rsidRDefault="103429B4" w:rsidP="33807F57">
            <w:pPr>
              <w:contextualSpacing/>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lastRenderedPageBreak/>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6" w:type="dxa"/>
            <w:shd w:val="clear" w:color="auto" w:fill="auto"/>
          </w:tcPr>
          <w:p w14:paraId="2E6509D7" w14:textId="39008D72" w:rsidR="3BF2249B" w:rsidRPr="00CC76FA" w:rsidRDefault="6AF2BC22"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 </w:t>
            </w:r>
            <w:r w:rsidR="62F61C6E" w:rsidRPr="00CC76FA">
              <w:rPr>
                <w:rFonts w:ascii="Calibri" w:eastAsia="Calibri" w:hAnsi="Calibri" w:cs="Calibri"/>
                <w:i/>
                <w:iCs/>
                <w:color w:val="000000" w:themeColor="text1"/>
                <w:sz w:val="20"/>
                <w:szCs w:val="20"/>
              </w:rPr>
              <w:t>19.000.0</w:t>
            </w:r>
            <w:r w:rsidRPr="00CC76FA">
              <w:rPr>
                <w:rFonts w:ascii="Calibri" w:eastAsia="Calibri" w:hAnsi="Calibri" w:cs="Calibri"/>
                <w:i/>
                <w:iCs/>
                <w:color w:val="000000" w:themeColor="text1"/>
                <w:sz w:val="20"/>
                <w:szCs w:val="20"/>
              </w:rPr>
              <w:t xml:space="preserve">00 </w:t>
            </w:r>
            <w:r w:rsidR="24CCCEB0" w:rsidRPr="00CC76FA">
              <w:rPr>
                <w:rFonts w:ascii="Calibri" w:eastAsia="Calibri" w:hAnsi="Calibri" w:cs="Calibri"/>
                <w:i/>
                <w:iCs/>
                <w:color w:val="000000" w:themeColor="text1"/>
                <w:sz w:val="20"/>
                <w:szCs w:val="20"/>
              </w:rPr>
              <w:t xml:space="preserve"> </w:t>
            </w:r>
            <w:r w:rsidR="2CDDB19B" w:rsidRPr="00CC76FA">
              <w:rPr>
                <w:rFonts w:ascii="Calibri" w:eastAsia="Calibri" w:hAnsi="Calibri" w:cs="Calibri"/>
                <w:i/>
                <w:iCs/>
                <w:color w:val="000000" w:themeColor="text1"/>
                <w:sz w:val="20"/>
                <w:szCs w:val="20"/>
              </w:rPr>
              <w:t>EUR</w:t>
            </w:r>
          </w:p>
        </w:tc>
      </w:tr>
      <w:tr w:rsidR="23F77083" w:rsidRPr="00CC76FA" w14:paraId="6D4C16EE" w14:textId="77777777" w:rsidTr="33807F57">
        <w:trPr>
          <w:trHeight w:val="300"/>
        </w:trPr>
        <w:tc>
          <w:tcPr>
            <w:tcW w:w="4916" w:type="dxa"/>
            <w:shd w:val="clear" w:color="auto" w:fill="D9D9D9" w:themeFill="background1" w:themeFillShade="D9"/>
          </w:tcPr>
          <w:p w14:paraId="23286429" w14:textId="1DA30951" w:rsidR="23F77083" w:rsidRPr="00CC76FA" w:rsidRDefault="23F77083" w:rsidP="23F77083">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tcPr>
          <w:p w14:paraId="210835CF" w14:textId="07532882" w:rsidR="23F77083" w:rsidRPr="00CC76FA" w:rsidRDefault="4991216A" w:rsidP="00A167FA">
            <w:pPr>
              <w:spacing w:line="259" w:lineRule="auto"/>
              <w:jc w:val="both"/>
              <w:rPr>
                <w:i/>
                <w:iCs/>
                <w:sz w:val="20"/>
                <w:szCs w:val="20"/>
              </w:rPr>
            </w:pPr>
            <w:r w:rsidRPr="00CC76FA">
              <w:rPr>
                <w:i/>
                <w:iCs/>
                <w:sz w:val="20"/>
                <w:szCs w:val="20"/>
              </w:rPr>
              <w:t xml:space="preserve">Točke bodo vzpostavljene </w:t>
            </w:r>
            <w:r w:rsidR="00AA3E9B">
              <w:rPr>
                <w:i/>
                <w:iCs/>
                <w:sz w:val="20"/>
                <w:szCs w:val="20"/>
              </w:rPr>
              <w:t xml:space="preserve">v </w:t>
            </w:r>
            <w:r w:rsidRPr="00CC76FA">
              <w:rPr>
                <w:i/>
                <w:iCs/>
                <w:sz w:val="20"/>
                <w:szCs w:val="20"/>
              </w:rPr>
              <w:t>let</w:t>
            </w:r>
            <w:r w:rsidR="00AA3E9B">
              <w:rPr>
                <w:i/>
                <w:iCs/>
                <w:sz w:val="20"/>
                <w:szCs w:val="20"/>
              </w:rPr>
              <w:t>u</w:t>
            </w:r>
            <w:r w:rsidRPr="00CC76FA">
              <w:rPr>
                <w:i/>
                <w:iCs/>
                <w:sz w:val="20"/>
                <w:szCs w:val="20"/>
              </w:rPr>
              <w:t xml:space="preserve"> 20</w:t>
            </w:r>
            <w:r w:rsidR="00AA3E9B">
              <w:rPr>
                <w:i/>
                <w:iCs/>
                <w:sz w:val="20"/>
                <w:szCs w:val="20"/>
              </w:rPr>
              <w:t>2</w:t>
            </w:r>
            <w:r w:rsidRPr="00CC76FA">
              <w:rPr>
                <w:i/>
                <w:iCs/>
                <w:sz w:val="20"/>
                <w:szCs w:val="20"/>
              </w:rPr>
              <w:t>3 in bodo podpora prebivalcem</w:t>
            </w:r>
            <w:r w:rsidR="0547D15C" w:rsidRPr="00CC76FA">
              <w:rPr>
                <w:i/>
                <w:iCs/>
                <w:sz w:val="20"/>
                <w:szCs w:val="20"/>
              </w:rPr>
              <w:t xml:space="preserve"> pri konkr</w:t>
            </w:r>
            <w:r w:rsidR="62999DEF" w:rsidRPr="00CC76FA">
              <w:rPr>
                <w:i/>
                <w:iCs/>
                <w:sz w:val="20"/>
                <w:szCs w:val="20"/>
              </w:rPr>
              <w:t xml:space="preserve">etni uporabi digitalnih spretnosti. Z ukrepom ciljamo </w:t>
            </w:r>
            <w:r w:rsidR="6610D0DD" w:rsidRPr="00CC76FA">
              <w:rPr>
                <w:i/>
                <w:iCs/>
                <w:sz w:val="20"/>
                <w:szCs w:val="20"/>
              </w:rPr>
              <w:t xml:space="preserve">tako </w:t>
            </w:r>
            <w:r w:rsidR="62999DEF" w:rsidRPr="00CC76FA">
              <w:rPr>
                <w:i/>
                <w:iCs/>
                <w:sz w:val="20"/>
                <w:szCs w:val="20"/>
              </w:rPr>
              <w:t xml:space="preserve">na </w:t>
            </w:r>
            <w:r w:rsidR="6ED6EC31" w:rsidRPr="00CC76FA">
              <w:rPr>
                <w:i/>
                <w:iCs/>
                <w:sz w:val="20"/>
                <w:szCs w:val="20"/>
              </w:rPr>
              <w:t xml:space="preserve">digitalno opismenjevanje kot na </w:t>
            </w:r>
            <w:r w:rsidR="62999DEF" w:rsidRPr="00CC76FA">
              <w:rPr>
                <w:i/>
                <w:iCs/>
                <w:sz w:val="20"/>
                <w:szCs w:val="20"/>
              </w:rPr>
              <w:t xml:space="preserve">krepitev </w:t>
            </w:r>
            <w:r w:rsidR="2DCE841F" w:rsidRPr="00CC76FA">
              <w:rPr>
                <w:i/>
                <w:iCs/>
                <w:sz w:val="20"/>
                <w:szCs w:val="20"/>
              </w:rPr>
              <w:t xml:space="preserve">predhodno </w:t>
            </w:r>
            <w:r w:rsidR="6BD18CEE" w:rsidRPr="00CC76FA">
              <w:rPr>
                <w:i/>
                <w:iCs/>
                <w:sz w:val="20"/>
                <w:szCs w:val="20"/>
              </w:rPr>
              <w:t xml:space="preserve">že </w:t>
            </w:r>
            <w:r w:rsidR="62999DEF" w:rsidRPr="00CC76FA">
              <w:rPr>
                <w:i/>
                <w:iCs/>
                <w:sz w:val="20"/>
                <w:szCs w:val="20"/>
              </w:rPr>
              <w:t>pridobljenih</w:t>
            </w:r>
            <w:r w:rsidR="614EEBB7" w:rsidRPr="00CC76FA">
              <w:rPr>
                <w:i/>
                <w:iCs/>
                <w:sz w:val="20"/>
                <w:szCs w:val="20"/>
              </w:rPr>
              <w:t xml:space="preserve"> digitalnih spretnosti.</w:t>
            </w:r>
          </w:p>
        </w:tc>
      </w:tr>
    </w:tbl>
    <w:p w14:paraId="1F6BBDDB" w14:textId="5EFEBECB" w:rsidR="009966BA" w:rsidRPr="00CC76FA" w:rsidRDefault="009966BA" w:rsidP="23F77083"/>
    <w:p w14:paraId="4000F703" w14:textId="6DF1EDEE" w:rsidR="500B3F7B" w:rsidRPr="00CC76FA" w:rsidRDefault="5DCF9088" w:rsidP="1BE464DA">
      <w:pPr>
        <w:pStyle w:val="Naslov5"/>
      </w:pPr>
      <w:r w:rsidRPr="00CC76FA">
        <w:t xml:space="preserve">UKREP: </w:t>
      </w:r>
      <w:r w:rsidR="254C0646" w:rsidRPr="00CC76FA">
        <w:t xml:space="preserve">Digitalno opismenjevanje po konceptu </w:t>
      </w:r>
      <w:proofErr w:type="spellStart"/>
      <w:r w:rsidR="254C0646" w:rsidRPr="00CC76FA">
        <w:t>train</w:t>
      </w:r>
      <w:proofErr w:type="spellEnd"/>
      <w:r w:rsidR="254C0646" w:rsidRPr="00CC76FA">
        <w:t xml:space="preserve"> </w:t>
      </w:r>
      <w:proofErr w:type="spellStart"/>
      <w:r w:rsidR="254C0646" w:rsidRPr="00CC76FA">
        <w:t>the</w:t>
      </w:r>
      <w:proofErr w:type="spellEnd"/>
      <w:r w:rsidR="254C0646" w:rsidRPr="00CC76FA">
        <w:t xml:space="preserve"> </w:t>
      </w:r>
      <w:proofErr w:type="spellStart"/>
      <w:r w:rsidR="254C0646" w:rsidRPr="00CC76FA">
        <w:t>trainer</w:t>
      </w:r>
      <w:proofErr w:type="spellEnd"/>
    </w:p>
    <w:tbl>
      <w:tblPr>
        <w:tblStyle w:val="Tabelamrea"/>
        <w:tblW w:w="0" w:type="auto"/>
        <w:tblLook w:val="04A0" w:firstRow="1" w:lastRow="0" w:firstColumn="1" w:lastColumn="0" w:noHBand="0" w:noVBand="1"/>
      </w:tblPr>
      <w:tblGrid>
        <w:gridCol w:w="4916"/>
        <w:gridCol w:w="4146"/>
      </w:tblGrid>
      <w:tr w:rsidR="3BF2249B" w:rsidRPr="00CC76FA" w14:paraId="14B0983B" w14:textId="77777777" w:rsidTr="33807F57">
        <w:trPr>
          <w:trHeight w:val="300"/>
        </w:trPr>
        <w:tc>
          <w:tcPr>
            <w:tcW w:w="4916" w:type="dxa"/>
            <w:shd w:val="clear" w:color="auto" w:fill="D9D9D9" w:themeFill="background1" w:themeFillShade="D9"/>
          </w:tcPr>
          <w:p w14:paraId="0EBC99E4" w14:textId="71EDFE3C" w:rsidR="3BF2249B" w:rsidRPr="00CC76FA" w:rsidRDefault="3BF2249B" w:rsidP="00CC76FA">
            <w:pPr>
              <w:rPr>
                <w:rFonts w:ascii="Calibri" w:eastAsia="Calibri" w:hAnsi="Calibri" w:cs="Calibri"/>
                <w:i/>
                <w:iCs/>
                <w:color w:val="000000" w:themeColor="text1"/>
                <w:sz w:val="20"/>
                <w:szCs w:val="20"/>
              </w:rPr>
            </w:pPr>
            <w:r w:rsidRPr="00CC76FA">
              <w:rPr>
                <w:rFonts w:eastAsiaTheme="minorEastAsia"/>
                <w:i/>
                <w:iCs/>
                <w:sz w:val="20"/>
                <w:szCs w:val="20"/>
                <w:u w:val="single"/>
              </w:rPr>
              <w:t>Novi ukrep:</w:t>
            </w:r>
          </w:p>
          <w:p w14:paraId="24777F88" w14:textId="4945C6C5" w:rsidR="3BF2249B" w:rsidRPr="00CC76FA" w:rsidRDefault="3BF2249B" w:rsidP="3BF2249B">
            <w:pPr>
              <w:pStyle w:val="paragraph"/>
              <w:spacing w:before="0" w:beforeAutospacing="0" w:after="0" w:afterAutospacing="0"/>
              <w:rPr>
                <w:rFonts w:asciiTheme="minorHAnsi" w:eastAsiaTheme="minorEastAsia" w:hAnsiTheme="minorHAnsi" w:cstheme="minorBidi"/>
                <w:i/>
                <w:iCs/>
                <w:sz w:val="20"/>
                <w:szCs w:val="20"/>
                <w:u w:val="single"/>
                <w:lang w:eastAsia="en-US"/>
              </w:rPr>
            </w:pPr>
          </w:p>
        </w:tc>
        <w:tc>
          <w:tcPr>
            <w:tcW w:w="4146" w:type="dxa"/>
            <w:shd w:val="clear" w:color="auto" w:fill="auto"/>
          </w:tcPr>
          <w:p w14:paraId="03973107" w14:textId="1C45C012" w:rsidR="3BF2249B" w:rsidRPr="00CC76FA" w:rsidRDefault="00B25520" w:rsidP="0C26BB81">
            <w:pPr>
              <w:pStyle w:val="paragraph"/>
              <w:spacing w:before="0" w:beforeAutospacing="0" w:after="0" w:afterAutospacing="0"/>
              <w:rPr>
                <w:rFonts w:asciiTheme="minorHAnsi" w:eastAsiaTheme="minorEastAsia" w:hAnsiTheme="minorHAnsi" w:cstheme="minorBidi"/>
                <w:i/>
                <w:iCs/>
                <w:sz w:val="20"/>
                <w:szCs w:val="20"/>
                <w:lang w:eastAsia="en-US"/>
              </w:rPr>
            </w:pPr>
            <w:r>
              <w:rPr>
                <w:rFonts w:asciiTheme="minorHAnsi" w:eastAsiaTheme="minorEastAsia" w:hAnsiTheme="minorHAnsi" w:cstheme="minorBidi"/>
                <w:i/>
                <w:iCs/>
                <w:sz w:val="20"/>
                <w:szCs w:val="20"/>
                <w:lang w:eastAsia="en-US"/>
              </w:rPr>
              <w:t>Da</w:t>
            </w:r>
          </w:p>
        </w:tc>
      </w:tr>
      <w:tr w:rsidR="1BE464DA" w:rsidRPr="00CC76FA" w14:paraId="2701F0D0" w14:textId="77777777" w:rsidTr="33807F57">
        <w:trPr>
          <w:trHeight w:val="300"/>
        </w:trPr>
        <w:tc>
          <w:tcPr>
            <w:tcW w:w="4916" w:type="dxa"/>
            <w:shd w:val="clear" w:color="auto" w:fill="D9D9D9" w:themeFill="background1" w:themeFillShade="D9"/>
          </w:tcPr>
          <w:p w14:paraId="1CFB281A" w14:textId="25DE3816" w:rsidR="55696B25" w:rsidRPr="00CC76FA" w:rsidRDefault="55696B25" w:rsidP="1BE464DA">
            <w:pPr>
              <w:rPr>
                <w:rFonts w:eastAsiaTheme="minorEastAsia"/>
                <w:i/>
                <w:iCs/>
                <w:sz w:val="20"/>
                <w:szCs w:val="20"/>
                <w:u w:val="single"/>
              </w:rPr>
            </w:pPr>
            <w:r w:rsidRPr="00CC76FA">
              <w:rPr>
                <w:rFonts w:eastAsiaTheme="minorEastAsia"/>
                <w:i/>
                <w:iCs/>
                <w:sz w:val="20"/>
                <w:szCs w:val="20"/>
                <w:u w:val="single"/>
              </w:rPr>
              <w:t xml:space="preserve">Nosilec ukrepa: </w:t>
            </w:r>
          </w:p>
        </w:tc>
        <w:tc>
          <w:tcPr>
            <w:tcW w:w="4146" w:type="dxa"/>
            <w:shd w:val="clear" w:color="auto" w:fill="auto"/>
          </w:tcPr>
          <w:p w14:paraId="19475FA3" w14:textId="55F2F3F1" w:rsidR="4C7F77B9" w:rsidRPr="00CC76FA" w:rsidRDefault="637BFF6C"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6B755CA6" w:rsidRPr="00CC76FA">
              <w:rPr>
                <w:rFonts w:asciiTheme="minorHAnsi" w:eastAsiaTheme="minorEastAsia" w:hAnsiTheme="minorHAnsi" w:cstheme="minorBidi"/>
                <w:i/>
                <w:iCs/>
                <w:sz w:val="20"/>
                <w:szCs w:val="20"/>
                <w:lang w:eastAsia="en-US"/>
              </w:rPr>
              <w:t xml:space="preserve">inistrstvo za digitalno preobrazbo </w:t>
            </w:r>
          </w:p>
        </w:tc>
      </w:tr>
      <w:tr w:rsidR="3BF2249B" w:rsidRPr="00CC76FA" w14:paraId="43474C9C" w14:textId="77777777" w:rsidTr="33807F57">
        <w:trPr>
          <w:trHeight w:val="300"/>
        </w:trPr>
        <w:tc>
          <w:tcPr>
            <w:tcW w:w="9062" w:type="dxa"/>
            <w:gridSpan w:val="2"/>
            <w:shd w:val="clear" w:color="auto" w:fill="D9D9D9" w:themeFill="background1" w:themeFillShade="D9"/>
          </w:tcPr>
          <w:p w14:paraId="2AF7524D" w14:textId="2D219889" w:rsidR="3BF2249B" w:rsidRPr="00CC76FA" w:rsidRDefault="3BF2249B" w:rsidP="3BF2249B">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w:t>
            </w:r>
            <w:r w:rsidR="00BD328D">
              <w:rPr>
                <w:rFonts w:asciiTheme="minorHAnsi" w:eastAsiaTheme="minorEastAsia" w:hAnsiTheme="minorHAnsi" w:cstheme="minorBidi"/>
                <w:i/>
                <w:iCs/>
                <w:sz w:val="20"/>
                <w:szCs w:val="20"/>
                <w:u w:val="single"/>
                <w:lang w:eastAsia="en-US"/>
              </w:rPr>
              <w:t>k</w:t>
            </w:r>
            <w:r w:rsidRPr="00CC76FA">
              <w:rPr>
                <w:rFonts w:asciiTheme="minorHAnsi" w:eastAsiaTheme="minorEastAsia" w:hAnsiTheme="minorHAnsi" w:cstheme="minorBidi"/>
                <w:i/>
                <w:iCs/>
                <w:sz w:val="20"/>
                <w:szCs w:val="20"/>
                <w:u w:val="single"/>
                <w:lang w:eastAsia="en-US"/>
              </w:rPr>
              <w:t>upino, seznamom dejavnosti):</w:t>
            </w:r>
          </w:p>
        </w:tc>
      </w:tr>
      <w:tr w:rsidR="3BF2249B" w:rsidRPr="00CC76FA" w14:paraId="26074680" w14:textId="77777777" w:rsidTr="33807F57">
        <w:trPr>
          <w:trHeight w:val="1987"/>
        </w:trPr>
        <w:tc>
          <w:tcPr>
            <w:tcW w:w="9062" w:type="dxa"/>
            <w:gridSpan w:val="2"/>
            <w:shd w:val="clear" w:color="auto" w:fill="FFFFFF" w:themeFill="background1"/>
          </w:tcPr>
          <w:p w14:paraId="0A21A225" w14:textId="0344D6CF" w:rsidR="3BF2249B" w:rsidRPr="00CC76FA" w:rsidRDefault="6DDF8A0F" w:rsidP="00B70D89">
            <w:pPr>
              <w:contextualSpacing/>
              <w:jc w:val="both"/>
              <w:rPr>
                <w:i/>
                <w:iCs/>
                <w:sz w:val="20"/>
                <w:szCs w:val="20"/>
                <w:u w:val="single"/>
              </w:rPr>
            </w:pPr>
            <w:r w:rsidRPr="00CC76FA">
              <w:rPr>
                <w:i/>
                <w:iCs/>
                <w:sz w:val="20"/>
                <w:szCs w:val="20"/>
                <w:u w:val="single"/>
              </w:rPr>
              <w:t>Vsebina ukrepa in pričakovani rezultat</w:t>
            </w:r>
            <w:r w:rsidRPr="00CC76FA">
              <w:rPr>
                <w:i/>
                <w:iCs/>
                <w:color w:val="2B579A"/>
                <w:sz w:val="20"/>
                <w:szCs w:val="20"/>
                <w:shd w:val="clear" w:color="auto" w:fill="E6E6E6"/>
              </w:rPr>
              <w:t>:</w:t>
            </w:r>
            <w:r w:rsidR="78CCAE3C" w:rsidRPr="00CC76FA">
              <w:rPr>
                <w:i/>
                <w:iCs/>
                <w:color w:val="2B579A"/>
                <w:sz w:val="20"/>
                <w:szCs w:val="20"/>
                <w:shd w:val="clear" w:color="auto" w:fill="E6E6E6"/>
              </w:rPr>
              <w:t xml:space="preserve"> </w:t>
            </w:r>
            <w:r w:rsidR="781870C5" w:rsidRPr="00CC76FA">
              <w:rPr>
                <w:i/>
                <w:iCs/>
                <w:sz w:val="20"/>
                <w:szCs w:val="20"/>
              </w:rPr>
              <w:t xml:space="preserve"> </w:t>
            </w:r>
            <w:r w:rsidR="4683975A" w:rsidRPr="00CC76FA">
              <w:rPr>
                <w:i/>
                <w:iCs/>
                <w:sz w:val="20"/>
                <w:szCs w:val="20"/>
              </w:rPr>
              <w:t xml:space="preserve">Z ukrepom bomo </w:t>
            </w:r>
            <w:r w:rsidR="3C7BF237" w:rsidRPr="00CC76FA">
              <w:rPr>
                <w:i/>
                <w:iCs/>
                <w:sz w:val="20"/>
                <w:szCs w:val="20"/>
              </w:rPr>
              <w:t xml:space="preserve">različnim organizacijam omogočili digitalno </w:t>
            </w:r>
            <w:r w:rsidR="2C482D7A" w:rsidRPr="00CC76FA">
              <w:rPr>
                <w:i/>
                <w:iCs/>
                <w:sz w:val="20"/>
                <w:szCs w:val="20"/>
              </w:rPr>
              <w:t>preobrazbo</w:t>
            </w:r>
            <w:r w:rsidR="7B310DA0" w:rsidRPr="00CC76FA">
              <w:rPr>
                <w:i/>
                <w:iCs/>
                <w:sz w:val="20"/>
                <w:szCs w:val="20"/>
              </w:rPr>
              <w:t xml:space="preserve"> in jim s tem omogočili digitalno opismenjevanje njihovih članov, prostovoljcev in drugih vključenih v njihove aktivnosti. </w:t>
            </w:r>
            <w:r w:rsidR="2C482D7A" w:rsidRPr="00CC76FA">
              <w:rPr>
                <w:i/>
                <w:iCs/>
                <w:sz w:val="20"/>
                <w:szCs w:val="20"/>
              </w:rPr>
              <w:t xml:space="preserve"> </w:t>
            </w:r>
          </w:p>
          <w:p w14:paraId="2E16C365" w14:textId="6CDBF533" w:rsidR="3BF2249B" w:rsidRPr="00CC76FA" w:rsidRDefault="3DEEF0A1" w:rsidP="00B70D89">
            <w:pPr>
              <w:spacing w:line="259" w:lineRule="auto"/>
              <w:contextualSpacing/>
              <w:jc w:val="both"/>
              <w:rPr>
                <w:i/>
                <w:iCs/>
                <w:sz w:val="20"/>
                <w:szCs w:val="20"/>
              </w:rPr>
            </w:pPr>
            <w:r w:rsidRPr="00CC76FA">
              <w:rPr>
                <w:i/>
                <w:iCs/>
                <w:sz w:val="20"/>
                <w:szCs w:val="20"/>
                <w:u w:val="single"/>
              </w:rPr>
              <w:t>Povezava do digitalnega cilja:</w:t>
            </w:r>
            <w:r w:rsidRPr="00CC76FA">
              <w:rPr>
                <w:i/>
                <w:iCs/>
                <w:sz w:val="20"/>
                <w:szCs w:val="20"/>
              </w:rPr>
              <w:t xml:space="preserve"> </w:t>
            </w:r>
            <w:r w:rsidR="1D66FF31" w:rsidRPr="00CC76FA">
              <w:rPr>
                <w:i/>
                <w:iCs/>
                <w:sz w:val="20"/>
                <w:szCs w:val="20"/>
              </w:rPr>
              <w:t>Prek ukrepa se bodo krepile predvsem osnovne digitalne spretnosti članov, prostovoljcev in drugih vključenih v aktivnosti sofinanciranih organizacij</w:t>
            </w:r>
            <w:r w:rsidR="546EA590" w:rsidRPr="00CC76FA">
              <w:rPr>
                <w:i/>
                <w:iCs/>
                <w:sz w:val="20"/>
                <w:szCs w:val="20"/>
              </w:rPr>
              <w:t>, posredno pa tudi drugih prebivalcev</w:t>
            </w:r>
            <w:r w:rsidR="1D66FF31" w:rsidRPr="00CC76FA">
              <w:rPr>
                <w:i/>
                <w:iCs/>
                <w:sz w:val="20"/>
                <w:szCs w:val="20"/>
              </w:rPr>
              <w:t xml:space="preserve">, kar bo neposredno prispevalo k doseganju cilja vsaj 80 % prebivalstva z vsaj osnovnimi digitalnimi spretnostmi. </w:t>
            </w:r>
          </w:p>
          <w:p w14:paraId="769454DB" w14:textId="06B353DC" w:rsidR="3BF2249B" w:rsidRPr="00CC76FA" w:rsidRDefault="5A4E0CA2" w:rsidP="00B70D89">
            <w:pPr>
              <w:spacing w:line="259" w:lineRule="auto"/>
              <w:contextualSpacing/>
              <w:jc w:val="both"/>
              <w:rPr>
                <w:i/>
                <w:iCs/>
                <w:sz w:val="20"/>
                <w:szCs w:val="20"/>
              </w:rPr>
            </w:pPr>
            <w:r w:rsidRPr="00CC76FA">
              <w:rPr>
                <w:i/>
                <w:iCs/>
                <w:sz w:val="20"/>
                <w:szCs w:val="20"/>
                <w:u w:val="single"/>
              </w:rPr>
              <w:t>Okvirni časovni razpored</w:t>
            </w:r>
            <w:r w:rsidRPr="00CC76FA">
              <w:rPr>
                <w:i/>
                <w:iCs/>
                <w:sz w:val="20"/>
                <w:szCs w:val="20"/>
              </w:rPr>
              <w:t>:</w:t>
            </w:r>
            <w:r w:rsidR="23F1A7AC" w:rsidRPr="00CC76FA">
              <w:rPr>
                <w:i/>
                <w:iCs/>
                <w:sz w:val="20"/>
                <w:szCs w:val="20"/>
              </w:rPr>
              <w:t xml:space="preserve"> </w:t>
            </w:r>
            <w:r w:rsidR="3DD56C61" w:rsidRPr="00CC76FA">
              <w:rPr>
                <w:i/>
                <w:iCs/>
                <w:sz w:val="20"/>
                <w:szCs w:val="20"/>
              </w:rPr>
              <w:t xml:space="preserve">Ukrep se bo pričel izvajati v letu 2024 in bo trajal do vključno leta 2030. </w:t>
            </w:r>
          </w:p>
        </w:tc>
      </w:tr>
      <w:tr w:rsidR="3BF2249B" w:rsidRPr="00CC76FA" w14:paraId="164846ED" w14:textId="77777777" w:rsidTr="33807F57">
        <w:trPr>
          <w:trHeight w:val="300"/>
        </w:trPr>
        <w:tc>
          <w:tcPr>
            <w:tcW w:w="4916" w:type="dxa"/>
            <w:shd w:val="clear" w:color="auto" w:fill="D9D9D9" w:themeFill="background1" w:themeFillShade="D9"/>
          </w:tcPr>
          <w:p w14:paraId="498482D1" w14:textId="0965B37A" w:rsidR="3BF2249B" w:rsidRPr="00CC76FA" w:rsidRDefault="3BF2249B" w:rsidP="3BF2249B">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4146" w:type="dxa"/>
            <w:shd w:val="clear" w:color="auto" w:fill="auto"/>
          </w:tcPr>
          <w:p w14:paraId="153E4FFF" w14:textId="23E623E8" w:rsidR="3BF2249B" w:rsidRPr="00CC76FA" w:rsidRDefault="66950A6C" w:rsidP="33807F57">
            <w:pPr>
              <w:rPr>
                <w:i/>
                <w:iCs/>
                <w:color w:val="000000" w:themeColor="text1"/>
                <w:sz w:val="20"/>
                <w:szCs w:val="20"/>
              </w:rPr>
            </w:pPr>
            <w:r w:rsidRPr="00CC76FA">
              <w:rPr>
                <w:i/>
                <w:iCs/>
                <w:color w:val="000000" w:themeColor="text1"/>
                <w:sz w:val="20"/>
                <w:szCs w:val="20"/>
              </w:rPr>
              <w:t xml:space="preserve">12.750.000 </w:t>
            </w:r>
            <w:r w:rsidR="156EBDB2" w:rsidRPr="00CC76FA">
              <w:rPr>
                <w:i/>
                <w:iCs/>
                <w:color w:val="000000" w:themeColor="text1"/>
                <w:sz w:val="20"/>
                <w:szCs w:val="20"/>
              </w:rPr>
              <w:t>EUR</w:t>
            </w:r>
          </w:p>
        </w:tc>
      </w:tr>
      <w:tr w:rsidR="3BF2249B" w:rsidRPr="00CC76FA" w14:paraId="0A979820" w14:textId="77777777" w:rsidTr="33807F57">
        <w:trPr>
          <w:trHeight w:val="300"/>
        </w:trPr>
        <w:tc>
          <w:tcPr>
            <w:tcW w:w="4916" w:type="dxa"/>
            <w:shd w:val="clear" w:color="auto" w:fill="D9D9D9" w:themeFill="background1" w:themeFillShade="D9"/>
          </w:tcPr>
          <w:p w14:paraId="20FE1AF4" w14:textId="1DA30951" w:rsidR="3BF2249B" w:rsidRPr="00CC76FA" w:rsidRDefault="3BF2249B" w:rsidP="3BF2249B">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2E01E77B" w14:textId="5A3DEA21" w:rsidR="3BF2249B" w:rsidRPr="00CC76FA" w:rsidRDefault="177DF656" w:rsidP="00B70D89">
            <w:pPr>
              <w:jc w:val="both"/>
              <w:rPr>
                <w:i/>
                <w:iCs/>
                <w:sz w:val="20"/>
                <w:szCs w:val="20"/>
              </w:rPr>
            </w:pPr>
            <w:r w:rsidRPr="00CC76FA">
              <w:rPr>
                <w:i/>
                <w:iCs/>
                <w:sz w:val="20"/>
                <w:szCs w:val="20"/>
              </w:rPr>
              <w:t xml:space="preserve">V okviru ukrepa bo </w:t>
            </w:r>
            <w:r w:rsidR="0E947404" w:rsidRPr="00CC76FA">
              <w:rPr>
                <w:i/>
                <w:iCs/>
                <w:sz w:val="20"/>
                <w:szCs w:val="20"/>
              </w:rPr>
              <w:t xml:space="preserve">neposredno </w:t>
            </w:r>
            <w:r w:rsidRPr="00CC76FA">
              <w:rPr>
                <w:i/>
                <w:iCs/>
                <w:sz w:val="20"/>
                <w:szCs w:val="20"/>
              </w:rPr>
              <w:t xml:space="preserve">digitalno </w:t>
            </w:r>
            <w:proofErr w:type="spellStart"/>
            <w:r w:rsidRPr="00CC76FA">
              <w:rPr>
                <w:i/>
                <w:iCs/>
                <w:sz w:val="20"/>
                <w:szCs w:val="20"/>
              </w:rPr>
              <w:t>opismenjenih</w:t>
            </w:r>
            <w:proofErr w:type="spellEnd"/>
            <w:r w:rsidRPr="00CC76FA">
              <w:rPr>
                <w:i/>
                <w:iCs/>
                <w:sz w:val="20"/>
                <w:szCs w:val="20"/>
              </w:rPr>
              <w:t xml:space="preserve"> do 13.000 prebivalcev</w:t>
            </w:r>
            <w:r w:rsidR="455CE8FF" w:rsidRPr="00CC76FA">
              <w:rPr>
                <w:i/>
                <w:iCs/>
                <w:sz w:val="20"/>
                <w:szCs w:val="20"/>
              </w:rPr>
              <w:t>, posredno pa računamo na dodatno digitalno opismenjevanje 130.000 prebivalcev</w:t>
            </w:r>
            <w:r w:rsidRPr="00CC76FA">
              <w:rPr>
                <w:i/>
                <w:iCs/>
                <w:sz w:val="20"/>
                <w:szCs w:val="20"/>
              </w:rPr>
              <w:t xml:space="preserve">. </w:t>
            </w:r>
          </w:p>
        </w:tc>
      </w:tr>
    </w:tbl>
    <w:p w14:paraId="2342C46A" w14:textId="77777777" w:rsidR="004051D3" w:rsidRPr="00CC76FA" w:rsidRDefault="004051D3" w:rsidP="00B47DEB"/>
    <w:p w14:paraId="0692E0CF" w14:textId="710FFD71" w:rsidR="00AA4239" w:rsidRPr="00CC76FA" w:rsidRDefault="5EDB5463" w:rsidP="007916D8">
      <w:pPr>
        <w:pStyle w:val="Naslov5"/>
      </w:pPr>
      <w:bookmarkStart w:id="19" w:name="_Toc1797426402"/>
      <w:bookmarkStart w:id="20" w:name="_Toc1374224784"/>
      <w:r w:rsidRPr="00CC76FA">
        <w:t xml:space="preserve">UKREP: </w:t>
      </w:r>
      <w:r w:rsidR="089FC658" w:rsidRPr="00CC76FA">
        <w:t xml:space="preserve">Vodenje in digitalna strategija posamezne </w:t>
      </w:r>
      <w:r w:rsidR="04FC53EA" w:rsidRPr="00CC76FA">
        <w:t>u</w:t>
      </w:r>
      <w:r w:rsidR="0A87056F" w:rsidRPr="00CC76FA">
        <w:t>stanove</w:t>
      </w:r>
      <w:r w:rsidR="089FC658" w:rsidRPr="00CC76FA">
        <w:t xml:space="preserve"> na področju izobraževanja</w:t>
      </w:r>
      <w:bookmarkEnd w:id="19"/>
      <w:bookmarkEnd w:id="20"/>
      <w:r w:rsidR="089FC658" w:rsidRPr="00CC76FA">
        <w:t xml:space="preserve"> </w:t>
      </w:r>
    </w:p>
    <w:tbl>
      <w:tblPr>
        <w:tblStyle w:val="Tabelamrea"/>
        <w:tblW w:w="0" w:type="auto"/>
        <w:tblLook w:val="04A0" w:firstRow="1" w:lastRow="0" w:firstColumn="1" w:lastColumn="0" w:noHBand="0" w:noVBand="1"/>
      </w:tblPr>
      <w:tblGrid>
        <w:gridCol w:w="4916"/>
        <w:gridCol w:w="4146"/>
      </w:tblGrid>
      <w:tr w:rsidR="3BC4649A" w:rsidRPr="00CC76FA" w14:paraId="61A101E5" w14:textId="77777777" w:rsidTr="33807F57">
        <w:trPr>
          <w:trHeight w:val="300"/>
        </w:trPr>
        <w:tc>
          <w:tcPr>
            <w:tcW w:w="4916" w:type="dxa"/>
            <w:shd w:val="clear" w:color="auto" w:fill="D9D9D9" w:themeFill="background1" w:themeFillShade="D9"/>
          </w:tcPr>
          <w:p w14:paraId="0C304EDF" w14:textId="77777777" w:rsidR="3BC4649A" w:rsidRPr="00CC76FA" w:rsidRDefault="3BC4649A" w:rsidP="005A42D6">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Novi ukrep: </w:t>
            </w:r>
          </w:p>
        </w:tc>
        <w:tc>
          <w:tcPr>
            <w:tcW w:w="4146" w:type="dxa"/>
            <w:shd w:val="clear" w:color="auto" w:fill="auto"/>
          </w:tcPr>
          <w:p w14:paraId="135FA931" w14:textId="5E31D48C" w:rsidR="3BC4649A" w:rsidRPr="00CC76FA" w:rsidRDefault="4421AA89" w:rsidP="0C26BB81">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525E0A7A" w14:textId="77777777" w:rsidTr="33807F57">
        <w:trPr>
          <w:trHeight w:val="300"/>
        </w:trPr>
        <w:tc>
          <w:tcPr>
            <w:tcW w:w="4916" w:type="dxa"/>
            <w:shd w:val="clear" w:color="auto" w:fill="D9D9D9" w:themeFill="background1" w:themeFillShade="D9"/>
          </w:tcPr>
          <w:p w14:paraId="03FC3030" w14:textId="36B47565" w:rsidR="55BA93D6" w:rsidRPr="00CC76FA" w:rsidRDefault="55BA93D6"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Nosilec ukrepa: </w:t>
            </w:r>
          </w:p>
        </w:tc>
        <w:tc>
          <w:tcPr>
            <w:tcW w:w="4146" w:type="dxa"/>
            <w:shd w:val="clear" w:color="auto" w:fill="auto"/>
          </w:tcPr>
          <w:p w14:paraId="643F8174" w14:textId="22C9E4B8" w:rsidR="20DEF1B0" w:rsidRPr="00CC76FA" w:rsidRDefault="0E318F52"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6699DD8A" w:rsidRPr="00CC76FA">
              <w:rPr>
                <w:rFonts w:asciiTheme="minorHAnsi" w:eastAsiaTheme="minorEastAsia" w:hAnsiTheme="minorHAnsi" w:cstheme="minorBidi"/>
                <w:i/>
                <w:iCs/>
                <w:sz w:val="20"/>
                <w:szCs w:val="20"/>
                <w:lang w:eastAsia="en-US"/>
              </w:rPr>
              <w:t xml:space="preserve">inistrstvo za vzgojo in izobraževanje </w:t>
            </w:r>
          </w:p>
        </w:tc>
      </w:tr>
      <w:tr w:rsidR="00AA4239" w:rsidRPr="00CC76FA" w14:paraId="4ACC58C9" w14:textId="77777777" w:rsidTr="33807F57">
        <w:trPr>
          <w:trHeight w:val="364"/>
        </w:trPr>
        <w:tc>
          <w:tcPr>
            <w:tcW w:w="9062" w:type="dxa"/>
            <w:gridSpan w:val="2"/>
            <w:shd w:val="clear" w:color="auto" w:fill="D9D9D9" w:themeFill="background1" w:themeFillShade="D9"/>
          </w:tcPr>
          <w:p w14:paraId="387A66F3" w14:textId="7CE59675" w:rsidR="00AA4239" w:rsidRPr="00CC76FA" w:rsidRDefault="00AA4239" w:rsidP="005A42D6">
            <w:pPr>
              <w:contextualSpacing/>
              <w:rPr>
                <w:i/>
                <w:iCs/>
                <w:sz w:val="20"/>
                <w:szCs w:val="20"/>
                <w:u w:val="single"/>
              </w:rPr>
            </w:pPr>
            <w:r w:rsidRPr="00CC76FA">
              <w:rPr>
                <w:rFonts w:eastAsiaTheme="minorEastAsia"/>
                <w:i/>
                <w:iCs/>
                <w:sz w:val="20"/>
                <w:szCs w:val="20"/>
                <w:u w:val="single"/>
              </w:rPr>
              <w:t xml:space="preserve">Kratek opis ukrepa (vključno </w:t>
            </w:r>
            <w:r w:rsidR="00FA2499">
              <w:rPr>
                <w:rFonts w:eastAsiaTheme="minorEastAsia"/>
                <w:i/>
                <w:iCs/>
                <w:sz w:val="20"/>
                <w:szCs w:val="20"/>
                <w:u w:val="single"/>
              </w:rPr>
              <w:t>s</w:t>
            </w:r>
            <w:r w:rsidRPr="00CC76FA">
              <w:rPr>
                <w:rFonts w:eastAsiaTheme="minorEastAsia"/>
                <w:i/>
                <w:iCs/>
                <w:sz w:val="20"/>
                <w:szCs w:val="20"/>
                <w:u w:val="single"/>
              </w:rPr>
              <w:t xml:space="preserve"> povezavo do cilja, ciljno skupino, seznamom dejavnosti):</w:t>
            </w:r>
          </w:p>
        </w:tc>
      </w:tr>
      <w:tr w:rsidR="00AA4239" w:rsidRPr="00CC76FA" w14:paraId="2BB8689E" w14:textId="77777777" w:rsidTr="33807F57">
        <w:trPr>
          <w:trHeight w:val="3195"/>
        </w:trPr>
        <w:tc>
          <w:tcPr>
            <w:tcW w:w="9062" w:type="dxa"/>
            <w:gridSpan w:val="2"/>
            <w:shd w:val="clear" w:color="auto" w:fill="auto"/>
          </w:tcPr>
          <w:p w14:paraId="280953AC" w14:textId="74D11302" w:rsidR="00AA4239" w:rsidRPr="00CC76FA" w:rsidRDefault="4BF508C6" w:rsidP="00B70D89">
            <w:pPr>
              <w:contextualSpacing/>
              <w:jc w:val="both"/>
              <w:rPr>
                <w:rFonts w:eastAsia="Arial"/>
                <w:i/>
                <w:iCs/>
                <w:sz w:val="20"/>
                <w:szCs w:val="20"/>
              </w:rPr>
            </w:pPr>
            <w:r w:rsidRPr="00CC76FA">
              <w:rPr>
                <w:i/>
                <w:iCs/>
                <w:sz w:val="20"/>
                <w:szCs w:val="20"/>
                <w:u w:val="single"/>
              </w:rPr>
              <w:lastRenderedPageBreak/>
              <w:t xml:space="preserve">Vsebina ukrepa in pričakovani rezultat: </w:t>
            </w:r>
            <w:r w:rsidR="11EDC8E7" w:rsidRPr="00CC76FA">
              <w:rPr>
                <w:rFonts w:eastAsia="Arial"/>
                <w:i/>
                <w:iCs/>
                <w:sz w:val="20"/>
                <w:szCs w:val="20"/>
              </w:rPr>
              <w:t>Cilj ukrepa je z</w:t>
            </w:r>
            <w:r w:rsidR="0C9B3570" w:rsidRPr="00CC76FA">
              <w:rPr>
                <w:rFonts w:eastAsia="Arial"/>
                <w:i/>
                <w:iCs/>
                <w:sz w:val="20"/>
                <w:szCs w:val="20"/>
              </w:rPr>
              <w:t>agotoviti</w:t>
            </w:r>
            <w:r w:rsidRPr="00CC76FA">
              <w:rPr>
                <w:rFonts w:eastAsia="Arial"/>
                <w:i/>
                <w:iCs/>
                <w:sz w:val="20"/>
                <w:szCs w:val="20"/>
              </w:rPr>
              <w:t xml:space="preserve"> celovito in učinkovito vodenje izobraževalne ustanove (VIZ) oz. ustanove na področju izobraževanja (javni zavodi</w:t>
            </w:r>
            <w:r w:rsidR="35A3596A" w:rsidRPr="00CC76FA">
              <w:rPr>
                <w:rFonts w:eastAsia="Arial"/>
                <w:i/>
                <w:iCs/>
                <w:sz w:val="20"/>
                <w:szCs w:val="20"/>
              </w:rPr>
              <w:t>)</w:t>
            </w:r>
            <w:r w:rsidR="0C9B3570" w:rsidRPr="00CC76FA">
              <w:rPr>
                <w:rFonts w:eastAsia="Arial"/>
                <w:i/>
                <w:iCs/>
                <w:sz w:val="20"/>
                <w:szCs w:val="20"/>
              </w:rPr>
              <w:t>,</w:t>
            </w:r>
            <w:r w:rsidRPr="00CC76FA">
              <w:rPr>
                <w:rFonts w:eastAsia="Arial"/>
                <w:i/>
                <w:iCs/>
                <w:sz w:val="20"/>
                <w:szCs w:val="20"/>
              </w:rPr>
              <w:t xml:space="preserve"> in sicer še posebej vzpostavitev oz. nadgradnja (vodstvenega) e-tima ustanove, zagotovitev digitalne strategije ali </w:t>
            </w:r>
            <w:r w:rsidR="06F87F27" w:rsidRPr="00CC76FA">
              <w:rPr>
                <w:rFonts w:eastAsia="Arial"/>
                <w:i/>
                <w:iCs/>
                <w:sz w:val="20"/>
                <w:szCs w:val="20"/>
              </w:rPr>
              <w:t>podobnega dokumenta</w:t>
            </w:r>
            <w:r w:rsidRPr="00CC76FA">
              <w:rPr>
                <w:rFonts w:eastAsia="Arial"/>
                <w:i/>
                <w:iCs/>
                <w:sz w:val="20"/>
                <w:szCs w:val="20"/>
              </w:rPr>
              <w:t xml:space="preserve"> na vsaki ustanovi</w:t>
            </w:r>
            <w:r w:rsidR="429687D2" w:rsidRPr="00CC76FA">
              <w:rPr>
                <w:rFonts w:eastAsia="Arial"/>
                <w:i/>
                <w:iCs/>
                <w:sz w:val="20"/>
                <w:szCs w:val="20"/>
              </w:rPr>
              <w:t xml:space="preserve">. </w:t>
            </w:r>
            <w:r w:rsidR="44511B94" w:rsidRPr="00CC76FA">
              <w:rPr>
                <w:rFonts w:eastAsia="Arial"/>
                <w:i/>
                <w:iCs/>
                <w:sz w:val="20"/>
                <w:szCs w:val="20"/>
              </w:rPr>
              <w:t xml:space="preserve">Digitalna strategija bo olajšala vključevanje digitalnih tehnologij v procese poučevanja, učenja in preverjanja znanja. </w:t>
            </w:r>
            <w:r w:rsidR="6386CBBC" w:rsidRPr="00CC76FA">
              <w:rPr>
                <w:rFonts w:eastAsia="Arial"/>
                <w:i/>
                <w:iCs/>
                <w:sz w:val="20"/>
                <w:szCs w:val="20"/>
              </w:rPr>
              <w:t>Pri</w:t>
            </w:r>
            <w:r w:rsidRPr="00CC76FA">
              <w:rPr>
                <w:rFonts w:eastAsia="Arial"/>
                <w:i/>
                <w:iCs/>
                <w:sz w:val="20"/>
                <w:szCs w:val="20"/>
              </w:rPr>
              <w:t xml:space="preserve"> tem </w:t>
            </w:r>
            <w:r w:rsidR="6386CBBC" w:rsidRPr="00CC76FA">
              <w:rPr>
                <w:rFonts w:eastAsia="Arial"/>
                <w:i/>
                <w:iCs/>
                <w:sz w:val="20"/>
                <w:szCs w:val="20"/>
              </w:rPr>
              <w:t>bomo uporabili evropski okvir</w:t>
            </w:r>
            <w:r w:rsidRPr="00CC76FA">
              <w:rPr>
                <w:rFonts w:eastAsia="Arial"/>
                <w:i/>
                <w:iCs/>
                <w:sz w:val="20"/>
                <w:szCs w:val="20"/>
              </w:rPr>
              <w:t xml:space="preserve"> SELFIE</w:t>
            </w:r>
            <w:r w:rsidR="6386CBBC" w:rsidRPr="00CC76FA">
              <w:rPr>
                <w:rFonts w:eastAsia="Arial"/>
                <w:i/>
                <w:iCs/>
                <w:sz w:val="20"/>
                <w:szCs w:val="20"/>
              </w:rPr>
              <w:t xml:space="preserve">. </w:t>
            </w:r>
          </w:p>
          <w:p w14:paraId="6F139DE5" w14:textId="77BE814B" w:rsidR="00AA4239" w:rsidRPr="00CC76FA" w:rsidRDefault="4BF508C6" w:rsidP="00B70D89">
            <w:pPr>
              <w:contextualSpacing/>
              <w:jc w:val="both"/>
              <w:rPr>
                <w:i/>
                <w:iCs/>
                <w:sz w:val="20"/>
                <w:szCs w:val="20"/>
              </w:rPr>
            </w:pPr>
            <w:r w:rsidRPr="00CC76FA">
              <w:rPr>
                <w:i/>
                <w:iCs/>
                <w:sz w:val="20"/>
                <w:szCs w:val="20"/>
                <w:u w:val="single"/>
              </w:rPr>
              <w:t>Povezava do digitalnega cilja:</w:t>
            </w:r>
            <w:r w:rsidRPr="00CC76FA">
              <w:rPr>
                <w:i/>
                <w:iCs/>
                <w:sz w:val="20"/>
                <w:szCs w:val="20"/>
                <w:shd w:val="clear" w:color="auto" w:fill="E6E6E6"/>
              </w:rPr>
              <w:t xml:space="preserve"> </w:t>
            </w:r>
            <w:r w:rsidR="5825840C" w:rsidRPr="00CC76FA">
              <w:rPr>
                <w:rFonts w:ascii="Calibri" w:eastAsia="Calibri" w:hAnsi="Calibri" w:cs="Calibri"/>
                <w:i/>
                <w:iCs/>
                <w:sz w:val="20"/>
                <w:szCs w:val="20"/>
              </w:rPr>
              <w:t>Pričakuje se</w:t>
            </w:r>
            <w:r w:rsidR="136BA76E" w:rsidRPr="00CC76FA">
              <w:rPr>
                <w:rFonts w:ascii="Calibri" w:eastAsia="Calibri" w:hAnsi="Calibri" w:cs="Calibri"/>
                <w:i/>
                <w:iCs/>
                <w:sz w:val="20"/>
                <w:szCs w:val="20"/>
              </w:rPr>
              <w:t xml:space="preserve">, </w:t>
            </w:r>
            <w:r w:rsidR="5825840C" w:rsidRPr="00CC76FA">
              <w:rPr>
                <w:rFonts w:ascii="Calibri" w:eastAsia="Calibri" w:hAnsi="Calibri" w:cs="Calibri"/>
                <w:i/>
                <w:iCs/>
                <w:sz w:val="20"/>
                <w:szCs w:val="20"/>
              </w:rPr>
              <w:t>da bo ukrep direktno pripomogel k doseganju cilja 80</w:t>
            </w:r>
            <w:r w:rsidR="003417BC">
              <w:rPr>
                <w:rFonts w:ascii="Calibri" w:eastAsia="Calibri" w:hAnsi="Calibri" w:cs="Calibri"/>
                <w:i/>
                <w:iCs/>
                <w:sz w:val="20"/>
                <w:szCs w:val="20"/>
              </w:rPr>
              <w:t xml:space="preserve"> </w:t>
            </w:r>
            <w:r w:rsidR="5825840C" w:rsidRPr="00CC76FA">
              <w:rPr>
                <w:rFonts w:ascii="Calibri" w:eastAsia="Calibri" w:hAnsi="Calibri" w:cs="Calibri"/>
                <w:i/>
                <w:iCs/>
                <w:sz w:val="20"/>
                <w:szCs w:val="20"/>
              </w:rPr>
              <w:t>% ljudi z osnovnimi digitalnimi kompetencami.</w:t>
            </w:r>
          </w:p>
          <w:p w14:paraId="2C852C5F" w14:textId="0E434ED5" w:rsidR="00AA4239" w:rsidRPr="00CC76FA" w:rsidRDefault="4373E6C8" w:rsidP="00B70D89">
            <w:pPr>
              <w:contextualSpacing/>
              <w:jc w:val="both"/>
              <w:rPr>
                <w:rFonts w:ascii="Calibri" w:eastAsia="Calibri" w:hAnsi="Calibri" w:cs="Calibri"/>
                <w:i/>
                <w:iCs/>
                <w:sz w:val="20"/>
                <w:szCs w:val="20"/>
              </w:rPr>
            </w:pPr>
            <w:r w:rsidRPr="00CC76FA">
              <w:rPr>
                <w:rFonts w:ascii="Calibri" w:eastAsia="Calibri" w:hAnsi="Calibri" w:cs="Calibri"/>
                <w:i/>
                <w:iCs/>
                <w:sz w:val="20"/>
                <w:szCs w:val="20"/>
                <w:u w:val="single"/>
              </w:rPr>
              <w:t>Ciljna skupina</w:t>
            </w:r>
            <w:r w:rsidR="0D5AF56E" w:rsidRPr="00CC76FA">
              <w:rPr>
                <w:rFonts w:ascii="Calibri" w:eastAsia="Calibri" w:hAnsi="Calibri" w:cs="Calibri"/>
                <w:i/>
                <w:iCs/>
                <w:sz w:val="20"/>
                <w:szCs w:val="20"/>
                <w:u w:val="single"/>
              </w:rPr>
              <w:t xml:space="preserve">: </w:t>
            </w:r>
            <w:r w:rsidRPr="00CC76FA">
              <w:rPr>
                <w:rFonts w:ascii="Calibri" w:eastAsia="Calibri" w:hAnsi="Calibri" w:cs="Calibri"/>
                <w:i/>
                <w:iCs/>
                <w:sz w:val="20"/>
                <w:szCs w:val="20"/>
              </w:rPr>
              <w:t>strokovni in vodstveni delavci ter učeči se na področju predšolske vzgoje, osnovnošolskega izobraževanja, osnovnega glasbenega izobraževanja, srednjega poklicnega in strokovnega izobraževanja, srednjega splošnega izobraževanja, višješolskega strokovnega izobraževanja, vzgoje in izobraževanja otrok in mladostnikov s posebnimi potrebami, vzgoje in izobraževanja v dijaških domovih ter izobraževanja odraslih v javnih in zasebnih zavodih.</w:t>
            </w:r>
            <w:r w:rsidRPr="00CC76FA">
              <w:rPr>
                <w:i/>
                <w:iCs/>
                <w:sz w:val="20"/>
                <w:szCs w:val="20"/>
              </w:rPr>
              <w:t xml:space="preserve"> </w:t>
            </w:r>
          </w:p>
          <w:p w14:paraId="454C65FF" w14:textId="74550E02" w:rsidR="00AA4239" w:rsidRPr="00CC76FA" w:rsidRDefault="4373E6C8" w:rsidP="00B70D89">
            <w:pPr>
              <w:contextualSpacing/>
              <w:jc w:val="both"/>
              <w:rPr>
                <w:i/>
                <w:iCs/>
                <w:sz w:val="20"/>
                <w:szCs w:val="20"/>
              </w:rPr>
            </w:pPr>
            <w:r w:rsidRPr="00CC76FA">
              <w:rPr>
                <w:i/>
                <w:iCs/>
                <w:sz w:val="20"/>
                <w:szCs w:val="20"/>
                <w:u w:val="single"/>
              </w:rPr>
              <w:t>Okvirni časovni razpored</w:t>
            </w:r>
            <w:r w:rsidR="6A10064A" w:rsidRPr="00CC76FA">
              <w:rPr>
                <w:i/>
                <w:iCs/>
                <w:sz w:val="20"/>
                <w:szCs w:val="20"/>
                <w:u w:val="single"/>
              </w:rPr>
              <w:t>:</w:t>
            </w:r>
            <w:r w:rsidR="6A10064A" w:rsidRPr="00CC76FA">
              <w:rPr>
                <w:i/>
                <w:iCs/>
                <w:sz w:val="20"/>
                <w:szCs w:val="20"/>
              </w:rPr>
              <w:t xml:space="preserve"> 2024</w:t>
            </w:r>
            <w:r w:rsidR="16FCB73A" w:rsidRPr="00CC76FA">
              <w:rPr>
                <w:i/>
                <w:iCs/>
                <w:sz w:val="20"/>
                <w:szCs w:val="20"/>
              </w:rPr>
              <w:t>-2028</w:t>
            </w:r>
          </w:p>
        </w:tc>
      </w:tr>
      <w:tr w:rsidR="3BC4649A" w:rsidRPr="00CC76FA" w14:paraId="4B195CB6" w14:textId="77777777" w:rsidTr="33807F57">
        <w:trPr>
          <w:trHeight w:val="300"/>
        </w:trPr>
        <w:tc>
          <w:tcPr>
            <w:tcW w:w="4916" w:type="dxa"/>
            <w:shd w:val="clear" w:color="auto" w:fill="D9D9D9" w:themeFill="background1" w:themeFillShade="D9"/>
          </w:tcPr>
          <w:p w14:paraId="381D2870" w14:textId="74203565" w:rsidR="3BC4649A" w:rsidRPr="00CC76FA" w:rsidRDefault="3BC4649A" w:rsidP="005A42D6">
            <w:pPr>
              <w:contextualSpacing/>
              <w:rPr>
                <w:rFonts w:cstheme="minorHAnsi"/>
                <w:i/>
                <w:iCs/>
                <w:sz w:val="20"/>
                <w:szCs w:val="20"/>
                <w:u w:val="single"/>
              </w:rPr>
            </w:pPr>
            <w:r w:rsidRPr="00CC76FA">
              <w:rPr>
                <w:rFonts w:cstheme="minorHAnsi"/>
                <w:i/>
                <w:iCs/>
                <w:sz w:val="20"/>
                <w:szCs w:val="20"/>
                <w:u w:val="single"/>
              </w:rPr>
              <w:t xml:space="preserve">Namenjena ali predvidena finančna sredstva in drugi viri, vključno s človeškimi viri (če je potrebno): </w:t>
            </w:r>
          </w:p>
        </w:tc>
        <w:tc>
          <w:tcPr>
            <w:tcW w:w="4146" w:type="dxa"/>
            <w:shd w:val="clear" w:color="auto" w:fill="auto"/>
          </w:tcPr>
          <w:p w14:paraId="7E73710C" w14:textId="0976C481" w:rsidR="3BC4649A" w:rsidRPr="00CC76FA" w:rsidRDefault="32FD4755" w:rsidP="33807F57">
            <w:pPr>
              <w:rPr>
                <w:i/>
                <w:iCs/>
                <w:color w:val="000000" w:themeColor="text1"/>
                <w:sz w:val="20"/>
                <w:szCs w:val="20"/>
              </w:rPr>
            </w:pPr>
            <w:r w:rsidRPr="00CC76FA">
              <w:rPr>
                <w:rFonts w:eastAsia="Arial"/>
                <w:i/>
                <w:iCs/>
                <w:sz w:val="20"/>
                <w:szCs w:val="20"/>
              </w:rPr>
              <w:t>Predvidena sredstva</w:t>
            </w:r>
            <w:r w:rsidR="72460EBE" w:rsidRPr="00CC76FA">
              <w:rPr>
                <w:rFonts w:eastAsia="Arial"/>
                <w:i/>
                <w:iCs/>
                <w:sz w:val="20"/>
                <w:szCs w:val="20"/>
              </w:rPr>
              <w:t xml:space="preserve"> </w:t>
            </w:r>
            <w:r w:rsidR="500B0C62" w:rsidRPr="00CC76FA">
              <w:rPr>
                <w:rFonts w:eastAsia="Arial"/>
                <w:i/>
                <w:iCs/>
                <w:sz w:val="20"/>
                <w:szCs w:val="20"/>
              </w:rPr>
              <w:t>8</w:t>
            </w:r>
            <w:r w:rsidR="4DD36312" w:rsidRPr="00CC76FA">
              <w:rPr>
                <w:rFonts w:eastAsia="Arial"/>
                <w:i/>
                <w:iCs/>
                <w:sz w:val="20"/>
                <w:szCs w:val="20"/>
              </w:rPr>
              <w:t>.000.000</w:t>
            </w:r>
            <w:r w:rsidR="7A9623DD" w:rsidRPr="00CC76FA">
              <w:rPr>
                <w:rFonts w:eastAsia="Arial"/>
                <w:i/>
                <w:iCs/>
                <w:sz w:val="20"/>
                <w:szCs w:val="20"/>
              </w:rPr>
              <w:t xml:space="preserve"> </w:t>
            </w:r>
            <w:r w:rsidR="2D03CB81" w:rsidRPr="00CC76FA">
              <w:rPr>
                <w:i/>
                <w:iCs/>
                <w:color w:val="000000" w:themeColor="text1"/>
                <w:sz w:val="20"/>
                <w:szCs w:val="20"/>
              </w:rPr>
              <w:t>EUR</w:t>
            </w:r>
          </w:p>
          <w:p w14:paraId="14058CAF" w14:textId="154C2668" w:rsidR="3BC4649A" w:rsidRPr="00CC76FA" w:rsidRDefault="3BC4649A" w:rsidP="005A42D6">
            <w:pPr>
              <w:rPr>
                <w:rFonts w:cstheme="minorHAnsi"/>
                <w:i/>
                <w:iCs/>
                <w:sz w:val="20"/>
                <w:szCs w:val="20"/>
                <w:u w:val="single"/>
              </w:rPr>
            </w:pPr>
          </w:p>
        </w:tc>
      </w:tr>
      <w:tr w:rsidR="3BC4649A" w:rsidRPr="00CC76FA" w14:paraId="0AF97E8F" w14:textId="77777777" w:rsidTr="33807F57">
        <w:trPr>
          <w:trHeight w:val="300"/>
        </w:trPr>
        <w:tc>
          <w:tcPr>
            <w:tcW w:w="4916" w:type="dxa"/>
            <w:shd w:val="clear" w:color="auto" w:fill="D9D9D9" w:themeFill="background1" w:themeFillShade="D9"/>
          </w:tcPr>
          <w:p w14:paraId="276780A3" w14:textId="12AD53DD" w:rsidR="3BC4649A" w:rsidRPr="00CC76FA" w:rsidRDefault="3BC4649A" w:rsidP="005A42D6">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7D3EA589" w14:textId="7DE65D4F" w:rsidR="3BC4649A" w:rsidRPr="00CC76FA" w:rsidRDefault="458F1D3D" w:rsidP="33807F57">
            <w:pPr>
              <w:rPr>
                <w:rFonts w:eastAsia="Arial"/>
                <w:i/>
                <w:iCs/>
                <w:sz w:val="20"/>
                <w:szCs w:val="20"/>
              </w:rPr>
            </w:pPr>
            <w:r w:rsidRPr="00CC76FA">
              <w:rPr>
                <w:rFonts w:eastAsia="Arial"/>
                <w:i/>
                <w:iCs/>
                <w:sz w:val="20"/>
                <w:szCs w:val="20"/>
              </w:rPr>
              <w:t>Pričakujemo, da bo 350 VIZ pripravilo digitalno strategijo in jo letno nadgrajevalo, z opred</w:t>
            </w:r>
            <w:r w:rsidR="505E291F" w:rsidRPr="00CC76FA">
              <w:rPr>
                <w:rFonts w:eastAsia="Arial"/>
                <w:i/>
                <w:iCs/>
                <w:sz w:val="20"/>
                <w:szCs w:val="20"/>
              </w:rPr>
              <w:t>e</w:t>
            </w:r>
            <w:r w:rsidRPr="00CC76FA">
              <w:rPr>
                <w:rFonts w:eastAsia="Arial"/>
                <w:i/>
                <w:iCs/>
                <w:sz w:val="20"/>
                <w:szCs w:val="20"/>
              </w:rPr>
              <w:t>litvijo prioritet, ki jih bodo letno implementirali. S tem se bo zviševala kakovost digitalnega izobraževanja na VIZ.</w:t>
            </w:r>
          </w:p>
        </w:tc>
      </w:tr>
    </w:tbl>
    <w:p w14:paraId="03F39023" w14:textId="4E90BCD5" w:rsidR="33807F57" w:rsidRPr="00CC76FA" w:rsidRDefault="33807F57" w:rsidP="00B47DEB"/>
    <w:p w14:paraId="01CA2695" w14:textId="75F20808" w:rsidR="00F30B5B" w:rsidRPr="00CC76FA" w:rsidRDefault="5EDB5463" w:rsidP="007916D8">
      <w:pPr>
        <w:pStyle w:val="Naslov5"/>
      </w:pPr>
      <w:bookmarkStart w:id="21" w:name="_Toc26004225"/>
      <w:r w:rsidRPr="00CC76FA">
        <w:t>UKREP: Razvoj in preverjanje računalniškega mišljenja</w:t>
      </w:r>
      <w:bookmarkEnd w:id="21"/>
    </w:p>
    <w:tbl>
      <w:tblPr>
        <w:tblStyle w:val="Tabelamrea"/>
        <w:tblW w:w="0" w:type="auto"/>
        <w:tblLook w:val="04A0" w:firstRow="1" w:lastRow="0" w:firstColumn="1" w:lastColumn="0" w:noHBand="0" w:noVBand="1"/>
      </w:tblPr>
      <w:tblGrid>
        <w:gridCol w:w="4916"/>
        <w:gridCol w:w="4146"/>
      </w:tblGrid>
      <w:tr w:rsidR="3BC4649A" w:rsidRPr="00CC76FA" w14:paraId="0D816F4D" w14:textId="77777777" w:rsidTr="33807F57">
        <w:trPr>
          <w:trHeight w:val="300"/>
        </w:trPr>
        <w:tc>
          <w:tcPr>
            <w:tcW w:w="4916" w:type="dxa"/>
            <w:shd w:val="clear" w:color="auto" w:fill="D9D9D9" w:themeFill="background1" w:themeFillShade="D9"/>
          </w:tcPr>
          <w:p w14:paraId="6B6EE880" w14:textId="77777777" w:rsidR="3BC4649A" w:rsidRPr="00CC76FA" w:rsidRDefault="3BC4649A" w:rsidP="005A42D6">
            <w:pPr>
              <w:pStyle w:val="paragraph"/>
              <w:spacing w:before="0" w:beforeAutospacing="0" w:after="0" w:afterAutospacing="0"/>
              <w:rPr>
                <w:rFonts w:asciiTheme="minorHAnsi" w:eastAsiaTheme="minorEastAsia" w:hAnsiTheme="minorHAnsi" w:cstheme="minorHAnsi"/>
                <w:i/>
                <w:iCs/>
                <w:sz w:val="20"/>
                <w:szCs w:val="20"/>
                <w:u w:val="single"/>
                <w:lang w:eastAsia="en-US"/>
              </w:rPr>
            </w:pPr>
            <w:r w:rsidRPr="00CC76FA">
              <w:rPr>
                <w:rFonts w:asciiTheme="minorHAnsi" w:eastAsiaTheme="minorEastAsia" w:hAnsiTheme="minorHAnsi" w:cstheme="minorHAnsi"/>
                <w:i/>
                <w:iCs/>
                <w:sz w:val="20"/>
                <w:szCs w:val="20"/>
                <w:u w:val="single"/>
                <w:lang w:eastAsia="en-US"/>
              </w:rPr>
              <w:t xml:space="preserve">Novi ukrep: </w:t>
            </w:r>
          </w:p>
        </w:tc>
        <w:tc>
          <w:tcPr>
            <w:tcW w:w="4146" w:type="dxa"/>
            <w:shd w:val="clear" w:color="auto" w:fill="auto"/>
          </w:tcPr>
          <w:p w14:paraId="711264E4" w14:textId="3D4EFBEA" w:rsidR="3BC4649A" w:rsidRPr="00CC76FA" w:rsidRDefault="2E89D174" w:rsidP="0C26BB81">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31DC64DA" w14:textId="77777777" w:rsidTr="33807F57">
        <w:trPr>
          <w:trHeight w:val="300"/>
        </w:trPr>
        <w:tc>
          <w:tcPr>
            <w:tcW w:w="4916" w:type="dxa"/>
            <w:shd w:val="clear" w:color="auto" w:fill="D9D9D9" w:themeFill="background1" w:themeFillShade="D9"/>
          </w:tcPr>
          <w:p w14:paraId="65DDFDB5" w14:textId="1243BC29" w:rsidR="68969199" w:rsidRPr="00CC76FA" w:rsidRDefault="68969199"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Nosilec ukrepa: </w:t>
            </w:r>
          </w:p>
        </w:tc>
        <w:tc>
          <w:tcPr>
            <w:tcW w:w="4146" w:type="dxa"/>
            <w:shd w:val="clear" w:color="auto" w:fill="auto"/>
          </w:tcPr>
          <w:p w14:paraId="7E92DA7A" w14:textId="69F114CC" w:rsidR="35957A53" w:rsidRPr="00CC76FA" w:rsidRDefault="1FF8FAB6"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Ministrstvo za vzgojo in izobraževanje</w:t>
            </w:r>
          </w:p>
        </w:tc>
      </w:tr>
      <w:tr w:rsidR="00AA4239" w:rsidRPr="00CC76FA" w14:paraId="510D64B0" w14:textId="77777777" w:rsidTr="33807F57">
        <w:trPr>
          <w:trHeight w:val="364"/>
        </w:trPr>
        <w:tc>
          <w:tcPr>
            <w:tcW w:w="9062" w:type="dxa"/>
            <w:gridSpan w:val="2"/>
            <w:shd w:val="clear" w:color="auto" w:fill="D9D9D9" w:themeFill="background1" w:themeFillShade="D9"/>
          </w:tcPr>
          <w:p w14:paraId="47D853A3" w14:textId="0ECA0CC7" w:rsidR="00AA4239" w:rsidRPr="00CC76FA" w:rsidRDefault="00AA4239" w:rsidP="005A42D6">
            <w:pPr>
              <w:contextualSpacing/>
              <w:rPr>
                <w:rFonts w:cstheme="minorHAnsi"/>
                <w:i/>
                <w:iCs/>
                <w:sz w:val="20"/>
                <w:szCs w:val="20"/>
                <w:u w:val="single"/>
              </w:rPr>
            </w:pPr>
            <w:r w:rsidRPr="00CC76FA">
              <w:rPr>
                <w:rFonts w:eastAsiaTheme="minorEastAsia" w:cstheme="minorHAnsi"/>
                <w:i/>
                <w:iCs/>
                <w:sz w:val="20"/>
                <w:szCs w:val="20"/>
                <w:u w:val="single"/>
              </w:rPr>
              <w:t xml:space="preserve">Kratek opis ukrepa (vključno </w:t>
            </w:r>
            <w:r w:rsidR="00FA2499">
              <w:rPr>
                <w:rFonts w:eastAsiaTheme="minorEastAsia" w:cstheme="minorHAnsi"/>
                <w:i/>
                <w:iCs/>
                <w:sz w:val="20"/>
                <w:szCs w:val="20"/>
                <w:u w:val="single"/>
              </w:rPr>
              <w:t>s</w:t>
            </w:r>
            <w:r w:rsidRPr="00CC76FA">
              <w:rPr>
                <w:rFonts w:eastAsiaTheme="minorEastAsia" w:cstheme="minorHAnsi"/>
                <w:i/>
                <w:iCs/>
                <w:sz w:val="20"/>
                <w:szCs w:val="20"/>
                <w:u w:val="single"/>
              </w:rPr>
              <w:t xml:space="preserve"> povezavo do cilja, ciljno skupino, seznamom dejavnosti):</w:t>
            </w:r>
          </w:p>
        </w:tc>
      </w:tr>
      <w:tr w:rsidR="00AA4239" w:rsidRPr="00CC76FA" w14:paraId="41B890D9" w14:textId="77777777" w:rsidTr="33807F57">
        <w:trPr>
          <w:trHeight w:val="980"/>
        </w:trPr>
        <w:tc>
          <w:tcPr>
            <w:tcW w:w="9062" w:type="dxa"/>
            <w:gridSpan w:val="2"/>
            <w:shd w:val="clear" w:color="auto" w:fill="auto"/>
          </w:tcPr>
          <w:p w14:paraId="0911EEAD" w14:textId="5BD287F4" w:rsidR="00AA4239" w:rsidRPr="00CC76FA" w:rsidRDefault="528FA4F8" w:rsidP="00F537D2">
            <w:pPr>
              <w:contextualSpacing/>
              <w:jc w:val="both"/>
              <w:rPr>
                <w:rFonts w:eastAsia="Arial"/>
                <w:i/>
                <w:iCs/>
                <w:sz w:val="20"/>
                <w:szCs w:val="20"/>
              </w:rPr>
            </w:pPr>
            <w:r w:rsidRPr="00CC76FA">
              <w:rPr>
                <w:i/>
                <w:iCs/>
                <w:sz w:val="20"/>
                <w:szCs w:val="20"/>
                <w:u w:val="single"/>
              </w:rPr>
              <w:t>Vsebina ukrepa in pričakovani rezultat:</w:t>
            </w:r>
            <w:r w:rsidR="259F79BE" w:rsidRPr="00CC76FA">
              <w:rPr>
                <w:i/>
                <w:iCs/>
                <w:sz w:val="20"/>
                <w:szCs w:val="20"/>
              </w:rPr>
              <w:t xml:space="preserve"> </w:t>
            </w:r>
            <w:r w:rsidR="477264FA" w:rsidRPr="00CC76FA">
              <w:rPr>
                <w:rFonts w:eastAsia="Arial"/>
                <w:i/>
                <w:iCs/>
                <w:sz w:val="20"/>
                <w:szCs w:val="20"/>
              </w:rPr>
              <w:t xml:space="preserve">Računalniško mišljenje se nanaša na miselne procese, ki sodelujejo pri opredeljevanju problema in izražanju njegove rešitve na način, da lahko rešitev učinkovito izvede računalnik. Računalniško mišljenje je prenosljivo na druga strokovna in znanstvena področja, prispeva k razvoju </w:t>
            </w:r>
            <w:proofErr w:type="spellStart"/>
            <w:r w:rsidR="477264FA" w:rsidRPr="00CC76FA">
              <w:rPr>
                <w:rFonts w:eastAsia="Arial"/>
                <w:i/>
                <w:iCs/>
                <w:sz w:val="20"/>
                <w:szCs w:val="20"/>
              </w:rPr>
              <w:t>metakognitivnih</w:t>
            </w:r>
            <w:proofErr w:type="spellEnd"/>
            <w:r w:rsidR="477264FA" w:rsidRPr="00CC76FA">
              <w:rPr>
                <w:rFonts w:eastAsia="Arial"/>
                <w:i/>
                <w:iCs/>
                <w:sz w:val="20"/>
                <w:szCs w:val="20"/>
              </w:rPr>
              <w:t xml:space="preserve"> sposobnosti in boljšemu reševanju problemov nasploh. Računalniško mišljenje ni vključeno v učne načrte v slovenski osnovni šoli, čeprav so določeni elementi prisotni. Razviti je potrebno vsebinski okvir računalniškega mišljenja za uporabo v VIZ.</w:t>
            </w:r>
          </w:p>
          <w:p w14:paraId="2C966371" w14:textId="627311AE" w:rsidR="00AA4239" w:rsidRPr="00CC76FA" w:rsidRDefault="4BF508C6" w:rsidP="00F537D2">
            <w:pPr>
              <w:contextualSpacing/>
              <w:jc w:val="both"/>
              <w:rPr>
                <w:rFonts w:ascii="Calibri" w:eastAsia="Calibri" w:hAnsi="Calibri" w:cs="Calibri"/>
                <w:i/>
                <w:iCs/>
                <w:sz w:val="20"/>
                <w:szCs w:val="20"/>
              </w:rPr>
            </w:pPr>
            <w:r w:rsidRPr="00CC76FA">
              <w:rPr>
                <w:i/>
                <w:iCs/>
                <w:sz w:val="20"/>
                <w:szCs w:val="20"/>
                <w:u w:val="single"/>
              </w:rPr>
              <w:t xml:space="preserve">Povezava do digitalnega cilja: </w:t>
            </w:r>
            <w:r w:rsidR="7C049382" w:rsidRPr="00CC76FA">
              <w:rPr>
                <w:rFonts w:ascii="Calibri" w:eastAsia="Calibri" w:hAnsi="Calibri" w:cs="Calibri"/>
                <w:i/>
                <w:iCs/>
                <w:sz w:val="20"/>
                <w:szCs w:val="20"/>
              </w:rPr>
              <w:t>pričakuje, da bo ukrep direktno pripomogel k doseganju cilja 80</w:t>
            </w:r>
            <w:r w:rsidR="003417BC">
              <w:rPr>
                <w:rFonts w:ascii="Calibri" w:eastAsia="Calibri" w:hAnsi="Calibri" w:cs="Calibri"/>
                <w:i/>
                <w:iCs/>
                <w:sz w:val="20"/>
                <w:szCs w:val="20"/>
              </w:rPr>
              <w:t xml:space="preserve"> </w:t>
            </w:r>
            <w:r w:rsidR="7C049382" w:rsidRPr="00CC76FA">
              <w:rPr>
                <w:rFonts w:ascii="Calibri" w:eastAsia="Calibri" w:hAnsi="Calibri" w:cs="Calibri"/>
                <w:i/>
                <w:iCs/>
                <w:sz w:val="20"/>
                <w:szCs w:val="20"/>
              </w:rPr>
              <w:t>% ljudi z osnovnimi digitalnimi kompetencami.</w:t>
            </w:r>
          </w:p>
          <w:p w14:paraId="0FE06642" w14:textId="3768EA67" w:rsidR="00AA4239" w:rsidRPr="00CC76FA" w:rsidRDefault="7C049382" w:rsidP="00F537D2">
            <w:pPr>
              <w:contextualSpacing/>
              <w:jc w:val="both"/>
              <w:rPr>
                <w:rFonts w:ascii="Calibri" w:eastAsia="Calibri" w:hAnsi="Calibri" w:cs="Calibri"/>
                <w:i/>
                <w:iCs/>
                <w:sz w:val="20"/>
                <w:szCs w:val="20"/>
              </w:rPr>
            </w:pPr>
            <w:r w:rsidRPr="00CC76FA">
              <w:rPr>
                <w:rFonts w:ascii="Calibri" w:eastAsia="Calibri" w:hAnsi="Calibri" w:cs="Calibri"/>
                <w:i/>
                <w:iCs/>
                <w:sz w:val="20"/>
                <w:szCs w:val="20"/>
                <w:u w:val="single"/>
              </w:rPr>
              <w:t>C</w:t>
            </w:r>
            <w:r w:rsidR="50A2132B" w:rsidRPr="00CC76FA">
              <w:rPr>
                <w:rFonts w:ascii="Calibri" w:eastAsia="Calibri" w:hAnsi="Calibri" w:cs="Calibri"/>
                <w:i/>
                <w:iCs/>
                <w:sz w:val="20"/>
                <w:szCs w:val="20"/>
                <w:u w:val="single"/>
              </w:rPr>
              <w:t>iljna skupina</w:t>
            </w:r>
            <w:r w:rsidR="5758F5DB" w:rsidRPr="00CC76FA">
              <w:rPr>
                <w:rFonts w:ascii="Calibri" w:eastAsia="Calibri" w:hAnsi="Calibri" w:cs="Calibri"/>
                <w:i/>
                <w:iCs/>
                <w:sz w:val="20"/>
                <w:szCs w:val="20"/>
                <w:u w:val="single"/>
              </w:rPr>
              <w:t>:</w:t>
            </w:r>
            <w:r w:rsidR="5758F5DB" w:rsidRPr="00CC76FA">
              <w:rPr>
                <w:rFonts w:ascii="Calibri" w:eastAsia="Calibri" w:hAnsi="Calibri" w:cs="Calibri"/>
                <w:i/>
                <w:iCs/>
                <w:sz w:val="20"/>
                <w:szCs w:val="20"/>
              </w:rPr>
              <w:t xml:space="preserve"> </w:t>
            </w:r>
            <w:r w:rsidR="50A2132B" w:rsidRPr="00CC76FA">
              <w:rPr>
                <w:rFonts w:ascii="Calibri" w:eastAsia="Calibri" w:hAnsi="Calibri" w:cs="Calibri"/>
                <w:i/>
                <w:iCs/>
                <w:sz w:val="20"/>
                <w:szCs w:val="20"/>
              </w:rPr>
              <w:t xml:space="preserve">strokovni in vodstveni delavci ter učeči se na področju predšolske vzgoje, osnovnošolskega izobraževanja, osnovnega glasbenega izobraževanja, srednjega poklicnega in strokovnega izobraževanja, srednjega splošnega izobraževanja, višješolskega strokovnega izobraževanja, vzgoje in izobraževanja otrok in mladostnikov s posebnimi potrebami, vzgoje in izobraževanja v dijaških domovih ter izobraževanja odraslih v javnih in zasebnih zavodih. </w:t>
            </w:r>
          </w:p>
          <w:p w14:paraId="487C8560" w14:textId="5069F0F1" w:rsidR="00AA4239" w:rsidRPr="00CC76FA" w:rsidRDefault="1F3A101B" w:rsidP="00F537D2">
            <w:pPr>
              <w:contextualSpacing/>
              <w:jc w:val="both"/>
              <w:rPr>
                <w:i/>
                <w:iCs/>
                <w:sz w:val="20"/>
                <w:szCs w:val="20"/>
                <w:u w:val="single"/>
              </w:rPr>
            </w:pPr>
            <w:r w:rsidRPr="00CC76FA">
              <w:rPr>
                <w:i/>
                <w:iCs/>
                <w:sz w:val="20"/>
                <w:szCs w:val="20"/>
                <w:u w:val="single"/>
              </w:rPr>
              <w:t>Okvirni časovni razpored</w:t>
            </w:r>
            <w:r w:rsidR="6A10064A" w:rsidRPr="00CC76FA">
              <w:rPr>
                <w:i/>
                <w:iCs/>
                <w:sz w:val="20"/>
                <w:szCs w:val="20"/>
                <w:u w:val="single"/>
              </w:rPr>
              <w:t>:</w:t>
            </w:r>
            <w:r w:rsidR="6A10064A" w:rsidRPr="00CC76FA">
              <w:rPr>
                <w:i/>
                <w:iCs/>
                <w:sz w:val="20"/>
                <w:szCs w:val="20"/>
              </w:rPr>
              <w:t xml:space="preserve"> 2024</w:t>
            </w:r>
            <w:r w:rsidR="2674A3EF" w:rsidRPr="00CC76FA">
              <w:rPr>
                <w:i/>
                <w:iCs/>
                <w:sz w:val="20"/>
                <w:szCs w:val="20"/>
              </w:rPr>
              <w:t>-2028</w:t>
            </w:r>
          </w:p>
          <w:p w14:paraId="2A876099" w14:textId="77777777" w:rsidR="00AA4239" w:rsidRPr="00CC76FA" w:rsidRDefault="00AA4239" w:rsidP="37721B2D">
            <w:pPr>
              <w:contextualSpacing/>
              <w:rPr>
                <w:i/>
                <w:iCs/>
                <w:sz w:val="20"/>
                <w:szCs w:val="20"/>
                <w:u w:val="single"/>
              </w:rPr>
            </w:pPr>
          </w:p>
        </w:tc>
      </w:tr>
      <w:tr w:rsidR="3BC4649A" w:rsidRPr="00CC76FA" w14:paraId="3264B2F8" w14:textId="77777777" w:rsidTr="33807F57">
        <w:trPr>
          <w:trHeight w:val="300"/>
        </w:trPr>
        <w:tc>
          <w:tcPr>
            <w:tcW w:w="4916" w:type="dxa"/>
            <w:shd w:val="clear" w:color="auto" w:fill="D9D9D9" w:themeFill="background1" w:themeFillShade="D9"/>
          </w:tcPr>
          <w:p w14:paraId="3422BFEF" w14:textId="5601642B" w:rsidR="3BC4649A" w:rsidRPr="00CC76FA" w:rsidRDefault="3BC4649A" w:rsidP="005A42D6">
            <w:pPr>
              <w:contextualSpacing/>
              <w:rPr>
                <w:rFonts w:cstheme="minorHAnsi"/>
                <w:i/>
                <w:iCs/>
                <w:sz w:val="20"/>
                <w:szCs w:val="20"/>
                <w:u w:val="single"/>
              </w:rPr>
            </w:pPr>
            <w:r w:rsidRPr="00CC76FA">
              <w:rPr>
                <w:rFonts w:cstheme="minorHAnsi"/>
                <w:i/>
                <w:iCs/>
                <w:sz w:val="20"/>
                <w:szCs w:val="20"/>
                <w:u w:val="single"/>
              </w:rPr>
              <w:t xml:space="preserve">Namenjena ali predvidena finančna sredstva in drugi viri, vključno s človeškimi viri (če je potrebno): </w:t>
            </w:r>
          </w:p>
        </w:tc>
        <w:tc>
          <w:tcPr>
            <w:tcW w:w="4146" w:type="dxa"/>
            <w:shd w:val="clear" w:color="auto" w:fill="auto"/>
          </w:tcPr>
          <w:p w14:paraId="3CA995F1" w14:textId="3AB80199" w:rsidR="3BC4649A" w:rsidRPr="00CC76FA" w:rsidRDefault="02739754" w:rsidP="33807F57">
            <w:pPr>
              <w:rPr>
                <w:i/>
                <w:iCs/>
                <w:color w:val="000000" w:themeColor="text1"/>
                <w:sz w:val="20"/>
                <w:szCs w:val="20"/>
              </w:rPr>
            </w:pPr>
            <w:r w:rsidRPr="00CC76FA">
              <w:rPr>
                <w:rFonts w:eastAsia="Arial"/>
                <w:i/>
                <w:iCs/>
                <w:sz w:val="20"/>
                <w:szCs w:val="20"/>
              </w:rPr>
              <w:t xml:space="preserve">Predvidena sredstva </w:t>
            </w:r>
            <w:r w:rsidR="552FCA30" w:rsidRPr="00CC76FA">
              <w:rPr>
                <w:rFonts w:eastAsia="Arial"/>
                <w:i/>
                <w:iCs/>
                <w:sz w:val="20"/>
                <w:szCs w:val="20"/>
              </w:rPr>
              <w:t>1</w:t>
            </w:r>
            <w:r w:rsidR="204FB25C" w:rsidRPr="00CC76FA">
              <w:rPr>
                <w:rFonts w:eastAsia="Arial"/>
                <w:i/>
                <w:iCs/>
                <w:sz w:val="20"/>
                <w:szCs w:val="20"/>
              </w:rPr>
              <w:t>0.000.000</w:t>
            </w:r>
            <w:r w:rsidR="552FCA30" w:rsidRPr="00CC76FA">
              <w:rPr>
                <w:rFonts w:eastAsia="Arial"/>
                <w:i/>
                <w:iCs/>
                <w:sz w:val="20"/>
                <w:szCs w:val="20"/>
              </w:rPr>
              <w:t xml:space="preserve"> </w:t>
            </w:r>
            <w:r w:rsidR="635884A0" w:rsidRPr="00CC76FA">
              <w:rPr>
                <w:i/>
                <w:iCs/>
                <w:color w:val="000000" w:themeColor="text1"/>
                <w:sz w:val="20"/>
                <w:szCs w:val="20"/>
              </w:rPr>
              <w:t>EUR</w:t>
            </w:r>
          </w:p>
          <w:p w14:paraId="6E5C9F00" w14:textId="154C2668" w:rsidR="3BC4649A" w:rsidRPr="00CC76FA" w:rsidRDefault="3BC4649A" w:rsidP="37721B2D">
            <w:pPr>
              <w:rPr>
                <w:i/>
                <w:iCs/>
                <w:sz w:val="20"/>
                <w:szCs w:val="20"/>
                <w:u w:val="single"/>
              </w:rPr>
            </w:pPr>
          </w:p>
        </w:tc>
      </w:tr>
      <w:tr w:rsidR="3BC4649A" w:rsidRPr="00CC76FA" w14:paraId="61D674C6" w14:textId="77777777" w:rsidTr="33807F57">
        <w:trPr>
          <w:trHeight w:val="300"/>
        </w:trPr>
        <w:tc>
          <w:tcPr>
            <w:tcW w:w="4916" w:type="dxa"/>
            <w:shd w:val="clear" w:color="auto" w:fill="D9D9D9" w:themeFill="background1" w:themeFillShade="D9"/>
          </w:tcPr>
          <w:p w14:paraId="2965D38E" w14:textId="0E6C9F62" w:rsidR="3BC4649A" w:rsidRPr="00CC76FA" w:rsidRDefault="2824CDAF" w:rsidP="37721B2D">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7AB6DBD7" w14:textId="201496A2" w:rsidR="3BC4649A" w:rsidRPr="00CC76FA" w:rsidRDefault="7E0EACD1" w:rsidP="00687104">
            <w:pPr>
              <w:jc w:val="both"/>
              <w:rPr>
                <w:rFonts w:eastAsia="Arial"/>
                <w:i/>
                <w:iCs/>
                <w:sz w:val="20"/>
                <w:szCs w:val="20"/>
              </w:rPr>
            </w:pPr>
            <w:proofErr w:type="spellStart"/>
            <w:r w:rsidRPr="00CC76FA">
              <w:rPr>
                <w:i/>
                <w:iCs/>
                <w:sz w:val="20"/>
                <w:szCs w:val="20"/>
              </w:rPr>
              <w:t>O</w:t>
            </w:r>
            <w:r w:rsidRPr="00CC76FA">
              <w:rPr>
                <w:rFonts w:eastAsia="Arial"/>
                <w:i/>
                <w:iCs/>
                <w:sz w:val="20"/>
                <w:szCs w:val="20"/>
              </w:rPr>
              <w:t>polnomočenje</w:t>
            </w:r>
            <w:proofErr w:type="spellEnd"/>
            <w:r w:rsidRPr="00CC76FA">
              <w:rPr>
                <w:rFonts w:eastAsia="Arial"/>
                <w:i/>
                <w:iCs/>
                <w:sz w:val="20"/>
                <w:szCs w:val="20"/>
              </w:rPr>
              <w:t xml:space="preserve"> vključenih udeležencev v projekt iz 250 VIZ z računalniškim mišljenjem, ki je temelj digitalnih kompetenc.</w:t>
            </w:r>
          </w:p>
        </w:tc>
      </w:tr>
    </w:tbl>
    <w:p w14:paraId="591169C1" w14:textId="18113A2D" w:rsidR="23F77083" w:rsidRPr="00CC76FA" w:rsidRDefault="23F77083" w:rsidP="00CE48DE"/>
    <w:p w14:paraId="480E073F" w14:textId="42FD7594" w:rsidR="00F30B5B" w:rsidRPr="00CC76FA" w:rsidRDefault="5EDB5463" w:rsidP="007916D8">
      <w:pPr>
        <w:pStyle w:val="Naslov5"/>
      </w:pPr>
      <w:bookmarkStart w:id="22" w:name="_Toc987880858"/>
      <w:r w:rsidRPr="00CC76FA">
        <w:t xml:space="preserve">UKREP: Digitalizacija izobraževanja na ravni OŠ, SŠ in izobraževanja odraslih </w:t>
      </w:r>
      <w:r w:rsidR="2CD7A576" w:rsidRPr="00CC76FA">
        <w:t>– aplikacije in storitve</w:t>
      </w:r>
      <w:r w:rsidR="662AA7DE" w:rsidRPr="00CC76FA">
        <w:t>,</w:t>
      </w:r>
      <w:r w:rsidRPr="00CC76FA">
        <w:t xml:space="preserve"> oprema</w:t>
      </w:r>
      <w:bookmarkEnd w:id="22"/>
      <w:r w:rsidR="2CD7A576" w:rsidRPr="00CC76FA">
        <w:t xml:space="preserve"> </w:t>
      </w:r>
    </w:p>
    <w:tbl>
      <w:tblPr>
        <w:tblStyle w:val="Tabelamrea"/>
        <w:tblW w:w="0" w:type="auto"/>
        <w:tblLook w:val="04A0" w:firstRow="1" w:lastRow="0" w:firstColumn="1" w:lastColumn="0" w:noHBand="0" w:noVBand="1"/>
      </w:tblPr>
      <w:tblGrid>
        <w:gridCol w:w="4916"/>
        <w:gridCol w:w="4146"/>
      </w:tblGrid>
      <w:tr w:rsidR="3BC4649A" w:rsidRPr="00CC76FA" w14:paraId="54557B88" w14:textId="77777777" w:rsidTr="33807F57">
        <w:trPr>
          <w:trHeight w:val="300"/>
        </w:trPr>
        <w:tc>
          <w:tcPr>
            <w:tcW w:w="4916" w:type="dxa"/>
            <w:shd w:val="clear" w:color="auto" w:fill="D9D9D9" w:themeFill="background1" w:themeFillShade="D9"/>
          </w:tcPr>
          <w:p w14:paraId="2D8525DD" w14:textId="77777777" w:rsidR="3BC4649A" w:rsidRPr="00CC76FA" w:rsidRDefault="3BC4649A" w:rsidP="005A42D6">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Novi ukrep: </w:t>
            </w:r>
          </w:p>
        </w:tc>
        <w:tc>
          <w:tcPr>
            <w:tcW w:w="4146" w:type="dxa"/>
            <w:shd w:val="clear" w:color="auto" w:fill="auto"/>
          </w:tcPr>
          <w:p w14:paraId="0AD182EF" w14:textId="758B0A46" w:rsidR="3BC4649A" w:rsidRPr="00CC76FA" w:rsidRDefault="079CDF4D" w:rsidP="0C26BB81">
            <w:pPr>
              <w:pStyle w:val="paragraph"/>
              <w:spacing w:before="0" w:beforeAutospacing="0" w:after="0" w:afterAutospacing="0"/>
            </w:pPr>
            <w:r w:rsidRPr="00CC76FA">
              <w:rPr>
                <w:rFonts w:asciiTheme="minorHAnsi" w:eastAsiaTheme="minorEastAsia" w:hAnsiTheme="minorHAnsi" w:cstheme="minorBidi"/>
                <w:i/>
                <w:iCs/>
                <w:sz w:val="20"/>
                <w:szCs w:val="20"/>
                <w:lang w:eastAsia="en-US"/>
              </w:rPr>
              <w:t>Ne</w:t>
            </w:r>
          </w:p>
        </w:tc>
      </w:tr>
      <w:tr w:rsidR="1BE464DA" w:rsidRPr="00CC76FA" w14:paraId="6C25EA6F" w14:textId="77777777" w:rsidTr="33807F57">
        <w:trPr>
          <w:trHeight w:val="300"/>
        </w:trPr>
        <w:tc>
          <w:tcPr>
            <w:tcW w:w="4916" w:type="dxa"/>
            <w:shd w:val="clear" w:color="auto" w:fill="D9D9D9" w:themeFill="background1" w:themeFillShade="D9"/>
          </w:tcPr>
          <w:p w14:paraId="0D059D41" w14:textId="2BEE74DB" w:rsidR="25805FC7" w:rsidRPr="00CC76FA" w:rsidRDefault="25805FC7"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Nosilec ukrepa: </w:t>
            </w:r>
          </w:p>
        </w:tc>
        <w:tc>
          <w:tcPr>
            <w:tcW w:w="4146" w:type="dxa"/>
            <w:shd w:val="clear" w:color="auto" w:fill="auto"/>
          </w:tcPr>
          <w:p w14:paraId="414C47CE" w14:textId="69F114CC" w:rsidR="5234B191" w:rsidRPr="00CC76FA" w:rsidRDefault="1A158707"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Ministrstvo za vzgojo in izobraževanje</w:t>
            </w:r>
          </w:p>
          <w:p w14:paraId="350A81F3" w14:textId="24B02532" w:rsidR="5234B191" w:rsidRPr="00CC76FA" w:rsidRDefault="5234B191" w:rsidP="0C26BB81">
            <w:pPr>
              <w:pStyle w:val="paragraph"/>
              <w:rPr>
                <w:rFonts w:asciiTheme="minorHAnsi" w:eastAsiaTheme="minorEastAsia" w:hAnsiTheme="minorHAnsi" w:cstheme="minorBidi"/>
                <w:i/>
                <w:iCs/>
                <w:sz w:val="20"/>
                <w:szCs w:val="20"/>
                <w:lang w:eastAsia="en-US"/>
              </w:rPr>
            </w:pPr>
          </w:p>
        </w:tc>
      </w:tr>
      <w:tr w:rsidR="00945765" w:rsidRPr="00CC76FA" w14:paraId="6E207617" w14:textId="77777777" w:rsidTr="33807F57">
        <w:trPr>
          <w:trHeight w:val="316"/>
        </w:trPr>
        <w:tc>
          <w:tcPr>
            <w:tcW w:w="9062" w:type="dxa"/>
            <w:gridSpan w:val="2"/>
            <w:shd w:val="clear" w:color="auto" w:fill="D9D9D9" w:themeFill="background1" w:themeFillShade="D9"/>
          </w:tcPr>
          <w:p w14:paraId="64F3C5A0" w14:textId="7858F4F2" w:rsidR="00945765" w:rsidRPr="00CC76FA" w:rsidRDefault="00945765" w:rsidP="00945765">
            <w:pPr>
              <w:contextualSpacing/>
              <w:rPr>
                <w:i/>
                <w:iCs/>
                <w:sz w:val="20"/>
                <w:szCs w:val="20"/>
                <w:u w:val="single"/>
              </w:rPr>
            </w:pPr>
            <w:r w:rsidRPr="00CC76FA">
              <w:rPr>
                <w:rFonts w:eastAsiaTheme="minorEastAsia"/>
                <w:i/>
                <w:iCs/>
                <w:sz w:val="20"/>
                <w:szCs w:val="20"/>
                <w:u w:val="single"/>
              </w:rPr>
              <w:lastRenderedPageBreak/>
              <w:t xml:space="preserve">Kratek opis ukrepa (vključno </w:t>
            </w:r>
            <w:r w:rsidR="00FA2499">
              <w:rPr>
                <w:rFonts w:eastAsiaTheme="minorEastAsia"/>
                <w:i/>
                <w:iCs/>
                <w:sz w:val="20"/>
                <w:szCs w:val="20"/>
                <w:u w:val="single"/>
              </w:rPr>
              <w:t>s</w:t>
            </w:r>
            <w:r w:rsidRPr="00CC76FA">
              <w:rPr>
                <w:rFonts w:eastAsiaTheme="minorEastAsia"/>
                <w:i/>
                <w:iCs/>
                <w:sz w:val="20"/>
                <w:szCs w:val="20"/>
                <w:u w:val="single"/>
              </w:rPr>
              <w:t xml:space="preserve"> povezavo do cilja, ciljno skupino, seznamom dejavnosti):</w:t>
            </w:r>
          </w:p>
        </w:tc>
      </w:tr>
      <w:tr w:rsidR="00945765" w:rsidRPr="00CC76FA" w14:paraId="722E8367" w14:textId="77777777" w:rsidTr="33807F57">
        <w:trPr>
          <w:trHeight w:val="980"/>
        </w:trPr>
        <w:tc>
          <w:tcPr>
            <w:tcW w:w="9062" w:type="dxa"/>
            <w:gridSpan w:val="2"/>
            <w:shd w:val="clear" w:color="auto" w:fill="auto"/>
          </w:tcPr>
          <w:p w14:paraId="0DADDE17" w14:textId="790B6296" w:rsidR="1ABB9DCB" w:rsidRPr="00CC76FA" w:rsidRDefault="39E861EA" w:rsidP="00687104">
            <w:pPr>
              <w:spacing w:line="257" w:lineRule="auto"/>
              <w:contextualSpacing/>
              <w:jc w:val="both"/>
              <w:rPr>
                <w:rFonts w:ascii="Calibri" w:eastAsia="Calibri" w:hAnsi="Calibri" w:cs="Calibri"/>
                <w:i/>
                <w:iCs/>
                <w:sz w:val="20"/>
                <w:szCs w:val="20"/>
              </w:rPr>
            </w:pPr>
            <w:r w:rsidRPr="00CC76FA">
              <w:rPr>
                <w:i/>
                <w:iCs/>
                <w:sz w:val="20"/>
                <w:szCs w:val="20"/>
                <w:u w:val="single"/>
              </w:rPr>
              <w:t>Vsebina ukrepa in pričakovani rezultat:</w:t>
            </w:r>
            <w:r w:rsidR="06D898CD" w:rsidRPr="00CC76FA">
              <w:rPr>
                <w:i/>
                <w:iCs/>
                <w:sz w:val="20"/>
                <w:szCs w:val="20"/>
              </w:rPr>
              <w:t xml:space="preserve"> </w:t>
            </w:r>
            <w:r w:rsidR="254FAE53" w:rsidRPr="00CC76FA">
              <w:rPr>
                <w:rFonts w:ascii="Calibri" w:eastAsia="Calibri" w:hAnsi="Calibri" w:cs="Calibri"/>
                <w:i/>
                <w:iCs/>
                <w:sz w:val="20"/>
                <w:szCs w:val="20"/>
              </w:rPr>
              <w:t xml:space="preserve">Namen projekta je digitalizirati pedagoški proces in vodenje zavodov na vseh ravneh izobraževanja, zagotoviti ustrezno informacijsko in komunikacijsko infrastrukturo ter zagotoviti ustrezne e-storitve za razvoj digitalnih kompetenc. </w:t>
            </w:r>
          </w:p>
          <w:p w14:paraId="52C1C266" w14:textId="36C7A60F" w:rsidR="1ABB9DCB" w:rsidRPr="00CC76FA" w:rsidRDefault="254FAE53" w:rsidP="00687104">
            <w:pPr>
              <w:spacing w:line="257" w:lineRule="auto"/>
              <w:jc w:val="both"/>
              <w:rPr>
                <w:rFonts w:ascii="Calibri" w:eastAsia="Calibri" w:hAnsi="Calibri" w:cs="Calibri"/>
                <w:i/>
                <w:iCs/>
                <w:sz w:val="20"/>
                <w:szCs w:val="20"/>
              </w:rPr>
            </w:pPr>
            <w:r w:rsidRPr="00CC76FA">
              <w:rPr>
                <w:rFonts w:ascii="Calibri" w:eastAsia="Calibri" w:hAnsi="Calibri" w:cs="Calibri"/>
                <w:i/>
                <w:iCs/>
                <w:sz w:val="20"/>
                <w:szCs w:val="20"/>
              </w:rPr>
              <w:t xml:space="preserve">Cilj projekta (aplikacije in storitve) je vzpostavitev ustreznih aplikacij in e-storitev, namenjenih razvoju digitalnih veščin in kompetenc ter digitalizaciji pedagoškega procesa na vzgojno-izobraževalnih zavodih. </w:t>
            </w:r>
          </w:p>
          <w:p w14:paraId="0F0DD341" w14:textId="2C8014E3" w:rsidR="1ABB9DCB" w:rsidRPr="00CC76FA" w:rsidRDefault="254FAE53" w:rsidP="00687104">
            <w:pPr>
              <w:jc w:val="both"/>
              <w:rPr>
                <w:rFonts w:ascii="Calibri" w:eastAsia="Calibri" w:hAnsi="Calibri" w:cs="Calibri"/>
                <w:i/>
                <w:iCs/>
                <w:sz w:val="20"/>
                <w:szCs w:val="20"/>
              </w:rPr>
            </w:pPr>
            <w:r w:rsidRPr="00CC76FA">
              <w:rPr>
                <w:rFonts w:ascii="Calibri" w:eastAsia="Calibri" w:hAnsi="Calibri" w:cs="Calibri"/>
                <w:i/>
                <w:iCs/>
                <w:sz w:val="20"/>
                <w:szCs w:val="20"/>
              </w:rPr>
              <w:t>Cilj projekta (oprema) je zagotovitev IKT opreme na vzgojno izobraževalnih zavodih za potrebe reformnega procesa definiranega v Načrtu za okrevanje in odpornost.</w:t>
            </w:r>
          </w:p>
          <w:p w14:paraId="3F11D16A" w14:textId="737A2EBA" w:rsidR="00945765" w:rsidRPr="00CC76FA" w:rsidRDefault="389A85CE" w:rsidP="00687104">
            <w:pPr>
              <w:contextualSpacing/>
              <w:jc w:val="both"/>
              <w:rPr>
                <w:rFonts w:ascii="Calibri" w:eastAsia="Calibri" w:hAnsi="Calibri" w:cs="Calibri"/>
                <w:i/>
                <w:iCs/>
                <w:sz w:val="20"/>
                <w:szCs w:val="20"/>
              </w:rPr>
            </w:pPr>
            <w:r w:rsidRPr="00CC76FA">
              <w:rPr>
                <w:i/>
                <w:iCs/>
                <w:sz w:val="20"/>
                <w:szCs w:val="20"/>
                <w:u w:val="single"/>
              </w:rPr>
              <w:t xml:space="preserve">Povezava do digitalnega cilja: </w:t>
            </w:r>
            <w:r w:rsidR="799DD50C" w:rsidRPr="00CC76FA">
              <w:rPr>
                <w:i/>
                <w:iCs/>
                <w:sz w:val="20"/>
                <w:szCs w:val="20"/>
              </w:rPr>
              <w:t>Vzpostavitev aplikacij, storitev in opreme omogoča kakovostno digitalno izobraževanje in pripomore</w:t>
            </w:r>
            <w:r w:rsidR="39E03374" w:rsidRPr="00CC76FA">
              <w:rPr>
                <w:i/>
                <w:iCs/>
                <w:sz w:val="20"/>
                <w:szCs w:val="20"/>
              </w:rPr>
              <w:t xml:space="preserve"> </w:t>
            </w:r>
            <w:r w:rsidR="39E03374" w:rsidRPr="00CC76FA">
              <w:rPr>
                <w:rFonts w:ascii="Calibri" w:eastAsia="Calibri" w:hAnsi="Calibri" w:cs="Calibri"/>
                <w:i/>
                <w:iCs/>
                <w:sz w:val="20"/>
                <w:szCs w:val="20"/>
              </w:rPr>
              <w:t>k doseganju cilja 80</w:t>
            </w:r>
            <w:r w:rsidR="003417BC">
              <w:rPr>
                <w:rFonts w:ascii="Calibri" w:eastAsia="Calibri" w:hAnsi="Calibri" w:cs="Calibri"/>
                <w:i/>
                <w:iCs/>
                <w:sz w:val="20"/>
                <w:szCs w:val="20"/>
              </w:rPr>
              <w:t xml:space="preserve"> </w:t>
            </w:r>
            <w:r w:rsidR="39E03374" w:rsidRPr="00CC76FA">
              <w:rPr>
                <w:rFonts w:ascii="Calibri" w:eastAsia="Calibri" w:hAnsi="Calibri" w:cs="Calibri"/>
                <w:i/>
                <w:iCs/>
                <w:sz w:val="20"/>
                <w:szCs w:val="20"/>
              </w:rPr>
              <w:t>% ljudi z osnovnimi digitalnimi kompetencami.</w:t>
            </w:r>
          </w:p>
          <w:p w14:paraId="72A65597" w14:textId="25853FE0" w:rsidR="00945765" w:rsidRPr="00CC76FA" w:rsidRDefault="389A85CE" w:rsidP="00687104">
            <w:pPr>
              <w:contextualSpacing/>
              <w:jc w:val="both"/>
              <w:rPr>
                <w:i/>
                <w:iCs/>
                <w:sz w:val="20"/>
                <w:szCs w:val="20"/>
                <w:highlight w:val="yellow"/>
              </w:rPr>
            </w:pPr>
            <w:proofErr w:type="spellStart"/>
            <w:r w:rsidRPr="00CC76FA">
              <w:rPr>
                <w:i/>
                <w:iCs/>
                <w:sz w:val="20"/>
                <w:szCs w:val="20"/>
                <w:u w:val="single"/>
              </w:rPr>
              <w:t>Časovnica</w:t>
            </w:r>
            <w:proofErr w:type="spellEnd"/>
            <w:r w:rsidRPr="00CC76FA">
              <w:rPr>
                <w:i/>
                <w:iCs/>
                <w:sz w:val="20"/>
                <w:szCs w:val="20"/>
                <w:u w:val="single"/>
              </w:rPr>
              <w:t>:</w:t>
            </w:r>
            <w:r w:rsidRPr="00CC76FA">
              <w:rPr>
                <w:i/>
                <w:iCs/>
                <w:sz w:val="20"/>
                <w:szCs w:val="20"/>
              </w:rPr>
              <w:t xml:space="preserve"> </w:t>
            </w:r>
            <w:r w:rsidR="7C492183" w:rsidRPr="00CC76FA">
              <w:rPr>
                <w:i/>
                <w:iCs/>
                <w:sz w:val="20"/>
                <w:szCs w:val="20"/>
              </w:rPr>
              <w:t>2022-2026</w:t>
            </w:r>
          </w:p>
        </w:tc>
      </w:tr>
      <w:tr w:rsidR="3BC4649A" w:rsidRPr="00CC76FA" w14:paraId="2BA53C89" w14:textId="77777777" w:rsidTr="33807F57">
        <w:trPr>
          <w:trHeight w:val="300"/>
        </w:trPr>
        <w:tc>
          <w:tcPr>
            <w:tcW w:w="4916" w:type="dxa"/>
            <w:shd w:val="clear" w:color="auto" w:fill="D9D9D9" w:themeFill="background1" w:themeFillShade="D9"/>
          </w:tcPr>
          <w:p w14:paraId="58050607" w14:textId="77777777" w:rsidR="3BC4649A" w:rsidRPr="00CC76FA" w:rsidRDefault="3BC4649A" w:rsidP="005A42D6">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p w14:paraId="3360BE6A" w14:textId="77777777" w:rsidR="3BC4649A" w:rsidRPr="00CC76FA" w:rsidRDefault="3BC4649A" w:rsidP="37721B2D">
            <w:pPr>
              <w:rPr>
                <w:i/>
                <w:iCs/>
                <w:sz w:val="20"/>
                <w:szCs w:val="20"/>
                <w:u w:val="single"/>
              </w:rPr>
            </w:pPr>
          </w:p>
        </w:tc>
        <w:tc>
          <w:tcPr>
            <w:tcW w:w="4146" w:type="dxa"/>
            <w:shd w:val="clear" w:color="auto" w:fill="auto"/>
          </w:tcPr>
          <w:p w14:paraId="03EBAC49" w14:textId="76792B9E" w:rsidR="39FFB7F9" w:rsidRPr="00CC76FA" w:rsidRDefault="46E26534" w:rsidP="33807F57">
            <w:pPr>
              <w:rPr>
                <w:rFonts w:ascii="Calibri" w:eastAsia="Calibri" w:hAnsi="Calibri" w:cs="Calibri"/>
                <w:i/>
                <w:iCs/>
                <w:sz w:val="20"/>
                <w:szCs w:val="20"/>
              </w:rPr>
            </w:pPr>
            <w:r w:rsidRPr="00CC76FA">
              <w:rPr>
                <w:rFonts w:ascii="Calibri" w:eastAsia="Calibri" w:hAnsi="Calibri" w:cs="Calibri"/>
                <w:i/>
                <w:iCs/>
                <w:sz w:val="20"/>
                <w:szCs w:val="20"/>
              </w:rPr>
              <w:t>Predvidena sredstva</w:t>
            </w:r>
            <w:r w:rsidR="607DC0E3" w:rsidRPr="00CC76FA">
              <w:rPr>
                <w:rFonts w:ascii="Calibri" w:eastAsia="Calibri" w:hAnsi="Calibri" w:cs="Calibri"/>
                <w:i/>
                <w:iCs/>
                <w:sz w:val="20"/>
                <w:szCs w:val="20"/>
              </w:rPr>
              <w:t>:</w:t>
            </w:r>
            <w:r w:rsidRPr="00CC76FA">
              <w:rPr>
                <w:rFonts w:ascii="Calibri" w:eastAsia="Calibri" w:hAnsi="Calibri" w:cs="Calibri"/>
                <w:i/>
                <w:iCs/>
                <w:sz w:val="20"/>
                <w:szCs w:val="20"/>
              </w:rPr>
              <w:t xml:space="preserve"> 21.043.986 </w:t>
            </w:r>
            <w:r w:rsidR="307A76F3" w:rsidRPr="00CC76FA">
              <w:rPr>
                <w:rFonts w:ascii="Calibri" w:eastAsia="Calibri" w:hAnsi="Calibri" w:cs="Calibri"/>
                <w:i/>
                <w:iCs/>
                <w:sz w:val="20"/>
                <w:szCs w:val="20"/>
              </w:rPr>
              <w:t>EUR</w:t>
            </w:r>
            <w:r w:rsidR="7C850421" w:rsidRPr="00CC76FA">
              <w:rPr>
                <w:rFonts w:ascii="Calibri" w:eastAsia="Calibri" w:hAnsi="Calibri" w:cs="Calibri"/>
                <w:i/>
                <w:iCs/>
                <w:sz w:val="20"/>
                <w:szCs w:val="20"/>
              </w:rPr>
              <w:t xml:space="preserve"> + </w:t>
            </w:r>
          </w:p>
          <w:p w14:paraId="62541D9D" w14:textId="0B55B649" w:rsidR="3BC4649A" w:rsidRPr="00CC76FA" w:rsidRDefault="7C850421" w:rsidP="33807F57">
            <w:pPr>
              <w:rPr>
                <w:rFonts w:ascii="Calibri" w:eastAsia="Calibri" w:hAnsi="Calibri" w:cs="Calibri"/>
                <w:i/>
                <w:iCs/>
                <w:sz w:val="20"/>
                <w:szCs w:val="20"/>
              </w:rPr>
            </w:pPr>
            <w:r w:rsidRPr="00CC76FA">
              <w:rPr>
                <w:rFonts w:ascii="Calibri" w:eastAsia="Calibri" w:hAnsi="Calibri" w:cs="Calibri"/>
                <w:i/>
                <w:iCs/>
                <w:sz w:val="20"/>
                <w:szCs w:val="20"/>
              </w:rPr>
              <w:t xml:space="preserve"> 4.999.698 </w:t>
            </w:r>
            <w:r w:rsidR="7E720677" w:rsidRPr="00CC76FA">
              <w:rPr>
                <w:rFonts w:ascii="Calibri" w:eastAsia="Calibri" w:hAnsi="Calibri" w:cs="Calibri"/>
                <w:i/>
                <w:iCs/>
                <w:sz w:val="20"/>
                <w:szCs w:val="20"/>
              </w:rPr>
              <w:t>EUR</w:t>
            </w:r>
          </w:p>
        </w:tc>
      </w:tr>
      <w:tr w:rsidR="3BC4649A" w:rsidRPr="00CC76FA" w14:paraId="62533DA6" w14:textId="77777777" w:rsidTr="33807F57">
        <w:trPr>
          <w:trHeight w:val="300"/>
        </w:trPr>
        <w:tc>
          <w:tcPr>
            <w:tcW w:w="4916" w:type="dxa"/>
            <w:shd w:val="clear" w:color="auto" w:fill="D9D9D9" w:themeFill="background1" w:themeFillShade="D9"/>
          </w:tcPr>
          <w:p w14:paraId="4021F32F" w14:textId="77777777" w:rsidR="3BC4649A" w:rsidRPr="00CC76FA" w:rsidRDefault="2824CDAF" w:rsidP="37721B2D">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p w14:paraId="3BB1955A" w14:textId="77777777" w:rsidR="3BC4649A" w:rsidRPr="00CC76FA" w:rsidRDefault="3BC4649A" w:rsidP="37721B2D">
            <w:pPr>
              <w:contextualSpacing/>
              <w:rPr>
                <w:i/>
                <w:iCs/>
                <w:sz w:val="20"/>
                <w:szCs w:val="20"/>
                <w:u w:val="single"/>
              </w:rPr>
            </w:pPr>
          </w:p>
        </w:tc>
        <w:tc>
          <w:tcPr>
            <w:tcW w:w="4146" w:type="dxa"/>
            <w:shd w:val="clear" w:color="auto" w:fill="auto"/>
          </w:tcPr>
          <w:p w14:paraId="11375EEC" w14:textId="5DBC4CD6" w:rsidR="3BC4649A" w:rsidRPr="00CC76FA" w:rsidRDefault="6480AF00" w:rsidP="00687104">
            <w:pPr>
              <w:spacing w:line="259" w:lineRule="auto"/>
              <w:jc w:val="both"/>
              <w:rPr>
                <w:rFonts w:ascii="Calibri" w:eastAsia="Calibri" w:hAnsi="Calibri" w:cs="Calibri"/>
                <w:i/>
                <w:iCs/>
                <w:sz w:val="20"/>
                <w:szCs w:val="20"/>
              </w:rPr>
            </w:pPr>
            <w:r w:rsidRPr="00CC76FA">
              <w:rPr>
                <w:rFonts w:ascii="Calibri" w:eastAsia="Calibri" w:hAnsi="Calibri" w:cs="Calibri"/>
                <w:i/>
                <w:iCs/>
                <w:sz w:val="20"/>
                <w:szCs w:val="20"/>
              </w:rPr>
              <w:t xml:space="preserve">Projekt bo zagotovil ustrezno informacijsko in komunikacijsko infrastrukturo ter ustrezne e-storitve in aplikacije za razvoj digitalnih kompetenc ter </w:t>
            </w:r>
            <w:r w:rsidR="1C4E6545" w:rsidRPr="00CC76FA">
              <w:rPr>
                <w:rFonts w:ascii="Calibri" w:eastAsia="Calibri" w:hAnsi="Calibri" w:cs="Calibri"/>
                <w:i/>
                <w:iCs/>
                <w:sz w:val="20"/>
                <w:szCs w:val="20"/>
              </w:rPr>
              <w:t xml:space="preserve">podporo digitalizaciji pedagoškega procesa ter vodenja in </w:t>
            </w:r>
            <w:r w:rsidR="7551DC9C" w:rsidRPr="00CC76FA">
              <w:rPr>
                <w:rFonts w:ascii="Calibri" w:eastAsia="Calibri" w:hAnsi="Calibri" w:cs="Calibri"/>
                <w:i/>
                <w:iCs/>
                <w:sz w:val="20"/>
                <w:szCs w:val="20"/>
              </w:rPr>
              <w:t>uprav</w:t>
            </w:r>
            <w:r w:rsidR="1107F151" w:rsidRPr="00CC76FA">
              <w:rPr>
                <w:rFonts w:ascii="Calibri" w:eastAsia="Calibri" w:hAnsi="Calibri" w:cs="Calibri"/>
                <w:i/>
                <w:iCs/>
                <w:sz w:val="20"/>
                <w:szCs w:val="20"/>
              </w:rPr>
              <w:t>l</w:t>
            </w:r>
            <w:r w:rsidR="7551DC9C" w:rsidRPr="00CC76FA">
              <w:rPr>
                <w:rFonts w:ascii="Calibri" w:eastAsia="Calibri" w:hAnsi="Calibri" w:cs="Calibri"/>
                <w:i/>
                <w:iCs/>
                <w:sz w:val="20"/>
                <w:szCs w:val="20"/>
              </w:rPr>
              <w:t>janja</w:t>
            </w:r>
            <w:r w:rsidR="1C4E6545" w:rsidRPr="00CC76FA">
              <w:rPr>
                <w:rFonts w:ascii="Calibri" w:eastAsia="Calibri" w:hAnsi="Calibri" w:cs="Calibri"/>
                <w:i/>
                <w:iCs/>
                <w:sz w:val="20"/>
                <w:szCs w:val="20"/>
              </w:rPr>
              <w:t xml:space="preserve"> zavodov na vseh ravneh izobraževanja. </w:t>
            </w:r>
          </w:p>
        </w:tc>
      </w:tr>
    </w:tbl>
    <w:p w14:paraId="503F1EE7" w14:textId="663C6304" w:rsidR="3BC4649A" w:rsidRPr="00CC76FA" w:rsidRDefault="3BC4649A" w:rsidP="3BC4649A"/>
    <w:p w14:paraId="1CDAC81B" w14:textId="32CC0503" w:rsidR="4DDCBAE8" w:rsidRPr="00CC76FA" w:rsidRDefault="0E09A27A" w:rsidP="2A6CEAD7">
      <w:pPr>
        <w:pStyle w:val="Naslov5"/>
      </w:pPr>
      <w:r w:rsidRPr="00CC76FA">
        <w:t xml:space="preserve">UKREP: </w:t>
      </w:r>
      <w:r w:rsidR="57F88868" w:rsidRPr="00CC76FA">
        <w:t xml:space="preserve"> </w:t>
      </w:r>
      <w:r w:rsidR="44F7E831" w:rsidRPr="00CC76FA">
        <w:t>Eksperimentalni in pilotni projekti - celovit razvoj digitalnih kompetenc in temeljnih znanj računalništva in informatike</w:t>
      </w:r>
    </w:p>
    <w:tbl>
      <w:tblPr>
        <w:tblStyle w:val="Tabelamrea"/>
        <w:tblW w:w="0" w:type="auto"/>
        <w:tblLook w:val="04A0" w:firstRow="1" w:lastRow="0" w:firstColumn="1" w:lastColumn="0" w:noHBand="0" w:noVBand="1"/>
      </w:tblPr>
      <w:tblGrid>
        <w:gridCol w:w="4916"/>
        <w:gridCol w:w="4146"/>
      </w:tblGrid>
      <w:tr w:rsidR="3BF2249B" w:rsidRPr="00CC76FA" w14:paraId="7D5BFEFB" w14:textId="77777777" w:rsidTr="33807F57">
        <w:trPr>
          <w:trHeight w:val="300"/>
        </w:trPr>
        <w:tc>
          <w:tcPr>
            <w:tcW w:w="4916" w:type="dxa"/>
            <w:shd w:val="clear" w:color="auto" w:fill="D9D9D9" w:themeFill="background1" w:themeFillShade="D9"/>
          </w:tcPr>
          <w:p w14:paraId="07E776DD" w14:textId="77777777" w:rsidR="3BF2249B" w:rsidRPr="00CC76FA" w:rsidRDefault="3BF2249B" w:rsidP="3BF2249B">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Novi ukrep: </w:t>
            </w:r>
          </w:p>
        </w:tc>
        <w:tc>
          <w:tcPr>
            <w:tcW w:w="4146" w:type="dxa"/>
            <w:shd w:val="clear" w:color="auto" w:fill="auto"/>
          </w:tcPr>
          <w:p w14:paraId="17EE0AD0" w14:textId="6843ED20" w:rsidR="3BF2249B" w:rsidRPr="00CC76FA" w:rsidRDefault="0226F416" w:rsidP="0C26BB81">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536C04D8" w14:textId="77777777" w:rsidTr="33807F57">
        <w:trPr>
          <w:trHeight w:val="300"/>
        </w:trPr>
        <w:tc>
          <w:tcPr>
            <w:tcW w:w="4916" w:type="dxa"/>
            <w:shd w:val="clear" w:color="auto" w:fill="D9D9D9" w:themeFill="background1" w:themeFillShade="D9"/>
          </w:tcPr>
          <w:p w14:paraId="0CC5B086" w14:textId="4BE80BFD" w:rsidR="651315F6" w:rsidRPr="00CC76FA" w:rsidRDefault="7B96DFA6" w:rsidP="33807F57">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Nosilec ukrepa:</w:t>
            </w:r>
          </w:p>
        </w:tc>
        <w:tc>
          <w:tcPr>
            <w:tcW w:w="4146" w:type="dxa"/>
            <w:shd w:val="clear" w:color="auto" w:fill="auto"/>
          </w:tcPr>
          <w:p w14:paraId="75180B87" w14:textId="46D07F3B" w:rsidR="283B882E" w:rsidRPr="00CC76FA" w:rsidRDefault="3F5E23EE" w:rsidP="33807F57">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66FBBBB1" w:rsidRPr="00CC76FA">
              <w:rPr>
                <w:rFonts w:asciiTheme="minorHAnsi" w:eastAsiaTheme="minorEastAsia" w:hAnsiTheme="minorHAnsi" w:cstheme="minorBidi"/>
                <w:i/>
                <w:iCs/>
                <w:sz w:val="20"/>
                <w:szCs w:val="20"/>
                <w:lang w:eastAsia="en-US"/>
              </w:rPr>
              <w:t>inistrstvo za vzgojo in izobraževanje</w:t>
            </w:r>
          </w:p>
        </w:tc>
      </w:tr>
      <w:tr w:rsidR="3BF2249B" w:rsidRPr="00CC76FA" w14:paraId="1450C339" w14:textId="77777777" w:rsidTr="33807F57">
        <w:trPr>
          <w:trHeight w:val="300"/>
        </w:trPr>
        <w:tc>
          <w:tcPr>
            <w:tcW w:w="9062" w:type="dxa"/>
            <w:gridSpan w:val="2"/>
            <w:shd w:val="clear" w:color="auto" w:fill="D9D9D9" w:themeFill="background1" w:themeFillShade="D9"/>
          </w:tcPr>
          <w:p w14:paraId="21DA1E43" w14:textId="03B125B7" w:rsidR="3BF2249B" w:rsidRPr="00CC76FA" w:rsidRDefault="3BF2249B" w:rsidP="3BF2249B">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w:t>
            </w:r>
            <w:r w:rsidR="00BD328D">
              <w:rPr>
                <w:rFonts w:asciiTheme="minorHAnsi" w:eastAsiaTheme="minorEastAsia" w:hAnsiTheme="minorHAnsi" w:cstheme="minorBidi"/>
                <w:i/>
                <w:iCs/>
                <w:sz w:val="20"/>
                <w:szCs w:val="20"/>
                <w:u w:val="single"/>
                <w:lang w:eastAsia="en-US"/>
              </w:rPr>
              <w:t>k</w:t>
            </w:r>
            <w:r w:rsidRPr="00CC76FA">
              <w:rPr>
                <w:rFonts w:asciiTheme="minorHAnsi" w:eastAsiaTheme="minorEastAsia" w:hAnsiTheme="minorHAnsi" w:cstheme="minorBidi"/>
                <w:i/>
                <w:iCs/>
                <w:sz w:val="20"/>
                <w:szCs w:val="20"/>
                <w:u w:val="single"/>
                <w:lang w:eastAsia="en-US"/>
              </w:rPr>
              <w:t>upino, seznamom dejavnosti):</w:t>
            </w:r>
          </w:p>
        </w:tc>
      </w:tr>
      <w:tr w:rsidR="3BF2249B" w:rsidRPr="00CC76FA" w14:paraId="6876150A" w14:textId="77777777" w:rsidTr="33807F57">
        <w:trPr>
          <w:trHeight w:val="980"/>
        </w:trPr>
        <w:tc>
          <w:tcPr>
            <w:tcW w:w="9062" w:type="dxa"/>
            <w:gridSpan w:val="2"/>
            <w:shd w:val="clear" w:color="auto" w:fill="auto"/>
          </w:tcPr>
          <w:p w14:paraId="46EB6F7D" w14:textId="2F833029" w:rsidR="6445331E" w:rsidRPr="00CC76FA" w:rsidRDefault="6DDF8A0F" w:rsidP="00F02430">
            <w:pPr>
              <w:spacing w:line="257" w:lineRule="auto"/>
              <w:contextualSpacing/>
              <w:jc w:val="both"/>
              <w:rPr>
                <w:rFonts w:ascii="Calibri" w:eastAsia="Calibri" w:hAnsi="Calibri" w:cs="Calibri"/>
                <w:i/>
                <w:iCs/>
                <w:sz w:val="20"/>
                <w:szCs w:val="20"/>
              </w:rPr>
            </w:pPr>
            <w:r w:rsidRPr="00CC76FA">
              <w:rPr>
                <w:i/>
                <w:iCs/>
                <w:sz w:val="20"/>
                <w:szCs w:val="20"/>
                <w:u w:val="single"/>
              </w:rPr>
              <w:t>Vsebina ukrepa in pričakovani rezultat:</w:t>
            </w:r>
            <w:r w:rsidRPr="00CC76FA">
              <w:rPr>
                <w:i/>
                <w:iCs/>
                <w:sz w:val="20"/>
                <w:szCs w:val="20"/>
              </w:rPr>
              <w:t xml:space="preserve"> </w:t>
            </w:r>
            <w:r w:rsidR="6E30F46F" w:rsidRPr="00CC76FA">
              <w:rPr>
                <w:rFonts w:ascii="Calibri" w:eastAsia="Calibri" w:hAnsi="Calibri" w:cs="Calibri"/>
                <w:i/>
                <w:iCs/>
                <w:sz w:val="20"/>
                <w:szCs w:val="20"/>
              </w:rPr>
              <w:t xml:space="preserve">Namen javnega razpisa je prispevati k celovitemu dvigu digitalnih kompetenc in temeljnih znanj s področja računalništva in informatike (RIN) obstoječim generacijam otrok, učencev, in dijakov in študentov </w:t>
            </w:r>
            <w:r w:rsidR="0AF3EBA4" w:rsidRPr="00CC76FA">
              <w:rPr>
                <w:rFonts w:ascii="Calibri" w:eastAsia="Calibri" w:hAnsi="Calibri" w:cs="Calibri"/>
                <w:i/>
                <w:iCs/>
                <w:sz w:val="20"/>
                <w:szCs w:val="20"/>
              </w:rPr>
              <w:t xml:space="preserve">(v nadaljevanju učečih se) </w:t>
            </w:r>
            <w:r w:rsidR="6E30F46F" w:rsidRPr="00CC76FA">
              <w:rPr>
                <w:rFonts w:ascii="Calibri" w:eastAsia="Calibri" w:hAnsi="Calibri" w:cs="Calibri"/>
                <w:i/>
                <w:iCs/>
                <w:sz w:val="20"/>
                <w:szCs w:val="20"/>
              </w:rPr>
              <w:t xml:space="preserve">v vrtcih, osnovnih in srednjih šolah, javnih višjih strokovnih šolah in višjih strokovnih šolah s koncesijo, dijaških domovih, osnovnih šolah s prilagojenim programom ter zavodih za vzgojo in izobraževanje otrok in mladostnikov s posebnimi potrebami (v nadaljevanju: VIZ), s poudarkom pri pouku ter k zmanjšanju vrzeli med potrebami trga dela in izobraževanjem.  </w:t>
            </w:r>
          </w:p>
          <w:p w14:paraId="2BDCD18F" w14:textId="315F92B4" w:rsidR="3D126A28" w:rsidRPr="00CC76FA" w:rsidRDefault="6DDF8A0F" w:rsidP="00F02430">
            <w:pPr>
              <w:spacing w:line="257" w:lineRule="auto"/>
              <w:contextualSpacing/>
              <w:jc w:val="both"/>
              <w:rPr>
                <w:rFonts w:ascii="Calibri" w:eastAsia="Calibri" w:hAnsi="Calibri" w:cs="Calibri"/>
                <w:i/>
                <w:iCs/>
                <w:sz w:val="20"/>
                <w:szCs w:val="20"/>
              </w:rPr>
            </w:pPr>
            <w:r w:rsidRPr="00CC76FA">
              <w:rPr>
                <w:i/>
                <w:iCs/>
                <w:sz w:val="20"/>
                <w:szCs w:val="20"/>
                <w:u w:val="single"/>
              </w:rPr>
              <w:t>Povezava do digitalnega cilja:</w:t>
            </w:r>
            <w:r w:rsidRPr="00CC76FA">
              <w:rPr>
                <w:i/>
                <w:iCs/>
                <w:sz w:val="20"/>
                <w:szCs w:val="20"/>
              </w:rPr>
              <w:t xml:space="preserve"> </w:t>
            </w:r>
            <w:r w:rsidR="71F474A6" w:rsidRPr="00CC76FA">
              <w:rPr>
                <w:i/>
                <w:iCs/>
                <w:sz w:val="20"/>
                <w:szCs w:val="20"/>
              </w:rPr>
              <w:t>P</w:t>
            </w:r>
            <w:r w:rsidR="6CF825B8" w:rsidRPr="00CC76FA">
              <w:rPr>
                <w:rFonts w:ascii="Calibri" w:eastAsia="Calibri" w:hAnsi="Calibri" w:cs="Calibri"/>
                <w:i/>
                <w:iCs/>
                <w:sz w:val="20"/>
                <w:szCs w:val="20"/>
              </w:rPr>
              <w:t>ričakuje,</w:t>
            </w:r>
            <w:r w:rsidR="444CBBA1" w:rsidRPr="00CC76FA">
              <w:rPr>
                <w:rFonts w:ascii="Calibri" w:eastAsia="Calibri" w:hAnsi="Calibri" w:cs="Calibri"/>
                <w:i/>
                <w:iCs/>
                <w:sz w:val="20"/>
                <w:szCs w:val="20"/>
              </w:rPr>
              <w:t xml:space="preserve"> se</w:t>
            </w:r>
            <w:r w:rsidR="6CF825B8" w:rsidRPr="00CC76FA">
              <w:rPr>
                <w:rFonts w:ascii="Calibri" w:eastAsia="Calibri" w:hAnsi="Calibri" w:cs="Calibri"/>
                <w:i/>
                <w:iCs/>
                <w:sz w:val="20"/>
                <w:szCs w:val="20"/>
              </w:rPr>
              <w:t xml:space="preserve"> da bo ukrep direktno pripomogel k doseganju cilja 80</w:t>
            </w:r>
            <w:r w:rsidR="003417BC">
              <w:rPr>
                <w:rFonts w:ascii="Calibri" w:eastAsia="Calibri" w:hAnsi="Calibri" w:cs="Calibri"/>
                <w:i/>
                <w:iCs/>
                <w:sz w:val="20"/>
                <w:szCs w:val="20"/>
              </w:rPr>
              <w:t xml:space="preserve"> </w:t>
            </w:r>
            <w:r w:rsidR="6CF825B8" w:rsidRPr="00CC76FA">
              <w:rPr>
                <w:rFonts w:ascii="Calibri" w:eastAsia="Calibri" w:hAnsi="Calibri" w:cs="Calibri"/>
                <w:i/>
                <w:iCs/>
                <w:sz w:val="20"/>
                <w:szCs w:val="20"/>
              </w:rPr>
              <w:t>% ljudi z osnovnimi digitalnimi kompetencami.</w:t>
            </w:r>
          </w:p>
          <w:p w14:paraId="68FF754E" w14:textId="3F854CAC" w:rsidR="3BF2249B" w:rsidRPr="00CC76FA" w:rsidRDefault="6CF825B8" w:rsidP="00F02430">
            <w:pPr>
              <w:spacing w:line="257" w:lineRule="auto"/>
              <w:contextualSpacing/>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Pr="00CC76FA">
              <w:rPr>
                <w:rFonts w:ascii="Calibri" w:eastAsia="Calibri" w:hAnsi="Calibri" w:cs="Calibri"/>
                <w:i/>
                <w:iCs/>
                <w:sz w:val="20"/>
                <w:szCs w:val="20"/>
              </w:rPr>
              <w:t xml:space="preserve"> 2023-2026</w:t>
            </w:r>
          </w:p>
        </w:tc>
      </w:tr>
      <w:tr w:rsidR="3BF2249B" w:rsidRPr="00CC76FA" w14:paraId="3F18C203" w14:textId="77777777" w:rsidTr="33807F57">
        <w:trPr>
          <w:trHeight w:val="300"/>
        </w:trPr>
        <w:tc>
          <w:tcPr>
            <w:tcW w:w="4916" w:type="dxa"/>
            <w:shd w:val="clear" w:color="auto" w:fill="D9D9D9" w:themeFill="background1" w:themeFillShade="D9"/>
          </w:tcPr>
          <w:p w14:paraId="5E89FF79" w14:textId="469E6867" w:rsidR="3BF2249B" w:rsidRPr="00CC76FA" w:rsidRDefault="6DDF8A0F" w:rsidP="33807F57">
            <w:pPr>
              <w:contextualSpacing/>
              <w:rPr>
                <w:i/>
                <w:iCs/>
                <w:sz w:val="20"/>
                <w:szCs w:val="20"/>
                <w:u w:val="single"/>
              </w:rPr>
            </w:pPr>
            <w:r w:rsidRPr="00CC76FA">
              <w:rPr>
                <w:i/>
                <w:iCs/>
                <w:sz w:val="20"/>
                <w:szCs w:val="20"/>
                <w:u w:val="single"/>
              </w:rPr>
              <w:t>Namenjena ali predvidena finančna sredstva in drugi viri, vključno s človeškimi viri (če je potrebno):</w:t>
            </w:r>
            <w:r w:rsidRPr="00CC76FA">
              <w:rPr>
                <w:i/>
                <w:iCs/>
                <w:sz w:val="20"/>
                <w:szCs w:val="20"/>
              </w:rPr>
              <w:t xml:space="preserve"> </w:t>
            </w:r>
          </w:p>
        </w:tc>
        <w:tc>
          <w:tcPr>
            <w:tcW w:w="4146" w:type="dxa"/>
            <w:shd w:val="clear" w:color="auto" w:fill="auto"/>
          </w:tcPr>
          <w:p w14:paraId="2AEEB381" w14:textId="3DADF368" w:rsidR="3BF2249B" w:rsidRPr="00CC76FA" w:rsidRDefault="31B0E01D" w:rsidP="33807F57">
            <w:pPr>
              <w:rPr>
                <w:rFonts w:eastAsia="Arial"/>
                <w:i/>
                <w:iCs/>
                <w:sz w:val="20"/>
                <w:szCs w:val="20"/>
              </w:rPr>
            </w:pPr>
            <w:r w:rsidRPr="00CC76FA">
              <w:rPr>
                <w:rFonts w:eastAsia="Arial"/>
                <w:i/>
                <w:iCs/>
                <w:color w:val="000000" w:themeColor="text1"/>
                <w:sz w:val="20"/>
                <w:szCs w:val="20"/>
              </w:rPr>
              <w:t xml:space="preserve">11.500.000 </w:t>
            </w:r>
            <w:r w:rsidR="10F8101A" w:rsidRPr="00CC76FA">
              <w:rPr>
                <w:rFonts w:eastAsia="Arial"/>
                <w:i/>
                <w:iCs/>
                <w:color w:val="000000" w:themeColor="text1"/>
                <w:sz w:val="20"/>
                <w:szCs w:val="20"/>
              </w:rPr>
              <w:t>EUR</w:t>
            </w:r>
          </w:p>
          <w:p w14:paraId="6B7B53C0" w14:textId="154C2668" w:rsidR="3BF2249B" w:rsidRPr="00CC76FA" w:rsidRDefault="3BF2249B" w:rsidP="33807F57">
            <w:pPr>
              <w:rPr>
                <w:i/>
                <w:iCs/>
                <w:sz w:val="20"/>
                <w:szCs w:val="20"/>
                <w:u w:val="single"/>
              </w:rPr>
            </w:pPr>
          </w:p>
        </w:tc>
      </w:tr>
      <w:tr w:rsidR="3BF2249B" w:rsidRPr="00CC76FA" w14:paraId="689A6330" w14:textId="77777777" w:rsidTr="33807F57">
        <w:trPr>
          <w:trHeight w:val="300"/>
        </w:trPr>
        <w:tc>
          <w:tcPr>
            <w:tcW w:w="4916" w:type="dxa"/>
            <w:shd w:val="clear" w:color="auto" w:fill="D9D9D9" w:themeFill="background1" w:themeFillShade="D9"/>
          </w:tcPr>
          <w:p w14:paraId="08EC8865" w14:textId="461815D4" w:rsidR="3BF2249B" w:rsidRPr="00CC76FA" w:rsidRDefault="6DDF8A0F" w:rsidP="33807F57">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679525E7" w14:textId="3036EC61" w:rsidR="3BF2249B" w:rsidRPr="00CC76FA" w:rsidRDefault="6E441C97" w:rsidP="33807F57">
            <w:pPr>
              <w:spacing w:line="257" w:lineRule="auto"/>
              <w:jc w:val="both"/>
              <w:rPr>
                <w:rFonts w:ascii="Calibri" w:eastAsia="Calibri" w:hAnsi="Calibri" w:cs="Calibri"/>
                <w:i/>
                <w:iCs/>
                <w:sz w:val="20"/>
                <w:szCs w:val="20"/>
              </w:rPr>
            </w:pPr>
            <w:r w:rsidRPr="00CC76FA">
              <w:rPr>
                <w:rFonts w:ascii="Calibri" w:eastAsia="Calibri" w:hAnsi="Calibri" w:cs="Calibri"/>
                <w:i/>
                <w:iCs/>
                <w:sz w:val="20"/>
                <w:szCs w:val="20"/>
              </w:rPr>
              <w:t>Celovit razvoj digitalnih kompetenc in temeljnih vsebin RIN pri vključenih udeležencih iz 150 VIZ.</w:t>
            </w:r>
          </w:p>
        </w:tc>
      </w:tr>
    </w:tbl>
    <w:p w14:paraId="7ADC5E7C" w14:textId="476627D4" w:rsidR="3BF2249B" w:rsidRPr="00CC76FA" w:rsidRDefault="3BF2249B" w:rsidP="33807F57">
      <w:pPr>
        <w:spacing w:line="257" w:lineRule="auto"/>
        <w:rPr>
          <w:rFonts w:ascii="Calibri" w:eastAsia="Yu Mincho" w:hAnsi="Calibri" w:cs="Arial"/>
        </w:rPr>
      </w:pPr>
    </w:p>
    <w:p w14:paraId="0617C832" w14:textId="6585DDCC" w:rsidR="3BF2249B" w:rsidRPr="00CC76FA" w:rsidRDefault="06B781AA" w:rsidP="013262D5">
      <w:pPr>
        <w:pStyle w:val="Naslov5"/>
      </w:pPr>
      <w:r w:rsidRPr="00CC76FA">
        <w:t>UKREP:  Spodbujanje usposabljanj visokošolskih učiteljev in strokovnih sodelavcev s spodbujanjem smotrne uporabe IKT za poučevanje ter vzpostavitev tehnične in didaktične podpore učenju študentom</w:t>
      </w:r>
    </w:p>
    <w:tbl>
      <w:tblPr>
        <w:tblStyle w:val="Tabelamrea"/>
        <w:tblW w:w="0" w:type="auto"/>
        <w:tblLayout w:type="fixed"/>
        <w:tblLook w:val="04A0" w:firstRow="1" w:lastRow="0" w:firstColumn="1" w:lastColumn="0" w:noHBand="0" w:noVBand="1"/>
      </w:tblPr>
      <w:tblGrid>
        <w:gridCol w:w="4920"/>
        <w:gridCol w:w="4140"/>
      </w:tblGrid>
      <w:tr w:rsidR="013262D5" w:rsidRPr="00CC76FA" w14:paraId="3309E938"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A0160D9" w14:textId="4F44A454" w:rsidR="013262D5" w:rsidRPr="00CC76FA" w:rsidRDefault="55902F61" w:rsidP="0C26BB81">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Novi ukrep:</w:t>
            </w:r>
            <w:r w:rsidRPr="00CC76FA">
              <w:rPr>
                <w:rFonts w:ascii="Calibri" w:eastAsia="Calibri" w:hAnsi="Calibri" w:cs="Calibri"/>
                <w:i/>
                <w:iCs/>
                <w:color w:val="000000" w:themeColor="text1"/>
                <w:sz w:val="20"/>
                <w:szCs w:val="20"/>
                <w:u w:val="single"/>
              </w:rPr>
              <w:t xml:space="preserve">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10B1D6D8" w14:textId="2F1B502D" w:rsidR="013262D5" w:rsidRPr="00CC76FA" w:rsidRDefault="50458DE0" w:rsidP="0C26BB81">
            <w:pPr>
              <w:rPr>
                <w:rFonts w:ascii="Calibri" w:eastAsia="Calibri" w:hAnsi="Calibri" w:cs="Calibri"/>
                <w:i/>
                <w:iCs/>
                <w:sz w:val="20"/>
                <w:szCs w:val="20"/>
              </w:rPr>
            </w:pPr>
            <w:r w:rsidRPr="00CC76FA">
              <w:rPr>
                <w:rFonts w:ascii="Calibri" w:eastAsia="Calibri" w:hAnsi="Calibri" w:cs="Calibri"/>
                <w:i/>
                <w:iCs/>
                <w:sz w:val="20"/>
                <w:szCs w:val="20"/>
              </w:rPr>
              <w:t>Ne</w:t>
            </w:r>
          </w:p>
        </w:tc>
      </w:tr>
      <w:tr w:rsidR="1BE464DA" w:rsidRPr="00CC76FA" w14:paraId="33C9E2D6"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74DE0F3" w14:textId="011C0973" w:rsidR="1B50B191" w:rsidRPr="00CC76FA" w:rsidRDefault="1B50B191" w:rsidP="1BE464DA">
            <w:pPr>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Nosilec ukrepa: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50ADA573" w14:textId="52E4CF76" w:rsidR="4425A94B" w:rsidRPr="00CC76FA" w:rsidRDefault="6B8B2778" w:rsidP="0C26BB81">
            <w:pPr>
              <w:rPr>
                <w:rFonts w:ascii="Calibri" w:eastAsia="Calibri" w:hAnsi="Calibri" w:cs="Calibri"/>
                <w:i/>
                <w:iCs/>
                <w:sz w:val="20"/>
                <w:szCs w:val="20"/>
              </w:rPr>
            </w:pPr>
            <w:r w:rsidRPr="00CC76FA">
              <w:rPr>
                <w:rFonts w:ascii="Calibri" w:eastAsia="Calibri" w:hAnsi="Calibri" w:cs="Calibri"/>
                <w:i/>
                <w:iCs/>
                <w:sz w:val="20"/>
                <w:szCs w:val="20"/>
              </w:rPr>
              <w:t>Ministrstvo za visoko šolstvo, znanost in inovacije</w:t>
            </w:r>
          </w:p>
        </w:tc>
      </w:tr>
      <w:tr w:rsidR="013262D5" w:rsidRPr="00CC76FA" w14:paraId="02BAAB01" w14:textId="77777777" w:rsidTr="33807F57">
        <w:trPr>
          <w:trHeight w:val="300"/>
        </w:trPr>
        <w:tc>
          <w:tcPr>
            <w:tcW w:w="906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0538824" w14:textId="3E008019" w:rsidR="013262D5" w:rsidRPr="00CC76FA" w:rsidRDefault="013262D5" w:rsidP="013262D5">
            <w:r w:rsidRPr="00CC76FA">
              <w:rPr>
                <w:rFonts w:ascii="Calibri" w:eastAsia="Calibri" w:hAnsi="Calibri" w:cs="Calibri"/>
                <w:i/>
                <w:iCs/>
                <w:color w:val="000000" w:themeColor="text1"/>
                <w:sz w:val="20"/>
                <w:szCs w:val="20"/>
                <w:u w:val="single"/>
              </w:rPr>
              <w:t xml:space="preserve">Kratek opis ukrepa (vključno </w:t>
            </w:r>
            <w:r w:rsidR="00FA2499">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013262D5" w:rsidRPr="00CC76FA" w14:paraId="26BA662E" w14:textId="77777777" w:rsidTr="33807F57">
        <w:trPr>
          <w:trHeight w:val="975"/>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D935022" w14:textId="08CE3CC7" w:rsidR="013262D5" w:rsidRPr="00CC76FA" w:rsidRDefault="6A2511C3" w:rsidP="00F804C1">
            <w:pPr>
              <w:jc w:val="both"/>
              <w:rPr>
                <w:rFonts w:ascii="Calibri" w:eastAsia="Calibri" w:hAnsi="Calibri" w:cs="Calibri"/>
                <w:color w:val="0070C0"/>
                <w:sz w:val="18"/>
                <w:szCs w:val="18"/>
              </w:rPr>
            </w:pPr>
            <w:r w:rsidRPr="00CC76FA">
              <w:rPr>
                <w:rFonts w:ascii="Calibri" w:eastAsia="Calibri" w:hAnsi="Calibri" w:cs="Calibri"/>
                <w:i/>
                <w:iCs/>
                <w:sz w:val="20"/>
                <w:szCs w:val="20"/>
                <w:u w:val="single"/>
              </w:rPr>
              <w:lastRenderedPageBreak/>
              <w:t>Vsebina ukrepa in pričakovani rezultat</w:t>
            </w:r>
            <w:r w:rsidRPr="00CC76FA">
              <w:rPr>
                <w:rFonts w:ascii="Calibri" w:eastAsia="Calibri" w:hAnsi="Calibri" w:cs="Calibri"/>
                <w:i/>
                <w:iCs/>
                <w:color w:val="000000" w:themeColor="text1"/>
                <w:sz w:val="20"/>
                <w:szCs w:val="20"/>
              </w:rPr>
              <w:t>: V okviru vzpostavljanja celovitega podpornega okolja, ki bo osredotočeno na študenta, se nadaljuje usposabljanje visokošolskih učiteljev in sodelavcev za razvoj inovativnih učnih okolij, temelječih na novih informacijsko komunikacijskih tehnologijah ter za uvajanje novih pedagoških praks v poučevanje, ki bo prilagojeno tako splošnim potrebam vseh visokošolskih zavodov kot specifičnim potrebam posameznega zavoda, pa tudi individualnim potrebam posameznega visokošolskega učitelja ali sodelavca. Cilj posodabljanja načinov poučevanja je razvoj ustreznih kompetenc diplomantov, tako za njihov lažji prehod na trg dela kot za osebni razvoj in aktivno državljanstvo. Z merjenjem deleža predvidenih vključitev visokošolskih učiteljev in sodelavcev v usposabljanja za izboljšanje znanja, spretnosti in kompetenc, se bo lahko v največji meri in najbolj objektivno spremljal učinek ukrepa</w:t>
            </w:r>
            <w:r w:rsidRPr="00CC76FA">
              <w:rPr>
                <w:rFonts w:ascii="Calibri" w:eastAsia="Calibri" w:hAnsi="Calibri" w:cs="Calibri"/>
                <w:color w:val="0070C0"/>
                <w:sz w:val="18"/>
                <w:szCs w:val="18"/>
              </w:rPr>
              <w:t xml:space="preserve">. </w:t>
            </w:r>
            <w:r w:rsidR="4CD29F76" w:rsidRPr="00CC76FA">
              <w:rPr>
                <w:rFonts w:ascii="Calibri" w:eastAsia="Calibri" w:hAnsi="Calibri" w:cs="Calibri"/>
                <w:i/>
                <w:iCs/>
                <w:color w:val="000000" w:themeColor="text1"/>
                <w:sz w:val="20"/>
                <w:szCs w:val="20"/>
              </w:rPr>
              <w:t>Ciljna skupina so javni visokošolski zavodi, visokošolski učitelji in sodelavci ter študenti.</w:t>
            </w:r>
          </w:p>
          <w:p w14:paraId="66155AA6" w14:textId="617A61B8" w:rsidR="013262D5" w:rsidRPr="00CC76FA" w:rsidRDefault="6A2511C3" w:rsidP="00F804C1">
            <w:pPr>
              <w:jc w:val="both"/>
            </w:pPr>
            <w:r w:rsidRPr="00CC76FA">
              <w:rPr>
                <w:rFonts w:ascii="Calibri" w:eastAsia="Calibri" w:hAnsi="Calibri" w:cs="Calibri"/>
                <w:i/>
                <w:iCs/>
                <w:sz w:val="20"/>
                <w:szCs w:val="20"/>
                <w:u w:val="single"/>
              </w:rPr>
              <w:t xml:space="preserve">Povezava do digitalnega cilja: </w:t>
            </w:r>
            <w:r w:rsidRPr="00CC76FA">
              <w:rPr>
                <w:rFonts w:ascii="Calibri" w:eastAsia="Calibri" w:hAnsi="Calibri" w:cs="Calibri"/>
                <w:i/>
                <w:iCs/>
                <w:color w:val="000000" w:themeColor="text1"/>
                <w:sz w:val="20"/>
                <w:szCs w:val="20"/>
              </w:rPr>
              <w:t>Z nadgradnjo ukrepov, ki se izvajajo v obdobju 2014-2020, se bo zagotavljalo pridobitev ustreznih kompetenc visokošolskih učiteljev in sodelavcev za nove metode in oblike poučevanja, zlasti za uporabo sodobne IKT.</w:t>
            </w:r>
          </w:p>
          <w:p w14:paraId="59539931" w14:textId="51D94AA6" w:rsidR="013262D5" w:rsidRPr="00CC76FA" w:rsidRDefault="013262D5" w:rsidP="2E9091B9">
            <w:pPr>
              <w:rPr>
                <w:rFonts w:ascii="Calibri" w:eastAsia="Calibri" w:hAnsi="Calibri" w:cs="Calibri"/>
                <w:i/>
                <w:iCs/>
                <w:sz w:val="20"/>
                <w:szCs w:val="20"/>
              </w:rPr>
            </w:pPr>
            <w:proofErr w:type="spellStart"/>
            <w:r w:rsidRPr="00CC76FA">
              <w:rPr>
                <w:rFonts w:ascii="Calibri" w:eastAsia="Calibri" w:hAnsi="Calibri" w:cs="Calibri"/>
                <w:i/>
                <w:iCs/>
                <w:sz w:val="20"/>
                <w:szCs w:val="20"/>
                <w:u w:val="single"/>
              </w:rPr>
              <w:t>Časovnica</w:t>
            </w:r>
            <w:proofErr w:type="spellEnd"/>
            <w:r w:rsidRPr="00CC76FA">
              <w:rPr>
                <w:rFonts w:ascii="Calibri" w:eastAsia="Calibri" w:hAnsi="Calibri" w:cs="Calibri"/>
                <w:i/>
                <w:iCs/>
                <w:sz w:val="20"/>
                <w:szCs w:val="20"/>
                <w:u w:val="single"/>
              </w:rPr>
              <w:t>:</w:t>
            </w:r>
            <w:r w:rsidRPr="00CC76FA">
              <w:rPr>
                <w:rFonts w:ascii="Calibri" w:eastAsia="Calibri" w:hAnsi="Calibri" w:cs="Calibri"/>
                <w:i/>
                <w:iCs/>
                <w:sz w:val="20"/>
                <w:szCs w:val="20"/>
              </w:rPr>
              <w:t xml:space="preserve"> 2024-2029</w:t>
            </w:r>
          </w:p>
        </w:tc>
      </w:tr>
      <w:tr w:rsidR="013262D5" w:rsidRPr="00CC76FA" w14:paraId="6114678A"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36AD98B" w14:textId="363B6465" w:rsidR="013262D5" w:rsidRPr="00CC76FA" w:rsidRDefault="013262D5" w:rsidP="013262D5">
            <w:r w:rsidRPr="00CC76FA">
              <w:rPr>
                <w:rFonts w:ascii="Calibri" w:eastAsia="Calibri" w:hAnsi="Calibri" w:cs="Calibri"/>
                <w:i/>
                <w:iCs/>
                <w:color w:val="000000" w:themeColor="text1"/>
                <w:sz w:val="20"/>
                <w:szCs w:val="20"/>
                <w:u w:val="single"/>
              </w:rPr>
              <w:t xml:space="preserve">Namenjena ali predvidena finančna sredstva in drugi viri, vključno s človeškimi viri (če je potrebno): </w:t>
            </w:r>
          </w:p>
        </w:tc>
        <w:tc>
          <w:tcPr>
            <w:tcW w:w="4140" w:type="dxa"/>
            <w:tcBorders>
              <w:top w:val="nil"/>
              <w:left w:val="single" w:sz="8" w:space="0" w:color="auto"/>
              <w:bottom w:val="single" w:sz="8" w:space="0" w:color="auto"/>
              <w:right w:val="single" w:sz="8" w:space="0" w:color="auto"/>
            </w:tcBorders>
            <w:tcMar>
              <w:left w:w="108" w:type="dxa"/>
              <w:right w:w="108" w:type="dxa"/>
            </w:tcMar>
          </w:tcPr>
          <w:p w14:paraId="1F39D42A" w14:textId="1DBEDBEC" w:rsidR="013262D5" w:rsidRPr="00CC76FA" w:rsidRDefault="6A2511C3" w:rsidP="013262D5">
            <w:r w:rsidRPr="00CC76FA">
              <w:rPr>
                <w:rFonts w:ascii="Calibri" w:eastAsia="Calibri" w:hAnsi="Calibri" w:cs="Calibri"/>
                <w:i/>
                <w:iCs/>
                <w:color w:val="000000" w:themeColor="text1"/>
                <w:sz w:val="20"/>
                <w:szCs w:val="20"/>
              </w:rPr>
              <w:t xml:space="preserve">Namenjena sredstva 6.998.088 </w:t>
            </w:r>
            <w:r w:rsidR="385DACD4" w:rsidRPr="00CC76FA">
              <w:rPr>
                <w:rFonts w:ascii="Calibri" w:eastAsia="Calibri" w:hAnsi="Calibri" w:cs="Calibri"/>
                <w:i/>
                <w:iCs/>
                <w:color w:val="000000" w:themeColor="text1"/>
                <w:sz w:val="20"/>
                <w:szCs w:val="20"/>
              </w:rPr>
              <w:t>EUR</w:t>
            </w:r>
            <w:r w:rsidRPr="00CC76FA">
              <w:rPr>
                <w:rFonts w:ascii="Calibri" w:eastAsia="Calibri" w:hAnsi="Calibri" w:cs="Calibri"/>
                <w:i/>
                <w:iCs/>
                <w:color w:val="000000" w:themeColor="text1"/>
                <w:sz w:val="20"/>
                <w:szCs w:val="20"/>
              </w:rPr>
              <w:t xml:space="preserve"> iz EKP 21-27.</w:t>
            </w:r>
            <w:r w:rsidRPr="00CC76FA">
              <w:rPr>
                <w:rFonts w:ascii="Calibri" w:eastAsia="Calibri" w:hAnsi="Calibri" w:cs="Calibri"/>
                <w:i/>
                <w:iCs/>
                <w:sz w:val="20"/>
                <w:szCs w:val="20"/>
              </w:rPr>
              <w:t xml:space="preserve"> </w:t>
            </w:r>
          </w:p>
        </w:tc>
      </w:tr>
      <w:tr w:rsidR="013262D5" w:rsidRPr="00CC76FA" w14:paraId="560B9023"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7FB4A9F" w14:textId="40A1933B" w:rsidR="013262D5" w:rsidRPr="00CC76FA" w:rsidRDefault="013262D5" w:rsidP="013262D5">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 xml:space="preserve">: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7EF5C355" w14:textId="197EB0D9" w:rsidR="013262D5" w:rsidRPr="00CC76FA" w:rsidRDefault="013262D5" w:rsidP="013262D5">
            <w:r w:rsidRPr="00CC76FA">
              <w:rPr>
                <w:rFonts w:ascii="Calibri" w:eastAsia="Calibri" w:hAnsi="Calibri" w:cs="Calibri"/>
                <w:i/>
                <w:iCs/>
                <w:color w:val="000000" w:themeColor="text1"/>
                <w:sz w:val="20"/>
                <w:szCs w:val="20"/>
              </w:rPr>
              <w:t>V usposabljanja za izboljšanje znanja, spretnosti in kompetenc vključenih vsaj 2000 visokošolskih učiteljev in sodelavcev, od katerih jih bo do leta 2029 uspešno zaključilo vsaj 40 %.</w:t>
            </w:r>
          </w:p>
        </w:tc>
      </w:tr>
    </w:tbl>
    <w:p w14:paraId="0CEE2970" w14:textId="012E65CC" w:rsidR="3BF2249B" w:rsidRPr="00CC76FA" w:rsidRDefault="1774CD96" w:rsidP="013262D5">
      <w:pPr>
        <w:spacing w:line="257" w:lineRule="auto"/>
      </w:pPr>
      <w:r w:rsidRPr="00CC76FA">
        <w:rPr>
          <w:rFonts w:ascii="Calibri" w:eastAsia="Calibri" w:hAnsi="Calibri" w:cs="Calibri"/>
        </w:rPr>
        <w:t xml:space="preserve"> </w:t>
      </w:r>
    </w:p>
    <w:p w14:paraId="134B2454" w14:textId="5F9121DE" w:rsidR="3BF2249B" w:rsidRPr="00CC76FA" w:rsidRDefault="49327395" w:rsidP="013262D5">
      <w:pPr>
        <w:pStyle w:val="Naslov5"/>
      </w:pPr>
      <w:r w:rsidRPr="00CC76FA">
        <w:t>UKREP:  Zagotovitev IKT/Infrastrukture za uporabo v izobraževalnem procesu na področju VŠ</w:t>
      </w:r>
    </w:p>
    <w:tbl>
      <w:tblPr>
        <w:tblStyle w:val="Tabelamrea"/>
        <w:tblW w:w="0" w:type="auto"/>
        <w:tblLayout w:type="fixed"/>
        <w:tblLook w:val="04A0" w:firstRow="1" w:lastRow="0" w:firstColumn="1" w:lastColumn="0" w:noHBand="0" w:noVBand="1"/>
      </w:tblPr>
      <w:tblGrid>
        <w:gridCol w:w="4920"/>
        <w:gridCol w:w="4140"/>
      </w:tblGrid>
      <w:tr w:rsidR="013262D5" w:rsidRPr="00CC76FA" w14:paraId="427F3F0E"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35A949D" w14:textId="0F05687D" w:rsidR="013262D5" w:rsidRPr="00CC76FA" w:rsidRDefault="013262D5" w:rsidP="013262D5">
            <w:r w:rsidRPr="00CC76FA">
              <w:rPr>
                <w:rFonts w:ascii="Calibri" w:eastAsia="Calibri" w:hAnsi="Calibri" w:cs="Calibri"/>
                <w:i/>
                <w:iCs/>
                <w:color w:val="000000" w:themeColor="text1"/>
                <w:sz w:val="20"/>
                <w:szCs w:val="20"/>
                <w:u w:val="single"/>
              </w:rPr>
              <w:t xml:space="preserve">Novi ukrep: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1567280E" w14:textId="457A5684" w:rsidR="013262D5" w:rsidRPr="00CC76FA" w:rsidRDefault="16413D77" w:rsidP="0C26BB81">
            <w:pPr>
              <w:rPr>
                <w:rFonts w:ascii="Calibri" w:eastAsia="Calibri" w:hAnsi="Calibri" w:cs="Calibri"/>
                <w:i/>
                <w:iCs/>
                <w:sz w:val="20"/>
                <w:szCs w:val="20"/>
              </w:rPr>
            </w:pPr>
            <w:r w:rsidRPr="00CC76FA">
              <w:rPr>
                <w:rFonts w:ascii="Calibri" w:eastAsia="Calibri" w:hAnsi="Calibri" w:cs="Calibri"/>
                <w:i/>
                <w:iCs/>
                <w:sz w:val="20"/>
                <w:szCs w:val="20"/>
              </w:rPr>
              <w:t>Ne</w:t>
            </w:r>
          </w:p>
        </w:tc>
      </w:tr>
      <w:tr w:rsidR="1BE464DA" w:rsidRPr="00CC76FA" w14:paraId="0CBA2BB2"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F36F108" w14:textId="1DAB2105" w:rsidR="7D15B79E" w:rsidRPr="00CC76FA" w:rsidRDefault="7D15B79E" w:rsidP="1BE464DA">
            <w:pPr>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Nosilec ukrepa: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2FB8963F" w14:textId="72110FF6" w:rsidR="20A047DA" w:rsidRPr="00CC76FA" w:rsidRDefault="44F6344B" w:rsidP="0C26BB81">
            <w:pPr>
              <w:rPr>
                <w:rFonts w:ascii="Calibri" w:eastAsia="Calibri" w:hAnsi="Calibri" w:cs="Calibri"/>
                <w:i/>
                <w:iCs/>
                <w:sz w:val="20"/>
                <w:szCs w:val="20"/>
              </w:rPr>
            </w:pPr>
            <w:r w:rsidRPr="00CC76FA">
              <w:rPr>
                <w:rFonts w:ascii="Calibri" w:eastAsia="Calibri" w:hAnsi="Calibri" w:cs="Calibri"/>
                <w:i/>
                <w:iCs/>
                <w:sz w:val="20"/>
                <w:szCs w:val="20"/>
              </w:rPr>
              <w:t>Ministrstvo za visoko šolstvo, znanost in inovacije</w:t>
            </w:r>
          </w:p>
        </w:tc>
      </w:tr>
      <w:tr w:rsidR="013262D5" w:rsidRPr="00CC76FA" w14:paraId="7AB0E029" w14:textId="77777777" w:rsidTr="33807F57">
        <w:trPr>
          <w:trHeight w:val="300"/>
        </w:trPr>
        <w:tc>
          <w:tcPr>
            <w:tcW w:w="906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F0C554F" w14:textId="343F15C6" w:rsidR="013262D5" w:rsidRPr="00CC76FA" w:rsidRDefault="013262D5" w:rsidP="013262D5">
            <w:r w:rsidRPr="00CC76FA">
              <w:rPr>
                <w:rFonts w:ascii="Calibri" w:eastAsia="Calibri" w:hAnsi="Calibri" w:cs="Calibri"/>
                <w:i/>
                <w:iCs/>
                <w:color w:val="000000" w:themeColor="text1"/>
                <w:sz w:val="20"/>
                <w:szCs w:val="20"/>
                <w:u w:val="single"/>
              </w:rPr>
              <w:t xml:space="preserve">Kratek opis ukrepa (vključno </w:t>
            </w:r>
            <w:r w:rsidR="00FA2499">
              <w:rPr>
                <w:rFonts w:ascii="Calibri" w:eastAsia="Calibri" w:hAnsi="Calibri" w:cs="Calibri"/>
                <w:i/>
                <w:iCs/>
                <w:color w:val="000000" w:themeColor="text1"/>
                <w:sz w:val="20"/>
                <w:szCs w:val="20"/>
                <w:u w:val="single"/>
              </w:rPr>
              <w:t>s</w:t>
            </w:r>
            <w:r w:rsidRPr="00CC76FA">
              <w:rPr>
                <w:rFonts w:ascii="Calibri" w:eastAsia="Calibri" w:hAnsi="Calibri" w:cs="Calibri"/>
                <w:i/>
                <w:iCs/>
                <w:color w:val="000000" w:themeColor="text1"/>
                <w:sz w:val="20"/>
                <w:szCs w:val="20"/>
                <w:u w:val="single"/>
              </w:rPr>
              <w:t xml:space="preserve"> povezavo do cilja, ciljno skupino, seznamom dejavnosti):</w:t>
            </w:r>
          </w:p>
        </w:tc>
      </w:tr>
      <w:tr w:rsidR="013262D5" w:rsidRPr="00CC76FA" w14:paraId="35DFE81A" w14:textId="77777777" w:rsidTr="33807F57">
        <w:trPr>
          <w:trHeight w:val="975"/>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47ECA5F" w14:textId="2488DA0E" w:rsidR="013262D5" w:rsidRPr="00CC76FA" w:rsidRDefault="6A2511C3" w:rsidP="008617C9">
            <w:pPr>
              <w:jc w:val="both"/>
              <w:rPr>
                <w:rFonts w:ascii="Calibri" w:eastAsia="Calibri" w:hAnsi="Calibri" w:cs="Calibri"/>
                <w:i/>
                <w:iCs/>
                <w:color w:val="000000" w:themeColor="text1"/>
                <w:sz w:val="20"/>
                <w:szCs w:val="20"/>
              </w:rPr>
            </w:pPr>
            <w:r w:rsidRPr="00CC76FA">
              <w:rPr>
                <w:rFonts w:ascii="Calibri" w:eastAsia="Calibri" w:hAnsi="Calibri" w:cs="Calibri"/>
                <w:i/>
                <w:iCs/>
                <w:sz w:val="20"/>
                <w:szCs w:val="20"/>
                <w:u w:val="single"/>
              </w:rPr>
              <w:t>Vsebina ukrepa in pričakovani rezultat:</w:t>
            </w:r>
            <w:r w:rsidR="2883B4BF" w:rsidRPr="00CC76FA">
              <w:rPr>
                <w:rFonts w:ascii="Calibri" w:eastAsia="Calibri" w:hAnsi="Calibri" w:cs="Calibri"/>
                <w:i/>
                <w:iCs/>
                <w:sz w:val="20"/>
                <w:szCs w:val="20"/>
              </w:rPr>
              <w:t xml:space="preserve"> </w:t>
            </w:r>
            <w:r w:rsidR="41FB9E0F" w:rsidRPr="00CC76FA">
              <w:rPr>
                <w:rFonts w:ascii="Calibri" w:eastAsia="Calibri" w:hAnsi="Calibri" w:cs="Calibri"/>
                <w:i/>
                <w:iCs/>
                <w:color w:val="000000" w:themeColor="text1"/>
                <w:sz w:val="20"/>
                <w:szCs w:val="20"/>
              </w:rPr>
              <w:t>Ukrepi</w:t>
            </w:r>
            <w:r w:rsidRPr="00CC76FA">
              <w:rPr>
                <w:rFonts w:ascii="Calibri" w:eastAsia="Calibri" w:hAnsi="Calibri" w:cs="Calibri"/>
                <w:i/>
                <w:iCs/>
                <w:color w:val="000000" w:themeColor="text1"/>
                <w:sz w:val="20"/>
                <w:szCs w:val="20"/>
              </w:rPr>
              <w:t xml:space="preserve"> za spodbujanje vključevanja uporabe IKT v visokošolskem pedagoškem procesu</w:t>
            </w:r>
            <w:r w:rsidR="3365F674" w:rsidRPr="00CC76FA">
              <w:rPr>
                <w:rFonts w:ascii="Calibri" w:eastAsia="Calibri" w:hAnsi="Calibri" w:cs="Calibri"/>
                <w:i/>
                <w:iCs/>
                <w:color w:val="000000" w:themeColor="text1"/>
                <w:sz w:val="20"/>
                <w:szCs w:val="20"/>
              </w:rPr>
              <w:t xml:space="preserve"> so namenjeni </w:t>
            </w:r>
            <w:r w:rsidR="0BAEE9C9" w:rsidRPr="00CC76FA">
              <w:rPr>
                <w:rFonts w:ascii="Calibri" w:eastAsia="Calibri" w:hAnsi="Calibri" w:cs="Calibri"/>
                <w:i/>
                <w:iCs/>
                <w:color w:val="000000" w:themeColor="text1"/>
                <w:sz w:val="20"/>
                <w:szCs w:val="20"/>
              </w:rPr>
              <w:t>spodbujanju</w:t>
            </w:r>
            <w:r w:rsidRPr="00CC76FA">
              <w:rPr>
                <w:rFonts w:ascii="Calibri" w:eastAsia="Calibri" w:hAnsi="Calibri" w:cs="Calibri"/>
                <w:i/>
                <w:iCs/>
                <w:color w:val="000000" w:themeColor="text1"/>
                <w:sz w:val="20"/>
                <w:szCs w:val="20"/>
              </w:rPr>
              <w:t xml:space="preserve"> modernizacij</w:t>
            </w:r>
            <w:r w:rsidR="5415079B" w:rsidRPr="00CC76FA">
              <w:rPr>
                <w:rFonts w:ascii="Calibri" w:eastAsia="Calibri" w:hAnsi="Calibri" w:cs="Calibri"/>
                <w:i/>
                <w:iCs/>
                <w:color w:val="000000" w:themeColor="text1"/>
                <w:sz w:val="20"/>
                <w:szCs w:val="20"/>
              </w:rPr>
              <w:t>e</w:t>
            </w:r>
            <w:r w:rsidRPr="00CC76FA">
              <w:rPr>
                <w:rFonts w:ascii="Calibri" w:eastAsia="Calibri" w:hAnsi="Calibri" w:cs="Calibri"/>
                <w:i/>
                <w:iCs/>
                <w:color w:val="000000" w:themeColor="text1"/>
                <w:sz w:val="20"/>
                <w:szCs w:val="20"/>
              </w:rPr>
              <w:t xml:space="preserve"> visokošolske didaktike s preudarno uporabo IKT in prehodom na digitalno izobraževanje za dvig kakovosti lastnega delovanja visokošolskih zavodov ter krepitev prenosa spretnosti in znanj na študente</w:t>
            </w:r>
            <w:r w:rsidR="0BAD3FC4" w:rsidRPr="00CC76FA">
              <w:rPr>
                <w:rFonts w:ascii="Calibri" w:eastAsia="Calibri" w:hAnsi="Calibri" w:cs="Calibri"/>
                <w:i/>
                <w:iCs/>
                <w:color w:val="000000" w:themeColor="text1"/>
                <w:sz w:val="20"/>
                <w:szCs w:val="20"/>
              </w:rPr>
              <w:t xml:space="preserve">. </w:t>
            </w:r>
            <w:r w:rsidR="4521B8DA" w:rsidRPr="00CC76FA">
              <w:rPr>
                <w:rFonts w:ascii="Calibri" w:eastAsia="Calibri" w:hAnsi="Calibri" w:cs="Calibri"/>
                <w:i/>
                <w:iCs/>
                <w:color w:val="000000" w:themeColor="text1"/>
                <w:sz w:val="20"/>
                <w:szCs w:val="20"/>
              </w:rPr>
              <w:t>Z</w:t>
            </w:r>
            <w:r w:rsidRPr="00CC76FA">
              <w:rPr>
                <w:rFonts w:ascii="Calibri" w:eastAsia="Calibri" w:hAnsi="Calibri" w:cs="Calibri"/>
                <w:i/>
                <w:iCs/>
                <w:color w:val="000000" w:themeColor="text1"/>
                <w:sz w:val="20"/>
                <w:szCs w:val="20"/>
              </w:rPr>
              <w:t xml:space="preserve"> modernizacij</w:t>
            </w:r>
            <w:r w:rsidR="16F7EE07" w:rsidRPr="00CC76FA">
              <w:rPr>
                <w:rFonts w:ascii="Calibri" w:eastAsia="Calibri" w:hAnsi="Calibri" w:cs="Calibri"/>
                <w:i/>
                <w:iCs/>
                <w:color w:val="000000" w:themeColor="text1"/>
                <w:sz w:val="20"/>
                <w:szCs w:val="20"/>
              </w:rPr>
              <w:t>o</w:t>
            </w:r>
            <w:r w:rsidRPr="00CC76FA">
              <w:rPr>
                <w:rFonts w:ascii="Calibri" w:eastAsia="Calibri" w:hAnsi="Calibri" w:cs="Calibri"/>
                <w:i/>
                <w:iCs/>
                <w:color w:val="000000" w:themeColor="text1"/>
                <w:sz w:val="20"/>
                <w:szCs w:val="20"/>
              </w:rPr>
              <w:t xml:space="preserve"> visokošolske didaktike želimo visokošolske zavode opremiti z novo IKT opremo in storitvami. </w:t>
            </w:r>
            <w:r w:rsidR="7F7F8F60" w:rsidRPr="00CC76FA">
              <w:rPr>
                <w:rFonts w:ascii="Calibri" w:eastAsia="Calibri" w:hAnsi="Calibri" w:cs="Calibri"/>
                <w:i/>
                <w:iCs/>
                <w:color w:val="000000" w:themeColor="text1"/>
                <w:sz w:val="20"/>
                <w:szCs w:val="20"/>
              </w:rPr>
              <w:t>Ciljna skupina so javni visokošolski zavodi, študenti vzhodne kohezijske regije</w:t>
            </w:r>
            <w:r w:rsidR="52300CB3" w:rsidRPr="00CC76FA">
              <w:rPr>
                <w:rFonts w:ascii="Calibri" w:eastAsia="Calibri" w:hAnsi="Calibri" w:cs="Calibri"/>
                <w:i/>
                <w:iCs/>
                <w:color w:val="000000" w:themeColor="text1"/>
                <w:sz w:val="20"/>
                <w:szCs w:val="20"/>
              </w:rPr>
              <w:t>.</w:t>
            </w:r>
          </w:p>
          <w:p w14:paraId="63DFE7A8" w14:textId="3998A374" w:rsidR="013262D5" w:rsidRPr="00CC76FA" w:rsidRDefault="013262D5" w:rsidP="008617C9">
            <w:pPr>
              <w:jc w:val="both"/>
              <w:rPr>
                <w:rFonts w:ascii="Calibri" w:eastAsia="Calibri" w:hAnsi="Calibri" w:cs="Calibri"/>
                <w:i/>
                <w:iCs/>
                <w:color w:val="000000" w:themeColor="text1"/>
                <w:sz w:val="20"/>
                <w:szCs w:val="20"/>
              </w:rPr>
            </w:pPr>
            <w:r w:rsidRPr="00CC76FA">
              <w:rPr>
                <w:rFonts w:ascii="Calibri" w:eastAsia="Calibri" w:hAnsi="Calibri" w:cs="Calibri"/>
                <w:i/>
                <w:iCs/>
                <w:sz w:val="20"/>
                <w:szCs w:val="20"/>
                <w:u w:val="single"/>
              </w:rPr>
              <w:t xml:space="preserve">Povezava do digitalnega cilja: </w:t>
            </w:r>
            <w:r w:rsidRPr="00CC76FA">
              <w:rPr>
                <w:rFonts w:ascii="Calibri" w:eastAsia="Calibri" w:hAnsi="Calibri" w:cs="Calibri"/>
                <w:i/>
                <w:iCs/>
                <w:color w:val="000000" w:themeColor="text1"/>
                <w:sz w:val="20"/>
                <w:szCs w:val="20"/>
              </w:rPr>
              <w:t xml:space="preserve">Na področju visokega šolstva se bo zagotavljalo IKT infrastrukturo v podporo digitalizaciji pedagoškega in administrativnega dela vezanega na študijsko dejavnost. </w:t>
            </w:r>
            <w:r w:rsidR="23939C4F" w:rsidRPr="00CC76FA">
              <w:rPr>
                <w:rFonts w:ascii="Calibri" w:eastAsia="Calibri" w:hAnsi="Calibri" w:cs="Calibri"/>
                <w:i/>
                <w:iCs/>
                <w:color w:val="000000" w:themeColor="text1"/>
                <w:sz w:val="20"/>
                <w:szCs w:val="20"/>
              </w:rPr>
              <w:t xml:space="preserve">Krepitev infrastrukture omogoča tudi pridobitev digitalnih kompetenc. </w:t>
            </w:r>
          </w:p>
          <w:p w14:paraId="3CFE2C3A" w14:textId="566E55DD" w:rsidR="013262D5" w:rsidRPr="00CC76FA" w:rsidRDefault="013262D5" w:rsidP="008617C9">
            <w:pPr>
              <w:jc w:val="both"/>
              <w:rPr>
                <w:rFonts w:ascii="Calibri" w:eastAsia="Calibri" w:hAnsi="Calibri" w:cs="Calibri"/>
                <w:i/>
                <w:iCs/>
                <w:sz w:val="20"/>
                <w:szCs w:val="20"/>
              </w:rPr>
            </w:pPr>
            <w:proofErr w:type="spellStart"/>
            <w:r w:rsidRPr="00CC76FA">
              <w:rPr>
                <w:rFonts w:ascii="Calibri" w:eastAsia="Calibri" w:hAnsi="Calibri" w:cs="Calibri"/>
                <w:i/>
                <w:iCs/>
                <w:sz w:val="20"/>
                <w:szCs w:val="20"/>
                <w:u w:val="single"/>
              </w:rPr>
              <w:t>Časovnica</w:t>
            </w:r>
            <w:proofErr w:type="spellEnd"/>
            <w:r w:rsidRPr="00CC76FA">
              <w:rPr>
                <w:rFonts w:ascii="Calibri" w:eastAsia="Calibri" w:hAnsi="Calibri" w:cs="Calibri"/>
                <w:i/>
                <w:iCs/>
                <w:sz w:val="20"/>
                <w:szCs w:val="20"/>
                <w:u w:val="single"/>
              </w:rPr>
              <w:t>:</w:t>
            </w:r>
            <w:r w:rsidRPr="00CC76FA">
              <w:rPr>
                <w:rFonts w:ascii="Calibri" w:eastAsia="Calibri" w:hAnsi="Calibri" w:cs="Calibri"/>
                <w:i/>
                <w:iCs/>
                <w:sz w:val="20"/>
                <w:szCs w:val="20"/>
              </w:rPr>
              <w:t xml:space="preserve"> 2025-2029</w:t>
            </w:r>
          </w:p>
        </w:tc>
      </w:tr>
      <w:tr w:rsidR="013262D5" w:rsidRPr="00CC76FA" w14:paraId="7FB47961"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E9ACC87" w14:textId="0712BED1" w:rsidR="013262D5" w:rsidRPr="00CC76FA" w:rsidRDefault="013262D5" w:rsidP="013262D5">
            <w:r w:rsidRPr="00CC76FA">
              <w:rPr>
                <w:rFonts w:ascii="Calibri" w:eastAsia="Calibri" w:hAnsi="Calibri" w:cs="Calibri"/>
                <w:i/>
                <w:iCs/>
                <w:color w:val="000000" w:themeColor="text1"/>
                <w:sz w:val="20"/>
                <w:szCs w:val="20"/>
                <w:u w:val="single"/>
              </w:rPr>
              <w:t xml:space="preserve">Namenjena ali predvidena finančna sredstva in drugi viri, vključno s človeškimi viri (če je potrebno): </w:t>
            </w:r>
          </w:p>
        </w:tc>
        <w:tc>
          <w:tcPr>
            <w:tcW w:w="4140" w:type="dxa"/>
            <w:tcBorders>
              <w:top w:val="nil"/>
              <w:left w:val="single" w:sz="8" w:space="0" w:color="auto"/>
              <w:bottom w:val="single" w:sz="8" w:space="0" w:color="auto"/>
              <w:right w:val="single" w:sz="8" w:space="0" w:color="auto"/>
            </w:tcBorders>
            <w:tcMar>
              <w:left w:w="108" w:type="dxa"/>
              <w:right w:w="108" w:type="dxa"/>
            </w:tcMar>
          </w:tcPr>
          <w:p w14:paraId="6F1D0021" w14:textId="7336A0B9" w:rsidR="013262D5" w:rsidRPr="00CC76FA" w:rsidRDefault="6A2511C3" w:rsidP="013262D5">
            <w:r w:rsidRPr="00CC76FA">
              <w:rPr>
                <w:rFonts w:ascii="Calibri" w:eastAsia="Calibri" w:hAnsi="Calibri" w:cs="Calibri"/>
                <w:i/>
                <w:iCs/>
                <w:color w:val="000000" w:themeColor="text1"/>
                <w:sz w:val="20"/>
                <w:szCs w:val="20"/>
              </w:rPr>
              <w:t xml:space="preserve">3.500.000 </w:t>
            </w:r>
            <w:r w:rsidR="72D846DA" w:rsidRPr="00CC76FA">
              <w:rPr>
                <w:rFonts w:ascii="Calibri" w:eastAsia="Calibri" w:hAnsi="Calibri" w:cs="Calibri"/>
                <w:i/>
                <w:iCs/>
                <w:color w:val="000000" w:themeColor="text1"/>
                <w:sz w:val="20"/>
                <w:szCs w:val="20"/>
              </w:rPr>
              <w:t>EUR</w:t>
            </w:r>
            <w:r w:rsidRPr="00CC76FA">
              <w:rPr>
                <w:rFonts w:ascii="Calibri" w:eastAsia="Calibri" w:hAnsi="Calibri" w:cs="Calibri"/>
                <w:i/>
                <w:iCs/>
                <w:color w:val="000000" w:themeColor="text1"/>
                <w:sz w:val="20"/>
                <w:szCs w:val="20"/>
              </w:rPr>
              <w:t xml:space="preserve"> iz EKP 21-27.</w:t>
            </w:r>
            <w:r w:rsidRPr="00CC76FA">
              <w:rPr>
                <w:rFonts w:ascii="Calibri" w:eastAsia="Calibri" w:hAnsi="Calibri" w:cs="Calibri"/>
                <w:i/>
                <w:iCs/>
                <w:sz w:val="20"/>
                <w:szCs w:val="20"/>
              </w:rPr>
              <w:t xml:space="preserve"> </w:t>
            </w:r>
          </w:p>
        </w:tc>
      </w:tr>
      <w:tr w:rsidR="013262D5" w:rsidRPr="00CC76FA" w14:paraId="175872BB"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CEB95C8" w14:textId="05115777" w:rsidR="013262D5" w:rsidRPr="00CC76FA" w:rsidRDefault="013262D5" w:rsidP="013262D5">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 xml:space="preserve">: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27ED5FD5" w14:textId="4864A4BB" w:rsidR="013262D5" w:rsidRPr="00CC76FA" w:rsidRDefault="013262D5" w:rsidP="013262D5">
            <w:r w:rsidRPr="00CC76FA">
              <w:rPr>
                <w:rFonts w:ascii="Calibri" w:eastAsia="Calibri" w:hAnsi="Calibri" w:cs="Calibri"/>
                <w:i/>
                <w:iCs/>
                <w:color w:val="000000" w:themeColor="text1"/>
                <w:sz w:val="20"/>
                <w:szCs w:val="20"/>
              </w:rPr>
              <w:t>Ustrezno IKT infrastrukturo in opremo se bo do leta 2029 zagotovilo javnim visokošolskim zavodom iz vzhodne regije (KRVS) to je eni javni univerzi in enemu javnemu samostojnemu visokošolskemu zavodu.</w:t>
            </w:r>
          </w:p>
        </w:tc>
      </w:tr>
    </w:tbl>
    <w:p w14:paraId="6A00F36C" w14:textId="56C7C7E6" w:rsidR="3BF2249B" w:rsidRPr="00CC76FA" w:rsidRDefault="3BF2249B" w:rsidP="013262D5">
      <w:pPr>
        <w:spacing w:line="257" w:lineRule="auto"/>
        <w:rPr>
          <w:rFonts w:ascii="Calibri" w:eastAsia="Calibri" w:hAnsi="Calibri" w:cs="Calibri"/>
        </w:rPr>
      </w:pPr>
    </w:p>
    <w:p w14:paraId="64C291AB" w14:textId="4D72064F" w:rsidR="00D9240A" w:rsidRPr="00CC76FA" w:rsidRDefault="02EBAAD6" w:rsidP="002460B1">
      <w:pPr>
        <w:pStyle w:val="Naslov4"/>
      </w:pPr>
      <w:bookmarkStart w:id="23" w:name="_Toc1557506342"/>
      <w:r w:rsidRPr="00CC76FA">
        <w:t>2.</w:t>
      </w:r>
      <w:r w:rsidR="3122C752" w:rsidRPr="00CC76FA">
        <w:t xml:space="preserve"> C</w:t>
      </w:r>
      <w:r w:rsidR="716BA602" w:rsidRPr="00CC76FA">
        <w:t xml:space="preserve">ilj: </w:t>
      </w:r>
      <w:r w:rsidR="472627B6" w:rsidRPr="00CC76FA">
        <w:t xml:space="preserve">10 </w:t>
      </w:r>
      <w:r w:rsidR="485729F3" w:rsidRPr="00CC76FA">
        <w:t>% zaposlenih IKT strokovnjakov</w:t>
      </w:r>
      <w:r w:rsidR="1E609C6F" w:rsidRPr="00CC76FA">
        <w:t xml:space="preserve">, </w:t>
      </w:r>
      <w:r w:rsidR="3140C5CF" w:rsidRPr="00CC76FA">
        <w:t>večja uravnoteženost spolov</w:t>
      </w:r>
      <w:bookmarkEnd w:id="23"/>
    </w:p>
    <w:p w14:paraId="27FC28FE" w14:textId="1ADFD46D" w:rsidR="1BE464DA" w:rsidRPr="00CC76FA" w:rsidRDefault="1BE464DA"/>
    <w:p w14:paraId="30C1A592" w14:textId="1EED1D90" w:rsidR="26CC83F0" w:rsidRPr="00CC76FA" w:rsidRDefault="26CC83F0" w:rsidP="00EA2705">
      <w:pPr>
        <w:jc w:val="both"/>
      </w:pPr>
      <w:r w:rsidRPr="00CC76FA">
        <w:t>Nacionalna izhodiščna vrednost</w:t>
      </w:r>
      <w:r w:rsidR="52ECA638" w:rsidRPr="00CC76FA">
        <w:t xml:space="preserve"> leta 2022</w:t>
      </w:r>
      <w:r w:rsidRPr="00CC76FA">
        <w:t xml:space="preserve">: </w:t>
      </w:r>
      <w:r w:rsidR="18A7A45D" w:rsidRPr="00CC76FA">
        <w:t xml:space="preserve">4,8 % zaposlenih IKT strokovnjakov, </w:t>
      </w:r>
      <w:r w:rsidR="1A5BC2AF" w:rsidRPr="00CC76FA">
        <w:t xml:space="preserve">17 </w:t>
      </w:r>
      <w:r w:rsidR="18A7A45D" w:rsidRPr="00CC76FA">
        <w:t xml:space="preserve">% </w:t>
      </w:r>
      <w:r w:rsidR="1A5BC2AF" w:rsidRPr="00CC76FA">
        <w:t>zaposlenih žensk glede na % vseh zaposlenih</w:t>
      </w:r>
      <w:r w:rsidR="46A61127" w:rsidRPr="00CC76FA">
        <w:t xml:space="preserve">. </w:t>
      </w:r>
      <w:r w:rsidR="0CA5AF54" w:rsidRPr="00CC76FA">
        <w:t>EU izhodiščna vrednost</w:t>
      </w:r>
      <w:r w:rsidR="759377D2" w:rsidRPr="00CC76FA">
        <w:t xml:space="preserve"> leta 2022</w:t>
      </w:r>
      <w:r w:rsidR="4A984166" w:rsidRPr="00CC76FA">
        <w:t xml:space="preserve"> je</w:t>
      </w:r>
      <w:r w:rsidR="0CA5AF54" w:rsidRPr="00CC76FA">
        <w:t xml:space="preserve"> </w:t>
      </w:r>
      <w:r w:rsidR="35EA551A" w:rsidRPr="00CC76FA">
        <w:t>9.37 m</w:t>
      </w:r>
      <w:r w:rsidR="7239A44B" w:rsidRPr="00CC76FA">
        <w:t xml:space="preserve">ilijonov </w:t>
      </w:r>
      <w:r w:rsidR="436F33E1" w:rsidRPr="00CC76FA">
        <w:t>(4.6</w:t>
      </w:r>
      <w:r w:rsidR="003417BC">
        <w:t xml:space="preserve"> </w:t>
      </w:r>
      <w:r w:rsidR="436F33E1" w:rsidRPr="00CC76FA">
        <w:t>% zaposlenih</w:t>
      </w:r>
      <w:r w:rsidR="75CD8277" w:rsidRPr="00CC76FA">
        <w:t>);</w:t>
      </w:r>
      <w:r w:rsidR="35EA551A" w:rsidRPr="00CC76FA">
        <w:t xml:space="preserve"> 18.9</w:t>
      </w:r>
      <w:r w:rsidR="003417BC">
        <w:t xml:space="preserve"> </w:t>
      </w:r>
      <w:r w:rsidR="35EA551A" w:rsidRPr="00CC76FA">
        <w:t>%</w:t>
      </w:r>
      <w:r w:rsidR="144CF4B4" w:rsidRPr="00CC76FA">
        <w:t xml:space="preserve"> zaposlenih žensk. </w:t>
      </w:r>
      <w:r w:rsidR="17AE0F8A" w:rsidRPr="00CC76FA">
        <w:t>Cilj Slovenije do leta 2030 je povečati število IKT strokovnjakov s trenutnih 4,8 odstotka na 10 odstotkov in povečati odstotek zaposlenih žensk v IKT.</w:t>
      </w:r>
    </w:p>
    <w:p w14:paraId="3D404358" w14:textId="619C977F" w:rsidR="33807F57" w:rsidRPr="00CC76FA" w:rsidRDefault="33807F57" w:rsidP="33807F57"/>
    <w:p w14:paraId="0B9479BF" w14:textId="14587B4D" w:rsidR="00E44C55" w:rsidRPr="00CC76FA" w:rsidRDefault="4689FA6A" w:rsidP="1BE464DA">
      <w:pPr>
        <w:rPr>
          <w:rStyle w:val="Krepko"/>
        </w:rPr>
      </w:pPr>
      <w:r w:rsidRPr="00CC76FA">
        <w:rPr>
          <w:rStyle w:val="Krepko"/>
        </w:rPr>
        <w:t>Ukrepi, ki pripomorejo k doseganju cilja</w:t>
      </w:r>
    </w:p>
    <w:tbl>
      <w:tblPr>
        <w:tblStyle w:val="Tabelamrea"/>
        <w:tblW w:w="0" w:type="auto"/>
        <w:tblLook w:val="04A0" w:firstRow="1" w:lastRow="0" w:firstColumn="1" w:lastColumn="0" w:noHBand="0" w:noVBand="1"/>
      </w:tblPr>
      <w:tblGrid>
        <w:gridCol w:w="4800"/>
        <w:gridCol w:w="533"/>
        <w:gridCol w:w="558"/>
        <w:gridCol w:w="543"/>
        <w:gridCol w:w="528"/>
        <w:gridCol w:w="513"/>
        <w:gridCol w:w="513"/>
        <w:gridCol w:w="528"/>
        <w:gridCol w:w="546"/>
      </w:tblGrid>
      <w:tr w:rsidR="37721B2D" w:rsidRPr="00CC76FA" w14:paraId="2B8C66BF" w14:textId="77777777" w:rsidTr="33807F57">
        <w:trPr>
          <w:trHeight w:val="300"/>
        </w:trPr>
        <w:tc>
          <w:tcPr>
            <w:tcW w:w="4800" w:type="dxa"/>
            <w:shd w:val="clear" w:color="auto" w:fill="B4C6E7" w:themeFill="accent1" w:themeFillTint="66"/>
          </w:tcPr>
          <w:p w14:paraId="372A8FED" w14:textId="649410EF" w:rsidR="37721B2D" w:rsidRPr="00CC76FA" w:rsidRDefault="007F3210" w:rsidP="37721B2D">
            <w:pPr>
              <w:jc w:val="right"/>
            </w:pPr>
            <w:r w:rsidRPr="00CC76FA">
              <w:t>L</w:t>
            </w:r>
            <w:r>
              <w:t>eta izvajanja ukrepa</w:t>
            </w:r>
          </w:p>
        </w:tc>
        <w:tc>
          <w:tcPr>
            <w:tcW w:w="533" w:type="dxa"/>
            <w:shd w:val="clear" w:color="auto" w:fill="B4C6E7" w:themeFill="accent1" w:themeFillTint="66"/>
          </w:tcPr>
          <w:p w14:paraId="140DFC8F" w14:textId="77777777" w:rsidR="37721B2D" w:rsidRPr="00CC76FA" w:rsidRDefault="37721B2D">
            <w:r w:rsidRPr="00CC76FA">
              <w:t>23</w:t>
            </w:r>
          </w:p>
        </w:tc>
        <w:tc>
          <w:tcPr>
            <w:tcW w:w="558" w:type="dxa"/>
            <w:shd w:val="clear" w:color="auto" w:fill="B4C6E7" w:themeFill="accent1" w:themeFillTint="66"/>
          </w:tcPr>
          <w:p w14:paraId="0DFC0F08" w14:textId="77777777" w:rsidR="37721B2D" w:rsidRPr="00CC76FA" w:rsidRDefault="37721B2D">
            <w:r w:rsidRPr="00CC76FA">
              <w:t>24</w:t>
            </w:r>
          </w:p>
        </w:tc>
        <w:tc>
          <w:tcPr>
            <w:tcW w:w="543" w:type="dxa"/>
            <w:shd w:val="clear" w:color="auto" w:fill="B4C6E7" w:themeFill="accent1" w:themeFillTint="66"/>
          </w:tcPr>
          <w:p w14:paraId="7849CFBA" w14:textId="77777777" w:rsidR="37721B2D" w:rsidRPr="00CC76FA" w:rsidRDefault="37721B2D">
            <w:r w:rsidRPr="00CC76FA">
              <w:t>25</w:t>
            </w:r>
          </w:p>
        </w:tc>
        <w:tc>
          <w:tcPr>
            <w:tcW w:w="528" w:type="dxa"/>
            <w:shd w:val="clear" w:color="auto" w:fill="B4C6E7" w:themeFill="accent1" w:themeFillTint="66"/>
          </w:tcPr>
          <w:p w14:paraId="7C298AEB" w14:textId="77777777" w:rsidR="37721B2D" w:rsidRPr="00CC76FA" w:rsidRDefault="37721B2D">
            <w:r w:rsidRPr="00CC76FA">
              <w:t>26</w:t>
            </w:r>
          </w:p>
        </w:tc>
        <w:tc>
          <w:tcPr>
            <w:tcW w:w="513" w:type="dxa"/>
            <w:shd w:val="clear" w:color="auto" w:fill="B4C6E7" w:themeFill="accent1" w:themeFillTint="66"/>
          </w:tcPr>
          <w:p w14:paraId="44563A4D" w14:textId="77777777" w:rsidR="37721B2D" w:rsidRPr="00CC76FA" w:rsidRDefault="37721B2D">
            <w:r w:rsidRPr="00CC76FA">
              <w:t>27</w:t>
            </w:r>
          </w:p>
        </w:tc>
        <w:tc>
          <w:tcPr>
            <w:tcW w:w="513" w:type="dxa"/>
            <w:shd w:val="clear" w:color="auto" w:fill="B4C6E7" w:themeFill="accent1" w:themeFillTint="66"/>
          </w:tcPr>
          <w:p w14:paraId="4A001F4E" w14:textId="77777777" w:rsidR="37721B2D" w:rsidRPr="00CC76FA" w:rsidRDefault="37721B2D">
            <w:r w:rsidRPr="00CC76FA">
              <w:t>28</w:t>
            </w:r>
          </w:p>
        </w:tc>
        <w:tc>
          <w:tcPr>
            <w:tcW w:w="528" w:type="dxa"/>
            <w:shd w:val="clear" w:color="auto" w:fill="B4C6E7" w:themeFill="accent1" w:themeFillTint="66"/>
          </w:tcPr>
          <w:p w14:paraId="438E4875" w14:textId="77777777" w:rsidR="37721B2D" w:rsidRPr="00CC76FA" w:rsidRDefault="37721B2D">
            <w:r w:rsidRPr="00CC76FA">
              <w:t>29</w:t>
            </w:r>
          </w:p>
        </w:tc>
        <w:tc>
          <w:tcPr>
            <w:tcW w:w="546" w:type="dxa"/>
            <w:shd w:val="clear" w:color="auto" w:fill="B4C6E7" w:themeFill="accent1" w:themeFillTint="66"/>
          </w:tcPr>
          <w:p w14:paraId="484310F6" w14:textId="77777777" w:rsidR="37721B2D" w:rsidRPr="00CC76FA" w:rsidRDefault="37721B2D">
            <w:r w:rsidRPr="00CC76FA">
              <w:t>30</w:t>
            </w:r>
          </w:p>
        </w:tc>
      </w:tr>
      <w:tr w:rsidR="37721B2D" w:rsidRPr="00CC76FA" w14:paraId="092FA446" w14:textId="77777777" w:rsidTr="33807F57">
        <w:trPr>
          <w:trHeight w:val="300"/>
        </w:trPr>
        <w:tc>
          <w:tcPr>
            <w:tcW w:w="9062" w:type="dxa"/>
            <w:gridSpan w:val="9"/>
            <w:shd w:val="clear" w:color="auto" w:fill="D9E2F3" w:themeFill="accent1" w:themeFillTint="33"/>
          </w:tcPr>
          <w:p w14:paraId="463E1268" w14:textId="77777777" w:rsidR="37721B2D" w:rsidRPr="00CC76FA" w:rsidRDefault="37721B2D">
            <w:r w:rsidRPr="00CC76FA">
              <w:t>Obstoječi ukrepi</w:t>
            </w:r>
          </w:p>
        </w:tc>
      </w:tr>
      <w:tr w:rsidR="0C26BB81" w:rsidRPr="00CC76FA" w14:paraId="3245C765" w14:textId="77777777" w:rsidTr="33807F57">
        <w:trPr>
          <w:trHeight w:val="300"/>
        </w:trPr>
        <w:tc>
          <w:tcPr>
            <w:tcW w:w="4800" w:type="dxa"/>
            <w:shd w:val="clear" w:color="auto" w:fill="auto"/>
          </w:tcPr>
          <w:p w14:paraId="17FD8A85" w14:textId="23D49505" w:rsidR="2F535492" w:rsidRPr="00CC76FA" w:rsidRDefault="2F535492">
            <w:r w:rsidRPr="00CC76FA">
              <w:rPr>
                <w:i/>
                <w:iCs/>
                <w:sz w:val="20"/>
                <w:szCs w:val="20"/>
              </w:rPr>
              <w:t>Neformalna usposabljanja za ženske s področja informacijsko komunikacijskih tehnologij</w:t>
            </w:r>
            <w:r w:rsidRPr="00CC76FA">
              <w:t xml:space="preserve">  </w:t>
            </w:r>
          </w:p>
        </w:tc>
        <w:tc>
          <w:tcPr>
            <w:tcW w:w="533" w:type="dxa"/>
            <w:shd w:val="clear" w:color="auto" w:fill="92D050"/>
          </w:tcPr>
          <w:p w14:paraId="3B953318" w14:textId="720F4D94" w:rsidR="0C26BB81" w:rsidRPr="00A502E5" w:rsidRDefault="00A502E5" w:rsidP="0C26BB81">
            <w:r w:rsidRPr="00A502E5">
              <w:t>23</w:t>
            </w:r>
          </w:p>
        </w:tc>
        <w:tc>
          <w:tcPr>
            <w:tcW w:w="558" w:type="dxa"/>
            <w:shd w:val="clear" w:color="auto" w:fill="92D050"/>
          </w:tcPr>
          <w:p w14:paraId="046C36D9" w14:textId="7C2D8DB8" w:rsidR="0C26BB81" w:rsidRPr="00A502E5" w:rsidRDefault="00A502E5" w:rsidP="0C26BB81">
            <w:pPr>
              <w:rPr>
                <w:rFonts w:ascii="Calibri" w:eastAsia="Calibri" w:hAnsi="Calibri" w:cs="Calibri"/>
                <w:color w:val="000000" w:themeColor="text1"/>
              </w:rPr>
            </w:pPr>
            <w:r>
              <w:rPr>
                <w:rFonts w:ascii="Calibri" w:eastAsia="Calibri" w:hAnsi="Calibri" w:cs="Calibri"/>
                <w:color w:val="000000" w:themeColor="text1"/>
              </w:rPr>
              <w:t>24</w:t>
            </w:r>
          </w:p>
        </w:tc>
        <w:tc>
          <w:tcPr>
            <w:tcW w:w="543" w:type="dxa"/>
            <w:shd w:val="clear" w:color="auto" w:fill="92D050"/>
          </w:tcPr>
          <w:p w14:paraId="59A2D5B9" w14:textId="4EFCC240" w:rsidR="0C26BB81" w:rsidRPr="00A502E5" w:rsidRDefault="00A502E5" w:rsidP="0C26BB81">
            <w:r>
              <w:t>25</w:t>
            </w:r>
          </w:p>
        </w:tc>
        <w:tc>
          <w:tcPr>
            <w:tcW w:w="528" w:type="dxa"/>
            <w:shd w:val="clear" w:color="auto" w:fill="92D050"/>
          </w:tcPr>
          <w:p w14:paraId="6A8058F4" w14:textId="26F608A6" w:rsidR="0C26BB81" w:rsidRPr="00A502E5" w:rsidRDefault="00A502E5" w:rsidP="0C26BB81">
            <w:r>
              <w:t>26</w:t>
            </w:r>
          </w:p>
        </w:tc>
        <w:tc>
          <w:tcPr>
            <w:tcW w:w="513" w:type="dxa"/>
            <w:shd w:val="clear" w:color="auto" w:fill="92D050"/>
          </w:tcPr>
          <w:p w14:paraId="78DBBFA3" w14:textId="3F24B46A" w:rsidR="0C26BB81" w:rsidRPr="00A502E5" w:rsidRDefault="00A502E5" w:rsidP="0C26BB81">
            <w:r>
              <w:t>27</w:t>
            </w:r>
          </w:p>
        </w:tc>
        <w:tc>
          <w:tcPr>
            <w:tcW w:w="513" w:type="dxa"/>
            <w:shd w:val="clear" w:color="auto" w:fill="92D050"/>
          </w:tcPr>
          <w:p w14:paraId="4D874B1A" w14:textId="309DCE36" w:rsidR="0C26BB81" w:rsidRPr="00A502E5" w:rsidRDefault="00A502E5" w:rsidP="0C26BB81">
            <w:r w:rsidRPr="00A502E5">
              <w:t>28</w:t>
            </w:r>
          </w:p>
        </w:tc>
        <w:tc>
          <w:tcPr>
            <w:tcW w:w="528" w:type="dxa"/>
            <w:shd w:val="clear" w:color="auto" w:fill="92D050"/>
          </w:tcPr>
          <w:p w14:paraId="0202D7F9" w14:textId="6D571B58" w:rsidR="0C26BB81" w:rsidRPr="00A502E5" w:rsidRDefault="00A502E5" w:rsidP="0C26BB81">
            <w:r w:rsidRPr="00A502E5">
              <w:t>29</w:t>
            </w:r>
          </w:p>
        </w:tc>
        <w:tc>
          <w:tcPr>
            <w:tcW w:w="546" w:type="dxa"/>
            <w:shd w:val="clear" w:color="auto" w:fill="92D050"/>
          </w:tcPr>
          <w:p w14:paraId="1C9DA967" w14:textId="13B42B83" w:rsidR="0C26BB81" w:rsidRPr="00A502E5" w:rsidRDefault="00A502E5" w:rsidP="0C26BB81">
            <w:r w:rsidRPr="00A502E5">
              <w:t>30</w:t>
            </w:r>
          </w:p>
        </w:tc>
      </w:tr>
      <w:tr w:rsidR="00A502E5" w:rsidRPr="00CC76FA" w14:paraId="063F2B61" w14:textId="77777777" w:rsidTr="33807F57">
        <w:trPr>
          <w:trHeight w:val="300"/>
        </w:trPr>
        <w:tc>
          <w:tcPr>
            <w:tcW w:w="4800" w:type="dxa"/>
            <w:shd w:val="clear" w:color="auto" w:fill="auto"/>
          </w:tcPr>
          <w:p w14:paraId="2F9408AD" w14:textId="77777777" w:rsidR="00A502E5" w:rsidRDefault="00A502E5" w:rsidP="00A502E5">
            <w:pPr>
              <w:spacing w:line="259" w:lineRule="auto"/>
              <w:rPr>
                <w:i/>
                <w:iCs/>
                <w:sz w:val="20"/>
                <w:szCs w:val="20"/>
              </w:rPr>
            </w:pPr>
            <w:r w:rsidRPr="00CC76FA">
              <w:rPr>
                <w:i/>
                <w:iCs/>
                <w:sz w:val="20"/>
                <w:szCs w:val="20"/>
              </w:rPr>
              <w:t>Promocija sodelovanja deklic in mladenk v STEM poklicih</w:t>
            </w:r>
          </w:p>
          <w:p w14:paraId="41461A49" w14:textId="3512DC23" w:rsidR="00A502E5" w:rsidRPr="00CC76FA" w:rsidRDefault="00A502E5" w:rsidP="00A502E5">
            <w:pPr>
              <w:spacing w:line="259" w:lineRule="auto"/>
            </w:pPr>
          </w:p>
        </w:tc>
        <w:tc>
          <w:tcPr>
            <w:tcW w:w="533" w:type="dxa"/>
            <w:shd w:val="clear" w:color="auto" w:fill="92D050"/>
          </w:tcPr>
          <w:p w14:paraId="0D7242EB" w14:textId="5C62F98F" w:rsidR="00A502E5" w:rsidRPr="00A502E5" w:rsidRDefault="00A502E5" w:rsidP="00A502E5">
            <w:r w:rsidRPr="00A502E5">
              <w:t>23</w:t>
            </w:r>
          </w:p>
        </w:tc>
        <w:tc>
          <w:tcPr>
            <w:tcW w:w="558" w:type="dxa"/>
            <w:shd w:val="clear" w:color="auto" w:fill="92D050"/>
          </w:tcPr>
          <w:p w14:paraId="2AC0D014" w14:textId="5C0CCE65" w:rsidR="00A502E5" w:rsidRPr="00A502E5" w:rsidRDefault="00A502E5" w:rsidP="00A502E5">
            <w:pPr>
              <w:rPr>
                <w:rFonts w:ascii="Calibri" w:eastAsia="Calibri" w:hAnsi="Calibri" w:cs="Calibri"/>
                <w:color w:val="000000" w:themeColor="text1"/>
              </w:rPr>
            </w:pPr>
            <w:r>
              <w:rPr>
                <w:rFonts w:ascii="Calibri" w:eastAsia="Calibri" w:hAnsi="Calibri" w:cs="Calibri"/>
                <w:color w:val="000000" w:themeColor="text1"/>
              </w:rPr>
              <w:t>24</w:t>
            </w:r>
          </w:p>
        </w:tc>
        <w:tc>
          <w:tcPr>
            <w:tcW w:w="543" w:type="dxa"/>
            <w:shd w:val="clear" w:color="auto" w:fill="92D050"/>
          </w:tcPr>
          <w:p w14:paraId="1ABABFE4" w14:textId="7256E4A9" w:rsidR="00A502E5" w:rsidRPr="00A502E5" w:rsidRDefault="00A502E5" w:rsidP="00A502E5">
            <w:r>
              <w:t>25</w:t>
            </w:r>
          </w:p>
        </w:tc>
        <w:tc>
          <w:tcPr>
            <w:tcW w:w="528" w:type="dxa"/>
            <w:shd w:val="clear" w:color="auto" w:fill="92D050"/>
          </w:tcPr>
          <w:p w14:paraId="1662BB9A" w14:textId="0A8F1DC9" w:rsidR="00A502E5" w:rsidRPr="00A502E5" w:rsidRDefault="00A502E5" w:rsidP="00A502E5">
            <w:r>
              <w:t>26</w:t>
            </w:r>
          </w:p>
        </w:tc>
        <w:tc>
          <w:tcPr>
            <w:tcW w:w="513" w:type="dxa"/>
            <w:shd w:val="clear" w:color="auto" w:fill="92D050"/>
          </w:tcPr>
          <w:p w14:paraId="46649ECB" w14:textId="2F765B32" w:rsidR="00A502E5" w:rsidRPr="00A502E5" w:rsidRDefault="00A502E5" w:rsidP="00A502E5">
            <w:r>
              <w:t>27</w:t>
            </w:r>
          </w:p>
        </w:tc>
        <w:tc>
          <w:tcPr>
            <w:tcW w:w="513" w:type="dxa"/>
            <w:shd w:val="clear" w:color="auto" w:fill="92D050"/>
          </w:tcPr>
          <w:p w14:paraId="5B916E27" w14:textId="6A956953" w:rsidR="00A502E5" w:rsidRPr="00A502E5" w:rsidRDefault="00A502E5" w:rsidP="00A502E5">
            <w:r w:rsidRPr="00A502E5">
              <w:t>28</w:t>
            </w:r>
          </w:p>
        </w:tc>
        <w:tc>
          <w:tcPr>
            <w:tcW w:w="528" w:type="dxa"/>
            <w:shd w:val="clear" w:color="auto" w:fill="92D050"/>
          </w:tcPr>
          <w:p w14:paraId="095614D1" w14:textId="00F67F08" w:rsidR="00A502E5" w:rsidRPr="00CC76FA" w:rsidRDefault="00A502E5" w:rsidP="00A502E5">
            <w:pPr>
              <w:rPr>
                <w:highlight w:val="green"/>
              </w:rPr>
            </w:pPr>
            <w:r w:rsidRPr="00A502E5">
              <w:t>29</w:t>
            </w:r>
          </w:p>
        </w:tc>
        <w:tc>
          <w:tcPr>
            <w:tcW w:w="546" w:type="dxa"/>
            <w:shd w:val="clear" w:color="auto" w:fill="92D050"/>
          </w:tcPr>
          <w:p w14:paraId="164EC0CD" w14:textId="7BA1BCE7" w:rsidR="00A502E5" w:rsidRPr="00CC76FA" w:rsidRDefault="00A502E5" w:rsidP="00A502E5">
            <w:r w:rsidRPr="00A502E5">
              <w:t>30</w:t>
            </w:r>
          </w:p>
        </w:tc>
      </w:tr>
      <w:tr w:rsidR="00A502E5" w:rsidRPr="00CC76FA" w14:paraId="36060005" w14:textId="77777777" w:rsidTr="33807F57">
        <w:trPr>
          <w:trHeight w:val="300"/>
        </w:trPr>
        <w:tc>
          <w:tcPr>
            <w:tcW w:w="4800" w:type="dxa"/>
            <w:shd w:val="clear" w:color="auto" w:fill="auto"/>
          </w:tcPr>
          <w:p w14:paraId="26A77127" w14:textId="2DA534A0" w:rsidR="00A502E5" w:rsidRPr="00CC76FA" w:rsidRDefault="00A502E5" w:rsidP="00A502E5">
            <w:pPr>
              <w:rPr>
                <w:i/>
                <w:iCs/>
                <w:sz w:val="20"/>
                <w:szCs w:val="20"/>
              </w:rPr>
            </w:pPr>
            <w:r w:rsidRPr="00CC76FA">
              <w:rPr>
                <w:i/>
                <w:iCs/>
                <w:sz w:val="20"/>
                <w:szCs w:val="20"/>
              </w:rPr>
              <w:t>Vzpostavitev mreže šol za kibernetsko varnost</w:t>
            </w:r>
          </w:p>
          <w:p w14:paraId="7CC72C11" w14:textId="78D3A3F3" w:rsidR="00A502E5" w:rsidRPr="00CC76FA" w:rsidRDefault="00A502E5" w:rsidP="00A502E5">
            <w:pPr>
              <w:spacing w:line="259" w:lineRule="auto"/>
              <w:rPr>
                <w:i/>
                <w:iCs/>
                <w:sz w:val="20"/>
                <w:szCs w:val="20"/>
              </w:rPr>
            </w:pPr>
          </w:p>
        </w:tc>
        <w:tc>
          <w:tcPr>
            <w:tcW w:w="533" w:type="dxa"/>
            <w:shd w:val="clear" w:color="auto" w:fill="92D050"/>
          </w:tcPr>
          <w:p w14:paraId="0CD2B31F" w14:textId="06D8ED75" w:rsidR="00A502E5" w:rsidRPr="00A502E5" w:rsidRDefault="00A502E5" w:rsidP="00A502E5">
            <w:r w:rsidRPr="00A502E5">
              <w:t>23</w:t>
            </w:r>
          </w:p>
        </w:tc>
        <w:tc>
          <w:tcPr>
            <w:tcW w:w="558" w:type="dxa"/>
            <w:shd w:val="clear" w:color="auto" w:fill="92D050"/>
          </w:tcPr>
          <w:p w14:paraId="7F4F4CCD" w14:textId="4B1A6337" w:rsidR="00A502E5" w:rsidRPr="00A502E5" w:rsidRDefault="00A502E5" w:rsidP="00A502E5">
            <w:pPr>
              <w:rPr>
                <w:rFonts w:ascii="Calibri" w:eastAsia="Calibri" w:hAnsi="Calibri" w:cs="Calibri"/>
                <w:color w:val="000000" w:themeColor="text1"/>
              </w:rPr>
            </w:pPr>
            <w:r>
              <w:rPr>
                <w:rFonts w:ascii="Calibri" w:eastAsia="Calibri" w:hAnsi="Calibri" w:cs="Calibri"/>
                <w:color w:val="000000" w:themeColor="text1"/>
              </w:rPr>
              <w:t>24</w:t>
            </w:r>
          </w:p>
        </w:tc>
        <w:tc>
          <w:tcPr>
            <w:tcW w:w="543" w:type="dxa"/>
            <w:shd w:val="clear" w:color="auto" w:fill="92D050"/>
          </w:tcPr>
          <w:p w14:paraId="5A45BA49" w14:textId="4E5D1A48" w:rsidR="00A502E5" w:rsidRPr="00A502E5" w:rsidRDefault="00A502E5" w:rsidP="00A502E5">
            <w:r>
              <w:t>25</w:t>
            </w:r>
          </w:p>
        </w:tc>
        <w:tc>
          <w:tcPr>
            <w:tcW w:w="528" w:type="dxa"/>
            <w:shd w:val="clear" w:color="auto" w:fill="92D050"/>
          </w:tcPr>
          <w:p w14:paraId="4AAB6503" w14:textId="64C62C2C" w:rsidR="00A502E5" w:rsidRPr="00A502E5" w:rsidRDefault="00A502E5" w:rsidP="00A502E5">
            <w:r>
              <w:t>26</w:t>
            </w:r>
          </w:p>
        </w:tc>
        <w:tc>
          <w:tcPr>
            <w:tcW w:w="513" w:type="dxa"/>
            <w:shd w:val="clear" w:color="auto" w:fill="92D050"/>
          </w:tcPr>
          <w:p w14:paraId="6332DF4B" w14:textId="21998308" w:rsidR="00A502E5" w:rsidRPr="00A502E5" w:rsidRDefault="00A502E5" w:rsidP="00A502E5">
            <w:r>
              <w:t>27</w:t>
            </w:r>
          </w:p>
        </w:tc>
        <w:tc>
          <w:tcPr>
            <w:tcW w:w="513" w:type="dxa"/>
            <w:shd w:val="clear" w:color="auto" w:fill="92D050"/>
          </w:tcPr>
          <w:p w14:paraId="3A00F5D6" w14:textId="194484BA" w:rsidR="00A502E5" w:rsidRPr="00A502E5" w:rsidRDefault="00A502E5" w:rsidP="00A502E5">
            <w:r w:rsidRPr="00A502E5">
              <w:t>28</w:t>
            </w:r>
          </w:p>
        </w:tc>
        <w:tc>
          <w:tcPr>
            <w:tcW w:w="528" w:type="dxa"/>
            <w:shd w:val="clear" w:color="auto" w:fill="92D050"/>
          </w:tcPr>
          <w:p w14:paraId="528A4B9D" w14:textId="74A49D99" w:rsidR="00A502E5" w:rsidRPr="00CC76FA" w:rsidRDefault="00A502E5" w:rsidP="00A502E5">
            <w:pPr>
              <w:rPr>
                <w:highlight w:val="green"/>
              </w:rPr>
            </w:pPr>
            <w:r w:rsidRPr="00A502E5">
              <w:t>29</w:t>
            </w:r>
          </w:p>
        </w:tc>
        <w:tc>
          <w:tcPr>
            <w:tcW w:w="546" w:type="dxa"/>
            <w:shd w:val="clear" w:color="auto" w:fill="92D050"/>
          </w:tcPr>
          <w:p w14:paraId="79B33431" w14:textId="0974F277" w:rsidR="00A502E5" w:rsidRPr="00CC76FA" w:rsidRDefault="00A502E5" w:rsidP="00A502E5">
            <w:r w:rsidRPr="00A502E5">
              <w:t>30</w:t>
            </w:r>
          </w:p>
        </w:tc>
      </w:tr>
      <w:tr w:rsidR="00A502E5" w:rsidRPr="00CC76FA" w14:paraId="66184DFB" w14:textId="77777777" w:rsidTr="33807F57">
        <w:trPr>
          <w:trHeight w:val="300"/>
        </w:trPr>
        <w:tc>
          <w:tcPr>
            <w:tcW w:w="4800" w:type="dxa"/>
            <w:shd w:val="clear" w:color="auto" w:fill="auto"/>
          </w:tcPr>
          <w:p w14:paraId="557BB65A" w14:textId="77777777" w:rsidR="00A502E5" w:rsidRDefault="00A502E5" w:rsidP="00A502E5">
            <w:pPr>
              <w:rPr>
                <w:i/>
                <w:iCs/>
                <w:sz w:val="20"/>
                <w:szCs w:val="20"/>
              </w:rPr>
            </w:pPr>
            <w:r w:rsidRPr="00CC76FA">
              <w:rPr>
                <w:i/>
                <w:iCs/>
              </w:rPr>
              <w:t>Z</w:t>
            </w:r>
            <w:r w:rsidRPr="00CC76FA">
              <w:rPr>
                <w:i/>
                <w:iCs/>
                <w:sz w:val="20"/>
                <w:szCs w:val="20"/>
              </w:rPr>
              <w:t>agotavljanje štipendij za center kvantnih tehnologij</w:t>
            </w:r>
          </w:p>
          <w:p w14:paraId="3B9931A0" w14:textId="5D1DA625" w:rsidR="00A502E5" w:rsidRPr="00CC76FA" w:rsidRDefault="00A502E5" w:rsidP="00A502E5">
            <w:pPr>
              <w:rPr>
                <w:i/>
                <w:iCs/>
              </w:rPr>
            </w:pPr>
          </w:p>
        </w:tc>
        <w:tc>
          <w:tcPr>
            <w:tcW w:w="533" w:type="dxa"/>
            <w:shd w:val="clear" w:color="auto" w:fill="92D050"/>
          </w:tcPr>
          <w:p w14:paraId="38AB4D23" w14:textId="66866BBC" w:rsidR="00A502E5" w:rsidRPr="00CC76FA" w:rsidRDefault="00A502E5" w:rsidP="00A502E5">
            <w:pPr>
              <w:rPr>
                <w:highlight w:val="green"/>
              </w:rPr>
            </w:pPr>
            <w:r w:rsidRPr="00A502E5">
              <w:t>23</w:t>
            </w:r>
          </w:p>
        </w:tc>
        <w:tc>
          <w:tcPr>
            <w:tcW w:w="558" w:type="dxa"/>
            <w:shd w:val="clear" w:color="auto" w:fill="92D050"/>
          </w:tcPr>
          <w:p w14:paraId="11B32EF0" w14:textId="4DE00774" w:rsidR="00A502E5" w:rsidRPr="00CC76FA" w:rsidRDefault="00A502E5" w:rsidP="00A502E5">
            <w:pPr>
              <w:rPr>
                <w:rFonts w:ascii="Calibri" w:eastAsia="Calibri" w:hAnsi="Calibri" w:cs="Calibri"/>
                <w:color w:val="000000" w:themeColor="text1"/>
              </w:rPr>
            </w:pPr>
            <w:r>
              <w:rPr>
                <w:rFonts w:ascii="Calibri" w:eastAsia="Calibri" w:hAnsi="Calibri" w:cs="Calibri"/>
                <w:color w:val="000000" w:themeColor="text1"/>
              </w:rPr>
              <w:t>24</w:t>
            </w:r>
          </w:p>
        </w:tc>
        <w:tc>
          <w:tcPr>
            <w:tcW w:w="543" w:type="dxa"/>
            <w:shd w:val="clear" w:color="auto" w:fill="92D050"/>
          </w:tcPr>
          <w:p w14:paraId="70819DB0" w14:textId="268AC628" w:rsidR="00A502E5" w:rsidRPr="00CC76FA" w:rsidRDefault="00A502E5" w:rsidP="00A502E5">
            <w:pPr>
              <w:rPr>
                <w:highlight w:val="green"/>
              </w:rPr>
            </w:pPr>
            <w:r>
              <w:t>25</w:t>
            </w:r>
          </w:p>
        </w:tc>
        <w:tc>
          <w:tcPr>
            <w:tcW w:w="528" w:type="dxa"/>
            <w:shd w:val="clear" w:color="auto" w:fill="92D050"/>
          </w:tcPr>
          <w:p w14:paraId="5F678C11" w14:textId="34E0BE47" w:rsidR="00A502E5" w:rsidRPr="00CC76FA" w:rsidRDefault="00A502E5" w:rsidP="00A502E5">
            <w:pPr>
              <w:rPr>
                <w:highlight w:val="green"/>
              </w:rPr>
            </w:pPr>
            <w:r>
              <w:t>26</w:t>
            </w:r>
          </w:p>
        </w:tc>
        <w:tc>
          <w:tcPr>
            <w:tcW w:w="513" w:type="dxa"/>
            <w:shd w:val="clear" w:color="auto" w:fill="92D050"/>
          </w:tcPr>
          <w:p w14:paraId="55AED99D" w14:textId="2CF08A27" w:rsidR="00A502E5" w:rsidRPr="00CC76FA" w:rsidRDefault="00A502E5" w:rsidP="00A502E5">
            <w:pPr>
              <w:rPr>
                <w:highlight w:val="green"/>
              </w:rPr>
            </w:pPr>
            <w:r>
              <w:t>27</w:t>
            </w:r>
          </w:p>
        </w:tc>
        <w:tc>
          <w:tcPr>
            <w:tcW w:w="513" w:type="dxa"/>
            <w:shd w:val="clear" w:color="auto" w:fill="92D050"/>
          </w:tcPr>
          <w:p w14:paraId="7B0E2224" w14:textId="22F0C446" w:rsidR="00A502E5" w:rsidRPr="00CC76FA" w:rsidRDefault="00A502E5" w:rsidP="00A502E5">
            <w:pPr>
              <w:rPr>
                <w:highlight w:val="green"/>
              </w:rPr>
            </w:pPr>
            <w:r w:rsidRPr="00A502E5">
              <w:t>28</w:t>
            </w:r>
          </w:p>
        </w:tc>
        <w:tc>
          <w:tcPr>
            <w:tcW w:w="528" w:type="dxa"/>
            <w:shd w:val="clear" w:color="auto" w:fill="92D050"/>
          </w:tcPr>
          <w:p w14:paraId="3FE6DA88" w14:textId="09A67D8F" w:rsidR="00A502E5" w:rsidRPr="00CC76FA" w:rsidRDefault="00A502E5" w:rsidP="00A502E5">
            <w:pPr>
              <w:rPr>
                <w:highlight w:val="green"/>
              </w:rPr>
            </w:pPr>
            <w:r w:rsidRPr="00A502E5">
              <w:t>29</w:t>
            </w:r>
          </w:p>
        </w:tc>
        <w:tc>
          <w:tcPr>
            <w:tcW w:w="546" w:type="dxa"/>
            <w:shd w:val="clear" w:color="auto" w:fill="92D050"/>
          </w:tcPr>
          <w:p w14:paraId="3B8117F6" w14:textId="4B8F250F" w:rsidR="00A502E5" w:rsidRPr="00CC76FA" w:rsidRDefault="00A502E5" w:rsidP="00A502E5">
            <w:r w:rsidRPr="00A502E5">
              <w:t>30</w:t>
            </w:r>
          </w:p>
        </w:tc>
      </w:tr>
      <w:tr w:rsidR="37721B2D" w:rsidRPr="00CC76FA" w14:paraId="7FA310A7" w14:textId="77777777" w:rsidTr="33807F57">
        <w:trPr>
          <w:trHeight w:val="300"/>
        </w:trPr>
        <w:tc>
          <w:tcPr>
            <w:tcW w:w="9062" w:type="dxa"/>
            <w:gridSpan w:val="9"/>
            <w:shd w:val="clear" w:color="auto" w:fill="D9E2F3" w:themeFill="accent1" w:themeFillTint="33"/>
          </w:tcPr>
          <w:p w14:paraId="0AF182CF" w14:textId="77777777" w:rsidR="37721B2D" w:rsidRPr="00CC76FA" w:rsidRDefault="3F938D04">
            <w:r w:rsidRPr="00CC76FA">
              <w:t>Novi ukrepi</w:t>
            </w:r>
          </w:p>
        </w:tc>
      </w:tr>
      <w:tr w:rsidR="00A502E5" w:rsidRPr="00CC76FA" w14:paraId="07AF3060" w14:textId="77777777" w:rsidTr="33807F57">
        <w:trPr>
          <w:trHeight w:val="300"/>
        </w:trPr>
        <w:tc>
          <w:tcPr>
            <w:tcW w:w="4800" w:type="dxa"/>
            <w:shd w:val="clear" w:color="auto" w:fill="auto"/>
          </w:tcPr>
          <w:p w14:paraId="04B8D223" w14:textId="3D8890C9" w:rsidR="00A502E5" w:rsidRPr="00CC76FA" w:rsidRDefault="00A502E5" w:rsidP="00A502E5">
            <w:pPr>
              <w:rPr>
                <w:i/>
                <w:iCs/>
                <w:sz w:val="20"/>
                <w:szCs w:val="20"/>
              </w:rPr>
            </w:pPr>
            <w:r w:rsidRPr="00CC76FA">
              <w:rPr>
                <w:i/>
                <w:iCs/>
                <w:sz w:val="20"/>
                <w:szCs w:val="20"/>
              </w:rPr>
              <w:t xml:space="preserve">Vzpostavitev inkubacijskih centrov </w:t>
            </w:r>
          </w:p>
          <w:p w14:paraId="658F9A38" w14:textId="5DAB5CFF" w:rsidR="00A502E5" w:rsidRPr="00CC76FA" w:rsidRDefault="00A502E5" w:rsidP="00A502E5">
            <w:pPr>
              <w:rPr>
                <w:i/>
                <w:iCs/>
                <w:sz w:val="20"/>
                <w:szCs w:val="20"/>
              </w:rPr>
            </w:pPr>
          </w:p>
        </w:tc>
        <w:tc>
          <w:tcPr>
            <w:tcW w:w="533" w:type="dxa"/>
          </w:tcPr>
          <w:p w14:paraId="3CD54DBA" w14:textId="5A7C0995" w:rsidR="00A502E5" w:rsidRPr="00CC76FA" w:rsidRDefault="00A502E5" w:rsidP="00A502E5">
            <w:pPr>
              <w:rPr>
                <w:highlight w:val="yellow"/>
              </w:rPr>
            </w:pPr>
          </w:p>
        </w:tc>
        <w:tc>
          <w:tcPr>
            <w:tcW w:w="558" w:type="dxa"/>
            <w:shd w:val="clear" w:color="auto" w:fill="92D050"/>
          </w:tcPr>
          <w:p w14:paraId="6BF1E8E2" w14:textId="454F95C2" w:rsidR="00A502E5" w:rsidRPr="00CC76FA" w:rsidRDefault="00A502E5" w:rsidP="00A502E5">
            <w:r>
              <w:rPr>
                <w:rFonts w:ascii="Calibri" w:eastAsia="Calibri" w:hAnsi="Calibri" w:cs="Calibri"/>
                <w:color w:val="000000" w:themeColor="text1"/>
              </w:rPr>
              <w:t>24</w:t>
            </w:r>
          </w:p>
        </w:tc>
        <w:tc>
          <w:tcPr>
            <w:tcW w:w="543" w:type="dxa"/>
            <w:shd w:val="clear" w:color="auto" w:fill="92D050"/>
          </w:tcPr>
          <w:p w14:paraId="25213A98" w14:textId="19310A79" w:rsidR="00A502E5" w:rsidRPr="00CC76FA" w:rsidRDefault="00A502E5" w:rsidP="00A502E5">
            <w:r>
              <w:t>25</w:t>
            </w:r>
          </w:p>
        </w:tc>
        <w:tc>
          <w:tcPr>
            <w:tcW w:w="528" w:type="dxa"/>
            <w:shd w:val="clear" w:color="auto" w:fill="92D050"/>
          </w:tcPr>
          <w:p w14:paraId="2DCA6A32" w14:textId="096B7304" w:rsidR="00A502E5" w:rsidRPr="00CC76FA" w:rsidRDefault="00A502E5" w:rsidP="00A502E5">
            <w:r>
              <w:t>26</w:t>
            </w:r>
          </w:p>
        </w:tc>
        <w:tc>
          <w:tcPr>
            <w:tcW w:w="513" w:type="dxa"/>
            <w:shd w:val="clear" w:color="auto" w:fill="92D050"/>
          </w:tcPr>
          <w:p w14:paraId="3FBFD60A" w14:textId="7A2816A0" w:rsidR="00A502E5" w:rsidRPr="00CC76FA" w:rsidRDefault="00A502E5" w:rsidP="00A502E5">
            <w:r>
              <w:t>27</w:t>
            </w:r>
          </w:p>
        </w:tc>
        <w:tc>
          <w:tcPr>
            <w:tcW w:w="513" w:type="dxa"/>
            <w:shd w:val="clear" w:color="auto" w:fill="92D050"/>
          </w:tcPr>
          <w:p w14:paraId="29B8372B" w14:textId="6EF8DE79" w:rsidR="00A502E5" w:rsidRPr="00CC76FA" w:rsidRDefault="00A502E5" w:rsidP="00A502E5">
            <w:r w:rsidRPr="00A502E5">
              <w:t>28</w:t>
            </w:r>
          </w:p>
        </w:tc>
        <w:tc>
          <w:tcPr>
            <w:tcW w:w="528" w:type="dxa"/>
            <w:shd w:val="clear" w:color="auto" w:fill="92D050"/>
          </w:tcPr>
          <w:p w14:paraId="01AB6B51" w14:textId="5C7BCCF4" w:rsidR="00A502E5" w:rsidRPr="00CC76FA" w:rsidRDefault="00A502E5" w:rsidP="00A502E5">
            <w:r w:rsidRPr="00A502E5">
              <w:t>29</w:t>
            </w:r>
          </w:p>
        </w:tc>
        <w:tc>
          <w:tcPr>
            <w:tcW w:w="546" w:type="dxa"/>
            <w:shd w:val="clear" w:color="auto" w:fill="92D050"/>
          </w:tcPr>
          <w:p w14:paraId="3E1DA961" w14:textId="0AFF52F1" w:rsidR="00A502E5" w:rsidRPr="00CC76FA" w:rsidRDefault="00A502E5" w:rsidP="00A502E5">
            <w:r w:rsidRPr="00A502E5">
              <w:t>30</w:t>
            </w:r>
          </w:p>
        </w:tc>
      </w:tr>
    </w:tbl>
    <w:p w14:paraId="306248F3" w14:textId="0F25713C" w:rsidR="003E6425" w:rsidRPr="00CC76FA" w:rsidRDefault="003E6425" w:rsidP="33807F57"/>
    <w:p w14:paraId="6035B3EF" w14:textId="73A749CA" w:rsidR="000103A0" w:rsidRPr="00CC76FA" w:rsidRDefault="0030128C" w:rsidP="000103A0">
      <w:pPr>
        <w:rPr>
          <w:rStyle w:val="Krepko"/>
        </w:rPr>
      </w:pPr>
      <w:r w:rsidRPr="00CC76FA">
        <w:rPr>
          <w:rStyle w:val="Krepko"/>
        </w:rPr>
        <w:t xml:space="preserve">Skupna sredstva za digitalni cilj </w:t>
      </w:r>
    </w:p>
    <w:tbl>
      <w:tblPr>
        <w:tblStyle w:val="Tabelamrea"/>
        <w:tblW w:w="9064"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52"/>
        <w:gridCol w:w="1709"/>
        <w:gridCol w:w="1179"/>
        <w:gridCol w:w="3724"/>
      </w:tblGrid>
      <w:tr w:rsidR="000103A0" w:rsidRPr="00CC76FA" w14:paraId="7F8051E0" w14:textId="77777777" w:rsidTr="33807F57">
        <w:trPr>
          <w:trHeight w:val="300"/>
        </w:trPr>
        <w:tc>
          <w:tcPr>
            <w:tcW w:w="249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744B9E9" w14:textId="7F63C6CE" w:rsidR="000103A0" w:rsidRPr="00CC76FA" w:rsidRDefault="4C0E046A" w:rsidP="000103A0">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FINANČNA SREDSTVA</w:t>
            </w:r>
            <w:r w:rsidR="249291F4" w:rsidRPr="00CC76FA">
              <w:rPr>
                <w:rFonts w:ascii="Calibri" w:eastAsia="Times New Roman" w:hAnsi="Calibri" w:cs="Calibri"/>
                <w:sz w:val="20"/>
                <w:szCs w:val="20"/>
                <w:lang w:eastAsia="sl-SI"/>
              </w:rPr>
              <w:t xml:space="preserve"> (v EUR)</w:t>
            </w:r>
          </w:p>
        </w:tc>
        <w:tc>
          <w:tcPr>
            <w:tcW w:w="172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29CD896" w14:textId="77777777" w:rsidR="000103A0" w:rsidRPr="00CC76FA" w:rsidRDefault="000103A0" w:rsidP="000103A0">
            <w:pPr>
              <w:jc w:val="center"/>
              <w:textAlignment w:val="baseline"/>
              <w:rPr>
                <w:rFonts w:ascii="Segoe UI" w:eastAsia="Times New Roman" w:hAnsi="Segoe UI" w:cs="Segoe UI"/>
                <w:sz w:val="18"/>
                <w:szCs w:val="18"/>
                <w:lang w:eastAsia="sl-SI"/>
              </w:rPr>
            </w:pPr>
            <w:r w:rsidRPr="00CC76FA">
              <w:rPr>
                <w:rFonts w:ascii="Segoe UI" w:eastAsia="Times New Roman" w:hAnsi="Segoe UI" w:cs="Segoe UI"/>
                <w:sz w:val="18"/>
                <w:szCs w:val="18"/>
                <w:lang w:eastAsia="sl-SI"/>
              </w:rPr>
              <w:t>ŽE NAMENJENA</w:t>
            </w:r>
          </w:p>
        </w:tc>
        <w:tc>
          <w:tcPr>
            <w:tcW w:w="10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62DF47F" w14:textId="77777777" w:rsidR="000103A0" w:rsidRPr="00CC76FA" w:rsidRDefault="000103A0" w:rsidP="000103A0">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NAČRTOVANA</w:t>
            </w:r>
          </w:p>
        </w:tc>
        <w:tc>
          <w:tcPr>
            <w:tcW w:w="379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C09654F" w14:textId="58DC5FA5" w:rsidR="000103A0" w:rsidRPr="00CC76FA" w:rsidRDefault="3948FE68" w:rsidP="000103A0">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opombe</w:t>
            </w:r>
          </w:p>
        </w:tc>
      </w:tr>
      <w:tr w:rsidR="000103A0" w:rsidRPr="00CC76FA" w14:paraId="49DC0195" w14:textId="77777777" w:rsidTr="33807F57">
        <w:trPr>
          <w:trHeight w:val="283"/>
        </w:trPr>
        <w:tc>
          <w:tcPr>
            <w:tcW w:w="249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0E599E6" w14:textId="75028095" w:rsidR="000103A0" w:rsidRPr="00CC76FA" w:rsidRDefault="000103A0" w:rsidP="00056F74">
            <w:pPr>
              <w:textAlignment w:val="baseline"/>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nacionalna</w:t>
            </w:r>
          </w:p>
        </w:tc>
        <w:tc>
          <w:tcPr>
            <w:tcW w:w="1725" w:type="dxa"/>
            <w:tcBorders>
              <w:top w:val="single" w:sz="6" w:space="0" w:color="auto"/>
              <w:left w:val="single" w:sz="6" w:space="0" w:color="auto"/>
              <w:bottom w:val="single" w:sz="6" w:space="0" w:color="auto"/>
              <w:right w:val="single" w:sz="6" w:space="0" w:color="auto"/>
            </w:tcBorders>
          </w:tcPr>
          <w:p w14:paraId="534DD9CE" w14:textId="77777777" w:rsidR="000103A0" w:rsidRPr="00CC76FA" w:rsidRDefault="000103A0" w:rsidP="00056F74">
            <w:pPr>
              <w:jc w:val="right"/>
              <w:textAlignment w:val="baseline"/>
              <w:rPr>
                <w:rFonts w:ascii="Calibri" w:eastAsia="Times New Roman" w:hAnsi="Calibri" w:cs="Calibri"/>
                <w:i/>
                <w:iCs/>
                <w:sz w:val="20"/>
                <w:szCs w:val="20"/>
                <w:lang w:eastAsia="sl-SI"/>
              </w:rPr>
            </w:pPr>
          </w:p>
        </w:tc>
        <w:tc>
          <w:tcPr>
            <w:tcW w:w="1050" w:type="dxa"/>
            <w:tcBorders>
              <w:top w:val="single" w:sz="6" w:space="0" w:color="auto"/>
              <w:left w:val="single" w:sz="6" w:space="0" w:color="auto"/>
              <w:bottom w:val="single" w:sz="6" w:space="0" w:color="auto"/>
              <w:right w:val="single" w:sz="6" w:space="0" w:color="auto"/>
            </w:tcBorders>
          </w:tcPr>
          <w:p w14:paraId="45A03F32" w14:textId="71DDABE6" w:rsidR="000103A0" w:rsidRPr="00CC76FA" w:rsidRDefault="2781D80B" w:rsidP="013262D5">
            <w:pPr>
              <w:jc w:val="right"/>
            </w:pPr>
            <w:r w:rsidRPr="00CC76FA">
              <w:t>2</w:t>
            </w:r>
            <w:r w:rsidR="33B0E42A" w:rsidRPr="00CC76FA">
              <w:t>.951</w:t>
            </w:r>
            <w:r w:rsidR="4C0E046A" w:rsidRPr="00CC76FA">
              <w:t>.000</w:t>
            </w:r>
            <w:r w:rsidRPr="00CC76FA">
              <w:t xml:space="preserve"> </w:t>
            </w:r>
          </w:p>
          <w:p w14:paraId="04067083" w14:textId="6F2BCCF0" w:rsidR="000103A0" w:rsidRPr="00CC76FA" w:rsidRDefault="21DA02D7" w:rsidP="33807F57">
            <w:pPr>
              <w:jc w:val="right"/>
            </w:pPr>
            <w:r w:rsidRPr="00CC76FA">
              <w:t>60.000</w:t>
            </w:r>
          </w:p>
          <w:p w14:paraId="464D4686" w14:textId="6D587678" w:rsidR="000103A0" w:rsidRPr="00CC76FA" w:rsidRDefault="21DA02D7" w:rsidP="33807F57">
            <w:pPr>
              <w:jc w:val="right"/>
            </w:pPr>
            <w:r w:rsidRPr="00CC76FA">
              <w:t>100.000</w:t>
            </w:r>
          </w:p>
          <w:p w14:paraId="6CA99816" w14:textId="6FAD2588" w:rsidR="000103A0" w:rsidRPr="00CC76FA" w:rsidRDefault="21DA02D7" w:rsidP="33807F57">
            <w:pPr>
              <w:jc w:val="right"/>
              <w:rPr>
                <w:rFonts w:ascii="Calibri" w:eastAsia="Calibri" w:hAnsi="Calibri" w:cs="Calibri"/>
                <w:i/>
                <w:iCs/>
                <w:sz w:val="19"/>
                <w:szCs w:val="19"/>
              </w:rPr>
            </w:pPr>
            <w:r w:rsidRPr="00CC76FA">
              <w:t>432.000</w:t>
            </w:r>
          </w:p>
        </w:tc>
        <w:tc>
          <w:tcPr>
            <w:tcW w:w="3799" w:type="dxa"/>
            <w:tcBorders>
              <w:top w:val="single" w:sz="6" w:space="0" w:color="auto"/>
              <w:left w:val="single" w:sz="6" w:space="0" w:color="auto"/>
              <w:bottom w:val="single" w:sz="6" w:space="0" w:color="auto"/>
              <w:right w:val="single" w:sz="6" w:space="0" w:color="auto"/>
            </w:tcBorders>
          </w:tcPr>
          <w:p w14:paraId="413C858B" w14:textId="77777777" w:rsidR="000103A0" w:rsidRPr="00CC76FA" w:rsidRDefault="000103A0" w:rsidP="00056F74">
            <w:pPr>
              <w:textAlignment w:val="baseline"/>
              <w:rPr>
                <w:rFonts w:ascii="Calibri" w:eastAsia="Times New Roman" w:hAnsi="Calibri" w:cs="Calibri"/>
                <w:i/>
                <w:iCs/>
                <w:sz w:val="20"/>
                <w:szCs w:val="20"/>
                <w:lang w:eastAsia="sl-SI"/>
              </w:rPr>
            </w:pPr>
          </w:p>
        </w:tc>
      </w:tr>
      <w:tr w:rsidR="000103A0" w:rsidRPr="00CC76FA" w14:paraId="051AFDD8" w14:textId="77777777" w:rsidTr="33807F57">
        <w:trPr>
          <w:trHeight w:val="283"/>
        </w:trPr>
        <w:tc>
          <w:tcPr>
            <w:tcW w:w="249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88FDC8C" w14:textId="77777777" w:rsidR="000103A0" w:rsidRPr="00CC76FA" w:rsidRDefault="000103A0" w:rsidP="00056F74">
            <w:pPr>
              <w:textAlignment w:val="baseline"/>
              <w:rPr>
                <w:rFonts w:ascii="Segoe UI" w:eastAsia="Times New Roman" w:hAnsi="Segoe UI" w:cs="Segoe UI"/>
                <w:i/>
                <w:iCs/>
                <w:sz w:val="20"/>
                <w:szCs w:val="20"/>
                <w:lang w:eastAsia="sl-SI"/>
              </w:rPr>
            </w:pPr>
            <w:r w:rsidRPr="00CC76FA">
              <w:rPr>
                <w:rFonts w:ascii="Calibri" w:eastAsia="Times New Roman" w:hAnsi="Calibri" w:cs="Calibri"/>
                <w:i/>
                <w:iCs/>
                <w:sz w:val="20"/>
                <w:szCs w:val="20"/>
                <w:lang w:eastAsia="sl-SI"/>
              </w:rPr>
              <w:t xml:space="preserve">EU </w:t>
            </w:r>
          </w:p>
        </w:tc>
        <w:tc>
          <w:tcPr>
            <w:tcW w:w="1725" w:type="dxa"/>
            <w:tcBorders>
              <w:top w:val="single" w:sz="6" w:space="0" w:color="auto"/>
              <w:left w:val="single" w:sz="6" w:space="0" w:color="auto"/>
              <w:bottom w:val="single" w:sz="6" w:space="0" w:color="auto"/>
              <w:right w:val="single" w:sz="6" w:space="0" w:color="auto"/>
            </w:tcBorders>
          </w:tcPr>
          <w:p w14:paraId="120CA61A" w14:textId="0A2C79E5" w:rsidR="000103A0" w:rsidRPr="00CC76FA" w:rsidRDefault="000103A0" w:rsidP="00056F74">
            <w:pPr>
              <w:jc w:val="right"/>
              <w:textAlignment w:val="baseline"/>
              <w:rPr>
                <w:rFonts w:ascii="Segoe UI" w:eastAsia="Times New Roman" w:hAnsi="Segoe UI" w:cs="Segoe UI"/>
                <w:i/>
                <w:iCs/>
                <w:sz w:val="20"/>
                <w:szCs w:val="20"/>
                <w:lang w:eastAsia="sl-SI"/>
              </w:rPr>
            </w:pPr>
          </w:p>
        </w:tc>
        <w:tc>
          <w:tcPr>
            <w:tcW w:w="1050" w:type="dxa"/>
            <w:tcBorders>
              <w:top w:val="single" w:sz="6" w:space="0" w:color="auto"/>
              <w:left w:val="single" w:sz="6" w:space="0" w:color="auto"/>
              <w:bottom w:val="single" w:sz="6" w:space="0" w:color="auto"/>
              <w:right w:val="single" w:sz="6" w:space="0" w:color="auto"/>
            </w:tcBorders>
          </w:tcPr>
          <w:p w14:paraId="0A4CF29D" w14:textId="1C787A53" w:rsidR="000103A0" w:rsidRPr="00CC76FA" w:rsidRDefault="000103A0" w:rsidP="00056F74">
            <w:pPr>
              <w:jc w:val="right"/>
              <w:textAlignment w:val="baseline"/>
            </w:pPr>
          </w:p>
        </w:tc>
        <w:tc>
          <w:tcPr>
            <w:tcW w:w="3799" w:type="dxa"/>
            <w:tcBorders>
              <w:top w:val="single" w:sz="6" w:space="0" w:color="auto"/>
              <w:left w:val="single" w:sz="6" w:space="0" w:color="auto"/>
              <w:bottom w:val="single" w:sz="6" w:space="0" w:color="auto"/>
              <w:right w:val="single" w:sz="6" w:space="0" w:color="auto"/>
            </w:tcBorders>
          </w:tcPr>
          <w:p w14:paraId="4BAE9F1D" w14:textId="59220BD3" w:rsidR="000103A0" w:rsidRPr="00CC76FA" w:rsidRDefault="000103A0" w:rsidP="00056F74">
            <w:pPr>
              <w:rPr>
                <w:i/>
                <w:iCs/>
                <w:sz w:val="20"/>
                <w:szCs w:val="20"/>
              </w:rPr>
            </w:pPr>
          </w:p>
        </w:tc>
      </w:tr>
      <w:tr w:rsidR="000103A0" w:rsidRPr="00CC76FA" w14:paraId="5C73FB16" w14:textId="77777777" w:rsidTr="33807F57">
        <w:trPr>
          <w:trHeight w:val="300"/>
        </w:trPr>
        <w:tc>
          <w:tcPr>
            <w:tcW w:w="249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78906EE" w14:textId="77777777" w:rsidR="000103A0" w:rsidRPr="00CC76FA" w:rsidRDefault="000103A0" w:rsidP="00056F74">
            <w:pPr>
              <w:textAlignment w:val="baseline"/>
              <w:rPr>
                <w:rFonts w:ascii="Calibri" w:eastAsia="Times New Roman" w:hAnsi="Calibri" w:cs="Calibri"/>
                <w:b/>
                <w:bCs/>
                <w:i/>
                <w:iCs/>
                <w:sz w:val="20"/>
                <w:szCs w:val="20"/>
                <w:lang w:eastAsia="sl-SI"/>
              </w:rPr>
            </w:pPr>
            <w:r w:rsidRPr="00CC76FA">
              <w:rPr>
                <w:rFonts w:ascii="Calibri" w:eastAsia="Times New Roman" w:hAnsi="Calibri" w:cs="Calibri"/>
                <w:b/>
                <w:bCs/>
                <w:i/>
                <w:iCs/>
                <w:sz w:val="20"/>
                <w:szCs w:val="20"/>
                <w:lang w:eastAsia="sl-SI"/>
              </w:rPr>
              <w:t>JAVNE NALOŽBE SKUPAJ</w:t>
            </w:r>
          </w:p>
        </w:tc>
        <w:tc>
          <w:tcPr>
            <w:tcW w:w="172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EDBD2E4" w14:textId="0CC5A14F" w:rsidR="000103A0" w:rsidRPr="00CC76FA" w:rsidRDefault="000103A0" w:rsidP="00056F74">
            <w:pPr>
              <w:jc w:val="right"/>
              <w:textAlignment w:val="baseline"/>
              <w:rPr>
                <w:rFonts w:ascii="Calibri" w:eastAsia="Times New Roman" w:hAnsi="Calibri" w:cs="Calibri"/>
                <w:b/>
                <w:bCs/>
                <w:i/>
                <w:iCs/>
                <w:sz w:val="20"/>
                <w:szCs w:val="20"/>
                <w:lang w:eastAsia="sl-SI"/>
              </w:rPr>
            </w:pPr>
          </w:p>
        </w:tc>
        <w:tc>
          <w:tcPr>
            <w:tcW w:w="10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2366D8A" w14:textId="6CC2397A" w:rsidR="000103A0" w:rsidRPr="00CC76FA" w:rsidRDefault="57390668" w:rsidP="33807F57">
            <w:pPr>
              <w:jc w:val="right"/>
              <w:textAlignment w:val="baseline"/>
              <w:rPr>
                <w:rFonts w:ascii="Calibri" w:eastAsia="Times New Roman" w:hAnsi="Calibri" w:cs="Calibri"/>
                <w:i/>
                <w:iCs/>
                <w:sz w:val="20"/>
                <w:szCs w:val="20"/>
                <w:lang w:eastAsia="sl-SI"/>
              </w:rPr>
            </w:pPr>
            <w:r w:rsidRPr="00CC76FA">
              <w:t>3.543.000</w:t>
            </w:r>
          </w:p>
        </w:tc>
        <w:tc>
          <w:tcPr>
            <w:tcW w:w="379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D151282" w14:textId="77777777" w:rsidR="000103A0" w:rsidRPr="00CC76FA" w:rsidRDefault="000103A0" w:rsidP="00056F74">
            <w:pPr>
              <w:textAlignment w:val="baseline"/>
              <w:rPr>
                <w:rFonts w:ascii="Calibri" w:eastAsia="Times New Roman" w:hAnsi="Calibri" w:cs="Calibri"/>
                <w:b/>
                <w:bCs/>
                <w:i/>
                <w:iCs/>
                <w:sz w:val="20"/>
                <w:szCs w:val="20"/>
                <w:lang w:eastAsia="sl-SI"/>
              </w:rPr>
            </w:pPr>
          </w:p>
        </w:tc>
      </w:tr>
      <w:tr w:rsidR="000103A0" w:rsidRPr="00CC76FA" w14:paraId="47068A1F" w14:textId="77777777" w:rsidTr="33807F57">
        <w:trPr>
          <w:trHeight w:val="300"/>
        </w:trPr>
        <w:tc>
          <w:tcPr>
            <w:tcW w:w="249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874708D" w14:textId="77777777" w:rsidR="000103A0" w:rsidRPr="00CC76FA" w:rsidRDefault="000103A0" w:rsidP="00056F74">
            <w:pPr>
              <w:textAlignment w:val="baseline"/>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zasebna</w:t>
            </w:r>
          </w:p>
        </w:tc>
        <w:tc>
          <w:tcPr>
            <w:tcW w:w="1725" w:type="dxa"/>
            <w:tcBorders>
              <w:top w:val="single" w:sz="6" w:space="0" w:color="auto"/>
              <w:left w:val="single" w:sz="6" w:space="0" w:color="auto"/>
              <w:bottom w:val="single" w:sz="6" w:space="0" w:color="auto"/>
              <w:right w:val="single" w:sz="6" w:space="0" w:color="auto"/>
            </w:tcBorders>
          </w:tcPr>
          <w:p w14:paraId="560ED133" w14:textId="77777777" w:rsidR="000103A0" w:rsidRPr="00CC76FA" w:rsidRDefault="000103A0" w:rsidP="00056F74">
            <w:pPr>
              <w:jc w:val="right"/>
              <w:textAlignment w:val="baseline"/>
              <w:rPr>
                <w:rFonts w:ascii="Calibri" w:eastAsia="Times New Roman" w:hAnsi="Calibri" w:cs="Calibri"/>
                <w:i/>
                <w:iCs/>
                <w:sz w:val="20"/>
                <w:szCs w:val="20"/>
                <w:lang w:eastAsia="sl-SI"/>
              </w:rPr>
            </w:pPr>
          </w:p>
        </w:tc>
        <w:tc>
          <w:tcPr>
            <w:tcW w:w="1050" w:type="dxa"/>
            <w:tcBorders>
              <w:top w:val="single" w:sz="6" w:space="0" w:color="auto"/>
              <w:left w:val="single" w:sz="6" w:space="0" w:color="auto"/>
              <w:bottom w:val="single" w:sz="6" w:space="0" w:color="auto"/>
              <w:right w:val="single" w:sz="6" w:space="0" w:color="auto"/>
            </w:tcBorders>
          </w:tcPr>
          <w:p w14:paraId="117C74A9" w14:textId="77777777" w:rsidR="000103A0" w:rsidRPr="00CC76FA" w:rsidRDefault="000103A0" w:rsidP="00056F74">
            <w:pPr>
              <w:jc w:val="right"/>
              <w:textAlignment w:val="baseline"/>
              <w:rPr>
                <w:rFonts w:ascii="Calibri" w:eastAsia="Times New Roman" w:hAnsi="Calibri" w:cs="Calibri"/>
                <w:i/>
                <w:iCs/>
                <w:sz w:val="20"/>
                <w:szCs w:val="20"/>
                <w:lang w:eastAsia="sl-SI"/>
              </w:rPr>
            </w:pPr>
          </w:p>
        </w:tc>
        <w:tc>
          <w:tcPr>
            <w:tcW w:w="3799" w:type="dxa"/>
            <w:tcBorders>
              <w:top w:val="single" w:sz="6" w:space="0" w:color="auto"/>
              <w:left w:val="single" w:sz="6" w:space="0" w:color="auto"/>
              <w:bottom w:val="single" w:sz="6" w:space="0" w:color="auto"/>
              <w:right w:val="single" w:sz="6" w:space="0" w:color="auto"/>
            </w:tcBorders>
          </w:tcPr>
          <w:p w14:paraId="6E9436C8" w14:textId="77777777" w:rsidR="000103A0" w:rsidRPr="00CC76FA" w:rsidRDefault="000103A0" w:rsidP="00056F74">
            <w:pPr>
              <w:textAlignment w:val="baseline"/>
              <w:rPr>
                <w:rFonts w:ascii="Calibri" w:eastAsia="Times New Roman" w:hAnsi="Calibri" w:cs="Calibri"/>
                <w:i/>
                <w:iCs/>
                <w:sz w:val="20"/>
                <w:szCs w:val="20"/>
                <w:lang w:eastAsia="sl-SI"/>
              </w:rPr>
            </w:pPr>
          </w:p>
        </w:tc>
      </w:tr>
    </w:tbl>
    <w:p w14:paraId="243FD114" w14:textId="77777777" w:rsidR="008876D4" w:rsidRPr="00CC76FA" w:rsidRDefault="008876D4" w:rsidP="008876D4">
      <w:pPr>
        <w:rPr>
          <w:b/>
          <w:bCs/>
        </w:rPr>
      </w:pPr>
    </w:p>
    <w:p w14:paraId="74D1C3A0" w14:textId="1C3D6648" w:rsidR="008876D4" w:rsidRPr="00CC76FA" w:rsidRDefault="0B745C43" w:rsidP="7E80A527">
      <w:pPr>
        <w:rPr>
          <w:rFonts w:ascii="Calibri" w:eastAsia="Yu Mincho" w:hAnsi="Calibri" w:cs="Arial"/>
        </w:rPr>
      </w:pPr>
      <w:r w:rsidRPr="00CC76FA">
        <w:rPr>
          <w:rStyle w:val="Krepko"/>
        </w:rPr>
        <w:t>Ocenjena naložbena vrzel in možni ukrepi za doseganje nacionalnih ciljnih vrednosti</w:t>
      </w:r>
    </w:p>
    <w:p w14:paraId="70F64B35" w14:textId="48EC9845" w:rsidR="1FC467F3" w:rsidRPr="00CC76FA" w:rsidRDefault="1FC467F3" w:rsidP="33807F57">
      <w:pPr>
        <w:jc w:val="both"/>
      </w:pPr>
      <w:r w:rsidRPr="00CC76FA">
        <w:t xml:space="preserve">Trenutno vrzeli ni mogoče oceniti. </w:t>
      </w:r>
    </w:p>
    <w:p w14:paraId="5C0B8E7C" w14:textId="2CDBBF84" w:rsidR="33807F57" w:rsidRPr="00CC76FA" w:rsidRDefault="33807F57" w:rsidP="33807F57">
      <w:pPr>
        <w:pStyle w:val="Navadensplet"/>
        <w:spacing w:before="0" w:beforeAutospacing="0" w:after="0" w:afterAutospacing="0"/>
        <w:rPr>
          <w:rStyle w:val="Krepko"/>
        </w:rPr>
      </w:pPr>
    </w:p>
    <w:p w14:paraId="48B18049" w14:textId="2697B325" w:rsidR="0030128C" w:rsidRPr="00CC76FA" w:rsidRDefault="7A1FDEDD" w:rsidP="33807F57">
      <w:pPr>
        <w:pStyle w:val="Navadensplet"/>
        <w:spacing w:before="0" w:beforeAutospacing="0" w:after="0" w:afterAutospacing="0"/>
        <w:rPr>
          <w:rStyle w:val="Krepko"/>
        </w:rPr>
      </w:pPr>
      <w:r w:rsidRPr="00CC76FA">
        <w:rPr>
          <w:rStyle w:val="Krepko"/>
        </w:rPr>
        <w:t>Krajši opis: kako in do kakšne mere pričakujemo, da bodo ukrepi pomagali pri reševanju specifičnih izzivov.</w:t>
      </w:r>
    </w:p>
    <w:p w14:paraId="1559F050" w14:textId="41592922" w:rsidR="37721B2D" w:rsidRPr="00CC76FA" w:rsidRDefault="37721B2D" w:rsidP="33807F57">
      <w:pPr>
        <w:pStyle w:val="Navadensplet"/>
        <w:spacing w:before="0" w:beforeAutospacing="0" w:after="0" w:afterAutospacing="0"/>
        <w:rPr>
          <w:rStyle w:val="Krepko"/>
        </w:rPr>
      </w:pPr>
    </w:p>
    <w:p w14:paraId="28A015ED" w14:textId="47FE25BE" w:rsidR="37721B2D" w:rsidRPr="00CC76FA" w:rsidRDefault="416110CB" w:rsidP="33807F57">
      <w:pPr>
        <w:jc w:val="both"/>
      </w:pPr>
      <w:r w:rsidRPr="00CC76FA">
        <w:t>Ta cilj naslavljamo z ukrepom o prekvalifikaciji žensk v IKT poklice</w:t>
      </w:r>
      <w:r w:rsidR="008E18CB" w:rsidRPr="00CC76FA">
        <w:t xml:space="preserve">, </w:t>
      </w:r>
      <w:r w:rsidRPr="00CC76FA">
        <w:t>s podpiranjem nevladnih organizacij, ki promovirajo STEM predmete pri deklicah in ženskah</w:t>
      </w:r>
      <w:r w:rsidR="1F8C6A17" w:rsidRPr="00CC76FA">
        <w:t>, z vzpostavitvijo mreže šol za kibernetsko varnost in zagotavljanjem štipendij za center kvantnih tehnologij.</w:t>
      </w:r>
      <w:r w:rsidRPr="00CC76FA">
        <w:t xml:space="preserve"> Poleg teh, so potrebni drugi </w:t>
      </w:r>
      <w:r w:rsidR="271DF4E1" w:rsidRPr="00CC76FA">
        <w:t>kratkoročni kot dolgoročni ukrepi</w:t>
      </w:r>
      <w:r w:rsidR="24B4191E" w:rsidRPr="00CC76FA">
        <w:t>. Med k</w:t>
      </w:r>
      <w:r w:rsidR="271DF4E1" w:rsidRPr="00CC76FA">
        <w:t>ratkoročni ukrepi</w:t>
      </w:r>
      <w:r w:rsidR="6856E53A" w:rsidRPr="00CC76FA">
        <w:t xml:space="preserve"> mislimo na hitro</w:t>
      </w:r>
      <w:r w:rsidR="38E44BF4" w:rsidRPr="00CC76FA">
        <w:t xml:space="preserve"> vzpostavit</w:t>
      </w:r>
      <w:r w:rsidR="26061B86" w:rsidRPr="00CC76FA">
        <w:t>ev</w:t>
      </w:r>
      <w:r w:rsidR="38E44BF4" w:rsidRPr="00CC76FA">
        <w:t xml:space="preserve"> ekosistem</w:t>
      </w:r>
      <w:r w:rsidR="6571069B" w:rsidRPr="00CC76FA">
        <w:t>a</w:t>
      </w:r>
      <w:r w:rsidR="38E44BF4" w:rsidRPr="00CC76FA">
        <w:t>, ki ponuja digitalnim razmeram prilagojene prekvalifikacije delovne sile.</w:t>
      </w:r>
      <w:r w:rsidR="308ACF38" w:rsidRPr="00CC76FA">
        <w:t xml:space="preserve"> </w:t>
      </w:r>
      <w:r w:rsidR="0E27F210" w:rsidRPr="00CC76FA">
        <w:t xml:space="preserve">Poleg razvoja novih delovnih mest povezanih z uvajanjem naprednih digitalnih tehnologij v poslovnih procesih podjetij, pa je za povečanje števila IKT strokovnjakov in razvoj digitalnih veščin pomembna tudi  krepitev podpornega okolja, tako podjetniškega, kot razvojno inovacijskega in finančnega. </w:t>
      </w:r>
      <w:r w:rsidR="7B558CE7" w:rsidRPr="00CC76FA">
        <w:t xml:space="preserve">Konkreten primer ukrepov, ki temelji na medsektorskem sodelovanju in ki lahko neposredno prispeva k doseganju cilju je vzpostavitev inkubacijskih centrov, pri čemer država omogoča financiranje, akademska sfera omogoči udeležbo šolajočih se otrok (dijaki in študenti), medtem, ko gospodarstvo zagotovi potrebno strokovno znanje za razvoj ustreznih kadrov. </w:t>
      </w:r>
      <w:proofErr w:type="spellStart"/>
      <w:r w:rsidR="00020E6F">
        <w:t>Na</w:t>
      </w:r>
      <w:r w:rsidR="308ACF38" w:rsidRPr="00CC76FA">
        <w:t>dolg</w:t>
      </w:r>
      <w:r w:rsidR="00020E6F">
        <w:t>i</w:t>
      </w:r>
      <w:proofErr w:type="spellEnd"/>
      <w:r w:rsidR="308ACF38" w:rsidRPr="00CC76FA">
        <w:t xml:space="preserve"> rok pa je za</w:t>
      </w:r>
      <w:r w:rsidR="271DF4E1" w:rsidRPr="00CC76FA">
        <w:t xml:space="preserve"> vse učeče se mlade v formalnem izobraževanju potrebna promocija izbirnih in interesnih vsebin, ki temeljna znanja s področja IKT predstavijo na </w:t>
      </w:r>
      <w:r w:rsidR="271DF4E1" w:rsidRPr="00CC76FA">
        <w:lastRenderedPageBreak/>
        <w:t xml:space="preserve">atraktiven način. Pomembno je, da se v izobraževanje na področju IKT še posebej spodbuja dekleta. </w:t>
      </w:r>
      <w:r w:rsidR="26C04720" w:rsidRPr="00CC76FA">
        <w:t xml:space="preserve">Da bi izobrazili več strokovnjakov </w:t>
      </w:r>
      <w:r w:rsidR="161B71F6" w:rsidRPr="00CC76FA">
        <w:t xml:space="preserve">in strokovnjakinj </w:t>
      </w:r>
      <w:r w:rsidR="26C04720" w:rsidRPr="00CC76FA">
        <w:t xml:space="preserve">s področja IKT, je treba ustrezno prilagoditi izobraževalni sistem: uvesti je treba ukrepe za povečanje vpisa in dokončanje študija na ravni terciarnega izobraževanja, okrepiti pa je potrebno tudi </w:t>
      </w:r>
      <w:r w:rsidR="097CC635" w:rsidRPr="00CC76FA">
        <w:t xml:space="preserve">promocijo za povečanje prepoznavnosti inženirskih, predvsem z IKT tehnologijo povezanih kariernih poti v družbi, predvsem med mladimi. </w:t>
      </w:r>
    </w:p>
    <w:p w14:paraId="0AA1714A" w14:textId="3E57A7A6" w:rsidR="003E6425" w:rsidRPr="00CC76FA" w:rsidRDefault="55C2EAA9" w:rsidP="1BE464DA">
      <w:pPr>
        <w:jc w:val="both"/>
        <w:rPr>
          <w:rStyle w:val="Krepko"/>
        </w:rPr>
      </w:pPr>
      <w:r w:rsidRPr="00CC76FA">
        <w:rPr>
          <w:rStyle w:val="Krepko"/>
        </w:rPr>
        <w:t>Opis ukrepov</w:t>
      </w:r>
    </w:p>
    <w:p w14:paraId="2C93369B" w14:textId="6EEC5291" w:rsidR="003E6425" w:rsidRPr="00CC76FA" w:rsidRDefault="52E8148E" w:rsidP="0C26BB81">
      <w:pPr>
        <w:pStyle w:val="Naslov5"/>
        <w:rPr>
          <w:bCs/>
        </w:rPr>
      </w:pPr>
      <w:r w:rsidRPr="00CC76FA">
        <w:t xml:space="preserve">UKREP: </w:t>
      </w:r>
      <w:r w:rsidR="5388BA25" w:rsidRPr="00CC76FA">
        <w:t>Prekvalifikacija žensk v IKT poklice</w:t>
      </w:r>
    </w:p>
    <w:tbl>
      <w:tblPr>
        <w:tblStyle w:val="Tabelamrea"/>
        <w:tblW w:w="0" w:type="auto"/>
        <w:tblLook w:val="04A0" w:firstRow="1" w:lastRow="0" w:firstColumn="1" w:lastColumn="0" w:noHBand="0" w:noVBand="1"/>
      </w:tblPr>
      <w:tblGrid>
        <w:gridCol w:w="4916"/>
        <w:gridCol w:w="4146"/>
      </w:tblGrid>
      <w:tr w:rsidR="23F77083" w:rsidRPr="00CC76FA" w14:paraId="5000547E" w14:textId="77777777" w:rsidTr="33807F57">
        <w:trPr>
          <w:trHeight w:val="300"/>
        </w:trPr>
        <w:tc>
          <w:tcPr>
            <w:tcW w:w="4916" w:type="dxa"/>
            <w:shd w:val="clear" w:color="auto" w:fill="D9D9D9" w:themeFill="background1" w:themeFillShade="D9"/>
          </w:tcPr>
          <w:p w14:paraId="510366C8" w14:textId="77777777"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Novi ukrep: </w:t>
            </w:r>
          </w:p>
        </w:tc>
        <w:tc>
          <w:tcPr>
            <w:tcW w:w="4146" w:type="dxa"/>
            <w:shd w:val="clear" w:color="auto" w:fill="auto"/>
          </w:tcPr>
          <w:p w14:paraId="268FD3C9" w14:textId="361A9A91" w:rsidR="23F77083" w:rsidRPr="00CC76FA" w:rsidRDefault="07D4908B" w:rsidP="37721B2D">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7E84BEC9" w14:textId="77777777" w:rsidTr="33807F57">
        <w:trPr>
          <w:trHeight w:val="300"/>
        </w:trPr>
        <w:tc>
          <w:tcPr>
            <w:tcW w:w="4916" w:type="dxa"/>
            <w:shd w:val="clear" w:color="auto" w:fill="D9D9D9" w:themeFill="background1" w:themeFillShade="D9"/>
          </w:tcPr>
          <w:p w14:paraId="7AC4D229" w14:textId="0B48E20B" w:rsidR="2942CA6A" w:rsidRPr="00CC76FA" w:rsidRDefault="2942CA6A"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Nosilec ukrepa: </w:t>
            </w:r>
          </w:p>
        </w:tc>
        <w:tc>
          <w:tcPr>
            <w:tcW w:w="4146" w:type="dxa"/>
            <w:shd w:val="clear" w:color="auto" w:fill="auto"/>
          </w:tcPr>
          <w:p w14:paraId="31CFC85E" w14:textId="4AC0973E" w:rsidR="6FC89300" w:rsidRPr="00CC76FA" w:rsidRDefault="3008E982"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38450B56" w:rsidRPr="00CC76FA">
              <w:rPr>
                <w:rFonts w:asciiTheme="minorHAnsi" w:eastAsiaTheme="minorEastAsia" w:hAnsiTheme="minorHAnsi" w:cstheme="minorBidi"/>
                <w:i/>
                <w:iCs/>
                <w:sz w:val="20"/>
                <w:szCs w:val="20"/>
                <w:lang w:eastAsia="en-US"/>
              </w:rPr>
              <w:t xml:space="preserve">inistrstvo za digitalno preobrazbo </w:t>
            </w:r>
          </w:p>
        </w:tc>
      </w:tr>
      <w:tr w:rsidR="23F77083" w:rsidRPr="00CC76FA" w14:paraId="427966C1" w14:textId="77777777" w:rsidTr="33807F57">
        <w:trPr>
          <w:trHeight w:val="3149"/>
        </w:trPr>
        <w:tc>
          <w:tcPr>
            <w:tcW w:w="9062" w:type="dxa"/>
            <w:gridSpan w:val="2"/>
            <w:shd w:val="clear" w:color="auto" w:fill="auto"/>
          </w:tcPr>
          <w:p w14:paraId="47A594D9" w14:textId="75E00992" w:rsidR="1EB1B7C0" w:rsidRPr="00CC76FA" w:rsidRDefault="103429B4" w:rsidP="003C6683">
            <w:pPr>
              <w:contextualSpacing/>
              <w:jc w:val="both"/>
              <w:rPr>
                <w:rFonts w:eastAsiaTheme="minorEastAsia"/>
                <w:i/>
                <w:iCs/>
                <w:sz w:val="20"/>
                <w:szCs w:val="20"/>
              </w:rPr>
            </w:pPr>
            <w:r w:rsidRPr="00CC76FA">
              <w:rPr>
                <w:i/>
                <w:iCs/>
                <w:sz w:val="20"/>
                <w:szCs w:val="20"/>
                <w:u w:val="single"/>
              </w:rPr>
              <w:t>Vsebina ukrepa in pričakovani rezultat:</w:t>
            </w:r>
            <w:r w:rsidR="09B20CE9" w:rsidRPr="00CC76FA">
              <w:rPr>
                <w:i/>
                <w:iCs/>
                <w:sz w:val="20"/>
                <w:szCs w:val="20"/>
              </w:rPr>
              <w:t xml:space="preserve"> </w:t>
            </w:r>
            <w:r w:rsidR="3DE317FF" w:rsidRPr="00CC76FA">
              <w:rPr>
                <w:i/>
                <w:iCs/>
                <w:sz w:val="20"/>
                <w:szCs w:val="20"/>
              </w:rPr>
              <w:t>Ukrep</w:t>
            </w:r>
            <w:r w:rsidR="5B2A3750" w:rsidRPr="00CC76FA">
              <w:rPr>
                <w:i/>
                <w:iCs/>
                <w:sz w:val="20"/>
                <w:szCs w:val="20"/>
              </w:rPr>
              <w:t xml:space="preserve"> je </w:t>
            </w:r>
            <w:r w:rsidR="3DE317FF" w:rsidRPr="00CC76FA">
              <w:rPr>
                <w:i/>
                <w:iCs/>
                <w:sz w:val="20"/>
                <w:szCs w:val="20"/>
              </w:rPr>
              <w:t>namenjen izvedbi</w:t>
            </w:r>
            <w:r w:rsidR="1EFAF265" w:rsidRPr="00CC76FA">
              <w:rPr>
                <w:i/>
                <w:iCs/>
                <w:sz w:val="20"/>
                <w:szCs w:val="20"/>
              </w:rPr>
              <w:t xml:space="preserve"> krajših in daljših usposabljanj s področja informacijsko komunikacijskih tehnologij za ženske</w:t>
            </w:r>
            <w:r w:rsidR="05035E4B" w:rsidRPr="00CC76FA">
              <w:rPr>
                <w:i/>
                <w:iCs/>
                <w:sz w:val="20"/>
                <w:szCs w:val="20"/>
              </w:rPr>
              <w:t xml:space="preserve">, starejše od 18 let. </w:t>
            </w:r>
            <w:r w:rsidR="08E76971" w:rsidRPr="00CC76FA">
              <w:rPr>
                <w:i/>
                <w:iCs/>
                <w:sz w:val="20"/>
                <w:szCs w:val="20"/>
              </w:rPr>
              <w:t xml:space="preserve">Možni vsebinski programi: </w:t>
            </w:r>
            <w:r w:rsidR="7B18234B" w:rsidRPr="00CC76FA">
              <w:rPr>
                <w:rFonts w:eastAsiaTheme="minorEastAsia"/>
                <w:i/>
                <w:iCs/>
                <w:sz w:val="20"/>
                <w:szCs w:val="20"/>
              </w:rPr>
              <w:t xml:space="preserve"> </w:t>
            </w:r>
          </w:p>
          <w:p w14:paraId="7833D284" w14:textId="0897A274" w:rsidR="378F5795" w:rsidRPr="00CC76FA" w:rsidRDefault="378F5795" w:rsidP="003C6683">
            <w:pPr>
              <w:pStyle w:val="Odstavekseznama"/>
              <w:numPr>
                <w:ilvl w:val="0"/>
                <w:numId w:val="52"/>
              </w:numPr>
              <w:spacing w:line="259" w:lineRule="auto"/>
              <w:jc w:val="both"/>
              <w:rPr>
                <w:rFonts w:ascii="Calibri" w:eastAsia="Yu Mincho" w:hAnsi="Calibri" w:cs="Arial"/>
                <w:i/>
                <w:iCs/>
                <w:sz w:val="20"/>
                <w:szCs w:val="20"/>
                <w:lang w:val="sl-SI"/>
              </w:rPr>
            </w:pPr>
            <w:r w:rsidRPr="00CC76FA">
              <w:rPr>
                <w:i/>
                <w:iCs/>
                <w:sz w:val="20"/>
                <w:szCs w:val="20"/>
                <w:lang w:val="sl-SI"/>
              </w:rPr>
              <w:t>Strokovnjakinja za kibernetsko varnost</w:t>
            </w:r>
          </w:p>
          <w:p w14:paraId="235D4892" w14:textId="473B5D8D" w:rsidR="378F5795" w:rsidRPr="00CC76FA" w:rsidRDefault="378F5795" w:rsidP="003C6683">
            <w:pPr>
              <w:pStyle w:val="Odstavekseznama"/>
              <w:numPr>
                <w:ilvl w:val="0"/>
                <w:numId w:val="51"/>
              </w:numPr>
              <w:spacing w:line="259" w:lineRule="auto"/>
              <w:jc w:val="both"/>
              <w:rPr>
                <w:rFonts w:ascii="Calibri" w:eastAsia="Yu Mincho" w:hAnsi="Calibri" w:cs="Arial"/>
                <w:i/>
                <w:iCs/>
                <w:sz w:val="20"/>
                <w:szCs w:val="20"/>
                <w:lang w:val="sl-SI"/>
              </w:rPr>
            </w:pPr>
            <w:r w:rsidRPr="00CC76FA">
              <w:rPr>
                <w:i/>
                <w:iCs/>
                <w:sz w:val="20"/>
                <w:szCs w:val="20"/>
                <w:lang w:val="sl-SI"/>
              </w:rPr>
              <w:t>Podatkovna analitičarka</w:t>
            </w:r>
          </w:p>
          <w:p w14:paraId="09846D8A" w14:textId="6F70288D" w:rsidR="378F5795" w:rsidRPr="00CC76FA" w:rsidRDefault="378F5795" w:rsidP="003C6683">
            <w:pPr>
              <w:pStyle w:val="Odstavekseznama"/>
              <w:numPr>
                <w:ilvl w:val="0"/>
                <w:numId w:val="50"/>
              </w:numPr>
              <w:spacing w:line="259" w:lineRule="auto"/>
              <w:jc w:val="both"/>
              <w:rPr>
                <w:rFonts w:ascii="Calibri" w:eastAsia="Yu Mincho" w:hAnsi="Calibri" w:cs="Arial"/>
                <w:i/>
                <w:iCs/>
                <w:sz w:val="20"/>
                <w:szCs w:val="20"/>
                <w:lang w:val="sl-SI"/>
              </w:rPr>
            </w:pPr>
            <w:r w:rsidRPr="00CC76FA">
              <w:rPr>
                <w:i/>
                <w:iCs/>
                <w:sz w:val="20"/>
                <w:szCs w:val="20"/>
                <w:lang w:val="sl-SI"/>
              </w:rPr>
              <w:t>Strokovnjakinja za IT podporo</w:t>
            </w:r>
          </w:p>
          <w:p w14:paraId="67E20C76" w14:textId="4018DB85" w:rsidR="378F5795" w:rsidRPr="00CC76FA" w:rsidRDefault="378F5795" w:rsidP="003C6683">
            <w:pPr>
              <w:pStyle w:val="Odstavekseznama"/>
              <w:numPr>
                <w:ilvl w:val="0"/>
                <w:numId w:val="49"/>
              </w:numPr>
              <w:spacing w:line="259" w:lineRule="auto"/>
              <w:jc w:val="both"/>
              <w:rPr>
                <w:rFonts w:ascii="Calibri" w:eastAsia="Yu Mincho" w:hAnsi="Calibri" w:cs="Arial"/>
                <w:i/>
                <w:iCs/>
                <w:sz w:val="20"/>
                <w:szCs w:val="20"/>
                <w:lang w:val="sl-SI"/>
              </w:rPr>
            </w:pPr>
            <w:r w:rsidRPr="00CC76FA">
              <w:rPr>
                <w:i/>
                <w:iCs/>
                <w:sz w:val="20"/>
                <w:szCs w:val="20"/>
                <w:lang w:val="sl-SI"/>
              </w:rPr>
              <w:t>Strokovnjakinja za IT projektno vodenje</w:t>
            </w:r>
          </w:p>
          <w:p w14:paraId="4248F9BD" w14:textId="5BE586D2" w:rsidR="378F5795" w:rsidRPr="00CC76FA" w:rsidRDefault="378F5795" w:rsidP="003C6683">
            <w:pPr>
              <w:pStyle w:val="Odstavekseznama"/>
              <w:numPr>
                <w:ilvl w:val="0"/>
                <w:numId w:val="48"/>
              </w:numPr>
              <w:spacing w:line="259" w:lineRule="auto"/>
              <w:jc w:val="both"/>
              <w:rPr>
                <w:rFonts w:ascii="Calibri" w:eastAsia="Yu Mincho" w:hAnsi="Calibri" w:cs="Arial"/>
                <w:i/>
                <w:iCs/>
                <w:sz w:val="20"/>
                <w:szCs w:val="20"/>
                <w:lang w:val="sl-SI"/>
              </w:rPr>
            </w:pPr>
            <w:r w:rsidRPr="00CC76FA">
              <w:rPr>
                <w:i/>
                <w:iCs/>
                <w:sz w:val="20"/>
                <w:szCs w:val="20"/>
                <w:lang w:val="sl-SI"/>
              </w:rPr>
              <w:t>Strokovnjakinja za načrtovanje in oblikovanje UX (uporabniške izkušnje)</w:t>
            </w:r>
          </w:p>
          <w:p w14:paraId="5DE787E6" w14:textId="42AE99B2" w:rsidR="378F5795" w:rsidRPr="00CC76FA" w:rsidRDefault="378F5795" w:rsidP="003C6683">
            <w:pPr>
              <w:pStyle w:val="Odstavekseznama"/>
              <w:numPr>
                <w:ilvl w:val="0"/>
                <w:numId w:val="47"/>
              </w:numPr>
              <w:spacing w:line="259" w:lineRule="auto"/>
              <w:jc w:val="both"/>
              <w:rPr>
                <w:rFonts w:ascii="Calibri" w:eastAsia="Yu Mincho" w:hAnsi="Calibri" w:cs="Arial"/>
                <w:color w:val="111111"/>
                <w:sz w:val="25"/>
                <w:szCs w:val="25"/>
                <w:lang w:val="sl-SI"/>
              </w:rPr>
            </w:pPr>
            <w:r w:rsidRPr="00CC76FA">
              <w:rPr>
                <w:i/>
                <w:iCs/>
                <w:sz w:val="20"/>
                <w:szCs w:val="20"/>
                <w:lang w:val="sl-SI"/>
              </w:rPr>
              <w:t>Strokovnjakinja na področju umetne inteligence</w:t>
            </w:r>
          </w:p>
          <w:p w14:paraId="2A5376AD" w14:textId="3398B748" w:rsidR="378F5795" w:rsidRPr="00CC76FA" w:rsidRDefault="23C497FF" w:rsidP="003C6683">
            <w:pPr>
              <w:spacing w:line="259" w:lineRule="auto"/>
              <w:jc w:val="both"/>
              <w:rPr>
                <w:i/>
                <w:iCs/>
                <w:sz w:val="20"/>
                <w:szCs w:val="20"/>
              </w:rPr>
            </w:pPr>
            <w:r w:rsidRPr="00CC76FA">
              <w:rPr>
                <w:i/>
                <w:iCs/>
                <w:sz w:val="20"/>
                <w:szCs w:val="20"/>
              </w:rPr>
              <w:t xml:space="preserve">V podporo usposabljanjem </w:t>
            </w:r>
            <w:r w:rsidR="65179E06" w:rsidRPr="00CC76FA">
              <w:rPr>
                <w:i/>
                <w:iCs/>
                <w:sz w:val="20"/>
                <w:szCs w:val="20"/>
              </w:rPr>
              <w:t>bo</w:t>
            </w:r>
            <w:r w:rsidR="09BEEDC4" w:rsidRPr="00CC76FA">
              <w:rPr>
                <w:i/>
                <w:iCs/>
                <w:sz w:val="20"/>
                <w:szCs w:val="20"/>
              </w:rPr>
              <w:t>do kontinuirano izvedeni dogodki</w:t>
            </w:r>
            <w:r w:rsidRPr="00CC76FA">
              <w:rPr>
                <w:i/>
                <w:iCs/>
                <w:sz w:val="20"/>
                <w:szCs w:val="20"/>
              </w:rPr>
              <w:t xml:space="preserve"> o IKT spretnostih za ženske, kjer bodo predstavljeni različni IKT poklici in njihove vloge, karierna pot v IKT sektorju: možnosti izobraževanja in certifikati, povezovanje z IKT skupnostjo in možnosti mreženja, podpora pri iskanju zaposlitve, predstavitev možnosti nadaljnjega usposabljanja, mentorstva in podpore.</w:t>
            </w:r>
          </w:p>
          <w:p w14:paraId="3E1DBF98" w14:textId="03EEB665" w:rsidR="23F77083" w:rsidRPr="00CC76FA" w:rsidRDefault="103429B4" w:rsidP="003C6683">
            <w:pPr>
              <w:contextualSpacing/>
              <w:jc w:val="both"/>
              <w:rPr>
                <w:rFonts w:eastAsiaTheme="minorEastAsia"/>
                <w:i/>
                <w:iCs/>
                <w:sz w:val="20"/>
                <w:szCs w:val="20"/>
              </w:rPr>
            </w:pPr>
            <w:r w:rsidRPr="00CC76FA">
              <w:rPr>
                <w:i/>
                <w:iCs/>
                <w:sz w:val="20"/>
                <w:szCs w:val="20"/>
                <w:u w:val="single"/>
              </w:rPr>
              <w:t>Povezava do digitalnega cilja</w:t>
            </w:r>
            <w:r w:rsidRPr="00CC76FA">
              <w:rPr>
                <w:i/>
                <w:iCs/>
                <w:sz w:val="20"/>
                <w:szCs w:val="20"/>
              </w:rPr>
              <w:t xml:space="preserve">: </w:t>
            </w:r>
            <w:r w:rsidR="731B9FC5" w:rsidRPr="00CC76FA">
              <w:rPr>
                <w:i/>
                <w:iCs/>
                <w:sz w:val="20"/>
                <w:szCs w:val="20"/>
              </w:rPr>
              <w:t xml:space="preserve">Z usposabljanji </w:t>
            </w:r>
            <w:r w:rsidR="3112A361" w:rsidRPr="00CC76FA">
              <w:rPr>
                <w:i/>
                <w:iCs/>
                <w:sz w:val="20"/>
                <w:szCs w:val="20"/>
              </w:rPr>
              <w:t>bomo</w:t>
            </w:r>
            <w:r w:rsidR="416E9DF4" w:rsidRPr="00CC76FA">
              <w:rPr>
                <w:i/>
                <w:iCs/>
                <w:sz w:val="20"/>
                <w:szCs w:val="20"/>
              </w:rPr>
              <w:t xml:space="preserve"> </w:t>
            </w:r>
            <w:r w:rsidR="0EE7666C" w:rsidRPr="00CC76FA">
              <w:rPr>
                <w:i/>
                <w:iCs/>
                <w:sz w:val="20"/>
                <w:szCs w:val="20"/>
              </w:rPr>
              <w:t>dvigni</w:t>
            </w:r>
            <w:r w:rsidR="26E1A934" w:rsidRPr="00CC76FA">
              <w:rPr>
                <w:i/>
                <w:iCs/>
                <w:sz w:val="20"/>
                <w:szCs w:val="20"/>
              </w:rPr>
              <w:t>l</w:t>
            </w:r>
            <w:r w:rsidR="0EE7666C" w:rsidRPr="00CC76FA">
              <w:rPr>
                <w:i/>
                <w:iCs/>
                <w:sz w:val="20"/>
                <w:szCs w:val="20"/>
              </w:rPr>
              <w:t>i</w:t>
            </w:r>
            <w:r w:rsidR="1285D076" w:rsidRPr="00CC76FA">
              <w:rPr>
                <w:i/>
                <w:iCs/>
                <w:sz w:val="20"/>
                <w:szCs w:val="20"/>
              </w:rPr>
              <w:t xml:space="preserve"> digitalno pismenost</w:t>
            </w:r>
            <w:r w:rsidR="34326707" w:rsidRPr="00CC76FA">
              <w:rPr>
                <w:i/>
                <w:iCs/>
                <w:sz w:val="20"/>
                <w:szCs w:val="20"/>
              </w:rPr>
              <w:t xml:space="preserve">, </w:t>
            </w:r>
            <w:r w:rsidR="0EE7666C" w:rsidRPr="00CC76FA">
              <w:rPr>
                <w:rFonts w:eastAsiaTheme="minorEastAsia"/>
                <w:i/>
                <w:iCs/>
                <w:sz w:val="20"/>
                <w:szCs w:val="20"/>
              </w:rPr>
              <w:t xml:space="preserve"> v</w:t>
            </w:r>
            <w:r w:rsidR="4A0A289B" w:rsidRPr="00CC76FA">
              <w:rPr>
                <w:rFonts w:eastAsiaTheme="minorEastAsia"/>
                <w:i/>
                <w:iCs/>
                <w:sz w:val="20"/>
                <w:szCs w:val="20"/>
              </w:rPr>
              <w:t>z</w:t>
            </w:r>
            <w:r w:rsidR="0EE7666C" w:rsidRPr="00CC76FA">
              <w:rPr>
                <w:rFonts w:eastAsiaTheme="minorEastAsia"/>
                <w:i/>
                <w:iCs/>
                <w:sz w:val="20"/>
                <w:szCs w:val="20"/>
              </w:rPr>
              <w:t>podbudi</w:t>
            </w:r>
            <w:r w:rsidR="165DEB03" w:rsidRPr="00CC76FA">
              <w:rPr>
                <w:rFonts w:eastAsiaTheme="minorEastAsia"/>
                <w:i/>
                <w:iCs/>
                <w:sz w:val="20"/>
                <w:szCs w:val="20"/>
              </w:rPr>
              <w:t>l</w:t>
            </w:r>
            <w:r w:rsidR="0EE7666C" w:rsidRPr="00CC76FA">
              <w:rPr>
                <w:rFonts w:eastAsiaTheme="minorEastAsia"/>
                <w:i/>
                <w:iCs/>
                <w:sz w:val="20"/>
                <w:szCs w:val="20"/>
              </w:rPr>
              <w:t>i</w:t>
            </w:r>
            <w:r w:rsidR="1285D076" w:rsidRPr="00CC76FA">
              <w:rPr>
                <w:rFonts w:eastAsiaTheme="minorEastAsia"/>
                <w:i/>
                <w:iCs/>
                <w:sz w:val="20"/>
                <w:szCs w:val="20"/>
              </w:rPr>
              <w:t xml:space="preserve"> večje zanimanje žensk za poklice IKT</w:t>
            </w:r>
            <w:r w:rsidR="4B1BAF6A" w:rsidRPr="00CC76FA">
              <w:rPr>
                <w:rFonts w:eastAsiaTheme="minorEastAsia"/>
                <w:i/>
                <w:iCs/>
                <w:sz w:val="20"/>
                <w:szCs w:val="20"/>
              </w:rPr>
              <w:t xml:space="preserve"> in izobrazili udeleženke, ki bodo imele po opravljenem usposabljanju možnost </w:t>
            </w:r>
            <w:r w:rsidR="1EBB1AC3" w:rsidRPr="00CC76FA">
              <w:rPr>
                <w:rFonts w:eastAsiaTheme="minorEastAsia"/>
                <w:i/>
                <w:iCs/>
                <w:sz w:val="20"/>
                <w:szCs w:val="20"/>
              </w:rPr>
              <w:t>karierne zaposlitve v IKT.</w:t>
            </w:r>
            <w:r w:rsidR="1285D076" w:rsidRPr="00CC76FA">
              <w:rPr>
                <w:rFonts w:eastAsiaTheme="minorEastAsia"/>
                <w:i/>
                <w:iCs/>
                <w:sz w:val="20"/>
                <w:szCs w:val="20"/>
              </w:rPr>
              <w:t xml:space="preserve"> Pričakujemo, da bo ukrep </w:t>
            </w:r>
            <w:r w:rsidR="0D769D3D" w:rsidRPr="00CC76FA">
              <w:rPr>
                <w:rFonts w:eastAsiaTheme="minorEastAsia"/>
                <w:i/>
                <w:iCs/>
                <w:sz w:val="20"/>
                <w:szCs w:val="20"/>
              </w:rPr>
              <w:t xml:space="preserve">neposredno pripomogel k doseganju cilja </w:t>
            </w:r>
            <w:r w:rsidR="731B9FC5" w:rsidRPr="00CC76FA">
              <w:rPr>
                <w:rFonts w:eastAsiaTheme="minorEastAsia"/>
                <w:i/>
                <w:iCs/>
                <w:sz w:val="20"/>
                <w:szCs w:val="20"/>
              </w:rPr>
              <w:t>dvig deleža zaposlenih strokovnjakov za IKT med vsemi zaposlenimi</w:t>
            </w:r>
            <w:r w:rsidR="5B68A8BF" w:rsidRPr="00CC76FA">
              <w:rPr>
                <w:rFonts w:eastAsiaTheme="minorEastAsia"/>
                <w:i/>
                <w:iCs/>
                <w:sz w:val="20"/>
                <w:szCs w:val="20"/>
              </w:rPr>
              <w:t xml:space="preserve"> in </w:t>
            </w:r>
            <w:r w:rsidR="731B9FC5" w:rsidRPr="00CC76FA">
              <w:rPr>
                <w:rFonts w:eastAsiaTheme="minorEastAsia"/>
                <w:i/>
                <w:iCs/>
                <w:sz w:val="20"/>
                <w:szCs w:val="20"/>
              </w:rPr>
              <w:t xml:space="preserve"> dvig deleža žensk med zaposlenimi strokovnjaki za IKT</w:t>
            </w:r>
            <w:r w:rsidR="71A7F403" w:rsidRPr="00CC76FA">
              <w:rPr>
                <w:rFonts w:eastAsiaTheme="minorEastAsia"/>
                <w:i/>
                <w:iCs/>
                <w:sz w:val="20"/>
                <w:szCs w:val="20"/>
              </w:rPr>
              <w:t xml:space="preserve">. </w:t>
            </w:r>
          </w:p>
          <w:p w14:paraId="48BEAD4C" w14:textId="46938D11" w:rsidR="23F77083" w:rsidRPr="00CC76FA" w:rsidRDefault="103429B4" w:rsidP="003C6683">
            <w:pPr>
              <w:spacing w:line="259" w:lineRule="auto"/>
              <w:contextualSpacing/>
              <w:jc w:val="both"/>
              <w:rPr>
                <w:rFonts w:eastAsiaTheme="minorEastAsia"/>
                <w:i/>
                <w:iCs/>
                <w:sz w:val="20"/>
                <w:szCs w:val="20"/>
              </w:rPr>
            </w:pPr>
            <w:r w:rsidRPr="00CC76FA">
              <w:rPr>
                <w:i/>
                <w:iCs/>
                <w:sz w:val="20"/>
                <w:szCs w:val="20"/>
                <w:u w:val="single"/>
              </w:rPr>
              <w:t>Okvirni časovni razpored</w:t>
            </w:r>
            <w:r w:rsidRPr="00CC76FA">
              <w:rPr>
                <w:i/>
                <w:iCs/>
                <w:sz w:val="20"/>
                <w:szCs w:val="20"/>
              </w:rPr>
              <w:t>:</w:t>
            </w:r>
            <w:r w:rsidR="7E7FB1D4" w:rsidRPr="00CC76FA">
              <w:rPr>
                <w:i/>
                <w:iCs/>
                <w:sz w:val="20"/>
                <w:szCs w:val="20"/>
              </w:rPr>
              <w:t xml:space="preserve"> </w:t>
            </w:r>
            <w:r w:rsidR="7B9499CE" w:rsidRPr="00CC76FA">
              <w:rPr>
                <w:rFonts w:eastAsiaTheme="minorEastAsia"/>
                <w:i/>
                <w:iCs/>
                <w:sz w:val="20"/>
                <w:szCs w:val="20"/>
              </w:rPr>
              <w:t xml:space="preserve">Ukrep se bo pričel v letu 2023 in bo trajal do vključno 2030. </w:t>
            </w:r>
          </w:p>
        </w:tc>
      </w:tr>
      <w:tr w:rsidR="23F77083" w:rsidRPr="00CC76FA" w14:paraId="0AEB1AAA" w14:textId="77777777" w:rsidTr="33807F57">
        <w:trPr>
          <w:trHeight w:val="300"/>
        </w:trPr>
        <w:tc>
          <w:tcPr>
            <w:tcW w:w="4916" w:type="dxa"/>
            <w:shd w:val="clear" w:color="auto" w:fill="D9D9D9" w:themeFill="background1" w:themeFillShade="D9"/>
          </w:tcPr>
          <w:p w14:paraId="6CD8B1E1" w14:textId="03ED0CCD" w:rsidR="23F77083" w:rsidRPr="00CC76FA" w:rsidRDefault="23F77083" w:rsidP="23F77083">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4146" w:type="dxa"/>
            <w:shd w:val="clear" w:color="auto" w:fill="auto"/>
          </w:tcPr>
          <w:p w14:paraId="3556DD93" w14:textId="018B0D9D" w:rsidR="01ABC6C9" w:rsidRPr="00CC76FA" w:rsidRDefault="5A5C4A81" w:rsidP="33807F57">
            <w:pPr>
              <w:rPr>
                <w:i/>
                <w:iCs/>
                <w:color w:val="000000" w:themeColor="text1"/>
                <w:sz w:val="20"/>
                <w:szCs w:val="20"/>
              </w:rPr>
            </w:pPr>
            <w:r w:rsidRPr="00CC76FA">
              <w:rPr>
                <w:i/>
                <w:iCs/>
                <w:color w:val="000000" w:themeColor="text1"/>
                <w:sz w:val="20"/>
                <w:szCs w:val="20"/>
              </w:rPr>
              <w:t>2.951</w:t>
            </w:r>
            <w:r w:rsidR="103429B4" w:rsidRPr="00CC76FA">
              <w:rPr>
                <w:i/>
                <w:iCs/>
                <w:color w:val="000000" w:themeColor="text1"/>
                <w:sz w:val="20"/>
                <w:szCs w:val="20"/>
              </w:rPr>
              <w:t>.000</w:t>
            </w:r>
            <w:r w:rsidR="50B87782" w:rsidRPr="00CC76FA">
              <w:rPr>
                <w:i/>
                <w:iCs/>
                <w:color w:val="000000" w:themeColor="text1"/>
                <w:sz w:val="20"/>
                <w:szCs w:val="20"/>
              </w:rPr>
              <w:t xml:space="preserve"> </w:t>
            </w:r>
            <w:r w:rsidR="7DD24AD3" w:rsidRPr="00CC76FA">
              <w:rPr>
                <w:i/>
                <w:iCs/>
                <w:color w:val="000000" w:themeColor="text1"/>
                <w:sz w:val="20"/>
                <w:szCs w:val="20"/>
              </w:rPr>
              <w:t>EUR</w:t>
            </w:r>
          </w:p>
          <w:p w14:paraId="45048B2F" w14:textId="45464CA9" w:rsidR="23F77083" w:rsidRPr="00CC76FA" w:rsidRDefault="23F77083" w:rsidP="23F77083">
            <w:pPr>
              <w:rPr>
                <w:i/>
                <w:iCs/>
                <w:sz w:val="20"/>
                <w:szCs w:val="20"/>
              </w:rPr>
            </w:pPr>
          </w:p>
        </w:tc>
      </w:tr>
      <w:tr w:rsidR="23F77083" w:rsidRPr="00CC76FA" w14:paraId="34786FE3" w14:textId="77777777" w:rsidTr="33807F57">
        <w:trPr>
          <w:trHeight w:val="300"/>
        </w:trPr>
        <w:tc>
          <w:tcPr>
            <w:tcW w:w="4916" w:type="dxa"/>
            <w:shd w:val="clear" w:color="auto" w:fill="D9D9D9" w:themeFill="background1" w:themeFillShade="D9"/>
          </w:tcPr>
          <w:p w14:paraId="609C9FDA" w14:textId="3810CA46" w:rsidR="23F77083" w:rsidRPr="00CC76FA" w:rsidRDefault="23F77083" w:rsidP="23F77083">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3B5E82D4" w14:textId="7BFEC2AB" w:rsidR="23F77083" w:rsidRPr="00CC76FA" w:rsidRDefault="232D8C72" w:rsidP="33807F57">
            <w:pPr>
              <w:rPr>
                <w:rFonts w:eastAsiaTheme="minorEastAsia"/>
                <w:i/>
                <w:iCs/>
                <w:sz w:val="20"/>
                <w:szCs w:val="20"/>
              </w:rPr>
            </w:pPr>
            <w:r w:rsidRPr="00CC76FA">
              <w:rPr>
                <w:rFonts w:eastAsiaTheme="minorEastAsia"/>
                <w:i/>
                <w:iCs/>
                <w:sz w:val="20"/>
                <w:szCs w:val="20"/>
              </w:rPr>
              <w:t xml:space="preserve">V ukrep bo do vključno leta 2030 predvidoma vključenih 2270 udeleženk. </w:t>
            </w:r>
          </w:p>
        </w:tc>
      </w:tr>
    </w:tbl>
    <w:p w14:paraId="6A2E071E" w14:textId="2CE9FC37" w:rsidR="003E6425" w:rsidRPr="00CC76FA" w:rsidRDefault="003E6425" w:rsidP="7E80A527">
      <w:pPr>
        <w:rPr>
          <w:b/>
          <w:bCs/>
        </w:rPr>
      </w:pPr>
    </w:p>
    <w:p w14:paraId="3E34224C" w14:textId="7BFAC74E" w:rsidR="7C8848BB" w:rsidRPr="00CC76FA" w:rsidRDefault="1E0511D6" w:rsidP="0C26BB81">
      <w:pPr>
        <w:pStyle w:val="Naslov5"/>
        <w:rPr>
          <w:bCs/>
        </w:rPr>
      </w:pPr>
      <w:r w:rsidRPr="00CC76FA">
        <w:t xml:space="preserve">UKREP: </w:t>
      </w:r>
      <w:r w:rsidR="5DEDF980" w:rsidRPr="00CC76FA">
        <w:t>Promocija sodelovanja dekl</w:t>
      </w:r>
      <w:r w:rsidR="008468D6">
        <w:t>et</w:t>
      </w:r>
      <w:r w:rsidR="5DEDF980" w:rsidRPr="00CC76FA">
        <w:t xml:space="preserve"> v STEM poklicih</w:t>
      </w:r>
    </w:p>
    <w:tbl>
      <w:tblPr>
        <w:tblStyle w:val="Tabelamrea"/>
        <w:tblW w:w="9060" w:type="dxa"/>
        <w:tblLayout w:type="fixed"/>
        <w:tblLook w:val="04A0" w:firstRow="1" w:lastRow="0" w:firstColumn="1" w:lastColumn="0" w:noHBand="0" w:noVBand="1"/>
      </w:tblPr>
      <w:tblGrid>
        <w:gridCol w:w="4488"/>
        <w:gridCol w:w="4572"/>
      </w:tblGrid>
      <w:tr w:rsidR="2A6CEAD7" w:rsidRPr="00CC76FA" w14:paraId="53E23DE7" w14:textId="77777777" w:rsidTr="33807F57">
        <w:trPr>
          <w:trHeight w:val="300"/>
        </w:trPr>
        <w:tc>
          <w:tcPr>
            <w:tcW w:w="448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D4F17E2" w14:textId="2A4B3A56" w:rsidR="2A6CEAD7" w:rsidRPr="00CC76FA" w:rsidRDefault="2A6CEAD7" w:rsidP="2A6CEAD7">
            <w:pPr>
              <w:spacing w:after="160" w:line="257" w:lineRule="auto"/>
              <w:rPr>
                <w:rFonts w:eastAsiaTheme="minorEastAsia"/>
                <w:i/>
                <w:sz w:val="20"/>
                <w:szCs w:val="20"/>
              </w:rPr>
            </w:pPr>
            <w:r w:rsidRPr="00CC76FA">
              <w:rPr>
                <w:rFonts w:eastAsiaTheme="minorEastAsia"/>
                <w:i/>
                <w:sz w:val="20"/>
                <w:szCs w:val="20"/>
                <w:u w:val="single"/>
              </w:rPr>
              <w:t>Novi ukrep:</w:t>
            </w:r>
            <w:r w:rsidRPr="00CC76FA">
              <w:rPr>
                <w:rFonts w:eastAsiaTheme="minorEastAsia"/>
                <w:i/>
                <w:sz w:val="20"/>
                <w:szCs w:val="20"/>
              </w:rPr>
              <w:t xml:space="preserve"> </w:t>
            </w:r>
          </w:p>
        </w:tc>
        <w:tc>
          <w:tcPr>
            <w:tcW w:w="4572" w:type="dxa"/>
            <w:tcBorders>
              <w:top w:val="single" w:sz="8" w:space="0" w:color="auto"/>
              <w:left w:val="single" w:sz="8" w:space="0" w:color="auto"/>
              <w:bottom w:val="single" w:sz="8" w:space="0" w:color="auto"/>
              <w:right w:val="single" w:sz="8" w:space="0" w:color="auto"/>
            </w:tcBorders>
            <w:tcMar>
              <w:left w:w="108" w:type="dxa"/>
              <w:right w:w="108" w:type="dxa"/>
            </w:tcMar>
          </w:tcPr>
          <w:p w14:paraId="66AAECD9" w14:textId="4012B82D" w:rsidR="2A6CEAD7" w:rsidRPr="00CC76FA" w:rsidRDefault="4F559051" w:rsidP="37721B2D">
            <w:pPr>
              <w:spacing w:after="160" w:line="257" w:lineRule="auto"/>
              <w:rPr>
                <w:rFonts w:eastAsiaTheme="minorEastAsia"/>
                <w:i/>
                <w:iCs/>
                <w:sz w:val="20"/>
                <w:szCs w:val="20"/>
              </w:rPr>
            </w:pPr>
            <w:r w:rsidRPr="00CC76FA">
              <w:rPr>
                <w:rFonts w:eastAsiaTheme="minorEastAsia"/>
                <w:i/>
                <w:iCs/>
                <w:sz w:val="20"/>
                <w:szCs w:val="20"/>
              </w:rPr>
              <w:t>Ne</w:t>
            </w:r>
          </w:p>
        </w:tc>
      </w:tr>
      <w:tr w:rsidR="1BE464DA" w:rsidRPr="00CC76FA" w14:paraId="53759FD2" w14:textId="77777777" w:rsidTr="33807F57">
        <w:trPr>
          <w:trHeight w:val="300"/>
        </w:trPr>
        <w:tc>
          <w:tcPr>
            <w:tcW w:w="448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21631AE" w14:textId="18C4EDCE" w:rsidR="251E2777" w:rsidRPr="00CC76FA" w:rsidRDefault="251E2777" w:rsidP="1BE464DA">
            <w:pPr>
              <w:spacing w:line="257" w:lineRule="auto"/>
              <w:rPr>
                <w:rFonts w:eastAsiaTheme="minorEastAsia"/>
                <w:i/>
                <w:iCs/>
                <w:sz w:val="20"/>
                <w:szCs w:val="20"/>
              </w:rPr>
            </w:pPr>
            <w:r w:rsidRPr="00CC76FA">
              <w:rPr>
                <w:rFonts w:eastAsiaTheme="minorEastAsia"/>
                <w:i/>
                <w:iCs/>
                <w:sz w:val="20"/>
                <w:szCs w:val="20"/>
                <w:u w:val="single"/>
              </w:rPr>
              <w:t>Nosilec ukrepa:</w:t>
            </w:r>
            <w:r w:rsidRPr="00CC76FA">
              <w:rPr>
                <w:rFonts w:eastAsiaTheme="minorEastAsia"/>
                <w:i/>
                <w:iCs/>
                <w:sz w:val="20"/>
                <w:szCs w:val="20"/>
              </w:rPr>
              <w:t xml:space="preserve"> </w:t>
            </w:r>
          </w:p>
        </w:tc>
        <w:tc>
          <w:tcPr>
            <w:tcW w:w="4572" w:type="dxa"/>
            <w:tcBorders>
              <w:top w:val="single" w:sz="8" w:space="0" w:color="auto"/>
              <w:left w:val="single" w:sz="8" w:space="0" w:color="auto"/>
              <w:bottom w:val="single" w:sz="8" w:space="0" w:color="auto"/>
              <w:right w:val="single" w:sz="8" w:space="0" w:color="auto"/>
            </w:tcBorders>
            <w:tcMar>
              <w:left w:w="108" w:type="dxa"/>
              <w:right w:w="108" w:type="dxa"/>
            </w:tcMar>
          </w:tcPr>
          <w:p w14:paraId="5850C4A2" w14:textId="203E4D30" w:rsidR="57E66FE9" w:rsidRPr="00CC76FA" w:rsidRDefault="262D4463" w:rsidP="0C26BB81">
            <w:pPr>
              <w:spacing w:line="257" w:lineRule="auto"/>
              <w:rPr>
                <w:rFonts w:eastAsiaTheme="minorEastAsia"/>
                <w:i/>
                <w:iCs/>
                <w:sz w:val="20"/>
                <w:szCs w:val="20"/>
              </w:rPr>
            </w:pPr>
            <w:r w:rsidRPr="00CC76FA">
              <w:rPr>
                <w:rFonts w:eastAsiaTheme="minorEastAsia"/>
                <w:i/>
                <w:iCs/>
                <w:sz w:val="20"/>
                <w:szCs w:val="20"/>
              </w:rPr>
              <w:t>M</w:t>
            </w:r>
            <w:r w:rsidR="0967B740" w:rsidRPr="00CC76FA">
              <w:rPr>
                <w:rFonts w:eastAsiaTheme="minorEastAsia"/>
                <w:i/>
                <w:iCs/>
                <w:sz w:val="20"/>
                <w:szCs w:val="20"/>
              </w:rPr>
              <w:t xml:space="preserve">inistrstvo za delo, družino, socialne zadeve in enake možnosti </w:t>
            </w:r>
          </w:p>
        </w:tc>
      </w:tr>
      <w:tr w:rsidR="2A6CEAD7" w:rsidRPr="00CC76FA" w14:paraId="4FA03679" w14:textId="77777777" w:rsidTr="33807F57">
        <w:trPr>
          <w:trHeight w:val="2625"/>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EEBCC29" w14:textId="5EBD0102" w:rsidR="2A6CEAD7" w:rsidRPr="00CC76FA" w:rsidRDefault="4EF1EE48" w:rsidP="008468D6">
            <w:pPr>
              <w:spacing w:line="257" w:lineRule="auto"/>
              <w:jc w:val="both"/>
              <w:rPr>
                <w:rFonts w:eastAsiaTheme="minorEastAsia"/>
                <w:i/>
                <w:iCs/>
                <w:sz w:val="20"/>
                <w:szCs w:val="20"/>
              </w:rPr>
            </w:pPr>
            <w:r w:rsidRPr="00CC76FA">
              <w:rPr>
                <w:rFonts w:eastAsiaTheme="minorEastAsia"/>
                <w:i/>
                <w:iCs/>
                <w:sz w:val="20"/>
                <w:szCs w:val="20"/>
                <w:u w:val="single"/>
              </w:rPr>
              <w:t>Vsebina ukrepa in pričakovani rezultat:</w:t>
            </w:r>
            <w:r w:rsidR="03B04C43" w:rsidRPr="00CC76FA">
              <w:rPr>
                <w:rFonts w:eastAsiaTheme="minorEastAsia"/>
                <w:i/>
                <w:iCs/>
                <w:sz w:val="20"/>
                <w:szCs w:val="20"/>
              </w:rPr>
              <w:t xml:space="preserve"> </w:t>
            </w:r>
            <w:r w:rsidRPr="00CC76FA">
              <w:rPr>
                <w:rFonts w:eastAsiaTheme="minorEastAsia"/>
                <w:i/>
                <w:iCs/>
                <w:sz w:val="20"/>
                <w:szCs w:val="20"/>
              </w:rPr>
              <w:t>MDDSZ bo, v okviru vsakoletnega razpisa za sofinanciranje projektov s področja enakosti žensk in moških, v letih 2023 ali 2024, eno od razpisanih vsebin namenil sofinanciranju projektov s področja spodbujanja dekl</w:t>
            </w:r>
            <w:r w:rsidR="008468D6">
              <w:rPr>
                <w:rFonts w:eastAsiaTheme="minorEastAsia"/>
                <w:i/>
                <w:iCs/>
                <w:sz w:val="20"/>
                <w:szCs w:val="20"/>
              </w:rPr>
              <w:t>et</w:t>
            </w:r>
            <w:r w:rsidRPr="00CC76FA">
              <w:rPr>
                <w:rFonts w:eastAsiaTheme="minorEastAsia"/>
                <w:i/>
                <w:iCs/>
                <w:sz w:val="20"/>
                <w:szCs w:val="20"/>
              </w:rPr>
              <w:t xml:space="preserve"> v STEM poklice. </w:t>
            </w:r>
          </w:p>
          <w:p w14:paraId="4E6B41C1" w14:textId="55ACA377" w:rsidR="2A6CEAD7" w:rsidRPr="00CC76FA" w:rsidRDefault="4EF1EE48" w:rsidP="008468D6">
            <w:pPr>
              <w:spacing w:line="257" w:lineRule="auto"/>
              <w:jc w:val="both"/>
              <w:rPr>
                <w:rFonts w:eastAsiaTheme="minorEastAsia"/>
                <w:i/>
                <w:iCs/>
                <w:sz w:val="20"/>
                <w:szCs w:val="20"/>
              </w:rPr>
            </w:pPr>
            <w:r w:rsidRPr="00CC76FA">
              <w:rPr>
                <w:rFonts w:eastAsiaTheme="minorEastAsia"/>
                <w:i/>
                <w:iCs/>
                <w:sz w:val="20"/>
                <w:szCs w:val="20"/>
                <w:u w:val="single"/>
              </w:rPr>
              <w:t>Povezava do digitalnega cilja:</w:t>
            </w:r>
            <w:r w:rsidRPr="00CC76FA">
              <w:rPr>
                <w:rFonts w:eastAsiaTheme="minorEastAsia"/>
                <w:i/>
                <w:iCs/>
                <w:sz w:val="20"/>
                <w:szCs w:val="20"/>
              </w:rPr>
              <w:t xml:space="preserve"> S sofinanciranjem projektov želimo ustvariti pilotne projekte namenjene spodbujanju in motiviranju deklet, da se vključujejo v izobraževalne programe, ki omogočajo zaposlitve v STEM poklicih. Na razpisu leta 2022 smo tako sofinancirali 2 projekta na to tematiko:</w:t>
            </w:r>
          </w:p>
          <w:p w14:paraId="15F7F8F5" w14:textId="2EF999D2" w:rsidR="2A6CEAD7" w:rsidRPr="00CC76FA" w:rsidRDefault="4EF1EE48" w:rsidP="008468D6">
            <w:pPr>
              <w:pStyle w:val="Odstavekseznama"/>
              <w:numPr>
                <w:ilvl w:val="0"/>
                <w:numId w:val="34"/>
              </w:numPr>
              <w:jc w:val="both"/>
              <w:rPr>
                <w:i/>
                <w:iCs/>
                <w:sz w:val="20"/>
                <w:szCs w:val="20"/>
                <w:lang w:val="sl-SI"/>
              </w:rPr>
            </w:pPr>
            <w:r w:rsidRPr="00CC76FA">
              <w:rPr>
                <w:i/>
                <w:iCs/>
                <w:sz w:val="20"/>
                <w:szCs w:val="20"/>
                <w:lang w:val="sl-SI"/>
              </w:rPr>
              <w:t xml:space="preserve">Društvo </w:t>
            </w:r>
            <w:proofErr w:type="spellStart"/>
            <w:r w:rsidRPr="00CC76FA">
              <w:rPr>
                <w:i/>
                <w:iCs/>
                <w:sz w:val="20"/>
                <w:szCs w:val="20"/>
                <w:lang w:val="sl-SI"/>
              </w:rPr>
              <w:t>DrogArt</w:t>
            </w:r>
            <w:proofErr w:type="spellEnd"/>
            <w:r w:rsidRPr="00CC76FA">
              <w:rPr>
                <w:i/>
                <w:iCs/>
                <w:sz w:val="20"/>
                <w:szCs w:val="20"/>
                <w:lang w:val="sl-SI"/>
              </w:rPr>
              <w:t xml:space="preserve">: </w:t>
            </w:r>
            <w:proofErr w:type="spellStart"/>
            <w:r w:rsidRPr="00CC76FA">
              <w:rPr>
                <w:i/>
                <w:iCs/>
                <w:sz w:val="20"/>
                <w:szCs w:val="20"/>
                <w:lang w:val="sl-SI"/>
              </w:rPr>
              <w:t>Escape</w:t>
            </w:r>
            <w:proofErr w:type="spellEnd"/>
            <w:r w:rsidRPr="00CC76FA">
              <w:rPr>
                <w:i/>
                <w:iCs/>
                <w:sz w:val="20"/>
                <w:szCs w:val="20"/>
                <w:lang w:val="sl-SI"/>
              </w:rPr>
              <w:t xml:space="preserve"> </w:t>
            </w:r>
            <w:proofErr w:type="spellStart"/>
            <w:r w:rsidRPr="00CC76FA">
              <w:rPr>
                <w:i/>
                <w:iCs/>
                <w:sz w:val="20"/>
                <w:szCs w:val="20"/>
                <w:lang w:val="sl-SI"/>
              </w:rPr>
              <w:t>room</w:t>
            </w:r>
            <w:proofErr w:type="spellEnd"/>
            <w:r w:rsidRPr="00CC76FA">
              <w:rPr>
                <w:i/>
                <w:iCs/>
                <w:sz w:val="20"/>
                <w:szCs w:val="20"/>
                <w:lang w:val="sl-SI"/>
              </w:rPr>
              <w:t xml:space="preserve"> Pobegni pred stereotipi in vpiši STEM</w:t>
            </w:r>
          </w:p>
          <w:p w14:paraId="514C5BA2" w14:textId="242618FD" w:rsidR="2A6CEAD7" w:rsidRPr="00CC76FA" w:rsidRDefault="4EF1EE48" w:rsidP="008468D6">
            <w:pPr>
              <w:pStyle w:val="Odstavekseznama"/>
              <w:numPr>
                <w:ilvl w:val="0"/>
                <w:numId w:val="34"/>
              </w:numPr>
              <w:jc w:val="both"/>
              <w:rPr>
                <w:i/>
                <w:iCs/>
                <w:sz w:val="20"/>
                <w:szCs w:val="20"/>
                <w:lang w:val="sl-SI"/>
              </w:rPr>
            </w:pPr>
            <w:r w:rsidRPr="00CC76FA">
              <w:rPr>
                <w:i/>
                <w:iCs/>
                <w:sz w:val="20"/>
                <w:szCs w:val="20"/>
                <w:lang w:val="sl-SI"/>
              </w:rPr>
              <w:t>Zavod Beta: Garaža – odskočna deska za ženske v poklicih STEM</w:t>
            </w:r>
          </w:p>
          <w:p w14:paraId="75DA6659" w14:textId="00CB38F7" w:rsidR="2A6CEAD7" w:rsidRPr="00CC76FA" w:rsidRDefault="01C24F5A" w:rsidP="008468D6">
            <w:pPr>
              <w:spacing w:line="257" w:lineRule="auto"/>
              <w:jc w:val="both"/>
              <w:rPr>
                <w:rFonts w:eastAsiaTheme="minorEastAsia"/>
                <w:i/>
                <w:iCs/>
                <w:sz w:val="20"/>
                <w:szCs w:val="20"/>
              </w:rPr>
            </w:pPr>
            <w:r w:rsidRPr="00CC76FA">
              <w:rPr>
                <w:rFonts w:eastAsiaTheme="minorEastAsia"/>
                <w:i/>
                <w:iCs/>
                <w:sz w:val="20"/>
                <w:szCs w:val="20"/>
                <w:u w:val="single"/>
              </w:rPr>
              <w:t>Okvirni časovni razpored:</w:t>
            </w:r>
            <w:r w:rsidR="61E14FF3" w:rsidRPr="00CC76FA">
              <w:rPr>
                <w:rFonts w:eastAsiaTheme="minorEastAsia"/>
                <w:i/>
                <w:iCs/>
                <w:sz w:val="20"/>
                <w:szCs w:val="20"/>
              </w:rPr>
              <w:t xml:space="preserve"> 2023 ali 2024</w:t>
            </w:r>
          </w:p>
          <w:p w14:paraId="0E8CA897" w14:textId="251FBB0A" w:rsidR="2A6CEAD7" w:rsidRPr="00CC76FA" w:rsidRDefault="4EF1EE48" w:rsidP="008468D6">
            <w:pPr>
              <w:spacing w:line="257" w:lineRule="auto"/>
              <w:jc w:val="both"/>
              <w:rPr>
                <w:rFonts w:eastAsiaTheme="minorEastAsia"/>
                <w:i/>
                <w:iCs/>
                <w:sz w:val="20"/>
                <w:szCs w:val="20"/>
              </w:rPr>
            </w:pPr>
            <w:r w:rsidRPr="00CC76FA">
              <w:rPr>
                <w:rFonts w:eastAsiaTheme="minorEastAsia"/>
                <w:i/>
                <w:iCs/>
                <w:sz w:val="20"/>
                <w:szCs w:val="20"/>
              </w:rPr>
              <w:t xml:space="preserve">Izvajanje novih projektov bo potekala na razpisu za leto  2024. </w:t>
            </w:r>
          </w:p>
        </w:tc>
      </w:tr>
      <w:tr w:rsidR="2A6CEAD7" w:rsidRPr="00CC76FA" w14:paraId="77936831" w14:textId="77777777" w:rsidTr="33807F57">
        <w:trPr>
          <w:trHeight w:val="750"/>
        </w:trPr>
        <w:tc>
          <w:tcPr>
            <w:tcW w:w="448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9233AFC" w14:textId="68B2E241" w:rsidR="2A6CEAD7" w:rsidRPr="00CC76FA" w:rsidRDefault="2A6CEAD7" w:rsidP="2A6CEAD7">
            <w:pPr>
              <w:spacing w:after="160" w:line="257" w:lineRule="auto"/>
              <w:rPr>
                <w:rFonts w:eastAsiaTheme="minorEastAsia"/>
                <w:i/>
                <w:sz w:val="20"/>
                <w:szCs w:val="20"/>
              </w:rPr>
            </w:pPr>
            <w:r w:rsidRPr="00CC76FA">
              <w:rPr>
                <w:rFonts w:eastAsiaTheme="minorEastAsia"/>
                <w:i/>
                <w:sz w:val="20"/>
                <w:szCs w:val="20"/>
              </w:rPr>
              <w:t xml:space="preserve">Namenjena ali predvidena finančna sredstva in drugi viri, vključno s človeškimi viri (če je potrebno): </w:t>
            </w:r>
          </w:p>
        </w:tc>
        <w:tc>
          <w:tcPr>
            <w:tcW w:w="4572" w:type="dxa"/>
            <w:tcBorders>
              <w:top w:val="nil"/>
              <w:left w:val="single" w:sz="8" w:space="0" w:color="auto"/>
              <w:bottom w:val="single" w:sz="8" w:space="0" w:color="auto"/>
              <w:right w:val="single" w:sz="8" w:space="0" w:color="auto"/>
            </w:tcBorders>
            <w:tcMar>
              <w:left w:w="108" w:type="dxa"/>
              <w:right w:w="108" w:type="dxa"/>
            </w:tcMar>
          </w:tcPr>
          <w:p w14:paraId="464BB3C3" w14:textId="72A79E68" w:rsidR="2A6CEAD7" w:rsidRPr="00CC76FA" w:rsidRDefault="4EF1EE48" w:rsidP="008468D6">
            <w:pPr>
              <w:spacing w:line="257" w:lineRule="auto"/>
              <w:jc w:val="both"/>
              <w:rPr>
                <w:rFonts w:eastAsiaTheme="minorEastAsia"/>
                <w:i/>
                <w:iCs/>
                <w:sz w:val="20"/>
                <w:szCs w:val="20"/>
              </w:rPr>
            </w:pPr>
            <w:r w:rsidRPr="00CC76FA">
              <w:rPr>
                <w:rFonts w:eastAsiaTheme="minorEastAsia"/>
                <w:i/>
                <w:iCs/>
                <w:sz w:val="20"/>
                <w:szCs w:val="20"/>
              </w:rPr>
              <w:t xml:space="preserve">Celotna razpisna sredstva v letu 2024: 60.000 </w:t>
            </w:r>
            <w:r w:rsidR="1EF5A78D" w:rsidRPr="00CC76FA">
              <w:rPr>
                <w:rFonts w:eastAsiaTheme="minorEastAsia"/>
                <w:i/>
                <w:iCs/>
                <w:sz w:val="20"/>
                <w:szCs w:val="20"/>
              </w:rPr>
              <w:t>EUR</w:t>
            </w:r>
            <w:r w:rsidRPr="00CC76FA">
              <w:rPr>
                <w:rFonts w:eastAsiaTheme="minorEastAsia"/>
                <w:i/>
                <w:iCs/>
                <w:sz w:val="20"/>
                <w:szCs w:val="20"/>
              </w:rPr>
              <w:t xml:space="preserve">, od tega vsak izbran projekt dobi sofinanciranje v višini 10.000 </w:t>
            </w:r>
            <w:r w:rsidR="22661E66" w:rsidRPr="00CC76FA">
              <w:rPr>
                <w:rFonts w:eastAsiaTheme="minorEastAsia"/>
                <w:i/>
                <w:iCs/>
                <w:sz w:val="20"/>
                <w:szCs w:val="20"/>
              </w:rPr>
              <w:t>EUR</w:t>
            </w:r>
          </w:p>
        </w:tc>
      </w:tr>
      <w:tr w:rsidR="2A6CEAD7" w:rsidRPr="00CC76FA" w14:paraId="7F5AA78E" w14:textId="77777777" w:rsidTr="33807F57">
        <w:trPr>
          <w:trHeight w:val="300"/>
        </w:trPr>
        <w:tc>
          <w:tcPr>
            <w:tcW w:w="448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C22A7F3" w14:textId="2F167B2A" w:rsidR="2A6CEAD7" w:rsidRPr="00CC76FA" w:rsidRDefault="2A6CEAD7" w:rsidP="2A6CEAD7">
            <w:pPr>
              <w:spacing w:after="160" w:line="257" w:lineRule="auto"/>
              <w:rPr>
                <w:rFonts w:eastAsiaTheme="minorEastAsia"/>
                <w:i/>
                <w:sz w:val="20"/>
                <w:szCs w:val="20"/>
              </w:rPr>
            </w:pPr>
            <w:r w:rsidRPr="00CC76FA">
              <w:rPr>
                <w:rFonts w:eastAsiaTheme="minorEastAsia"/>
                <w:i/>
                <w:sz w:val="20"/>
                <w:szCs w:val="20"/>
              </w:rPr>
              <w:lastRenderedPageBreak/>
              <w:t xml:space="preserve">Pričakovani učinek in s tem povezana </w:t>
            </w:r>
            <w:proofErr w:type="spellStart"/>
            <w:r w:rsidRPr="00CC76FA">
              <w:rPr>
                <w:rFonts w:eastAsiaTheme="minorEastAsia"/>
                <w:i/>
                <w:sz w:val="20"/>
                <w:szCs w:val="20"/>
              </w:rPr>
              <w:t>časovnica</w:t>
            </w:r>
            <w:proofErr w:type="spellEnd"/>
            <w:r w:rsidRPr="00CC76FA">
              <w:rPr>
                <w:rFonts w:eastAsiaTheme="minorEastAsia"/>
                <w:i/>
                <w:sz w:val="20"/>
                <w:szCs w:val="20"/>
              </w:rPr>
              <w:t xml:space="preserve">: </w:t>
            </w:r>
          </w:p>
        </w:tc>
        <w:tc>
          <w:tcPr>
            <w:tcW w:w="4572" w:type="dxa"/>
            <w:tcBorders>
              <w:top w:val="single" w:sz="8" w:space="0" w:color="auto"/>
              <w:left w:val="single" w:sz="8" w:space="0" w:color="auto"/>
              <w:bottom w:val="single" w:sz="8" w:space="0" w:color="auto"/>
              <w:right w:val="single" w:sz="8" w:space="0" w:color="auto"/>
            </w:tcBorders>
            <w:tcMar>
              <w:left w:w="108" w:type="dxa"/>
              <w:right w:w="108" w:type="dxa"/>
            </w:tcMar>
          </w:tcPr>
          <w:p w14:paraId="5105602A" w14:textId="62C94F5A" w:rsidR="2A6CEAD7" w:rsidRPr="00CC76FA" w:rsidRDefault="4EF1EE48" w:rsidP="33807F57">
            <w:pPr>
              <w:spacing w:line="257" w:lineRule="auto"/>
              <w:rPr>
                <w:rFonts w:eastAsiaTheme="minorEastAsia"/>
                <w:i/>
                <w:iCs/>
                <w:sz w:val="20"/>
                <w:szCs w:val="20"/>
              </w:rPr>
            </w:pPr>
            <w:r w:rsidRPr="00CC76FA">
              <w:rPr>
                <w:rFonts w:eastAsiaTheme="minorEastAsia"/>
                <w:i/>
                <w:iCs/>
                <w:sz w:val="20"/>
                <w:szCs w:val="20"/>
              </w:rPr>
              <w:t xml:space="preserve">Leta 2024 se bo projektnih delavnic in izobraževanj </w:t>
            </w:r>
            <w:proofErr w:type="spellStart"/>
            <w:r w:rsidRPr="00CC76FA">
              <w:rPr>
                <w:rFonts w:eastAsiaTheme="minorEastAsia"/>
                <w:i/>
                <w:iCs/>
                <w:sz w:val="20"/>
                <w:szCs w:val="20"/>
              </w:rPr>
              <w:t>predvisoma</w:t>
            </w:r>
            <w:proofErr w:type="spellEnd"/>
            <w:r w:rsidRPr="00CC76FA">
              <w:rPr>
                <w:rFonts w:eastAsiaTheme="minorEastAsia"/>
                <w:i/>
                <w:iCs/>
                <w:sz w:val="20"/>
                <w:szCs w:val="20"/>
              </w:rPr>
              <w:t xml:space="preserve"> udeležilo do 100 deklic in mladenk, odvisno od števila izbranih projektov.</w:t>
            </w:r>
          </w:p>
        </w:tc>
      </w:tr>
    </w:tbl>
    <w:p w14:paraId="71D4B590" w14:textId="7C3341B2" w:rsidR="2A6CEAD7" w:rsidRPr="00CC76FA" w:rsidRDefault="2A6CEAD7" w:rsidP="2A6CEAD7">
      <w:pPr>
        <w:rPr>
          <w:rFonts w:eastAsiaTheme="minorEastAsia"/>
          <w:i/>
          <w:sz w:val="20"/>
          <w:szCs w:val="20"/>
        </w:rPr>
      </w:pPr>
    </w:p>
    <w:p w14:paraId="74694460" w14:textId="672B7598" w:rsidR="00F604CB" w:rsidRPr="00CC76FA" w:rsidRDefault="7B8ABA7F" w:rsidP="0C26BB81">
      <w:pPr>
        <w:pStyle w:val="Naslov5"/>
        <w:rPr>
          <w:rFonts w:ascii="Calibri" w:eastAsia="Yu Mincho" w:hAnsi="Calibri" w:cs="Arial"/>
          <w:bCs/>
        </w:rPr>
      </w:pPr>
      <w:r w:rsidRPr="00CC76FA">
        <w:t>UKREP: Vzpostavitev mreže šol za kibernetsko varnost</w:t>
      </w:r>
    </w:p>
    <w:tbl>
      <w:tblPr>
        <w:tblStyle w:val="Tabelamrea"/>
        <w:tblW w:w="9060"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4A0" w:firstRow="1" w:lastRow="0" w:firstColumn="1" w:lastColumn="0" w:noHBand="0" w:noVBand="1"/>
      </w:tblPr>
      <w:tblGrid>
        <w:gridCol w:w="2630"/>
        <w:gridCol w:w="345"/>
        <w:gridCol w:w="6085"/>
      </w:tblGrid>
      <w:tr w:rsidR="1BE464DA" w:rsidRPr="00CC76FA" w14:paraId="01FC6C8C" w14:textId="77777777" w:rsidTr="33807F57">
        <w:trPr>
          <w:trHeight w:val="300"/>
        </w:trPr>
        <w:tc>
          <w:tcPr>
            <w:tcW w:w="2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96F10A3" w14:textId="76E33087" w:rsidR="1BE464DA" w:rsidRPr="00CC76FA" w:rsidRDefault="1BE464DA" w:rsidP="1BE464DA">
            <w:r w:rsidRPr="00CC76FA">
              <w:rPr>
                <w:rFonts w:ascii="Calibri" w:eastAsia="Calibri" w:hAnsi="Calibri" w:cs="Calibri"/>
                <w:b/>
                <w:bCs/>
                <w:i/>
                <w:iCs/>
                <w:color w:val="000000" w:themeColor="text1"/>
                <w:sz w:val="20"/>
                <w:szCs w:val="20"/>
              </w:rPr>
              <w:t>Novi ukrep</w:t>
            </w:r>
            <w:r w:rsidRPr="00CC76FA">
              <w:rPr>
                <w:rFonts w:ascii="Calibri" w:eastAsia="Calibri" w:hAnsi="Calibri" w:cs="Calibri"/>
                <w:color w:val="000000" w:themeColor="text1"/>
                <w:sz w:val="20"/>
                <w:szCs w:val="20"/>
              </w:rPr>
              <w:t xml:space="preserve"> </w:t>
            </w:r>
          </w:p>
        </w:tc>
        <w:tc>
          <w:tcPr>
            <w:tcW w:w="643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3512A4E8" w14:textId="1B0A7B2A" w:rsidR="1BE464DA" w:rsidRPr="00CC76FA" w:rsidRDefault="4BC7858E" w:rsidP="37721B2D">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1BE464DA" w:rsidRPr="00CC76FA" w14:paraId="0B893950" w14:textId="77777777" w:rsidTr="33807F57">
        <w:trPr>
          <w:trHeight w:val="300"/>
        </w:trPr>
        <w:tc>
          <w:tcPr>
            <w:tcW w:w="2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8D1AA4" w14:textId="4CC3D0A7" w:rsidR="5CC5B200" w:rsidRPr="00CC76FA" w:rsidRDefault="5CC5B200" w:rsidP="1BE464DA">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Nosilec ukrepa: </w:t>
            </w:r>
          </w:p>
        </w:tc>
        <w:tc>
          <w:tcPr>
            <w:tcW w:w="643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749F24EB" w14:textId="723A4B58" w:rsidR="5CC5B200" w:rsidRPr="00CC76FA" w:rsidRDefault="483ACCF7" w:rsidP="0C26BB81">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U</w:t>
            </w:r>
            <w:r w:rsidR="2D05DC53" w:rsidRPr="00CC76FA">
              <w:rPr>
                <w:rFonts w:ascii="Calibri" w:eastAsia="Calibri" w:hAnsi="Calibri" w:cs="Calibri"/>
                <w:i/>
                <w:iCs/>
                <w:color w:val="000000" w:themeColor="text1"/>
                <w:sz w:val="20"/>
                <w:szCs w:val="20"/>
              </w:rPr>
              <w:t>rad Republike Slovenije za informacijsko varnost</w:t>
            </w:r>
          </w:p>
        </w:tc>
      </w:tr>
      <w:tr w:rsidR="1BE464DA" w:rsidRPr="00CC76FA" w14:paraId="48D7BE06"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E350A74" w14:textId="13DC855E" w:rsidR="1BE464DA" w:rsidRPr="00CC76FA" w:rsidRDefault="1BE464DA" w:rsidP="1BE464DA">
            <w:pPr>
              <w:rPr>
                <w:rFonts w:ascii="Calibri" w:eastAsia="Calibri" w:hAnsi="Calibri" w:cs="Calibri"/>
                <w:color w:val="000000" w:themeColor="text1"/>
                <w:sz w:val="20"/>
                <w:szCs w:val="20"/>
              </w:rPr>
            </w:pPr>
            <w:r w:rsidRPr="00CC76FA">
              <w:rPr>
                <w:rFonts w:ascii="Calibri" w:eastAsia="Calibri" w:hAnsi="Calibri" w:cs="Calibri"/>
                <w:i/>
                <w:iCs/>
                <w:color w:val="000000" w:themeColor="text1"/>
                <w:sz w:val="20"/>
                <w:szCs w:val="20"/>
              </w:rPr>
              <w:t xml:space="preserve">Kratek opis ukrepa (vključno </w:t>
            </w:r>
            <w:r w:rsidR="00FA2499">
              <w:rPr>
                <w:rFonts w:ascii="Calibri" w:eastAsia="Calibri" w:hAnsi="Calibri" w:cs="Calibri"/>
                <w:i/>
                <w:iCs/>
                <w:color w:val="000000" w:themeColor="text1"/>
                <w:sz w:val="20"/>
                <w:szCs w:val="20"/>
              </w:rPr>
              <w:t>s</w:t>
            </w:r>
            <w:r w:rsidRPr="00CC76FA">
              <w:rPr>
                <w:rFonts w:ascii="Calibri" w:eastAsia="Calibri" w:hAnsi="Calibri" w:cs="Calibri"/>
                <w:i/>
                <w:iCs/>
                <w:color w:val="000000" w:themeColor="text1"/>
                <w:sz w:val="20"/>
                <w:szCs w:val="20"/>
              </w:rPr>
              <w:t xml:space="preserve"> povezavo do cilja, ciljno skupino, seznamom dejavnosti):</w:t>
            </w:r>
            <w:r w:rsidRPr="00CC76FA">
              <w:rPr>
                <w:rFonts w:ascii="Calibri" w:eastAsia="Calibri" w:hAnsi="Calibri" w:cs="Calibri"/>
                <w:color w:val="000000" w:themeColor="text1"/>
                <w:sz w:val="20"/>
                <w:szCs w:val="20"/>
              </w:rPr>
              <w:t xml:space="preserve"> </w:t>
            </w:r>
          </w:p>
        </w:tc>
      </w:tr>
      <w:tr w:rsidR="1BE464DA" w:rsidRPr="00CC76FA" w14:paraId="361A49C0" w14:textId="77777777" w:rsidTr="33807F57">
        <w:trPr>
          <w:trHeight w:val="555"/>
        </w:trPr>
        <w:tc>
          <w:tcPr>
            <w:tcW w:w="9060" w:type="dxa"/>
            <w:gridSpan w:val="3"/>
            <w:tcBorders>
              <w:top w:val="single" w:sz="8" w:space="0" w:color="auto"/>
              <w:left w:val="single" w:sz="8" w:space="0" w:color="auto"/>
              <w:bottom w:val="single" w:sz="8" w:space="0" w:color="auto"/>
              <w:right w:val="single" w:sz="8" w:space="0" w:color="auto"/>
            </w:tcBorders>
          </w:tcPr>
          <w:p w14:paraId="04A160D0" w14:textId="188570D1" w:rsidR="1BE464DA" w:rsidRPr="00CC76FA" w:rsidRDefault="16A500A6" w:rsidP="00194F02">
            <w:pPr>
              <w:spacing w:after="120"/>
              <w:jc w:val="both"/>
              <w:rPr>
                <w:rFonts w:eastAsiaTheme="minorEastAsia"/>
                <w:i/>
                <w:iCs/>
                <w:sz w:val="20"/>
                <w:szCs w:val="20"/>
              </w:rPr>
            </w:pPr>
            <w:r w:rsidRPr="00CC76FA">
              <w:rPr>
                <w:rFonts w:eastAsiaTheme="minorEastAsia"/>
                <w:i/>
                <w:iCs/>
                <w:sz w:val="20"/>
                <w:szCs w:val="20"/>
                <w:u w:val="single"/>
              </w:rPr>
              <w:t>Vsebina ukrepa in pričakovani rezultat</w:t>
            </w:r>
            <w:r w:rsidRPr="00CC76FA">
              <w:rPr>
                <w:rFonts w:eastAsiaTheme="minorEastAsia"/>
                <w:i/>
                <w:iCs/>
                <w:sz w:val="20"/>
                <w:szCs w:val="20"/>
              </w:rPr>
              <w:t xml:space="preserve">: Ukrep obsega vzpostavitev mreže srednjih šol, ki bodo ponujala dodatno izobraževanje in usposabljanje s področja kibernetske varnosti (npr. v obliki dodatnega pouka ali krožkov, v katere se bodo vključili zainteresirani posamezniki). Zaradi velikega pomanjkanja strokovnjakov IKT na splošno, še posebej pa specialistov za področje kibernetske varnosti, je treba začeti vzpodbujati zanimanje mladih za študij in kariero na tem področju dovolj zgodaj. Povečano število dijakov iz šol bo generiralo tudi povečano povpraševanje po študijskih programih s področja kibernetske varnosti na slovenskih fakultetah. To bo povzročilo hitrejši razvoj in akreditacijo študijskih programov, ki bodo izobraževali za profile iz Evropskega okvira veščin za kibernetsko varnost. Pri tem bo vložen dodaten napor za vključevanje večjega števila deklet. </w:t>
            </w:r>
          </w:p>
          <w:p w14:paraId="3C413576" w14:textId="3D233F8C" w:rsidR="1BE464DA" w:rsidRPr="00CC76FA" w:rsidRDefault="16A500A6" w:rsidP="00194F02">
            <w:pPr>
              <w:jc w:val="both"/>
              <w:rPr>
                <w:rFonts w:eastAsiaTheme="minorEastAsia"/>
                <w:i/>
                <w:iCs/>
                <w:sz w:val="20"/>
                <w:szCs w:val="20"/>
              </w:rPr>
            </w:pPr>
            <w:r w:rsidRPr="00CC76FA">
              <w:rPr>
                <w:rFonts w:eastAsiaTheme="minorEastAsia"/>
                <w:i/>
                <w:iCs/>
                <w:sz w:val="20"/>
                <w:szCs w:val="20"/>
              </w:rPr>
              <w:t xml:space="preserve">Vključenim šolam bo </w:t>
            </w:r>
            <w:proofErr w:type="spellStart"/>
            <w:r w:rsidRPr="00CC76FA">
              <w:rPr>
                <w:rFonts w:eastAsiaTheme="minorEastAsia"/>
                <w:i/>
                <w:iCs/>
                <w:sz w:val="20"/>
                <w:szCs w:val="20"/>
              </w:rPr>
              <w:t>donirana</w:t>
            </w:r>
            <w:proofErr w:type="spellEnd"/>
            <w:r w:rsidRPr="00CC76FA">
              <w:rPr>
                <w:rFonts w:eastAsiaTheme="minorEastAsia"/>
                <w:i/>
                <w:iCs/>
                <w:sz w:val="20"/>
                <w:szCs w:val="20"/>
              </w:rPr>
              <w:t xml:space="preserve"> določena strojna oprema, učitelji oziroma inštruktorji pa bodo deležni brezplačnega izobraževanja in treninga, ki ga bo v sodelovanju z izvajalci zagotovil Urad Vlade RS za informacijsko varnost (URSIV).</w:t>
            </w:r>
          </w:p>
          <w:p w14:paraId="07675973" w14:textId="734955C9" w:rsidR="1BE464DA" w:rsidRPr="00CC76FA" w:rsidRDefault="16A500A6" w:rsidP="00194F02">
            <w:pPr>
              <w:jc w:val="both"/>
              <w:rPr>
                <w:rFonts w:eastAsiaTheme="minorEastAsia"/>
                <w:i/>
                <w:iCs/>
                <w:sz w:val="20"/>
                <w:szCs w:val="20"/>
              </w:rPr>
            </w:pPr>
            <w:r w:rsidRPr="00CC76FA">
              <w:rPr>
                <w:rFonts w:eastAsiaTheme="minorEastAsia"/>
                <w:i/>
                <w:iCs/>
                <w:sz w:val="20"/>
                <w:szCs w:val="20"/>
              </w:rPr>
              <w:t xml:space="preserve">Za popularizacijo področja bo mreža šol organizirala regijska in nacionalno tekmovanje iz kibernetske varnosti, ki bodo za najboljše posameznike lahko dobra referenca za nadaljnji študij oziroma profesionalno kariero. Z mrežo šol za kibernetsko varnost želi URSIV vzpostaviti okolje, v katerega bodo vključene izobraževalne ustanove (srednje, kasneje morda tudi osnovne šole in fakultete) ter gospodarstvo. To okolje bo omogočalo razvoj strokovnjakov na področju kibernetske varnosti skozi vse faze izobraževanja, z zasledovanjem tehnološkega razvoja in prenosom dobrih praks pa bo izpolnjevalo realne potrebe slovenske družbe. </w:t>
            </w:r>
          </w:p>
          <w:p w14:paraId="68E3A765" w14:textId="69F51586" w:rsidR="1BE464DA" w:rsidRPr="00CC76FA" w:rsidRDefault="2C05D195" w:rsidP="00194F02">
            <w:pPr>
              <w:spacing w:afterAutospacing="1"/>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00EF811F" w:rsidRPr="00CC76FA">
              <w:rPr>
                <w:rFonts w:ascii="Calibri" w:eastAsia="Calibri" w:hAnsi="Calibri" w:cs="Calibri"/>
                <w:sz w:val="20"/>
                <w:szCs w:val="20"/>
              </w:rPr>
              <w:t xml:space="preserve"> </w:t>
            </w:r>
            <w:r w:rsidR="00EF811F" w:rsidRPr="00CC76FA">
              <w:rPr>
                <w:rFonts w:ascii="Calibri" w:eastAsia="Calibri" w:hAnsi="Calibri" w:cs="Calibri"/>
                <w:i/>
                <w:iCs/>
                <w:sz w:val="20"/>
                <w:szCs w:val="20"/>
              </w:rPr>
              <w:t>Trajno s pričetkom v letu 2023.</w:t>
            </w:r>
          </w:p>
          <w:p w14:paraId="43241D86" w14:textId="29D098A6" w:rsidR="1BE464DA" w:rsidRPr="00CC76FA" w:rsidRDefault="00EF811F" w:rsidP="00194F02">
            <w:pPr>
              <w:spacing w:after="120" w:afterAutospacing="1"/>
              <w:jc w:val="both"/>
              <w:rPr>
                <w:rFonts w:eastAsiaTheme="minorEastAsia"/>
                <w:i/>
                <w:iCs/>
                <w:sz w:val="20"/>
                <w:szCs w:val="20"/>
              </w:rPr>
            </w:pPr>
            <w:r w:rsidRPr="00CC76FA">
              <w:rPr>
                <w:rFonts w:eastAsiaTheme="minorEastAsia"/>
                <w:i/>
                <w:iCs/>
                <w:sz w:val="20"/>
                <w:szCs w:val="20"/>
                <w:u w:val="single"/>
              </w:rPr>
              <w:t>Povezava do digitalnega cilja:</w:t>
            </w:r>
            <w:r w:rsidRPr="00CC76FA">
              <w:rPr>
                <w:rFonts w:eastAsiaTheme="minorEastAsia"/>
                <w:i/>
                <w:iCs/>
                <w:sz w:val="20"/>
                <w:szCs w:val="20"/>
              </w:rPr>
              <w:t xml:space="preserve"> Ukrep bo vplival </w:t>
            </w:r>
            <w:r w:rsidR="033F4734" w:rsidRPr="00CC76FA">
              <w:rPr>
                <w:rFonts w:eastAsiaTheme="minorEastAsia"/>
                <w:i/>
                <w:iCs/>
                <w:sz w:val="20"/>
                <w:szCs w:val="20"/>
              </w:rPr>
              <w:t xml:space="preserve">tako </w:t>
            </w:r>
            <w:r w:rsidRPr="00CC76FA">
              <w:rPr>
                <w:rFonts w:eastAsiaTheme="minorEastAsia"/>
                <w:i/>
                <w:iCs/>
                <w:sz w:val="20"/>
                <w:szCs w:val="20"/>
              </w:rPr>
              <w:t xml:space="preserve">na digitalni cilj </w:t>
            </w:r>
            <w:r w:rsidR="2F255E30" w:rsidRPr="00CC76FA">
              <w:rPr>
                <w:rFonts w:eastAsiaTheme="minorEastAsia"/>
                <w:i/>
                <w:iCs/>
                <w:sz w:val="20"/>
                <w:szCs w:val="20"/>
              </w:rPr>
              <w:t xml:space="preserve">kompetence, kot na cilj % zaposlenih strokovnjakov za IKT. </w:t>
            </w:r>
            <w:r w:rsidRPr="00CC76FA">
              <w:rPr>
                <w:rFonts w:eastAsiaTheme="minorEastAsia"/>
                <w:i/>
                <w:iCs/>
                <w:sz w:val="20"/>
                <w:szCs w:val="20"/>
              </w:rPr>
              <w:t>Z ukrepom se želi povečati število mladih, ki bodo svoj študij nadaljevali na univerzitetnih študijskih programih kibernetske varnosti in/ali izbrali svojo poklicno kariero na tem področju.</w:t>
            </w:r>
          </w:p>
          <w:p w14:paraId="186A44B0" w14:textId="162218BF" w:rsidR="1BE464DA" w:rsidRPr="00CC76FA" w:rsidRDefault="00EF811F" w:rsidP="00194F02">
            <w:pPr>
              <w:spacing w:after="120" w:afterAutospacing="1"/>
              <w:jc w:val="both"/>
              <w:rPr>
                <w:rFonts w:ascii="Calibri" w:eastAsia="Calibri" w:hAnsi="Calibri" w:cs="Calibri"/>
                <w:i/>
                <w:iCs/>
                <w:sz w:val="20"/>
                <w:szCs w:val="20"/>
              </w:rPr>
            </w:pPr>
            <w:r w:rsidRPr="00CC76FA">
              <w:rPr>
                <w:rFonts w:ascii="Calibri" w:eastAsia="Calibri" w:hAnsi="Calibri" w:cs="Calibri"/>
                <w:i/>
                <w:iCs/>
                <w:color w:val="000000" w:themeColor="text1"/>
                <w:sz w:val="20"/>
                <w:szCs w:val="20"/>
                <w:u w:val="single"/>
              </w:rPr>
              <w:t xml:space="preserve">Ciljna </w:t>
            </w:r>
            <w:r w:rsidRPr="00CC76FA">
              <w:rPr>
                <w:rFonts w:ascii="Calibri" w:eastAsia="Calibri" w:hAnsi="Calibri" w:cs="Calibri"/>
                <w:i/>
                <w:iCs/>
                <w:sz w:val="20"/>
                <w:szCs w:val="20"/>
                <w:u w:val="single"/>
              </w:rPr>
              <w:t>skupina</w:t>
            </w:r>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r w:rsidRPr="00CC76FA">
              <w:rPr>
                <w:rFonts w:ascii="Calibri" w:eastAsia="Calibri" w:hAnsi="Calibri" w:cs="Calibri"/>
                <w:i/>
                <w:iCs/>
                <w:sz w:val="20"/>
                <w:szCs w:val="20"/>
              </w:rPr>
              <w:t>Srednješolci, kasneje morda tudi osnovnošolci zadnje triade ter njihovi učitelji in inštruktorji.</w:t>
            </w:r>
          </w:p>
        </w:tc>
      </w:tr>
      <w:tr w:rsidR="1BE464DA" w:rsidRPr="00CC76FA" w14:paraId="79B7B453" w14:textId="77777777" w:rsidTr="33807F57">
        <w:trPr>
          <w:trHeight w:val="300"/>
        </w:trPr>
        <w:tc>
          <w:tcPr>
            <w:tcW w:w="297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009E810" w14:textId="1A1CCB32" w:rsidR="1BE464DA" w:rsidRPr="00CC76FA" w:rsidRDefault="1BE464DA" w:rsidP="1BE464DA">
            <w:r w:rsidRPr="00CC76FA">
              <w:rPr>
                <w:rFonts w:ascii="Calibri" w:eastAsia="Calibri" w:hAnsi="Calibri" w:cs="Calibri"/>
                <w:i/>
                <w:iCs/>
                <w:color w:val="000000" w:themeColor="text1"/>
                <w:sz w:val="20"/>
                <w:szCs w:val="20"/>
                <w:u w:val="single"/>
              </w:rPr>
              <w:t xml:space="preserve">Namenjena ali predvidena finančna sredstva in drugi viri, vključno s človeškimi viri (če je potrebno): </w:t>
            </w:r>
            <w:r w:rsidRPr="00CC76FA">
              <w:rPr>
                <w:rFonts w:ascii="Calibri" w:eastAsia="Calibri" w:hAnsi="Calibri" w:cs="Calibri"/>
                <w:color w:val="000000" w:themeColor="text1"/>
                <w:sz w:val="20"/>
                <w:szCs w:val="20"/>
              </w:rPr>
              <w:t xml:space="preserve"> </w:t>
            </w:r>
          </w:p>
        </w:tc>
        <w:tc>
          <w:tcPr>
            <w:tcW w:w="6085" w:type="dxa"/>
            <w:tcBorders>
              <w:top w:val="nil"/>
              <w:left w:val="nil"/>
              <w:bottom w:val="single" w:sz="8" w:space="0" w:color="auto"/>
              <w:right w:val="single" w:sz="8" w:space="0" w:color="auto"/>
            </w:tcBorders>
          </w:tcPr>
          <w:p w14:paraId="2F6FC044" w14:textId="19199B70" w:rsidR="1BE464DA" w:rsidRPr="00CC76FA" w:rsidRDefault="16A500A6" w:rsidP="00194F02">
            <w:pPr>
              <w:jc w:val="both"/>
              <w:rPr>
                <w:rFonts w:ascii="Calibri" w:eastAsia="Calibri" w:hAnsi="Calibri" w:cs="Calibri"/>
                <w:i/>
                <w:iCs/>
                <w:sz w:val="20"/>
                <w:szCs w:val="20"/>
              </w:rPr>
            </w:pPr>
            <w:r w:rsidRPr="00CC76FA">
              <w:rPr>
                <w:rFonts w:ascii="Calibri" w:eastAsia="Calibri" w:hAnsi="Calibri" w:cs="Calibri"/>
                <w:i/>
                <w:iCs/>
                <w:sz w:val="20"/>
                <w:szCs w:val="20"/>
                <w:u w:val="single"/>
              </w:rPr>
              <w:t>Finančni viri:</w:t>
            </w:r>
            <w:r w:rsidRPr="00CC76FA">
              <w:rPr>
                <w:rFonts w:ascii="Calibri" w:eastAsia="Calibri" w:hAnsi="Calibri" w:cs="Calibri"/>
                <w:i/>
                <w:iCs/>
                <w:sz w:val="20"/>
                <w:szCs w:val="20"/>
              </w:rPr>
              <w:t xml:space="preserve"> </w:t>
            </w:r>
          </w:p>
          <w:p w14:paraId="6388A5B5" w14:textId="0E649068" w:rsidR="1BE464DA" w:rsidRPr="00CC76FA" w:rsidRDefault="16A500A6" w:rsidP="00194F02">
            <w:pPr>
              <w:jc w:val="both"/>
              <w:rPr>
                <w:rFonts w:ascii="Calibri" w:eastAsia="Calibri" w:hAnsi="Calibri" w:cs="Calibri"/>
                <w:i/>
                <w:iCs/>
                <w:sz w:val="20"/>
                <w:szCs w:val="20"/>
              </w:rPr>
            </w:pPr>
            <w:r w:rsidRPr="00CC76FA">
              <w:rPr>
                <w:rFonts w:ascii="Calibri" w:eastAsia="Calibri" w:hAnsi="Calibri" w:cs="Calibri"/>
                <w:i/>
                <w:iCs/>
                <w:sz w:val="20"/>
                <w:szCs w:val="20"/>
              </w:rPr>
              <w:t>minimalno 100 tisoč EUR letno. Ker so integralna sredstva URSIV v prihodnjih letih omejena, oziroma se na proračunskih postavkah iz katerih bo ukrep financiran celo zmanjšujejo, bo potrebno pridobiti dodatne vire s sodelovanjem z drugimi organi in/ali na razpisih EU.</w:t>
            </w:r>
          </w:p>
          <w:p w14:paraId="385EA80A" w14:textId="4DA0DE4C" w:rsidR="1BE464DA" w:rsidRPr="00CC76FA" w:rsidRDefault="16A500A6" w:rsidP="00194F02">
            <w:pPr>
              <w:jc w:val="both"/>
              <w:rPr>
                <w:rFonts w:ascii="Calibri" w:eastAsia="Calibri" w:hAnsi="Calibri" w:cs="Calibri"/>
                <w:i/>
                <w:iCs/>
                <w:sz w:val="20"/>
                <w:szCs w:val="20"/>
              </w:rPr>
            </w:pPr>
            <w:r w:rsidRPr="00CC76FA">
              <w:rPr>
                <w:rFonts w:ascii="Calibri" w:eastAsia="Calibri" w:hAnsi="Calibri" w:cs="Calibri"/>
                <w:i/>
                <w:iCs/>
                <w:sz w:val="20"/>
                <w:szCs w:val="20"/>
                <w:u w:val="single"/>
              </w:rPr>
              <w:t>Človeški viri:</w:t>
            </w:r>
            <w:r w:rsidRPr="00CC76FA">
              <w:rPr>
                <w:rFonts w:ascii="Calibri" w:eastAsia="Calibri" w:hAnsi="Calibri" w:cs="Calibri"/>
                <w:i/>
                <w:iCs/>
                <w:sz w:val="20"/>
                <w:szCs w:val="20"/>
              </w:rPr>
              <w:t xml:space="preserve"> minimalno 1 učitelj/inštruktor na vključeno šolo, 1 FTE na URSIV.</w:t>
            </w:r>
            <w:r w:rsidR="32EA7BC0" w:rsidRPr="00CC76FA">
              <w:rPr>
                <w:rFonts w:ascii="Calibri" w:eastAsia="Calibri" w:hAnsi="Calibri" w:cs="Calibri"/>
                <w:i/>
                <w:iCs/>
                <w:sz w:val="20"/>
                <w:szCs w:val="20"/>
              </w:rPr>
              <w:t xml:space="preserve"> </w:t>
            </w:r>
            <w:r w:rsidRPr="00CC76FA">
              <w:rPr>
                <w:rFonts w:ascii="Calibri" w:eastAsia="Calibri" w:hAnsi="Calibri" w:cs="Calibri"/>
                <w:i/>
                <w:iCs/>
                <w:sz w:val="20"/>
                <w:szCs w:val="20"/>
              </w:rPr>
              <w:t>Ob uspešnem razvoju mreže bodo potrebni dodatni finančni in človeški viri.</w:t>
            </w:r>
          </w:p>
        </w:tc>
      </w:tr>
      <w:tr w:rsidR="1BE464DA" w:rsidRPr="00CC76FA" w14:paraId="65D5930B" w14:textId="77777777" w:rsidTr="33807F57">
        <w:trPr>
          <w:trHeight w:val="300"/>
        </w:trPr>
        <w:tc>
          <w:tcPr>
            <w:tcW w:w="297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56BD427" w14:textId="641C959D" w:rsidR="1BE464DA" w:rsidRPr="00CC76FA" w:rsidRDefault="1BE464DA" w:rsidP="1BE464DA">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color w:val="000000" w:themeColor="text1"/>
                <w:sz w:val="20"/>
                <w:szCs w:val="20"/>
              </w:rPr>
              <w:t xml:space="preserve"> </w:t>
            </w:r>
          </w:p>
        </w:tc>
        <w:tc>
          <w:tcPr>
            <w:tcW w:w="6085" w:type="dxa"/>
            <w:tcBorders>
              <w:top w:val="single" w:sz="8" w:space="0" w:color="auto"/>
              <w:left w:val="nil"/>
              <w:bottom w:val="single" w:sz="8" w:space="0" w:color="auto"/>
              <w:right w:val="single" w:sz="8" w:space="0" w:color="auto"/>
            </w:tcBorders>
          </w:tcPr>
          <w:p w14:paraId="71518CED" w14:textId="01AF4BCE" w:rsidR="1BE464DA" w:rsidRPr="00CC76FA" w:rsidRDefault="16A500A6" w:rsidP="33807F57">
            <w:pPr>
              <w:rPr>
                <w:i/>
                <w:iCs/>
                <w:sz w:val="20"/>
                <w:szCs w:val="20"/>
              </w:rPr>
            </w:pPr>
            <w:r w:rsidRPr="00CC76FA">
              <w:rPr>
                <w:i/>
                <w:iCs/>
                <w:sz w:val="20"/>
                <w:szCs w:val="20"/>
              </w:rPr>
              <w:t>Vključitev 50 srednješolcev na leto v izobraževanja in usposabljanja, ki jih bodo ponujale šole, vključene v mrežo.</w:t>
            </w:r>
          </w:p>
        </w:tc>
      </w:tr>
    </w:tbl>
    <w:p w14:paraId="6514245F" w14:textId="3C19CDB9" w:rsidR="00F604CB" w:rsidRPr="00CC76FA" w:rsidRDefault="00F604CB" w:rsidP="1BE464DA">
      <w:pPr>
        <w:rPr>
          <w:b/>
          <w:bCs/>
        </w:rPr>
      </w:pPr>
    </w:p>
    <w:p w14:paraId="57E3DC37" w14:textId="14FBB6E6" w:rsidR="00F604CB" w:rsidRPr="00CC76FA" w:rsidRDefault="345E633A" w:rsidP="0C26BB81">
      <w:pPr>
        <w:pStyle w:val="Naslov5"/>
        <w:rPr>
          <w:bCs/>
        </w:rPr>
      </w:pPr>
      <w:r w:rsidRPr="00CC76FA">
        <w:t xml:space="preserve">UKREP: Zagotavljanje štipendij za center kvantnih tehnologij </w:t>
      </w:r>
    </w:p>
    <w:tbl>
      <w:tblPr>
        <w:tblStyle w:val="Tabelamrea"/>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4744"/>
        <w:gridCol w:w="172"/>
        <w:gridCol w:w="4136"/>
      </w:tblGrid>
      <w:tr w:rsidR="1BE464DA" w:rsidRPr="00CC76FA" w14:paraId="462E8C86" w14:textId="77777777" w:rsidTr="33807F57">
        <w:trPr>
          <w:trHeight w:val="300"/>
        </w:trPr>
        <w:tc>
          <w:tcPr>
            <w:tcW w:w="474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BFC0692" w14:textId="0F19506A" w:rsidR="1BE464DA" w:rsidRPr="00CC76FA" w:rsidRDefault="16A500A6" w:rsidP="33807F57">
            <w:pPr>
              <w:rPr>
                <w:i/>
                <w:iCs/>
                <w:color w:val="000000" w:themeColor="text1"/>
                <w:sz w:val="19"/>
                <w:szCs w:val="19"/>
              </w:rPr>
            </w:pPr>
            <w:r w:rsidRPr="00CC76FA">
              <w:rPr>
                <w:i/>
                <w:iCs/>
                <w:color w:val="000000" w:themeColor="text1"/>
                <w:sz w:val="19"/>
                <w:szCs w:val="19"/>
              </w:rPr>
              <w:t xml:space="preserve">Novi ukrep  </w:t>
            </w:r>
          </w:p>
        </w:tc>
        <w:tc>
          <w:tcPr>
            <w:tcW w:w="4312"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5C569CCF" w14:textId="552AFEA5" w:rsidR="1BE464DA" w:rsidRPr="00CC76FA" w:rsidRDefault="5E46877A" w:rsidP="37721B2D">
            <w:pPr>
              <w:rPr>
                <w:rFonts w:eastAsiaTheme="minorEastAsia"/>
                <w:i/>
                <w:iCs/>
                <w:color w:val="000000" w:themeColor="text1"/>
                <w:sz w:val="19"/>
                <w:szCs w:val="19"/>
              </w:rPr>
            </w:pPr>
            <w:r w:rsidRPr="00CC76FA">
              <w:rPr>
                <w:rFonts w:eastAsiaTheme="minorEastAsia"/>
                <w:i/>
                <w:iCs/>
                <w:color w:val="000000" w:themeColor="text1"/>
                <w:sz w:val="19"/>
                <w:szCs w:val="19"/>
              </w:rPr>
              <w:t>Ne</w:t>
            </w:r>
          </w:p>
        </w:tc>
      </w:tr>
      <w:tr w:rsidR="1BE464DA" w:rsidRPr="00CC76FA" w14:paraId="3ED0DE91" w14:textId="77777777" w:rsidTr="33807F57">
        <w:trPr>
          <w:trHeight w:val="300"/>
        </w:trPr>
        <w:tc>
          <w:tcPr>
            <w:tcW w:w="474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0AF14F" w14:textId="625F871B" w:rsidR="1BE464DA" w:rsidRPr="00CC76FA" w:rsidRDefault="1BE464DA" w:rsidP="1BE464DA">
            <w:pPr>
              <w:rPr>
                <w:i/>
                <w:iCs/>
                <w:color w:val="000000" w:themeColor="text1"/>
                <w:sz w:val="19"/>
                <w:szCs w:val="19"/>
              </w:rPr>
            </w:pPr>
            <w:r w:rsidRPr="00CC76FA">
              <w:rPr>
                <w:i/>
                <w:iCs/>
                <w:color w:val="000000" w:themeColor="text1"/>
                <w:sz w:val="19"/>
                <w:szCs w:val="19"/>
              </w:rPr>
              <w:t>Nosilec ukrepa</w:t>
            </w:r>
          </w:p>
        </w:tc>
        <w:tc>
          <w:tcPr>
            <w:tcW w:w="4312"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6E062A6D" w14:textId="52740DB7" w:rsidR="2702D5C2" w:rsidRPr="00CC76FA" w:rsidRDefault="36F8C38C" w:rsidP="0C26BB81">
            <w:pPr>
              <w:rPr>
                <w:rFonts w:eastAsiaTheme="minorEastAsia"/>
                <w:i/>
                <w:iCs/>
                <w:color w:val="000000" w:themeColor="text1"/>
                <w:sz w:val="19"/>
                <w:szCs w:val="19"/>
              </w:rPr>
            </w:pPr>
            <w:r w:rsidRPr="00CC76FA">
              <w:rPr>
                <w:rFonts w:eastAsiaTheme="minorEastAsia"/>
                <w:i/>
                <w:iCs/>
                <w:color w:val="000000" w:themeColor="text1"/>
                <w:sz w:val="19"/>
                <w:szCs w:val="19"/>
              </w:rPr>
              <w:t>M</w:t>
            </w:r>
            <w:r w:rsidR="07284603" w:rsidRPr="00CC76FA">
              <w:rPr>
                <w:rFonts w:eastAsiaTheme="minorEastAsia"/>
                <w:i/>
                <w:iCs/>
                <w:color w:val="000000" w:themeColor="text1"/>
                <w:sz w:val="19"/>
                <w:szCs w:val="19"/>
              </w:rPr>
              <w:t>inistrstvo za</w:t>
            </w:r>
            <w:r w:rsidR="139D966A" w:rsidRPr="00CC76FA">
              <w:rPr>
                <w:rFonts w:eastAsiaTheme="minorEastAsia"/>
                <w:i/>
                <w:iCs/>
                <w:color w:val="000000" w:themeColor="text1"/>
                <w:sz w:val="19"/>
                <w:szCs w:val="19"/>
              </w:rPr>
              <w:t xml:space="preserve"> visoko šolstvo,</w:t>
            </w:r>
            <w:r w:rsidR="07284603" w:rsidRPr="00CC76FA">
              <w:rPr>
                <w:rFonts w:eastAsiaTheme="minorEastAsia"/>
                <w:i/>
                <w:iCs/>
                <w:color w:val="000000" w:themeColor="text1"/>
                <w:sz w:val="19"/>
                <w:szCs w:val="19"/>
              </w:rPr>
              <w:t xml:space="preserve"> znanost</w:t>
            </w:r>
            <w:r w:rsidR="1F01A8A6" w:rsidRPr="00CC76FA">
              <w:rPr>
                <w:rFonts w:eastAsiaTheme="minorEastAsia"/>
                <w:i/>
                <w:iCs/>
                <w:color w:val="000000" w:themeColor="text1"/>
                <w:sz w:val="19"/>
                <w:szCs w:val="19"/>
              </w:rPr>
              <w:t xml:space="preserve"> in </w:t>
            </w:r>
            <w:r w:rsidR="07284603" w:rsidRPr="00CC76FA">
              <w:rPr>
                <w:rFonts w:eastAsiaTheme="minorEastAsia"/>
                <w:i/>
                <w:iCs/>
                <w:color w:val="000000" w:themeColor="text1"/>
                <w:sz w:val="19"/>
                <w:szCs w:val="19"/>
              </w:rPr>
              <w:t>inovacije</w:t>
            </w:r>
          </w:p>
        </w:tc>
      </w:tr>
      <w:tr w:rsidR="1BE464DA" w:rsidRPr="00CC76FA" w14:paraId="6165A7DA"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B112D06" w14:textId="0DF5203F" w:rsidR="1BE464DA" w:rsidRPr="00CC76FA" w:rsidRDefault="1BE464DA" w:rsidP="1BE464DA">
            <w:pPr>
              <w:rPr>
                <w:rFonts w:eastAsiaTheme="minorEastAsia"/>
                <w:i/>
                <w:iCs/>
                <w:color w:val="000000" w:themeColor="text1"/>
                <w:sz w:val="19"/>
                <w:szCs w:val="19"/>
              </w:rPr>
            </w:pPr>
            <w:r w:rsidRPr="00CC76FA">
              <w:rPr>
                <w:rFonts w:eastAsiaTheme="minorEastAsia"/>
                <w:i/>
                <w:iCs/>
                <w:color w:val="000000" w:themeColor="text1"/>
                <w:sz w:val="19"/>
                <w:szCs w:val="19"/>
              </w:rPr>
              <w:t xml:space="preserve">Kratek opis ukrepa (vključno </w:t>
            </w:r>
            <w:r w:rsidR="00FA2499">
              <w:rPr>
                <w:rFonts w:eastAsiaTheme="minorEastAsia"/>
                <w:i/>
                <w:iCs/>
                <w:color w:val="000000" w:themeColor="text1"/>
                <w:sz w:val="19"/>
                <w:szCs w:val="19"/>
              </w:rPr>
              <w:t>s</w:t>
            </w:r>
            <w:r w:rsidRPr="00CC76FA">
              <w:rPr>
                <w:rFonts w:eastAsiaTheme="minorEastAsia"/>
                <w:i/>
                <w:iCs/>
                <w:color w:val="000000" w:themeColor="text1"/>
                <w:sz w:val="19"/>
                <w:szCs w:val="19"/>
              </w:rPr>
              <w:t xml:space="preserve"> povezavo do cilja, ciljno skupino, seznamom dejavnosti):  </w:t>
            </w:r>
          </w:p>
        </w:tc>
      </w:tr>
      <w:tr w:rsidR="1BE464DA" w:rsidRPr="00CC76FA" w14:paraId="4BB67EEC" w14:textId="77777777" w:rsidTr="33807F57">
        <w:trPr>
          <w:trHeight w:val="1950"/>
        </w:trPr>
        <w:tc>
          <w:tcPr>
            <w:tcW w:w="9060" w:type="dxa"/>
            <w:gridSpan w:val="3"/>
            <w:tcBorders>
              <w:top w:val="single" w:sz="8" w:space="0" w:color="auto"/>
              <w:left w:val="single" w:sz="8" w:space="0" w:color="auto"/>
              <w:bottom w:val="single" w:sz="8" w:space="0" w:color="auto"/>
            </w:tcBorders>
          </w:tcPr>
          <w:p w14:paraId="59316C49" w14:textId="04325703" w:rsidR="7A514F75" w:rsidRPr="00CC76FA" w:rsidRDefault="16A500A6" w:rsidP="003A7171">
            <w:pPr>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lastRenderedPageBreak/>
              <w:t>Vsebina ukrepa in pričakovani rezultat:</w:t>
            </w:r>
            <w:r w:rsidRPr="00CC76FA">
              <w:rPr>
                <w:rFonts w:eastAsiaTheme="minorEastAsia"/>
                <w:i/>
                <w:iCs/>
                <w:color w:val="000000" w:themeColor="text1"/>
                <w:sz w:val="19"/>
                <w:szCs w:val="19"/>
              </w:rPr>
              <w:t xml:space="preserve">  </w:t>
            </w:r>
            <w:r w:rsidR="6F1C3143" w:rsidRPr="00CC76FA">
              <w:rPr>
                <w:rFonts w:eastAsiaTheme="minorEastAsia"/>
                <w:i/>
                <w:iCs/>
                <w:color w:val="000000" w:themeColor="text1"/>
                <w:sz w:val="19"/>
                <w:szCs w:val="19"/>
              </w:rPr>
              <w:t>Podjetje Google bo v Ljubljani odprl center kvantnih tehnologij, v katerem naj bi na letni ravni izobrazili več sto inženirjev s tega področja.</w:t>
            </w:r>
            <w:r w:rsidR="7F408BA3" w:rsidRPr="00CC76FA">
              <w:rPr>
                <w:rFonts w:eastAsiaTheme="minorEastAsia"/>
                <w:i/>
                <w:iCs/>
                <w:color w:val="000000" w:themeColor="text1"/>
                <w:sz w:val="19"/>
                <w:szCs w:val="19"/>
              </w:rPr>
              <w:t xml:space="preserve"> Vzpostavitev centra poteka v sodelovanju s Fakulteto za matematiko in fiziko in </w:t>
            </w:r>
            <w:proofErr w:type="spellStart"/>
            <w:r w:rsidR="7F408BA3" w:rsidRPr="00CC76FA">
              <w:rPr>
                <w:rFonts w:eastAsiaTheme="minorEastAsia"/>
                <w:i/>
                <w:iCs/>
                <w:color w:val="000000" w:themeColor="text1"/>
                <w:sz w:val="19"/>
                <w:szCs w:val="19"/>
              </w:rPr>
              <w:t>Nanocentrom</w:t>
            </w:r>
            <w:proofErr w:type="spellEnd"/>
            <w:r w:rsidR="7F408BA3" w:rsidRPr="00CC76FA">
              <w:rPr>
                <w:rFonts w:eastAsiaTheme="minorEastAsia"/>
                <w:i/>
                <w:iCs/>
                <w:color w:val="000000" w:themeColor="text1"/>
                <w:sz w:val="19"/>
                <w:szCs w:val="19"/>
              </w:rPr>
              <w:t xml:space="preserve">. </w:t>
            </w:r>
            <w:r w:rsidR="6F1C3143" w:rsidRPr="00CC76FA">
              <w:rPr>
                <w:rFonts w:eastAsiaTheme="minorEastAsia"/>
                <w:i/>
                <w:iCs/>
                <w:color w:val="000000" w:themeColor="text1"/>
                <w:sz w:val="19"/>
                <w:szCs w:val="19"/>
              </w:rPr>
              <w:t>Naloga Ministrstva je zagotoviti štipendije</w:t>
            </w:r>
            <w:r w:rsidR="5473E3B3" w:rsidRPr="00CC76FA">
              <w:rPr>
                <w:rFonts w:eastAsiaTheme="minorEastAsia"/>
                <w:i/>
                <w:iCs/>
                <w:color w:val="000000" w:themeColor="text1"/>
                <w:sz w:val="19"/>
                <w:szCs w:val="19"/>
              </w:rPr>
              <w:t xml:space="preserve"> in pomagati tujim študentom </w:t>
            </w:r>
            <w:r w:rsidR="143A76AA" w:rsidRPr="00CC76FA">
              <w:rPr>
                <w:rFonts w:eastAsiaTheme="minorEastAsia"/>
                <w:i/>
                <w:iCs/>
                <w:color w:val="000000" w:themeColor="text1"/>
                <w:sz w:val="19"/>
                <w:szCs w:val="19"/>
              </w:rPr>
              <w:t xml:space="preserve">ob prihodu v Slovenijo. </w:t>
            </w:r>
          </w:p>
          <w:p w14:paraId="6755F4D1" w14:textId="28F9F49B" w:rsidR="54239F0B" w:rsidRPr="00CC76FA" w:rsidRDefault="16A500A6" w:rsidP="003A7171">
            <w:pPr>
              <w:spacing w:before="60" w:after="60" w:line="276" w:lineRule="auto"/>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 xml:space="preserve">Povezava do </w:t>
            </w:r>
            <w:r w:rsidR="61E90AEE" w:rsidRPr="00CC76FA">
              <w:rPr>
                <w:rFonts w:eastAsiaTheme="minorEastAsia"/>
                <w:i/>
                <w:iCs/>
                <w:color w:val="000000" w:themeColor="text1"/>
                <w:sz w:val="19"/>
                <w:szCs w:val="19"/>
                <w:u w:val="single"/>
              </w:rPr>
              <w:t>digitalnega cilja</w:t>
            </w:r>
            <w:r w:rsidR="3F729D99" w:rsidRPr="00CC76FA">
              <w:rPr>
                <w:rFonts w:eastAsiaTheme="minorEastAsia"/>
                <w:i/>
                <w:iCs/>
                <w:color w:val="000000" w:themeColor="text1"/>
                <w:sz w:val="19"/>
                <w:szCs w:val="19"/>
                <w:u w:val="single"/>
              </w:rPr>
              <w:t>:</w:t>
            </w:r>
            <w:r w:rsidR="3F729D99" w:rsidRPr="00CC76FA">
              <w:rPr>
                <w:rFonts w:eastAsiaTheme="minorEastAsia"/>
                <w:i/>
                <w:iCs/>
                <w:color w:val="000000" w:themeColor="text1"/>
                <w:sz w:val="19"/>
                <w:szCs w:val="19"/>
              </w:rPr>
              <w:t xml:space="preserve"> </w:t>
            </w:r>
            <w:r w:rsidR="3F64FFA6" w:rsidRPr="00CC76FA">
              <w:rPr>
                <w:rFonts w:eastAsiaTheme="minorEastAsia"/>
                <w:i/>
                <w:iCs/>
                <w:color w:val="000000" w:themeColor="text1"/>
                <w:sz w:val="19"/>
                <w:szCs w:val="19"/>
              </w:rPr>
              <w:t>Center bo pripomogel k izobraževanju visoko kvali</w:t>
            </w:r>
            <w:r w:rsidR="07CC6524" w:rsidRPr="00CC76FA">
              <w:rPr>
                <w:rFonts w:eastAsiaTheme="minorEastAsia"/>
                <w:i/>
                <w:iCs/>
                <w:color w:val="000000" w:themeColor="text1"/>
                <w:sz w:val="19"/>
                <w:szCs w:val="19"/>
              </w:rPr>
              <w:t>fi</w:t>
            </w:r>
            <w:r w:rsidR="3F64FFA6" w:rsidRPr="00CC76FA">
              <w:rPr>
                <w:rFonts w:eastAsiaTheme="minorEastAsia"/>
                <w:i/>
                <w:iCs/>
                <w:color w:val="000000" w:themeColor="text1"/>
                <w:sz w:val="19"/>
                <w:szCs w:val="19"/>
              </w:rPr>
              <w:t>ci</w:t>
            </w:r>
            <w:r w:rsidR="34CD9F62" w:rsidRPr="00CC76FA">
              <w:rPr>
                <w:rFonts w:eastAsiaTheme="minorEastAsia"/>
                <w:i/>
                <w:iCs/>
                <w:color w:val="000000" w:themeColor="text1"/>
                <w:sz w:val="19"/>
                <w:szCs w:val="19"/>
              </w:rPr>
              <w:t>ranih strokovnjakov in strokovnjakinj iz področja kvantnih tehnologij</w:t>
            </w:r>
            <w:r w:rsidR="7C3B6FAB" w:rsidRPr="00CC76FA">
              <w:rPr>
                <w:rFonts w:eastAsiaTheme="minorEastAsia"/>
                <w:i/>
                <w:iCs/>
                <w:color w:val="000000" w:themeColor="text1"/>
                <w:sz w:val="19"/>
                <w:szCs w:val="19"/>
              </w:rPr>
              <w:t>,</w:t>
            </w:r>
            <w:r w:rsidR="627A6F3F" w:rsidRPr="00CC76FA">
              <w:rPr>
                <w:rFonts w:eastAsiaTheme="minorEastAsia"/>
                <w:i/>
                <w:iCs/>
                <w:color w:val="000000" w:themeColor="text1"/>
                <w:sz w:val="19"/>
                <w:szCs w:val="19"/>
              </w:rPr>
              <w:t xml:space="preserve"> kar pripomore k večanju števila IKT strokovnjakov v Sloveniji.</w:t>
            </w:r>
          </w:p>
          <w:p w14:paraId="4F2AFD3A" w14:textId="1A023157" w:rsidR="61E90AEE" w:rsidRPr="00CC76FA" w:rsidRDefault="61E90AEE" w:rsidP="003A7171">
            <w:pPr>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Okvirni časovni razpored</w:t>
            </w:r>
            <w:r w:rsidR="6982434C" w:rsidRPr="00CC76FA">
              <w:rPr>
                <w:rFonts w:eastAsiaTheme="minorEastAsia"/>
                <w:i/>
                <w:iCs/>
                <w:color w:val="000000" w:themeColor="text1"/>
                <w:sz w:val="19"/>
                <w:szCs w:val="19"/>
                <w:u w:val="single"/>
              </w:rPr>
              <w:t>:</w:t>
            </w:r>
            <w:r w:rsidR="207B4090" w:rsidRPr="00CC76FA">
              <w:rPr>
                <w:rFonts w:eastAsiaTheme="minorEastAsia"/>
                <w:i/>
                <w:iCs/>
                <w:color w:val="000000" w:themeColor="text1"/>
                <w:sz w:val="19"/>
                <w:szCs w:val="19"/>
                <w:u w:val="single"/>
              </w:rPr>
              <w:t xml:space="preserve"> </w:t>
            </w:r>
            <w:r w:rsidR="096EC47C" w:rsidRPr="00CC76FA">
              <w:rPr>
                <w:rFonts w:eastAsiaTheme="minorEastAsia"/>
                <w:i/>
                <w:iCs/>
                <w:color w:val="000000" w:themeColor="text1"/>
                <w:sz w:val="19"/>
                <w:szCs w:val="19"/>
              </w:rPr>
              <w:t xml:space="preserve">Center namerava prvo generacijo doktorskih študentov sprejeti že v jesenskem semestru, </w:t>
            </w:r>
            <w:r w:rsidR="2E8B1EEF" w:rsidRPr="00CC76FA">
              <w:rPr>
                <w:rFonts w:eastAsiaTheme="minorEastAsia"/>
                <w:i/>
                <w:iCs/>
                <w:color w:val="000000" w:themeColor="text1"/>
                <w:sz w:val="19"/>
                <w:szCs w:val="19"/>
              </w:rPr>
              <w:t>DVŠ bo zagotovil sredstva za</w:t>
            </w:r>
            <w:r w:rsidR="2A5FABC9" w:rsidRPr="00CC76FA">
              <w:rPr>
                <w:rFonts w:eastAsiaTheme="minorEastAsia"/>
                <w:i/>
                <w:iCs/>
                <w:color w:val="000000" w:themeColor="text1"/>
                <w:sz w:val="19"/>
                <w:szCs w:val="19"/>
              </w:rPr>
              <w:t xml:space="preserve"> prvih</w:t>
            </w:r>
            <w:r w:rsidR="2E8B1EEF" w:rsidRPr="00CC76FA">
              <w:rPr>
                <w:rFonts w:eastAsiaTheme="minorEastAsia"/>
                <w:i/>
                <w:iCs/>
                <w:color w:val="000000" w:themeColor="text1"/>
                <w:sz w:val="19"/>
                <w:szCs w:val="19"/>
              </w:rPr>
              <w:t xml:space="preserve"> devet štipendij, ki jih bo razpisal Javni štipendijski, razvojni, invalidski in preživninski sklad RS. </w:t>
            </w:r>
          </w:p>
        </w:tc>
      </w:tr>
      <w:tr w:rsidR="1BE464DA" w:rsidRPr="00CC76FA" w14:paraId="53A1F3FB"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8F9E225" w14:textId="5DBC03DD" w:rsidR="1BE464DA" w:rsidRPr="00CC76FA" w:rsidRDefault="1BE464DA" w:rsidP="1BE464DA">
            <w:pPr>
              <w:rPr>
                <w:rFonts w:eastAsiaTheme="minorEastAsia"/>
                <w:i/>
                <w:iCs/>
                <w:color w:val="000000" w:themeColor="text1"/>
                <w:sz w:val="19"/>
                <w:szCs w:val="19"/>
              </w:rPr>
            </w:pPr>
            <w:r w:rsidRPr="00CC76FA">
              <w:rPr>
                <w:rFonts w:eastAsiaTheme="minorEastAsia"/>
                <w:i/>
                <w:iCs/>
                <w:color w:val="000000" w:themeColor="text1"/>
                <w:sz w:val="19"/>
                <w:szCs w:val="19"/>
              </w:rPr>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Pr>
          <w:p w14:paraId="38B2AD1F" w14:textId="37971226" w:rsidR="1BE464DA" w:rsidRPr="00CC76FA" w:rsidRDefault="25F24D2B" w:rsidP="33807F57">
            <w:pPr>
              <w:rPr>
                <w:rFonts w:ascii="Calibri" w:eastAsia="Calibri" w:hAnsi="Calibri" w:cs="Calibri"/>
                <w:i/>
                <w:iCs/>
                <w:sz w:val="19"/>
                <w:szCs w:val="19"/>
              </w:rPr>
            </w:pPr>
            <w:r w:rsidRPr="00CC76FA">
              <w:rPr>
                <w:rFonts w:ascii="Calibri" w:eastAsia="Calibri" w:hAnsi="Calibri" w:cs="Calibri"/>
                <w:i/>
                <w:iCs/>
                <w:sz w:val="19"/>
                <w:szCs w:val="19"/>
              </w:rPr>
              <w:t>432.000 EUR</w:t>
            </w:r>
            <w:r w:rsidR="41EA1194" w:rsidRPr="00CC76FA">
              <w:rPr>
                <w:rFonts w:ascii="Calibri" w:eastAsia="Calibri" w:hAnsi="Calibri" w:cs="Calibri"/>
                <w:i/>
                <w:iCs/>
                <w:sz w:val="19"/>
                <w:szCs w:val="19"/>
              </w:rPr>
              <w:t xml:space="preserve"> za prvih devet štipendij za štiri let</w:t>
            </w:r>
            <w:r w:rsidR="6BB9DBED" w:rsidRPr="00CC76FA">
              <w:rPr>
                <w:rFonts w:ascii="Calibri" w:eastAsia="Calibri" w:hAnsi="Calibri" w:cs="Calibri"/>
                <w:i/>
                <w:iCs/>
                <w:sz w:val="19"/>
                <w:szCs w:val="19"/>
              </w:rPr>
              <w:t>a</w:t>
            </w:r>
            <w:r w:rsidR="152DA645" w:rsidRPr="00CC76FA">
              <w:rPr>
                <w:rFonts w:ascii="Calibri" w:eastAsia="Calibri" w:hAnsi="Calibri" w:cs="Calibri"/>
                <w:i/>
                <w:iCs/>
                <w:sz w:val="19"/>
                <w:szCs w:val="19"/>
              </w:rPr>
              <w:t>.</w:t>
            </w:r>
          </w:p>
        </w:tc>
      </w:tr>
      <w:tr w:rsidR="1BE464DA" w:rsidRPr="00CC76FA" w14:paraId="3A49CF54"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35178D2" w14:textId="51157F49" w:rsidR="1BE464DA" w:rsidRPr="00CC76FA" w:rsidRDefault="1BE464DA" w:rsidP="1BE464DA">
            <w:pPr>
              <w:rPr>
                <w:rFonts w:eastAsiaTheme="minorEastAsia"/>
                <w:i/>
                <w:iCs/>
                <w:color w:val="000000" w:themeColor="text1"/>
                <w:sz w:val="19"/>
                <w:szCs w:val="19"/>
              </w:rPr>
            </w:pPr>
            <w:r w:rsidRPr="00CC76FA">
              <w:rPr>
                <w:rFonts w:eastAsiaTheme="minorEastAsia"/>
                <w:i/>
                <w:iCs/>
                <w:color w:val="000000" w:themeColor="text1"/>
                <w:sz w:val="19"/>
                <w:szCs w:val="19"/>
              </w:rPr>
              <w:t xml:space="preserve">Pričakovani učinek in s tem povezana </w:t>
            </w:r>
            <w:proofErr w:type="spellStart"/>
            <w:r w:rsidRPr="00CC76FA">
              <w:rPr>
                <w:rFonts w:eastAsiaTheme="minorEastAsia"/>
                <w:i/>
                <w:iCs/>
                <w:color w:val="000000" w:themeColor="text1"/>
                <w:sz w:val="19"/>
                <w:szCs w:val="19"/>
              </w:rPr>
              <w:t>časovnica</w:t>
            </w:r>
            <w:proofErr w:type="spellEnd"/>
            <w:r w:rsidRPr="00CC76FA">
              <w:rPr>
                <w:rFonts w:eastAsiaTheme="minorEastAsia"/>
                <w:i/>
                <w:iCs/>
                <w:color w:val="000000" w:themeColor="text1"/>
                <w:sz w:val="19"/>
                <w:szCs w:val="19"/>
              </w:rPr>
              <w:t xml:space="preserve">:   </w:t>
            </w:r>
          </w:p>
        </w:tc>
        <w:tc>
          <w:tcPr>
            <w:tcW w:w="4140" w:type="dxa"/>
            <w:tcBorders>
              <w:top w:val="single" w:sz="8" w:space="0" w:color="auto"/>
              <w:left w:val="nil"/>
              <w:bottom w:val="single" w:sz="8" w:space="0" w:color="auto"/>
              <w:right w:val="single" w:sz="8" w:space="0" w:color="auto"/>
            </w:tcBorders>
          </w:tcPr>
          <w:p w14:paraId="59AFC3EA" w14:textId="5B08B7A6" w:rsidR="3129BACF" w:rsidRPr="00CC76FA" w:rsidRDefault="6220B518" w:rsidP="33807F57">
            <w:pPr>
              <w:rPr>
                <w:rFonts w:eastAsiaTheme="minorEastAsia"/>
                <w:i/>
                <w:iCs/>
                <w:color w:val="000000" w:themeColor="text1"/>
                <w:sz w:val="19"/>
                <w:szCs w:val="19"/>
              </w:rPr>
            </w:pPr>
            <w:r w:rsidRPr="00CC76FA">
              <w:rPr>
                <w:rFonts w:eastAsiaTheme="minorEastAsia"/>
                <w:i/>
                <w:iCs/>
                <w:color w:val="000000" w:themeColor="text1"/>
                <w:sz w:val="19"/>
                <w:szCs w:val="19"/>
              </w:rPr>
              <w:t>Cilj je na letni ravni izobrazi</w:t>
            </w:r>
            <w:r w:rsidR="3DBE51B1" w:rsidRPr="00CC76FA">
              <w:rPr>
                <w:rFonts w:eastAsiaTheme="minorEastAsia"/>
                <w:i/>
                <w:iCs/>
                <w:color w:val="000000" w:themeColor="text1"/>
                <w:sz w:val="19"/>
                <w:szCs w:val="19"/>
              </w:rPr>
              <w:t>ti</w:t>
            </w:r>
            <w:r w:rsidRPr="00CC76FA">
              <w:rPr>
                <w:rFonts w:eastAsiaTheme="minorEastAsia"/>
                <w:i/>
                <w:iCs/>
                <w:color w:val="000000" w:themeColor="text1"/>
                <w:sz w:val="19"/>
                <w:szCs w:val="19"/>
              </w:rPr>
              <w:t xml:space="preserve"> več sto inženirjev s tega področja</w:t>
            </w:r>
            <w:r w:rsidR="0D251712" w:rsidRPr="00CC76FA">
              <w:rPr>
                <w:rFonts w:eastAsiaTheme="minorEastAsia"/>
                <w:i/>
                <w:iCs/>
                <w:color w:val="000000" w:themeColor="text1"/>
                <w:sz w:val="19"/>
                <w:szCs w:val="19"/>
              </w:rPr>
              <w:t xml:space="preserve">. </w:t>
            </w:r>
          </w:p>
        </w:tc>
      </w:tr>
    </w:tbl>
    <w:p w14:paraId="3C5982DC" w14:textId="1C5397D6" w:rsidR="00F604CB" w:rsidRPr="00CC76FA" w:rsidRDefault="00F604CB" w:rsidP="37721B2D">
      <w:pPr>
        <w:rPr>
          <w:b/>
          <w:bCs/>
        </w:rPr>
      </w:pPr>
    </w:p>
    <w:p w14:paraId="15CB4875" w14:textId="7A37E9A8" w:rsidR="00F604CB" w:rsidRPr="00CC76FA" w:rsidRDefault="00F604CB" w:rsidP="1BE464DA">
      <w:pPr>
        <w:rPr>
          <w:b/>
          <w:bCs/>
        </w:rPr>
      </w:pPr>
    </w:p>
    <w:p w14:paraId="5497A8AF" w14:textId="751D4C4B" w:rsidR="00F604CB" w:rsidRPr="00CC76FA" w:rsidRDefault="45005940" w:rsidP="37721B2D">
      <w:pPr>
        <w:pStyle w:val="Naslov2"/>
        <w:rPr>
          <w:b/>
          <w:bCs/>
        </w:rPr>
      </w:pPr>
      <w:bookmarkStart w:id="24" w:name="_Toc816008180"/>
      <w:bookmarkStart w:id="25" w:name="_Toc144160961"/>
      <w:r w:rsidRPr="00CC76FA">
        <w:t>PODROČJE: INFRASTRUKTURA</w:t>
      </w:r>
      <w:bookmarkEnd w:id="24"/>
      <w:bookmarkEnd w:id="25"/>
    </w:p>
    <w:p w14:paraId="3FA55012" w14:textId="77777777" w:rsidR="007E30C9" w:rsidRPr="00CC76FA" w:rsidRDefault="007E30C9" w:rsidP="007E30C9">
      <w:pPr>
        <w:ind w:left="360"/>
      </w:pPr>
    </w:p>
    <w:p w14:paraId="5BFB84A8" w14:textId="1031BB0B" w:rsidR="007E30C9" w:rsidRPr="00CC76FA" w:rsidRDefault="739028E8" w:rsidP="007E30C9">
      <w:pPr>
        <w:pStyle w:val="Naslov4"/>
      </w:pPr>
      <w:bookmarkStart w:id="26" w:name="_Toc765033286"/>
      <w:r w:rsidRPr="00CC76FA">
        <w:t>3</w:t>
      </w:r>
      <w:r w:rsidR="11CC48A1" w:rsidRPr="00CC76FA">
        <w:t xml:space="preserve">. Cilj: vsi končni uporabniki na fiksni lokaciji pokriti z </w:t>
      </w:r>
      <w:proofErr w:type="spellStart"/>
      <w:r w:rsidR="11CC48A1" w:rsidRPr="00CC76FA">
        <w:t>gigabitnim</w:t>
      </w:r>
      <w:proofErr w:type="spellEnd"/>
      <w:r w:rsidR="11CC48A1" w:rsidRPr="00CC76FA">
        <w:t xml:space="preserve"> omrežjem do omrežne priključne točke in so vsa poseljena območja pokrita z brezžičnim omrežjem visoke hitrosti naslednje generacije z zmogljivostjo vsaj enakovredno 5G, v skladu z načelom tehnološke nevtralnosti;</w:t>
      </w:r>
      <w:bookmarkEnd w:id="26"/>
    </w:p>
    <w:p w14:paraId="03A19BEE" w14:textId="33BC9645" w:rsidR="007E30C9" w:rsidRPr="00CC76FA" w:rsidRDefault="7B2FE0EB" w:rsidP="00D2512D">
      <w:pPr>
        <w:jc w:val="both"/>
      </w:pPr>
      <w:r w:rsidRPr="00CC76FA">
        <w:t xml:space="preserve">Nacionalna izhodiščna vrednost: </w:t>
      </w:r>
    </w:p>
    <w:p w14:paraId="57827090" w14:textId="0993D3F0" w:rsidR="09DC40C5" w:rsidRPr="00CC76FA" w:rsidRDefault="09DC40C5" w:rsidP="00D2512D">
      <w:pPr>
        <w:pStyle w:val="Odstavekseznama"/>
        <w:numPr>
          <w:ilvl w:val="0"/>
          <w:numId w:val="37"/>
        </w:numPr>
        <w:jc w:val="both"/>
        <w:rPr>
          <w:lang w:val="sl-SI"/>
        </w:rPr>
      </w:pPr>
      <w:r w:rsidRPr="00CC76FA">
        <w:rPr>
          <w:lang w:val="sl-SI"/>
        </w:rPr>
        <w:t xml:space="preserve">vsi končni uporabniki na fiksni lokaciji pokriti z </w:t>
      </w:r>
      <w:proofErr w:type="spellStart"/>
      <w:r w:rsidRPr="00CC76FA">
        <w:rPr>
          <w:lang w:val="sl-SI"/>
        </w:rPr>
        <w:t>gigabitnim</w:t>
      </w:r>
      <w:proofErr w:type="spellEnd"/>
      <w:r w:rsidRPr="00CC76FA">
        <w:rPr>
          <w:lang w:val="sl-SI"/>
        </w:rPr>
        <w:t xml:space="preserve"> omrežjem do omrežne priključne točke:</w:t>
      </w:r>
      <w:r w:rsidR="3CB5083C" w:rsidRPr="00CC76FA">
        <w:rPr>
          <w:lang w:val="sl-SI"/>
        </w:rPr>
        <w:t xml:space="preserve"> </w:t>
      </w:r>
      <w:r w:rsidRPr="00CC76FA">
        <w:rPr>
          <w:lang w:val="sl-SI"/>
        </w:rPr>
        <w:t xml:space="preserve"> </w:t>
      </w:r>
      <w:r w:rsidR="3DC15126" w:rsidRPr="00CC76FA">
        <w:rPr>
          <w:lang w:val="sl-SI"/>
        </w:rPr>
        <w:t>76</w:t>
      </w:r>
      <w:r w:rsidR="003417BC">
        <w:rPr>
          <w:lang w:val="sl-SI"/>
        </w:rPr>
        <w:t xml:space="preserve"> </w:t>
      </w:r>
      <w:r w:rsidR="3DC15126" w:rsidRPr="00CC76FA">
        <w:rPr>
          <w:lang w:val="sl-SI"/>
        </w:rPr>
        <w:t>% (op.: podatek</w:t>
      </w:r>
      <w:r w:rsidR="58277117" w:rsidRPr="00CC76FA">
        <w:rPr>
          <w:lang w:val="sl-SI"/>
        </w:rPr>
        <w:t xml:space="preserve"> 2a</w:t>
      </w:r>
      <w:r w:rsidR="16C8FC78" w:rsidRPr="00CC76FA">
        <w:rPr>
          <w:lang w:val="sl-SI"/>
        </w:rPr>
        <w:t>3</w:t>
      </w:r>
      <w:r w:rsidR="3DC15126" w:rsidRPr="00CC76FA">
        <w:rPr>
          <w:lang w:val="sl-SI"/>
        </w:rPr>
        <w:t xml:space="preserve"> za leto 2022, povzet iz</w:t>
      </w:r>
      <w:r w:rsidR="51B27259" w:rsidRPr="00CC76FA">
        <w:rPr>
          <w:lang w:val="sl-SI"/>
        </w:rPr>
        <w:t xml:space="preserve"> osnutka</w:t>
      </w:r>
      <w:r w:rsidR="3DC15126" w:rsidRPr="00CC76FA">
        <w:rPr>
          <w:lang w:val="sl-SI"/>
        </w:rPr>
        <w:t xml:space="preserve"> </w:t>
      </w:r>
      <w:proofErr w:type="spellStart"/>
      <w:r w:rsidR="3DC15126" w:rsidRPr="00CC76FA">
        <w:rPr>
          <w:lang w:val="sl-SI"/>
        </w:rPr>
        <w:t>Digital</w:t>
      </w:r>
      <w:proofErr w:type="spellEnd"/>
      <w:r w:rsidR="3DC15126" w:rsidRPr="00CC76FA">
        <w:rPr>
          <w:lang w:val="sl-SI"/>
        </w:rPr>
        <w:t xml:space="preserve"> </w:t>
      </w:r>
      <w:proofErr w:type="spellStart"/>
      <w:r w:rsidR="3DC15126" w:rsidRPr="00CC76FA">
        <w:rPr>
          <w:lang w:val="sl-SI"/>
        </w:rPr>
        <w:t>Decade</w:t>
      </w:r>
      <w:proofErr w:type="spellEnd"/>
      <w:r w:rsidR="3DC15126" w:rsidRPr="00CC76FA">
        <w:rPr>
          <w:lang w:val="sl-SI"/>
        </w:rPr>
        <w:t xml:space="preserve"> </w:t>
      </w:r>
      <w:proofErr w:type="spellStart"/>
      <w:r w:rsidR="3DC15126" w:rsidRPr="00CC76FA">
        <w:rPr>
          <w:lang w:val="sl-SI"/>
        </w:rPr>
        <w:t>Country</w:t>
      </w:r>
      <w:proofErr w:type="spellEnd"/>
      <w:r w:rsidR="3DC15126" w:rsidRPr="00CC76FA">
        <w:rPr>
          <w:lang w:val="sl-SI"/>
        </w:rPr>
        <w:t xml:space="preserve"> </w:t>
      </w:r>
      <w:proofErr w:type="spellStart"/>
      <w:r w:rsidR="3DC15126" w:rsidRPr="00CC76FA">
        <w:rPr>
          <w:lang w:val="sl-SI"/>
        </w:rPr>
        <w:t>Report</w:t>
      </w:r>
      <w:proofErr w:type="spellEnd"/>
      <w:r w:rsidR="06DB3CAF" w:rsidRPr="00CC76FA">
        <w:rPr>
          <w:lang w:val="sl-SI"/>
        </w:rPr>
        <w:t xml:space="preserve"> 2023 </w:t>
      </w:r>
      <w:proofErr w:type="spellStart"/>
      <w:r w:rsidR="06DB3CAF" w:rsidRPr="00CC76FA">
        <w:rPr>
          <w:lang w:val="sl-SI"/>
        </w:rPr>
        <w:t>Slovenia</w:t>
      </w:r>
      <w:proofErr w:type="spellEnd"/>
      <w:r w:rsidR="34F9870C" w:rsidRPr="00CC76FA">
        <w:rPr>
          <w:lang w:val="sl-SI"/>
        </w:rPr>
        <w:t>)</w:t>
      </w:r>
    </w:p>
    <w:p w14:paraId="5E4ACF12" w14:textId="073661A0" w:rsidR="453872AD" w:rsidRPr="00CC76FA" w:rsidRDefault="0F204F2A" w:rsidP="00D2512D">
      <w:pPr>
        <w:pStyle w:val="Odstavekseznama"/>
        <w:numPr>
          <w:ilvl w:val="0"/>
          <w:numId w:val="37"/>
        </w:numPr>
        <w:jc w:val="both"/>
        <w:rPr>
          <w:lang w:val="sl-SI"/>
        </w:rPr>
      </w:pPr>
      <w:r w:rsidRPr="00CC76FA">
        <w:rPr>
          <w:lang w:val="sl-SI"/>
        </w:rPr>
        <w:t>v</w:t>
      </w:r>
      <w:r w:rsidR="6F1B57B9" w:rsidRPr="00CC76FA">
        <w:rPr>
          <w:lang w:val="sl-SI"/>
        </w:rPr>
        <w:t>sa poseljena območja pokrita z brezžičnim omrežjem visoke hitrosti naslednje generacije z zmogljivostjo vsaj enakovredno 5G, v skladu z načelom tehnološke nevtralnosti</w:t>
      </w:r>
      <w:r w:rsidR="340577AE" w:rsidRPr="00CC76FA">
        <w:rPr>
          <w:lang w:val="sl-SI"/>
        </w:rPr>
        <w:t>: 64</w:t>
      </w:r>
      <w:r w:rsidR="003417BC">
        <w:rPr>
          <w:lang w:val="sl-SI"/>
        </w:rPr>
        <w:t xml:space="preserve"> </w:t>
      </w:r>
      <w:r w:rsidR="340577AE" w:rsidRPr="00CC76FA">
        <w:rPr>
          <w:lang w:val="sl-SI"/>
        </w:rPr>
        <w:t>%</w:t>
      </w:r>
      <w:r w:rsidR="00614403" w:rsidRPr="00CC76FA">
        <w:rPr>
          <w:lang w:val="sl-SI"/>
        </w:rPr>
        <w:t xml:space="preserve"> (op.: podatek 2b</w:t>
      </w:r>
      <w:r w:rsidR="3129E4C9" w:rsidRPr="00CC76FA">
        <w:rPr>
          <w:lang w:val="sl-SI"/>
        </w:rPr>
        <w:t>2</w:t>
      </w:r>
      <w:r w:rsidR="00614403" w:rsidRPr="00CC76FA">
        <w:rPr>
          <w:lang w:val="sl-SI"/>
        </w:rPr>
        <w:t xml:space="preserve"> za leto 2022, povzet iz osnutka </w:t>
      </w:r>
      <w:proofErr w:type="spellStart"/>
      <w:r w:rsidR="00614403" w:rsidRPr="00CC76FA">
        <w:rPr>
          <w:lang w:val="sl-SI"/>
        </w:rPr>
        <w:t>Digital</w:t>
      </w:r>
      <w:proofErr w:type="spellEnd"/>
      <w:r w:rsidR="00614403" w:rsidRPr="00CC76FA">
        <w:rPr>
          <w:lang w:val="sl-SI"/>
        </w:rPr>
        <w:t xml:space="preserve"> </w:t>
      </w:r>
      <w:proofErr w:type="spellStart"/>
      <w:r w:rsidR="00614403" w:rsidRPr="00CC76FA">
        <w:rPr>
          <w:lang w:val="sl-SI"/>
        </w:rPr>
        <w:t>Decade</w:t>
      </w:r>
      <w:proofErr w:type="spellEnd"/>
      <w:r w:rsidR="00614403" w:rsidRPr="00CC76FA">
        <w:rPr>
          <w:lang w:val="sl-SI"/>
        </w:rPr>
        <w:t xml:space="preserve"> </w:t>
      </w:r>
      <w:proofErr w:type="spellStart"/>
      <w:r w:rsidR="00614403" w:rsidRPr="00CC76FA">
        <w:rPr>
          <w:lang w:val="sl-SI"/>
        </w:rPr>
        <w:t>Country</w:t>
      </w:r>
      <w:proofErr w:type="spellEnd"/>
      <w:r w:rsidR="00614403" w:rsidRPr="00CC76FA">
        <w:rPr>
          <w:lang w:val="sl-SI"/>
        </w:rPr>
        <w:t xml:space="preserve"> </w:t>
      </w:r>
      <w:proofErr w:type="spellStart"/>
      <w:r w:rsidR="00614403" w:rsidRPr="00CC76FA">
        <w:rPr>
          <w:lang w:val="sl-SI"/>
        </w:rPr>
        <w:t>Report</w:t>
      </w:r>
      <w:proofErr w:type="spellEnd"/>
      <w:r w:rsidR="00614403" w:rsidRPr="00CC76FA">
        <w:rPr>
          <w:lang w:val="sl-SI"/>
        </w:rPr>
        <w:t xml:space="preserve"> 2023 </w:t>
      </w:r>
      <w:proofErr w:type="spellStart"/>
      <w:r w:rsidR="00614403" w:rsidRPr="00CC76FA">
        <w:rPr>
          <w:lang w:val="sl-SI"/>
        </w:rPr>
        <w:t>Slovenia</w:t>
      </w:r>
      <w:proofErr w:type="spellEnd"/>
      <w:r w:rsidR="00614403" w:rsidRPr="00CC76FA">
        <w:rPr>
          <w:lang w:val="sl-SI"/>
        </w:rPr>
        <w:t>)</w:t>
      </w:r>
    </w:p>
    <w:p w14:paraId="64DDADC8" w14:textId="66A50D6A" w:rsidR="007E30C9" w:rsidRPr="00CC76FA" w:rsidRDefault="4E7F6E1B" w:rsidP="00D2512D">
      <w:pPr>
        <w:jc w:val="both"/>
      </w:pPr>
      <w:r w:rsidRPr="00CC76FA">
        <w:t>EU izhodiščna vrednost</w:t>
      </w:r>
      <w:r w:rsidR="7FB8EA5C" w:rsidRPr="00CC76FA">
        <w:t xml:space="preserve">: </w:t>
      </w:r>
    </w:p>
    <w:p w14:paraId="56BB1559" w14:textId="4C4BFCE2" w:rsidR="6A7F1033" w:rsidRPr="00CC76FA" w:rsidRDefault="6A7F1033" w:rsidP="00D2512D">
      <w:pPr>
        <w:pStyle w:val="Odstavekseznama"/>
        <w:numPr>
          <w:ilvl w:val="0"/>
          <w:numId w:val="36"/>
        </w:numPr>
        <w:jc w:val="both"/>
        <w:rPr>
          <w:lang w:val="sl-SI"/>
        </w:rPr>
      </w:pPr>
      <w:r w:rsidRPr="00CC76FA">
        <w:rPr>
          <w:lang w:val="sl-SI"/>
        </w:rPr>
        <w:t xml:space="preserve">vsi končni uporabniki na fiksni lokaciji pokriti z </w:t>
      </w:r>
      <w:proofErr w:type="spellStart"/>
      <w:r w:rsidRPr="00CC76FA">
        <w:rPr>
          <w:lang w:val="sl-SI"/>
        </w:rPr>
        <w:t>gigabitnim</w:t>
      </w:r>
      <w:proofErr w:type="spellEnd"/>
      <w:r w:rsidRPr="00CC76FA">
        <w:rPr>
          <w:lang w:val="sl-SI"/>
        </w:rPr>
        <w:t xml:space="preserve"> omrežjem do omrežne priključne točke:  </w:t>
      </w:r>
      <w:r w:rsidR="08DB0D7A" w:rsidRPr="00CC76FA">
        <w:rPr>
          <w:lang w:val="sl-SI"/>
        </w:rPr>
        <w:t>73</w:t>
      </w:r>
      <w:r w:rsidR="003417BC">
        <w:rPr>
          <w:lang w:val="sl-SI"/>
        </w:rPr>
        <w:t xml:space="preserve"> </w:t>
      </w:r>
      <w:r w:rsidRPr="00CC76FA">
        <w:rPr>
          <w:lang w:val="sl-SI"/>
        </w:rPr>
        <w:t>% (op.: podatek 2a</w:t>
      </w:r>
      <w:r w:rsidR="4A43BD54" w:rsidRPr="00CC76FA">
        <w:rPr>
          <w:lang w:val="sl-SI"/>
        </w:rPr>
        <w:t>3</w:t>
      </w:r>
      <w:r w:rsidRPr="00CC76FA">
        <w:rPr>
          <w:lang w:val="sl-SI"/>
        </w:rPr>
        <w:t xml:space="preserve"> za leto 2022, povzet iz osnutka </w:t>
      </w:r>
      <w:proofErr w:type="spellStart"/>
      <w:r w:rsidRPr="00CC76FA">
        <w:rPr>
          <w:lang w:val="sl-SI"/>
        </w:rPr>
        <w:t>Digital</w:t>
      </w:r>
      <w:proofErr w:type="spellEnd"/>
      <w:r w:rsidRPr="00CC76FA">
        <w:rPr>
          <w:lang w:val="sl-SI"/>
        </w:rPr>
        <w:t xml:space="preserve"> </w:t>
      </w:r>
      <w:proofErr w:type="spellStart"/>
      <w:r w:rsidRPr="00CC76FA">
        <w:rPr>
          <w:lang w:val="sl-SI"/>
        </w:rPr>
        <w:t>Decade</w:t>
      </w:r>
      <w:proofErr w:type="spellEnd"/>
      <w:r w:rsidRPr="00CC76FA">
        <w:rPr>
          <w:lang w:val="sl-SI"/>
        </w:rPr>
        <w:t xml:space="preserve"> </w:t>
      </w:r>
      <w:proofErr w:type="spellStart"/>
      <w:r w:rsidRPr="00CC76FA">
        <w:rPr>
          <w:lang w:val="sl-SI"/>
        </w:rPr>
        <w:t>Country</w:t>
      </w:r>
      <w:proofErr w:type="spellEnd"/>
      <w:r w:rsidRPr="00CC76FA">
        <w:rPr>
          <w:lang w:val="sl-SI"/>
        </w:rPr>
        <w:t xml:space="preserve"> </w:t>
      </w:r>
      <w:proofErr w:type="spellStart"/>
      <w:r w:rsidRPr="00CC76FA">
        <w:rPr>
          <w:lang w:val="sl-SI"/>
        </w:rPr>
        <w:t>Report</w:t>
      </w:r>
      <w:proofErr w:type="spellEnd"/>
      <w:r w:rsidRPr="00CC76FA">
        <w:rPr>
          <w:lang w:val="sl-SI"/>
        </w:rPr>
        <w:t xml:space="preserve"> 2023 </w:t>
      </w:r>
      <w:proofErr w:type="spellStart"/>
      <w:r w:rsidRPr="00CC76FA">
        <w:rPr>
          <w:lang w:val="sl-SI"/>
        </w:rPr>
        <w:t>Slovenia</w:t>
      </w:r>
      <w:proofErr w:type="spellEnd"/>
      <w:r w:rsidRPr="00CC76FA">
        <w:rPr>
          <w:lang w:val="sl-SI"/>
        </w:rPr>
        <w:t>)</w:t>
      </w:r>
    </w:p>
    <w:p w14:paraId="046FE848" w14:textId="1A314810" w:rsidR="453872AD" w:rsidRPr="00CC76FA" w:rsidRDefault="1F15DDD5" w:rsidP="00D2512D">
      <w:pPr>
        <w:pStyle w:val="Odstavekseznama"/>
        <w:numPr>
          <w:ilvl w:val="0"/>
          <w:numId w:val="36"/>
        </w:numPr>
        <w:jc w:val="both"/>
        <w:rPr>
          <w:lang w:val="sl-SI"/>
        </w:rPr>
      </w:pPr>
      <w:r w:rsidRPr="00CC76FA">
        <w:rPr>
          <w:lang w:val="sl-SI"/>
        </w:rPr>
        <w:t>vsa poseljena območja pokrita z brezžičnim omrežjem visoke hitrosti naslednje generacije z zmogljivostjo vsaj enakovredno 5G, v skladu z načelom tehnološke nevtralnosti: 81</w:t>
      </w:r>
      <w:r w:rsidR="003417BC">
        <w:rPr>
          <w:lang w:val="sl-SI"/>
        </w:rPr>
        <w:t xml:space="preserve"> </w:t>
      </w:r>
      <w:r w:rsidRPr="00CC76FA">
        <w:rPr>
          <w:lang w:val="sl-SI"/>
        </w:rPr>
        <w:t>% (op.: podatek 2b</w:t>
      </w:r>
      <w:r w:rsidR="1DCB99A4" w:rsidRPr="00CC76FA">
        <w:rPr>
          <w:lang w:val="sl-SI"/>
        </w:rPr>
        <w:t>2</w:t>
      </w:r>
      <w:r w:rsidRPr="00CC76FA">
        <w:rPr>
          <w:lang w:val="sl-SI"/>
        </w:rPr>
        <w:t xml:space="preserve"> za leto 2022, povzet iz osnutka </w:t>
      </w:r>
      <w:proofErr w:type="spellStart"/>
      <w:r w:rsidRPr="00CC76FA">
        <w:rPr>
          <w:lang w:val="sl-SI"/>
        </w:rPr>
        <w:t>Digital</w:t>
      </w:r>
      <w:proofErr w:type="spellEnd"/>
      <w:r w:rsidRPr="00CC76FA">
        <w:rPr>
          <w:lang w:val="sl-SI"/>
        </w:rPr>
        <w:t xml:space="preserve"> </w:t>
      </w:r>
      <w:proofErr w:type="spellStart"/>
      <w:r w:rsidRPr="00CC76FA">
        <w:rPr>
          <w:lang w:val="sl-SI"/>
        </w:rPr>
        <w:t>Decade</w:t>
      </w:r>
      <w:proofErr w:type="spellEnd"/>
      <w:r w:rsidRPr="00CC76FA">
        <w:rPr>
          <w:lang w:val="sl-SI"/>
        </w:rPr>
        <w:t xml:space="preserve"> </w:t>
      </w:r>
      <w:proofErr w:type="spellStart"/>
      <w:r w:rsidRPr="00CC76FA">
        <w:rPr>
          <w:lang w:val="sl-SI"/>
        </w:rPr>
        <w:t>Country</w:t>
      </w:r>
      <w:proofErr w:type="spellEnd"/>
      <w:r w:rsidRPr="00CC76FA">
        <w:rPr>
          <w:lang w:val="sl-SI"/>
        </w:rPr>
        <w:t xml:space="preserve"> </w:t>
      </w:r>
      <w:proofErr w:type="spellStart"/>
      <w:r w:rsidRPr="00CC76FA">
        <w:rPr>
          <w:lang w:val="sl-SI"/>
        </w:rPr>
        <w:t>Report</w:t>
      </w:r>
      <w:proofErr w:type="spellEnd"/>
      <w:r w:rsidRPr="00CC76FA">
        <w:rPr>
          <w:lang w:val="sl-SI"/>
        </w:rPr>
        <w:t xml:space="preserve"> 2023 </w:t>
      </w:r>
      <w:proofErr w:type="spellStart"/>
      <w:r w:rsidRPr="00CC76FA">
        <w:rPr>
          <w:lang w:val="sl-SI"/>
        </w:rPr>
        <w:t>Slovenia</w:t>
      </w:r>
      <w:proofErr w:type="spellEnd"/>
      <w:r w:rsidRPr="00CC76FA">
        <w:rPr>
          <w:lang w:val="sl-SI"/>
        </w:rPr>
        <w:t>)</w:t>
      </w:r>
    </w:p>
    <w:p w14:paraId="3A7AB5A9" w14:textId="0FE2D41A" w:rsidR="0A375609" w:rsidRPr="00CC76FA" w:rsidRDefault="0A375609" w:rsidP="00D2512D">
      <w:pPr>
        <w:jc w:val="both"/>
        <w:rPr>
          <w:rFonts w:ascii="Calibri" w:eastAsia="Yu Mincho" w:hAnsi="Calibri" w:cs="Arial"/>
        </w:rPr>
      </w:pPr>
      <w:r w:rsidRPr="00CC76FA">
        <w:rPr>
          <w:rFonts w:ascii="Calibri" w:eastAsia="Yu Mincho" w:hAnsi="Calibri" w:cs="Arial"/>
        </w:rPr>
        <w:t xml:space="preserve">Cilji do leta 2030 </w:t>
      </w:r>
      <w:r w:rsidR="2C434A8F" w:rsidRPr="00CC76FA">
        <w:rPr>
          <w:rFonts w:ascii="Calibri" w:eastAsia="Yu Mincho" w:hAnsi="Calibri" w:cs="Arial"/>
        </w:rPr>
        <w:t xml:space="preserve">v Sloveniji </w:t>
      </w:r>
      <w:r w:rsidRPr="00CC76FA">
        <w:rPr>
          <w:rFonts w:ascii="Calibri" w:eastAsia="Yu Mincho" w:hAnsi="Calibri" w:cs="Arial"/>
        </w:rPr>
        <w:t xml:space="preserve">so zagotovitev pokritosti vseh gospodinjstev z </w:t>
      </w:r>
      <w:proofErr w:type="spellStart"/>
      <w:r w:rsidRPr="00CC76FA">
        <w:rPr>
          <w:rFonts w:ascii="Calibri" w:eastAsia="Yu Mincho" w:hAnsi="Calibri" w:cs="Arial"/>
        </w:rPr>
        <w:t>gigabitnim</w:t>
      </w:r>
      <w:proofErr w:type="spellEnd"/>
      <w:r w:rsidRPr="00CC76FA">
        <w:rPr>
          <w:rFonts w:ascii="Calibri" w:eastAsia="Yu Mincho" w:hAnsi="Calibri" w:cs="Arial"/>
        </w:rPr>
        <w:t xml:space="preserve"> omrežjem, zagotovitev pokritosti vseh podjetij in drugih spodbujevalcev družbenoekonomskega razvoja z </w:t>
      </w:r>
      <w:proofErr w:type="spellStart"/>
      <w:r w:rsidRPr="00CC76FA">
        <w:rPr>
          <w:rFonts w:ascii="Calibri" w:eastAsia="Yu Mincho" w:hAnsi="Calibri" w:cs="Arial"/>
        </w:rPr>
        <w:t>gigabitnim</w:t>
      </w:r>
      <w:proofErr w:type="spellEnd"/>
      <w:r w:rsidRPr="00CC76FA">
        <w:rPr>
          <w:rFonts w:ascii="Calibri" w:eastAsia="Yu Mincho" w:hAnsi="Calibri" w:cs="Arial"/>
        </w:rPr>
        <w:t xml:space="preserve"> omrežjem in zagotovitev pokritosti vseh nase</w:t>
      </w:r>
      <w:r w:rsidR="3EBD7843" w:rsidRPr="00CC76FA">
        <w:rPr>
          <w:rFonts w:ascii="Calibri" w:eastAsia="Yu Mincho" w:hAnsi="Calibri" w:cs="Arial"/>
        </w:rPr>
        <w:t xml:space="preserve">ljenih območij z omrežjem 5G. </w:t>
      </w:r>
      <w:proofErr w:type="spellStart"/>
      <w:r w:rsidR="4A214E9A" w:rsidRPr="00CC76FA">
        <w:rPr>
          <w:rFonts w:ascii="Calibri" w:eastAsia="Yu Mincho" w:hAnsi="Calibri" w:cs="Arial"/>
        </w:rPr>
        <w:t>Gigabitna</w:t>
      </w:r>
      <w:proofErr w:type="spellEnd"/>
      <w:r w:rsidR="4A214E9A" w:rsidRPr="00CC76FA">
        <w:rPr>
          <w:rFonts w:ascii="Calibri" w:eastAsia="Yu Mincho" w:hAnsi="Calibri" w:cs="Arial"/>
        </w:rPr>
        <w:t xml:space="preserve"> povezljivost se meri kot odstotek gospodinjstev, ki jih pokrivajo fiksna zelo </w:t>
      </w:r>
      <w:proofErr w:type="spellStart"/>
      <w:r w:rsidR="4A214E9A" w:rsidRPr="00CC76FA">
        <w:rPr>
          <w:rFonts w:ascii="Calibri" w:eastAsia="Yu Mincho" w:hAnsi="Calibri" w:cs="Arial"/>
        </w:rPr>
        <w:t>visokozmogljivostna</w:t>
      </w:r>
      <w:proofErr w:type="spellEnd"/>
      <w:r w:rsidR="4A214E9A" w:rsidRPr="00CC76FA">
        <w:rPr>
          <w:rFonts w:ascii="Calibri" w:eastAsia="Yu Mincho" w:hAnsi="Calibri" w:cs="Arial"/>
        </w:rPr>
        <w:t xml:space="preserve"> omrežja. Obravnavane tehnologije so tiste, ki t</w:t>
      </w:r>
      <w:r w:rsidR="0C78688B" w:rsidRPr="00CC76FA">
        <w:rPr>
          <w:rFonts w:ascii="Calibri" w:eastAsia="Yu Mincho" w:hAnsi="Calibri" w:cs="Arial"/>
        </w:rPr>
        <w:t xml:space="preserve">renutno zagotavljajo </w:t>
      </w:r>
      <w:proofErr w:type="spellStart"/>
      <w:r w:rsidR="0C78688B" w:rsidRPr="00CC76FA">
        <w:rPr>
          <w:rFonts w:ascii="Calibri" w:eastAsia="Yu Mincho" w:hAnsi="Calibri" w:cs="Arial"/>
        </w:rPr>
        <w:t>gigabitno</w:t>
      </w:r>
      <w:proofErr w:type="spellEnd"/>
      <w:r w:rsidR="0C78688B" w:rsidRPr="00CC76FA">
        <w:rPr>
          <w:rFonts w:ascii="Calibri" w:eastAsia="Yu Mincho" w:hAnsi="Calibri" w:cs="Arial"/>
        </w:rPr>
        <w:t xml:space="preserve"> </w:t>
      </w:r>
      <w:proofErr w:type="spellStart"/>
      <w:r w:rsidR="0C78688B" w:rsidRPr="00CC76FA">
        <w:rPr>
          <w:rFonts w:ascii="Calibri" w:eastAsia="Yu Mincho" w:hAnsi="Calibri" w:cs="Arial"/>
        </w:rPr>
        <w:t>povezljvost</w:t>
      </w:r>
      <w:proofErr w:type="spellEnd"/>
      <w:r w:rsidR="0C78688B" w:rsidRPr="00CC76FA">
        <w:rPr>
          <w:rFonts w:ascii="Calibri" w:eastAsia="Yu Mincho" w:hAnsi="Calibri" w:cs="Arial"/>
        </w:rPr>
        <w:t xml:space="preserve">, in sicer optika do </w:t>
      </w:r>
      <w:r w:rsidR="00D2512D" w:rsidRPr="00CC76FA">
        <w:rPr>
          <w:rFonts w:ascii="Calibri" w:eastAsia="Yu Mincho" w:hAnsi="Calibri" w:cs="Arial"/>
        </w:rPr>
        <w:t>prostorov</w:t>
      </w:r>
      <w:r w:rsidR="0C78688B" w:rsidRPr="00CC76FA">
        <w:rPr>
          <w:rFonts w:ascii="Calibri" w:eastAsia="Yu Mincho" w:hAnsi="Calibri" w:cs="Arial"/>
        </w:rPr>
        <w:t xml:space="preserve"> in </w:t>
      </w:r>
      <w:proofErr w:type="spellStart"/>
      <w:r w:rsidR="0C78688B" w:rsidRPr="00CC76FA">
        <w:rPr>
          <w:rFonts w:ascii="Calibri" w:eastAsia="Yu Mincho" w:hAnsi="Calibri" w:cs="Arial"/>
        </w:rPr>
        <w:t>kabeljska</w:t>
      </w:r>
      <w:proofErr w:type="spellEnd"/>
      <w:r w:rsidR="0C78688B" w:rsidRPr="00CC76FA">
        <w:rPr>
          <w:rFonts w:ascii="Calibri" w:eastAsia="Yu Mincho" w:hAnsi="Calibri" w:cs="Arial"/>
        </w:rPr>
        <w:t xml:space="preserve"> omrežja s standardom DOCSIS 3.1.</w:t>
      </w:r>
    </w:p>
    <w:p w14:paraId="17E766BB" w14:textId="545FC5E9" w:rsidR="00134275" w:rsidRPr="00CC76FA" w:rsidRDefault="00134275" w:rsidP="00134275">
      <w:pPr>
        <w:rPr>
          <w:rStyle w:val="Krepko"/>
        </w:rPr>
      </w:pPr>
      <w:r w:rsidRPr="00CC76FA">
        <w:rPr>
          <w:rStyle w:val="Krepko"/>
        </w:rPr>
        <w:t xml:space="preserve">Ukrepi, ki pripomorejo k doseganju cilja </w:t>
      </w:r>
    </w:p>
    <w:tbl>
      <w:tblPr>
        <w:tblStyle w:val="Tabelamrea"/>
        <w:tblW w:w="9062" w:type="dxa"/>
        <w:tblLook w:val="04A0" w:firstRow="1" w:lastRow="0" w:firstColumn="1" w:lastColumn="0" w:noHBand="0" w:noVBand="1"/>
      </w:tblPr>
      <w:tblGrid>
        <w:gridCol w:w="4800"/>
        <w:gridCol w:w="533"/>
        <w:gridCol w:w="558"/>
        <w:gridCol w:w="543"/>
        <w:gridCol w:w="528"/>
        <w:gridCol w:w="513"/>
        <w:gridCol w:w="513"/>
        <w:gridCol w:w="528"/>
        <w:gridCol w:w="546"/>
      </w:tblGrid>
      <w:tr w:rsidR="007E30C9" w:rsidRPr="00CC76FA" w14:paraId="549DA975" w14:textId="77777777" w:rsidTr="33807F57">
        <w:tc>
          <w:tcPr>
            <w:tcW w:w="4800" w:type="dxa"/>
            <w:shd w:val="clear" w:color="auto" w:fill="B4C6E7" w:themeFill="accent1" w:themeFillTint="66"/>
          </w:tcPr>
          <w:p w14:paraId="3F939116" w14:textId="2E9D408B" w:rsidR="007E30C9" w:rsidRPr="00CC76FA" w:rsidRDefault="007F3210" w:rsidP="00056F74">
            <w:pPr>
              <w:jc w:val="right"/>
            </w:pPr>
            <w:r w:rsidRPr="00CC76FA">
              <w:lastRenderedPageBreak/>
              <w:t>L</w:t>
            </w:r>
            <w:r>
              <w:t>eta izvajanja ukrepa</w:t>
            </w:r>
          </w:p>
        </w:tc>
        <w:tc>
          <w:tcPr>
            <w:tcW w:w="533" w:type="dxa"/>
            <w:shd w:val="clear" w:color="auto" w:fill="B4C6E7" w:themeFill="accent1" w:themeFillTint="66"/>
          </w:tcPr>
          <w:p w14:paraId="1B31D036" w14:textId="77777777" w:rsidR="007E30C9" w:rsidRPr="00CC76FA" w:rsidRDefault="007E30C9" w:rsidP="00056F74">
            <w:r w:rsidRPr="00CC76FA">
              <w:t>23</w:t>
            </w:r>
          </w:p>
        </w:tc>
        <w:tc>
          <w:tcPr>
            <w:tcW w:w="558" w:type="dxa"/>
            <w:shd w:val="clear" w:color="auto" w:fill="B4C6E7" w:themeFill="accent1" w:themeFillTint="66"/>
          </w:tcPr>
          <w:p w14:paraId="610D6B93" w14:textId="77777777" w:rsidR="007E30C9" w:rsidRPr="00CC76FA" w:rsidRDefault="007E30C9" w:rsidP="00056F74">
            <w:r w:rsidRPr="00CC76FA">
              <w:t>24</w:t>
            </w:r>
          </w:p>
        </w:tc>
        <w:tc>
          <w:tcPr>
            <w:tcW w:w="543" w:type="dxa"/>
            <w:shd w:val="clear" w:color="auto" w:fill="B4C6E7" w:themeFill="accent1" w:themeFillTint="66"/>
          </w:tcPr>
          <w:p w14:paraId="5AE4DCF0" w14:textId="77777777" w:rsidR="007E30C9" w:rsidRPr="00CC76FA" w:rsidRDefault="007E30C9" w:rsidP="00056F74">
            <w:r w:rsidRPr="00CC76FA">
              <w:t>25</w:t>
            </w:r>
          </w:p>
        </w:tc>
        <w:tc>
          <w:tcPr>
            <w:tcW w:w="528" w:type="dxa"/>
            <w:shd w:val="clear" w:color="auto" w:fill="B4C6E7" w:themeFill="accent1" w:themeFillTint="66"/>
          </w:tcPr>
          <w:p w14:paraId="18FCCAAB" w14:textId="77777777" w:rsidR="007E30C9" w:rsidRPr="00CC76FA" w:rsidRDefault="007E30C9" w:rsidP="00056F74">
            <w:r w:rsidRPr="00CC76FA">
              <w:t>26</w:t>
            </w:r>
          </w:p>
        </w:tc>
        <w:tc>
          <w:tcPr>
            <w:tcW w:w="513" w:type="dxa"/>
            <w:shd w:val="clear" w:color="auto" w:fill="B4C6E7" w:themeFill="accent1" w:themeFillTint="66"/>
          </w:tcPr>
          <w:p w14:paraId="34F7AFAE" w14:textId="77777777" w:rsidR="007E30C9" w:rsidRPr="00CC76FA" w:rsidRDefault="007E30C9" w:rsidP="00056F74">
            <w:r w:rsidRPr="00CC76FA">
              <w:t>27</w:t>
            </w:r>
          </w:p>
        </w:tc>
        <w:tc>
          <w:tcPr>
            <w:tcW w:w="513" w:type="dxa"/>
            <w:shd w:val="clear" w:color="auto" w:fill="B4C6E7" w:themeFill="accent1" w:themeFillTint="66"/>
          </w:tcPr>
          <w:p w14:paraId="1D1B6A79" w14:textId="77777777" w:rsidR="007E30C9" w:rsidRPr="00CC76FA" w:rsidRDefault="007E30C9" w:rsidP="00056F74">
            <w:r w:rsidRPr="00CC76FA">
              <w:t>28</w:t>
            </w:r>
          </w:p>
        </w:tc>
        <w:tc>
          <w:tcPr>
            <w:tcW w:w="528" w:type="dxa"/>
            <w:shd w:val="clear" w:color="auto" w:fill="B4C6E7" w:themeFill="accent1" w:themeFillTint="66"/>
          </w:tcPr>
          <w:p w14:paraId="3FD069A4" w14:textId="77777777" w:rsidR="007E30C9" w:rsidRPr="00CC76FA" w:rsidRDefault="007E30C9" w:rsidP="00056F74">
            <w:r w:rsidRPr="00CC76FA">
              <w:t>29</w:t>
            </w:r>
          </w:p>
        </w:tc>
        <w:tc>
          <w:tcPr>
            <w:tcW w:w="546" w:type="dxa"/>
            <w:shd w:val="clear" w:color="auto" w:fill="B4C6E7" w:themeFill="accent1" w:themeFillTint="66"/>
          </w:tcPr>
          <w:p w14:paraId="39718F92" w14:textId="77777777" w:rsidR="007E30C9" w:rsidRPr="00CC76FA" w:rsidRDefault="007E30C9" w:rsidP="00056F74">
            <w:r w:rsidRPr="00CC76FA">
              <w:t>30</w:t>
            </w:r>
          </w:p>
        </w:tc>
      </w:tr>
      <w:tr w:rsidR="007E30C9" w:rsidRPr="00CC76FA" w14:paraId="64A5C7FC" w14:textId="77777777" w:rsidTr="33807F57">
        <w:tc>
          <w:tcPr>
            <w:tcW w:w="9062" w:type="dxa"/>
            <w:gridSpan w:val="9"/>
            <w:shd w:val="clear" w:color="auto" w:fill="D9E2F3" w:themeFill="accent1" w:themeFillTint="33"/>
          </w:tcPr>
          <w:p w14:paraId="3F7ACA0A" w14:textId="77777777" w:rsidR="007E30C9" w:rsidRPr="00CC76FA" w:rsidRDefault="007E30C9" w:rsidP="00056F74">
            <w:r w:rsidRPr="00CC76FA">
              <w:t>Obstoječi ukrepi</w:t>
            </w:r>
          </w:p>
        </w:tc>
      </w:tr>
      <w:tr w:rsidR="007E30C9" w:rsidRPr="00CC76FA" w14:paraId="56E81A7D" w14:textId="77777777" w:rsidTr="33807F57">
        <w:tc>
          <w:tcPr>
            <w:tcW w:w="4800" w:type="dxa"/>
            <w:shd w:val="clear" w:color="auto" w:fill="auto"/>
          </w:tcPr>
          <w:p w14:paraId="46F5ED08" w14:textId="41669E6A" w:rsidR="007E30C9" w:rsidRPr="00CC76FA" w:rsidRDefault="5B1BBEDD" w:rsidP="33807F57">
            <w:pPr>
              <w:rPr>
                <w:rFonts w:eastAsiaTheme="minorEastAsia"/>
              </w:rPr>
            </w:pPr>
            <w:r w:rsidRPr="00CC76FA">
              <w:t xml:space="preserve">Načrt razvoja </w:t>
            </w:r>
            <w:proofErr w:type="spellStart"/>
            <w:r w:rsidRPr="00CC76FA">
              <w:t>gigabitne</w:t>
            </w:r>
            <w:proofErr w:type="spellEnd"/>
            <w:r w:rsidRPr="00CC76FA">
              <w:t xml:space="preserve"> infrastrukture do leta 2030</w:t>
            </w:r>
            <w:r w:rsidR="7C4493CE" w:rsidRPr="00CC76FA">
              <w:t xml:space="preserve"> </w:t>
            </w:r>
            <w:r w:rsidR="6997D429" w:rsidRPr="00CC76FA">
              <w:t>z</w:t>
            </w:r>
            <w:r w:rsidR="7C4493CE" w:rsidRPr="00CC76FA">
              <w:t xml:space="preserve"> Dodat</w:t>
            </w:r>
            <w:r w:rsidR="7C4493CE" w:rsidRPr="00CC76FA">
              <w:rPr>
                <w:rFonts w:eastAsiaTheme="minorEastAsia"/>
              </w:rPr>
              <w:t>k</w:t>
            </w:r>
            <w:r w:rsidR="41448183" w:rsidRPr="00CC76FA">
              <w:rPr>
                <w:rFonts w:eastAsiaTheme="minorEastAsia"/>
              </w:rPr>
              <w:t>om k</w:t>
            </w:r>
            <w:r w:rsidR="7C4493CE" w:rsidRPr="00CC76FA">
              <w:rPr>
                <w:rFonts w:eastAsiaTheme="minorEastAsia"/>
              </w:rPr>
              <w:t xml:space="preserve"> načrtu </w:t>
            </w:r>
          </w:p>
        </w:tc>
        <w:tc>
          <w:tcPr>
            <w:tcW w:w="533" w:type="dxa"/>
            <w:shd w:val="clear" w:color="auto" w:fill="92D050"/>
          </w:tcPr>
          <w:p w14:paraId="6393279E" w14:textId="0C0D5EFE" w:rsidR="007E30C9" w:rsidRPr="00A502E5" w:rsidRDefault="00A502E5" w:rsidP="453872AD">
            <w:r w:rsidRPr="00A502E5">
              <w:t>23</w:t>
            </w:r>
          </w:p>
        </w:tc>
        <w:tc>
          <w:tcPr>
            <w:tcW w:w="558" w:type="dxa"/>
            <w:shd w:val="clear" w:color="auto" w:fill="92D050"/>
          </w:tcPr>
          <w:p w14:paraId="1F63BED4" w14:textId="1A4255C5" w:rsidR="007E30C9" w:rsidRPr="00A502E5" w:rsidRDefault="00A502E5" w:rsidP="453872AD">
            <w:pPr>
              <w:rPr>
                <w:rFonts w:ascii="Calibri" w:eastAsia="Calibri" w:hAnsi="Calibri" w:cs="Calibri"/>
              </w:rPr>
            </w:pPr>
            <w:r w:rsidRPr="00A502E5">
              <w:rPr>
                <w:rFonts w:ascii="Calibri" w:eastAsia="Calibri" w:hAnsi="Calibri" w:cs="Calibri"/>
              </w:rPr>
              <w:t>24</w:t>
            </w:r>
          </w:p>
        </w:tc>
        <w:tc>
          <w:tcPr>
            <w:tcW w:w="543" w:type="dxa"/>
            <w:shd w:val="clear" w:color="auto" w:fill="92D050"/>
          </w:tcPr>
          <w:p w14:paraId="509C8A1B" w14:textId="4387FD70" w:rsidR="007E30C9" w:rsidRPr="00A502E5" w:rsidRDefault="00A502E5" w:rsidP="453872AD">
            <w:r w:rsidRPr="00A502E5">
              <w:t>25</w:t>
            </w:r>
          </w:p>
        </w:tc>
        <w:tc>
          <w:tcPr>
            <w:tcW w:w="528" w:type="dxa"/>
            <w:shd w:val="clear" w:color="auto" w:fill="92D050"/>
          </w:tcPr>
          <w:p w14:paraId="206B0567" w14:textId="0AEF7B2A" w:rsidR="007E30C9" w:rsidRPr="00A502E5" w:rsidRDefault="00A502E5" w:rsidP="453872AD">
            <w:r w:rsidRPr="00A502E5">
              <w:t>26</w:t>
            </w:r>
          </w:p>
        </w:tc>
        <w:tc>
          <w:tcPr>
            <w:tcW w:w="513" w:type="dxa"/>
            <w:shd w:val="clear" w:color="auto" w:fill="92D050"/>
          </w:tcPr>
          <w:p w14:paraId="44BB00DB" w14:textId="6CF88730" w:rsidR="007E30C9" w:rsidRPr="00A502E5" w:rsidRDefault="00A502E5" w:rsidP="453872AD">
            <w:r w:rsidRPr="00A502E5">
              <w:t>27</w:t>
            </w:r>
          </w:p>
        </w:tc>
        <w:tc>
          <w:tcPr>
            <w:tcW w:w="513" w:type="dxa"/>
            <w:shd w:val="clear" w:color="auto" w:fill="92D050"/>
          </w:tcPr>
          <w:p w14:paraId="551CB37D" w14:textId="33E1B916" w:rsidR="007E30C9" w:rsidRPr="00A502E5" w:rsidRDefault="00A502E5" w:rsidP="453872AD">
            <w:r w:rsidRPr="00A502E5">
              <w:t>28</w:t>
            </w:r>
          </w:p>
        </w:tc>
        <w:tc>
          <w:tcPr>
            <w:tcW w:w="528" w:type="dxa"/>
            <w:shd w:val="clear" w:color="auto" w:fill="92D050"/>
          </w:tcPr>
          <w:p w14:paraId="491EABC2" w14:textId="3C212887" w:rsidR="007E30C9" w:rsidRPr="00A502E5" w:rsidRDefault="00A502E5" w:rsidP="453872AD">
            <w:r w:rsidRPr="00A502E5">
              <w:t>29</w:t>
            </w:r>
          </w:p>
        </w:tc>
        <w:tc>
          <w:tcPr>
            <w:tcW w:w="546" w:type="dxa"/>
            <w:shd w:val="clear" w:color="auto" w:fill="92D050"/>
          </w:tcPr>
          <w:p w14:paraId="38B01A27" w14:textId="689B91AF" w:rsidR="007E30C9" w:rsidRPr="00A502E5" w:rsidRDefault="00A502E5" w:rsidP="00056F74">
            <w:r w:rsidRPr="00A502E5">
              <w:t>30</w:t>
            </w:r>
          </w:p>
        </w:tc>
      </w:tr>
      <w:tr w:rsidR="007E30C9" w:rsidRPr="00CC76FA" w14:paraId="02F9736B" w14:textId="77777777" w:rsidTr="33807F57">
        <w:tc>
          <w:tcPr>
            <w:tcW w:w="4800" w:type="dxa"/>
            <w:shd w:val="clear" w:color="auto" w:fill="auto"/>
          </w:tcPr>
          <w:p w14:paraId="0631F7FB" w14:textId="69750635" w:rsidR="007E30C9" w:rsidRPr="00CC76FA" w:rsidRDefault="59F51354" w:rsidP="453872AD">
            <w:r w:rsidRPr="00CC76FA">
              <w:t>Sofinanciranje gradnje odprtih širokopasovnih omrežij na belih lisah</w:t>
            </w:r>
            <w:r w:rsidR="6078D0AF" w:rsidRPr="00CC76FA">
              <w:t xml:space="preserve"> iz javnih sredstev</w:t>
            </w:r>
          </w:p>
        </w:tc>
        <w:tc>
          <w:tcPr>
            <w:tcW w:w="533" w:type="dxa"/>
            <w:shd w:val="clear" w:color="auto" w:fill="92D050"/>
          </w:tcPr>
          <w:p w14:paraId="4602FAA7" w14:textId="2F3D15DF" w:rsidR="007E30C9" w:rsidRPr="00A502E5" w:rsidRDefault="00A502E5" w:rsidP="00056F74">
            <w:r w:rsidRPr="00A502E5">
              <w:t>23</w:t>
            </w:r>
          </w:p>
        </w:tc>
        <w:tc>
          <w:tcPr>
            <w:tcW w:w="558" w:type="dxa"/>
            <w:shd w:val="clear" w:color="auto" w:fill="auto"/>
          </w:tcPr>
          <w:p w14:paraId="7B56A16C" w14:textId="77777777" w:rsidR="007E30C9" w:rsidRPr="00A502E5" w:rsidRDefault="007E30C9" w:rsidP="00056F74"/>
        </w:tc>
        <w:tc>
          <w:tcPr>
            <w:tcW w:w="543" w:type="dxa"/>
            <w:shd w:val="clear" w:color="auto" w:fill="auto"/>
          </w:tcPr>
          <w:p w14:paraId="457B9462" w14:textId="77777777" w:rsidR="007E30C9" w:rsidRPr="00A502E5" w:rsidRDefault="007E30C9" w:rsidP="00056F74"/>
        </w:tc>
        <w:tc>
          <w:tcPr>
            <w:tcW w:w="528" w:type="dxa"/>
            <w:shd w:val="clear" w:color="auto" w:fill="auto"/>
          </w:tcPr>
          <w:p w14:paraId="30F86006" w14:textId="77777777" w:rsidR="007E30C9" w:rsidRPr="00A502E5" w:rsidRDefault="007E30C9" w:rsidP="00056F74"/>
        </w:tc>
        <w:tc>
          <w:tcPr>
            <w:tcW w:w="513" w:type="dxa"/>
            <w:shd w:val="clear" w:color="auto" w:fill="auto"/>
          </w:tcPr>
          <w:p w14:paraId="438899A6" w14:textId="77777777" w:rsidR="007E30C9" w:rsidRPr="00A502E5" w:rsidRDefault="007E30C9" w:rsidP="00056F74"/>
        </w:tc>
        <w:tc>
          <w:tcPr>
            <w:tcW w:w="513" w:type="dxa"/>
            <w:shd w:val="clear" w:color="auto" w:fill="auto"/>
          </w:tcPr>
          <w:p w14:paraId="6A7B5C7B" w14:textId="77777777" w:rsidR="007E30C9" w:rsidRPr="00A502E5" w:rsidRDefault="007E30C9" w:rsidP="00056F74"/>
        </w:tc>
        <w:tc>
          <w:tcPr>
            <w:tcW w:w="528" w:type="dxa"/>
            <w:shd w:val="clear" w:color="auto" w:fill="auto"/>
          </w:tcPr>
          <w:p w14:paraId="1997B919" w14:textId="77777777" w:rsidR="007E30C9" w:rsidRPr="00A502E5" w:rsidRDefault="007E30C9" w:rsidP="00056F74"/>
        </w:tc>
        <w:tc>
          <w:tcPr>
            <w:tcW w:w="546" w:type="dxa"/>
            <w:shd w:val="clear" w:color="auto" w:fill="auto"/>
          </w:tcPr>
          <w:p w14:paraId="6CA4A276" w14:textId="77777777" w:rsidR="007E30C9" w:rsidRPr="00A502E5" w:rsidRDefault="007E30C9" w:rsidP="00056F74"/>
        </w:tc>
      </w:tr>
      <w:tr w:rsidR="00A502E5" w:rsidRPr="00CC76FA" w14:paraId="413A9866" w14:textId="77777777" w:rsidTr="33807F57">
        <w:trPr>
          <w:trHeight w:val="300"/>
        </w:trPr>
        <w:tc>
          <w:tcPr>
            <w:tcW w:w="4800" w:type="dxa"/>
            <w:shd w:val="clear" w:color="auto" w:fill="auto"/>
          </w:tcPr>
          <w:p w14:paraId="2AE39CE2" w14:textId="42F7D29D" w:rsidR="00A502E5" w:rsidRPr="00CC76FA" w:rsidRDefault="00A502E5" w:rsidP="00A502E5">
            <w:r w:rsidRPr="00CC76FA">
              <w:t xml:space="preserve">Uporaba radijskih frekvenc, pridobljenih na podlagi javne dražbe vseh </w:t>
            </w:r>
            <w:proofErr w:type="spellStart"/>
            <w:r w:rsidRPr="00CC76FA">
              <w:t>harmoniziranih</w:t>
            </w:r>
            <w:proofErr w:type="spellEnd"/>
            <w:r w:rsidRPr="00CC76FA">
              <w:t xml:space="preserve"> pasov</w:t>
            </w:r>
          </w:p>
        </w:tc>
        <w:tc>
          <w:tcPr>
            <w:tcW w:w="533" w:type="dxa"/>
            <w:shd w:val="clear" w:color="auto" w:fill="92D050"/>
          </w:tcPr>
          <w:p w14:paraId="456A58E3" w14:textId="1C6515D9" w:rsidR="00A502E5" w:rsidRPr="00A502E5" w:rsidRDefault="00A502E5" w:rsidP="00A502E5">
            <w:r w:rsidRPr="00A502E5">
              <w:t>23</w:t>
            </w:r>
          </w:p>
        </w:tc>
        <w:tc>
          <w:tcPr>
            <w:tcW w:w="558" w:type="dxa"/>
            <w:shd w:val="clear" w:color="auto" w:fill="92D050"/>
          </w:tcPr>
          <w:p w14:paraId="1D46ADD3" w14:textId="6D03F614" w:rsidR="00A502E5" w:rsidRPr="00A502E5" w:rsidRDefault="00A502E5" w:rsidP="00A502E5">
            <w:r w:rsidRPr="00A502E5">
              <w:rPr>
                <w:rFonts w:ascii="Calibri" w:eastAsia="Calibri" w:hAnsi="Calibri" w:cs="Calibri"/>
              </w:rPr>
              <w:t>24</w:t>
            </w:r>
          </w:p>
        </w:tc>
        <w:tc>
          <w:tcPr>
            <w:tcW w:w="543" w:type="dxa"/>
            <w:shd w:val="clear" w:color="auto" w:fill="92D050"/>
          </w:tcPr>
          <w:p w14:paraId="13929B36" w14:textId="4C044BB6" w:rsidR="00A502E5" w:rsidRPr="00A502E5" w:rsidRDefault="00A502E5" w:rsidP="00A502E5">
            <w:r w:rsidRPr="00A502E5">
              <w:t>25</w:t>
            </w:r>
          </w:p>
        </w:tc>
        <w:tc>
          <w:tcPr>
            <w:tcW w:w="528" w:type="dxa"/>
            <w:shd w:val="clear" w:color="auto" w:fill="92D050"/>
          </w:tcPr>
          <w:p w14:paraId="5A419040" w14:textId="5BD95510" w:rsidR="00A502E5" w:rsidRPr="00A502E5" w:rsidRDefault="00A502E5" w:rsidP="00A502E5">
            <w:r w:rsidRPr="00A502E5">
              <w:t>26</w:t>
            </w:r>
          </w:p>
        </w:tc>
        <w:tc>
          <w:tcPr>
            <w:tcW w:w="513" w:type="dxa"/>
            <w:shd w:val="clear" w:color="auto" w:fill="92D050"/>
          </w:tcPr>
          <w:p w14:paraId="747D3039" w14:textId="3BA13FBF" w:rsidR="00A502E5" w:rsidRPr="00A502E5" w:rsidRDefault="00A502E5" w:rsidP="00A502E5">
            <w:r w:rsidRPr="00A502E5">
              <w:t>27</w:t>
            </w:r>
          </w:p>
        </w:tc>
        <w:tc>
          <w:tcPr>
            <w:tcW w:w="513" w:type="dxa"/>
            <w:shd w:val="clear" w:color="auto" w:fill="92D050"/>
          </w:tcPr>
          <w:p w14:paraId="50212AFB" w14:textId="341762AC" w:rsidR="00A502E5" w:rsidRPr="00A502E5" w:rsidRDefault="00A502E5" w:rsidP="00A502E5">
            <w:r w:rsidRPr="00A502E5">
              <w:t>28</w:t>
            </w:r>
          </w:p>
        </w:tc>
        <w:tc>
          <w:tcPr>
            <w:tcW w:w="528" w:type="dxa"/>
            <w:shd w:val="clear" w:color="auto" w:fill="92D050"/>
          </w:tcPr>
          <w:p w14:paraId="3D809B58" w14:textId="003123A0" w:rsidR="00A502E5" w:rsidRPr="00A502E5" w:rsidRDefault="00A502E5" w:rsidP="00A502E5">
            <w:r w:rsidRPr="00A502E5">
              <w:t>29</w:t>
            </w:r>
          </w:p>
        </w:tc>
        <w:tc>
          <w:tcPr>
            <w:tcW w:w="546" w:type="dxa"/>
            <w:shd w:val="clear" w:color="auto" w:fill="92D050"/>
          </w:tcPr>
          <w:p w14:paraId="537C40BA" w14:textId="78305B02" w:rsidR="00A502E5" w:rsidRPr="00A502E5" w:rsidRDefault="00A502E5" w:rsidP="00A502E5">
            <w:r w:rsidRPr="00A502E5">
              <w:t>30</w:t>
            </w:r>
          </w:p>
        </w:tc>
      </w:tr>
      <w:tr w:rsidR="007208A6" w:rsidRPr="00CC76FA" w14:paraId="41BF5864" w14:textId="77777777" w:rsidTr="33807F57">
        <w:tc>
          <w:tcPr>
            <w:tcW w:w="4800" w:type="dxa"/>
            <w:shd w:val="clear" w:color="auto" w:fill="auto"/>
          </w:tcPr>
          <w:p w14:paraId="4D5F5923" w14:textId="689E7BC7" w:rsidR="007208A6" w:rsidRPr="00CC76FA" w:rsidRDefault="007208A6" w:rsidP="007208A6">
            <w:pPr>
              <w:rPr>
                <w:sz w:val="20"/>
                <w:szCs w:val="20"/>
              </w:rPr>
            </w:pPr>
            <w:r w:rsidRPr="00CC76FA">
              <w:t xml:space="preserve">Strategija upravljanja z </w:t>
            </w:r>
            <w:proofErr w:type="spellStart"/>
            <w:r w:rsidRPr="00CC76FA">
              <w:t>radiofrekvenčnim</w:t>
            </w:r>
            <w:proofErr w:type="spellEnd"/>
            <w:r w:rsidRPr="00CC76FA">
              <w:t xml:space="preserve"> spektrom 2024 - 2026</w:t>
            </w:r>
          </w:p>
        </w:tc>
        <w:tc>
          <w:tcPr>
            <w:tcW w:w="533" w:type="dxa"/>
            <w:shd w:val="clear" w:color="auto" w:fill="auto"/>
          </w:tcPr>
          <w:p w14:paraId="5DEB6B74" w14:textId="77777777" w:rsidR="007208A6" w:rsidRPr="00A502E5" w:rsidRDefault="007208A6" w:rsidP="007208A6"/>
        </w:tc>
        <w:tc>
          <w:tcPr>
            <w:tcW w:w="558" w:type="dxa"/>
            <w:shd w:val="clear" w:color="auto" w:fill="92D050"/>
          </w:tcPr>
          <w:p w14:paraId="2B8635E1" w14:textId="5367BF75" w:rsidR="007208A6" w:rsidRPr="00A502E5" w:rsidRDefault="007208A6" w:rsidP="007208A6">
            <w:r w:rsidRPr="00A502E5">
              <w:rPr>
                <w:rFonts w:ascii="Calibri" w:eastAsia="Calibri" w:hAnsi="Calibri" w:cs="Calibri"/>
              </w:rPr>
              <w:t>24</w:t>
            </w:r>
          </w:p>
        </w:tc>
        <w:tc>
          <w:tcPr>
            <w:tcW w:w="543" w:type="dxa"/>
            <w:shd w:val="clear" w:color="auto" w:fill="92D050"/>
          </w:tcPr>
          <w:p w14:paraId="56CDD26D" w14:textId="4E28D4C7" w:rsidR="007208A6" w:rsidRPr="00A502E5" w:rsidRDefault="007208A6" w:rsidP="007208A6">
            <w:r w:rsidRPr="00A502E5">
              <w:t>25</w:t>
            </w:r>
          </w:p>
        </w:tc>
        <w:tc>
          <w:tcPr>
            <w:tcW w:w="528" w:type="dxa"/>
            <w:shd w:val="clear" w:color="auto" w:fill="92D050"/>
          </w:tcPr>
          <w:p w14:paraId="310E89B3" w14:textId="0F77B801" w:rsidR="007208A6" w:rsidRPr="00A502E5" w:rsidRDefault="007208A6" w:rsidP="007208A6">
            <w:r w:rsidRPr="00A502E5">
              <w:t>26</w:t>
            </w:r>
          </w:p>
        </w:tc>
        <w:tc>
          <w:tcPr>
            <w:tcW w:w="513" w:type="dxa"/>
            <w:shd w:val="clear" w:color="auto" w:fill="FFFFFF" w:themeFill="background1"/>
          </w:tcPr>
          <w:p w14:paraId="15C5534C" w14:textId="77777777" w:rsidR="007208A6" w:rsidRPr="00A502E5" w:rsidRDefault="007208A6" w:rsidP="007208A6"/>
        </w:tc>
        <w:tc>
          <w:tcPr>
            <w:tcW w:w="513" w:type="dxa"/>
            <w:shd w:val="clear" w:color="auto" w:fill="FFFFFF" w:themeFill="background1"/>
          </w:tcPr>
          <w:p w14:paraId="4E195816" w14:textId="77777777" w:rsidR="007208A6" w:rsidRPr="00A502E5" w:rsidRDefault="007208A6" w:rsidP="007208A6"/>
        </w:tc>
        <w:tc>
          <w:tcPr>
            <w:tcW w:w="528" w:type="dxa"/>
            <w:shd w:val="clear" w:color="auto" w:fill="FFFFFF" w:themeFill="background1"/>
          </w:tcPr>
          <w:p w14:paraId="3D5516CA" w14:textId="77777777" w:rsidR="007208A6" w:rsidRPr="00A502E5" w:rsidRDefault="007208A6" w:rsidP="007208A6"/>
        </w:tc>
        <w:tc>
          <w:tcPr>
            <w:tcW w:w="546" w:type="dxa"/>
            <w:shd w:val="clear" w:color="auto" w:fill="FFFFFF" w:themeFill="background1"/>
          </w:tcPr>
          <w:p w14:paraId="04581236" w14:textId="77777777" w:rsidR="007208A6" w:rsidRPr="00A502E5" w:rsidRDefault="007208A6" w:rsidP="007208A6"/>
        </w:tc>
      </w:tr>
      <w:tr w:rsidR="007208A6" w:rsidRPr="00CC76FA" w14:paraId="3DA08242" w14:textId="77777777" w:rsidTr="33807F57">
        <w:trPr>
          <w:trHeight w:val="300"/>
        </w:trPr>
        <w:tc>
          <w:tcPr>
            <w:tcW w:w="4800" w:type="dxa"/>
            <w:shd w:val="clear" w:color="auto" w:fill="auto"/>
          </w:tcPr>
          <w:p w14:paraId="3C84FA77" w14:textId="7C0E1F63" w:rsidR="007208A6" w:rsidRPr="00CC76FA" w:rsidRDefault="007208A6" w:rsidP="007208A6">
            <w:r w:rsidRPr="00CC76FA">
              <w:t>Zagotavljanje zadostne količine radijskega spektra za uvajanje najnovejših tehnologij</w:t>
            </w:r>
          </w:p>
        </w:tc>
        <w:tc>
          <w:tcPr>
            <w:tcW w:w="533" w:type="dxa"/>
            <w:shd w:val="clear" w:color="auto" w:fill="92D050"/>
          </w:tcPr>
          <w:p w14:paraId="7CFBBF88" w14:textId="5B174C5F" w:rsidR="007208A6" w:rsidRPr="00A502E5" w:rsidRDefault="007208A6" w:rsidP="007208A6">
            <w:r w:rsidRPr="00A502E5">
              <w:t>23</w:t>
            </w:r>
          </w:p>
        </w:tc>
        <w:tc>
          <w:tcPr>
            <w:tcW w:w="558" w:type="dxa"/>
            <w:shd w:val="clear" w:color="auto" w:fill="92D050"/>
          </w:tcPr>
          <w:p w14:paraId="15748245" w14:textId="27D9BEA4" w:rsidR="007208A6" w:rsidRPr="00A502E5" w:rsidRDefault="007208A6" w:rsidP="007208A6">
            <w:r w:rsidRPr="00A502E5">
              <w:rPr>
                <w:rFonts w:ascii="Calibri" w:eastAsia="Calibri" w:hAnsi="Calibri" w:cs="Calibri"/>
              </w:rPr>
              <w:t>24</w:t>
            </w:r>
          </w:p>
        </w:tc>
        <w:tc>
          <w:tcPr>
            <w:tcW w:w="543" w:type="dxa"/>
            <w:shd w:val="clear" w:color="auto" w:fill="92D050"/>
          </w:tcPr>
          <w:p w14:paraId="4E09D166" w14:textId="67736328" w:rsidR="007208A6" w:rsidRPr="00A502E5" w:rsidRDefault="007208A6" w:rsidP="007208A6">
            <w:r w:rsidRPr="00A502E5">
              <w:t>25</w:t>
            </w:r>
          </w:p>
        </w:tc>
        <w:tc>
          <w:tcPr>
            <w:tcW w:w="528" w:type="dxa"/>
            <w:shd w:val="clear" w:color="auto" w:fill="92D050"/>
          </w:tcPr>
          <w:p w14:paraId="5A208F84" w14:textId="50AFDD9B" w:rsidR="007208A6" w:rsidRPr="00A502E5" w:rsidRDefault="007208A6" w:rsidP="007208A6">
            <w:r w:rsidRPr="00A502E5">
              <w:t>26</w:t>
            </w:r>
          </w:p>
        </w:tc>
        <w:tc>
          <w:tcPr>
            <w:tcW w:w="513" w:type="dxa"/>
            <w:shd w:val="clear" w:color="auto" w:fill="92D050"/>
          </w:tcPr>
          <w:p w14:paraId="5DD25E00" w14:textId="05D5689E" w:rsidR="007208A6" w:rsidRPr="00A502E5" w:rsidRDefault="007208A6" w:rsidP="007208A6">
            <w:r w:rsidRPr="00A502E5">
              <w:t>27</w:t>
            </w:r>
          </w:p>
        </w:tc>
        <w:tc>
          <w:tcPr>
            <w:tcW w:w="513" w:type="dxa"/>
            <w:shd w:val="clear" w:color="auto" w:fill="92D050"/>
          </w:tcPr>
          <w:p w14:paraId="70D185FA" w14:textId="671B18B0" w:rsidR="007208A6" w:rsidRPr="00A502E5" w:rsidRDefault="007208A6" w:rsidP="007208A6">
            <w:r w:rsidRPr="00A502E5">
              <w:t>28</w:t>
            </w:r>
          </w:p>
        </w:tc>
        <w:tc>
          <w:tcPr>
            <w:tcW w:w="528" w:type="dxa"/>
            <w:shd w:val="clear" w:color="auto" w:fill="92D050"/>
          </w:tcPr>
          <w:p w14:paraId="54942810" w14:textId="158F06FC" w:rsidR="007208A6" w:rsidRPr="00A502E5" w:rsidRDefault="007208A6" w:rsidP="007208A6">
            <w:r w:rsidRPr="00A502E5">
              <w:t>29</w:t>
            </w:r>
          </w:p>
        </w:tc>
        <w:tc>
          <w:tcPr>
            <w:tcW w:w="546" w:type="dxa"/>
            <w:shd w:val="clear" w:color="auto" w:fill="92D050"/>
          </w:tcPr>
          <w:p w14:paraId="368B61C0" w14:textId="2B0BAC5E" w:rsidR="007208A6" w:rsidRPr="00A502E5" w:rsidRDefault="007208A6" w:rsidP="007208A6">
            <w:r w:rsidRPr="00A502E5">
              <w:t>30</w:t>
            </w:r>
          </w:p>
        </w:tc>
      </w:tr>
      <w:tr w:rsidR="007208A6" w:rsidRPr="00CC76FA" w14:paraId="2FE6BA0D" w14:textId="77777777" w:rsidTr="33807F57">
        <w:tc>
          <w:tcPr>
            <w:tcW w:w="4800" w:type="dxa"/>
            <w:shd w:val="clear" w:color="auto" w:fill="auto"/>
          </w:tcPr>
          <w:p w14:paraId="0749A9AC" w14:textId="39B40FAE" w:rsidR="007208A6" w:rsidRPr="00CC76FA" w:rsidRDefault="007208A6" w:rsidP="007208A6">
            <w:r w:rsidRPr="00CC76FA">
              <w:t xml:space="preserve">Sofinanciranje gradnje odprtih širokopasovnih omrežij na belih lisah iz javnih sredstev </w:t>
            </w:r>
          </w:p>
        </w:tc>
        <w:tc>
          <w:tcPr>
            <w:tcW w:w="533" w:type="dxa"/>
            <w:shd w:val="clear" w:color="auto" w:fill="auto"/>
          </w:tcPr>
          <w:p w14:paraId="2FFEEFAC" w14:textId="77777777" w:rsidR="007208A6" w:rsidRPr="00A502E5" w:rsidRDefault="007208A6" w:rsidP="007208A6"/>
        </w:tc>
        <w:tc>
          <w:tcPr>
            <w:tcW w:w="558" w:type="dxa"/>
            <w:shd w:val="clear" w:color="auto" w:fill="92D050"/>
          </w:tcPr>
          <w:p w14:paraId="623D5833" w14:textId="26166017" w:rsidR="007208A6" w:rsidRPr="00A502E5" w:rsidRDefault="007208A6" w:rsidP="007208A6">
            <w:r>
              <w:t>24</w:t>
            </w:r>
          </w:p>
        </w:tc>
        <w:tc>
          <w:tcPr>
            <w:tcW w:w="543" w:type="dxa"/>
            <w:shd w:val="clear" w:color="auto" w:fill="92D050"/>
          </w:tcPr>
          <w:p w14:paraId="666D77A3" w14:textId="6626DDF1" w:rsidR="007208A6" w:rsidRPr="00A502E5" w:rsidRDefault="007208A6" w:rsidP="007208A6">
            <w:r>
              <w:t>25</w:t>
            </w:r>
          </w:p>
        </w:tc>
        <w:tc>
          <w:tcPr>
            <w:tcW w:w="528" w:type="dxa"/>
            <w:shd w:val="clear" w:color="auto" w:fill="FFFFFF" w:themeFill="background1"/>
          </w:tcPr>
          <w:p w14:paraId="1093A3A0" w14:textId="77777777" w:rsidR="007208A6" w:rsidRPr="00A502E5" w:rsidRDefault="007208A6" w:rsidP="007208A6"/>
        </w:tc>
        <w:tc>
          <w:tcPr>
            <w:tcW w:w="513" w:type="dxa"/>
            <w:shd w:val="clear" w:color="auto" w:fill="FFFFFF" w:themeFill="background1"/>
          </w:tcPr>
          <w:p w14:paraId="0AF8EAD3" w14:textId="77777777" w:rsidR="007208A6" w:rsidRPr="00A502E5" w:rsidRDefault="007208A6" w:rsidP="007208A6"/>
        </w:tc>
        <w:tc>
          <w:tcPr>
            <w:tcW w:w="513" w:type="dxa"/>
            <w:shd w:val="clear" w:color="auto" w:fill="FFFFFF" w:themeFill="background1"/>
          </w:tcPr>
          <w:p w14:paraId="0A554EE3" w14:textId="77777777" w:rsidR="007208A6" w:rsidRPr="00A502E5" w:rsidRDefault="007208A6" w:rsidP="007208A6"/>
        </w:tc>
        <w:tc>
          <w:tcPr>
            <w:tcW w:w="528" w:type="dxa"/>
            <w:shd w:val="clear" w:color="auto" w:fill="FFFFFF" w:themeFill="background1"/>
          </w:tcPr>
          <w:p w14:paraId="05C010B8" w14:textId="77777777" w:rsidR="007208A6" w:rsidRPr="00A502E5" w:rsidRDefault="007208A6" w:rsidP="007208A6"/>
        </w:tc>
        <w:tc>
          <w:tcPr>
            <w:tcW w:w="546" w:type="dxa"/>
            <w:shd w:val="clear" w:color="auto" w:fill="FFFFFF" w:themeFill="background1"/>
          </w:tcPr>
          <w:p w14:paraId="1289D4A2" w14:textId="79616125" w:rsidR="007208A6" w:rsidRPr="00A502E5" w:rsidRDefault="007208A6" w:rsidP="007208A6"/>
          <w:p w14:paraId="344E0370" w14:textId="79929CD6" w:rsidR="007208A6" w:rsidRPr="00A502E5" w:rsidRDefault="007208A6" w:rsidP="007208A6"/>
        </w:tc>
      </w:tr>
      <w:tr w:rsidR="007208A6" w:rsidRPr="00CC76FA" w14:paraId="2642381B" w14:textId="77777777" w:rsidTr="33807F57">
        <w:trPr>
          <w:trHeight w:val="300"/>
        </w:trPr>
        <w:tc>
          <w:tcPr>
            <w:tcW w:w="4800" w:type="dxa"/>
            <w:shd w:val="clear" w:color="auto" w:fill="auto"/>
          </w:tcPr>
          <w:p w14:paraId="4452E4AE" w14:textId="4B5207FE" w:rsidR="007208A6" w:rsidRPr="00CC76FA" w:rsidRDefault="007208A6" w:rsidP="007208A6">
            <w:r w:rsidRPr="00CC76FA">
              <w:t>Sofinanciranje gradnje odprtih širokopasovnih omrežij na belih lisah iz javnih sredstev</w:t>
            </w:r>
          </w:p>
        </w:tc>
        <w:tc>
          <w:tcPr>
            <w:tcW w:w="533" w:type="dxa"/>
            <w:shd w:val="clear" w:color="auto" w:fill="auto"/>
          </w:tcPr>
          <w:p w14:paraId="484682F4" w14:textId="77777777" w:rsidR="007208A6" w:rsidRPr="00A502E5" w:rsidRDefault="007208A6" w:rsidP="007208A6"/>
        </w:tc>
        <w:tc>
          <w:tcPr>
            <w:tcW w:w="558" w:type="dxa"/>
            <w:shd w:val="clear" w:color="auto" w:fill="auto"/>
          </w:tcPr>
          <w:p w14:paraId="54F0818A" w14:textId="77777777" w:rsidR="007208A6" w:rsidRPr="00A502E5" w:rsidRDefault="007208A6" w:rsidP="007208A6"/>
        </w:tc>
        <w:tc>
          <w:tcPr>
            <w:tcW w:w="543" w:type="dxa"/>
            <w:shd w:val="clear" w:color="auto" w:fill="92D050"/>
          </w:tcPr>
          <w:p w14:paraId="6C6A8F90" w14:textId="6FF913E6" w:rsidR="007208A6" w:rsidRPr="00A502E5" w:rsidRDefault="007208A6" w:rsidP="007208A6">
            <w:r w:rsidRPr="00A502E5">
              <w:t>25</w:t>
            </w:r>
          </w:p>
        </w:tc>
        <w:tc>
          <w:tcPr>
            <w:tcW w:w="528" w:type="dxa"/>
            <w:shd w:val="clear" w:color="auto" w:fill="92D050"/>
          </w:tcPr>
          <w:p w14:paraId="15ED2C58" w14:textId="417D51DF" w:rsidR="007208A6" w:rsidRPr="00A502E5" w:rsidRDefault="007208A6" w:rsidP="007208A6">
            <w:r w:rsidRPr="00A502E5">
              <w:t>26</w:t>
            </w:r>
          </w:p>
        </w:tc>
        <w:tc>
          <w:tcPr>
            <w:tcW w:w="513" w:type="dxa"/>
            <w:shd w:val="clear" w:color="auto" w:fill="92D050"/>
          </w:tcPr>
          <w:p w14:paraId="00D4A449" w14:textId="7FBAA077" w:rsidR="007208A6" w:rsidRPr="00A502E5" w:rsidRDefault="007208A6" w:rsidP="007208A6">
            <w:r w:rsidRPr="00A502E5">
              <w:t>27</w:t>
            </w:r>
          </w:p>
        </w:tc>
        <w:tc>
          <w:tcPr>
            <w:tcW w:w="513" w:type="dxa"/>
            <w:shd w:val="clear" w:color="auto" w:fill="FFFFFF" w:themeFill="background1"/>
          </w:tcPr>
          <w:p w14:paraId="7B0EF4AA" w14:textId="77777777" w:rsidR="007208A6" w:rsidRPr="00A502E5" w:rsidRDefault="007208A6" w:rsidP="007208A6"/>
        </w:tc>
        <w:tc>
          <w:tcPr>
            <w:tcW w:w="528" w:type="dxa"/>
            <w:shd w:val="clear" w:color="auto" w:fill="FFFFFF" w:themeFill="background1"/>
          </w:tcPr>
          <w:p w14:paraId="0033EBC0" w14:textId="77777777" w:rsidR="007208A6" w:rsidRPr="00A502E5" w:rsidRDefault="007208A6" w:rsidP="007208A6"/>
        </w:tc>
        <w:tc>
          <w:tcPr>
            <w:tcW w:w="546" w:type="dxa"/>
            <w:shd w:val="clear" w:color="auto" w:fill="FFFFFF" w:themeFill="background1"/>
          </w:tcPr>
          <w:p w14:paraId="747504E3" w14:textId="3FF3497B" w:rsidR="007208A6" w:rsidRPr="00A502E5" w:rsidRDefault="007208A6" w:rsidP="007208A6"/>
          <w:p w14:paraId="183ABB7A" w14:textId="48FA976C" w:rsidR="007208A6" w:rsidRPr="00A502E5" w:rsidRDefault="007208A6" w:rsidP="007208A6"/>
        </w:tc>
      </w:tr>
      <w:tr w:rsidR="007208A6" w:rsidRPr="00CC76FA" w14:paraId="010A493B" w14:textId="77777777" w:rsidTr="33807F57">
        <w:trPr>
          <w:trHeight w:val="300"/>
        </w:trPr>
        <w:tc>
          <w:tcPr>
            <w:tcW w:w="4800" w:type="dxa"/>
            <w:shd w:val="clear" w:color="auto" w:fill="auto"/>
          </w:tcPr>
          <w:p w14:paraId="4C1445F6" w14:textId="0A1FF9CE" w:rsidR="007208A6" w:rsidRPr="00CC76FA" w:rsidRDefault="007208A6" w:rsidP="007208A6">
            <w:r w:rsidRPr="00CC76FA">
              <w:t>Sofinanciranje gradnje odprtih baznih postaj</w:t>
            </w:r>
          </w:p>
        </w:tc>
        <w:tc>
          <w:tcPr>
            <w:tcW w:w="533" w:type="dxa"/>
            <w:shd w:val="clear" w:color="auto" w:fill="auto"/>
          </w:tcPr>
          <w:p w14:paraId="4C628B4F" w14:textId="77777777" w:rsidR="007208A6" w:rsidRPr="00A502E5" w:rsidRDefault="007208A6" w:rsidP="007208A6"/>
        </w:tc>
        <w:tc>
          <w:tcPr>
            <w:tcW w:w="558" w:type="dxa"/>
            <w:shd w:val="clear" w:color="auto" w:fill="auto"/>
          </w:tcPr>
          <w:p w14:paraId="0B9BCED5" w14:textId="77777777" w:rsidR="007208A6" w:rsidRPr="00A502E5" w:rsidRDefault="007208A6" w:rsidP="007208A6"/>
        </w:tc>
        <w:tc>
          <w:tcPr>
            <w:tcW w:w="543" w:type="dxa"/>
            <w:shd w:val="clear" w:color="auto" w:fill="92D050"/>
          </w:tcPr>
          <w:p w14:paraId="19E073EB" w14:textId="35AAE7DF" w:rsidR="007208A6" w:rsidRPr="00A502E5" w:rsidRDefault="007208A6" w:rsidP="007208A6">
            <w:r w:rsidRPr="00A502E5">
              <w:t>25</w:t>
            </w:r>
          </w:p>
        </w:tc>
        <w:tc>
          <w:tcPr>
            <w:tcW w:w="528" w:type="dxa"/>
            <w:shd w:val="clear" w:color="auto" w:fill="92D050"/>
          </w:tcPr>
          <w:p w14:paraId="332649E8" w14:textId="788E2C8D" w:rsidR="007208A6" w:rsidRPr="00A502E5" w:rsidRDefault="007208A6" w:rsidP="007208A6">
            <w:r w:rsidRPr="00A502E5">
              <w:t>26</w:t>
            </w:r>
          </w:p>
        </w:tc>
        <w:tc>
          <w:tcPr>
            <w:tcW w:w="513" w:type="dxa"/>
            <w:shd w:val="clear" w:color="auto" w:fill="92D050"/>
          </w:tcPr>
          <w:p w14:paraId="6253CB1B" w14:textId="01501590" w:rsidR="007208A6" w:rsidRPr="00A502E5" w:rsidRDefault="007208A6" w:rsidP="007208A6">
            <w:r w:rsidRPr="00A502E5">
              <w:t>27</w:t>
            </w:r>
          </w:p>
        </w:tc>
        <w:tc>
          <w:tcPr>
            <w:tcW w:w="513" w:type="dxa"/>
            <w:shd w:val="clear" w:color="auto" w:fill="FFFFFF" w:themeFill="background1"/>
          </w:tcPr>
          <w:p w14:paraId="37D44269" w14:textId="77777777" w:rsidR="007208A6" w:rsidRPr="00A502E5" w:rsidRDefault="007208A6" w:rsidP="007208A6"/>
        </w:tc>
        <w:tc>
          <w:tcPr>
            <w:tcW w:w="528" w:type="dxa"/>
            <w:shd w:val="clear" w:color="auto" w:fill="FFFFFF" w:themeFill="background1"/>
          </w:tcPr>
          <w:p w14:paraId="602B9D5C" w14:textId="77777777" w:rsidR="007208A6" w:rsidRPr="00A502E5" w:rsidRDefault="007208A6" w:rsidP="007208A6"/>
        </w:tc>
        <w:tc>
          <w:tcPr>
            <w:tcW w:w="546" w:type="dxa"/>
            <w:shd w:val="clear" w:color="auto" w:fill="FFFFFF" w:themeFill="background1"/>
          </w:tcPr>
          <w:p w14:paraId="0C521D6F" w14:textId="3FF3497B" w:rsidR="007208A6" w:rsidRPr="00A502E5" w:rsidRDefault="007208A6" w:rsidP="007208A6"/>
          <w:p w14:paraId="4DB43887" w14:textId="48FA976C" w:rsidR="007208A6" w:rsidRPr="00A502E5" w:rsidRDefault="007208A6" w:rsidP="007208A6"/>
        </w:tc>
      </w:tr>
      <w:tr w:rsidR="007208A6" w:rsidRPr="00CC76FA" w14:paraId="15DED1BC" w14:textId="77777777" w:rsidTr="00CC76FA">
        <w:trPr>
          <w:trHeight w:val="300"/>
        </w:trPr>
        <w:tc>
          <w:tcPr>
            <w:tcW w:w="4800" w:type="dxa"/>
            <w:shd w:val="clear" w:color="auto" w:fill="auto"/>
          </w:tcPr>
          <w:p w14:paraId="57BA7E73" w14:textId="1A7D3920" w:rsidR="007208A6" w:rsidRPr="00CC76FA" w:rsidRDefault="007208A6" w:rsidP="007208A6">
            <w:pPr>
              <w:spacing w:line="257" w:lineRule="auto"/>
              <w:rPr>
                <w:rFonts w:eastAsiaTheme="minorEastAsia"/>
              </w:rPr>
            </w:pPr>
            <w:r w:rsidRPr="00CC76FA">
              <w:rPr>
                <w:rFonts w:eastAsiaTheme="minorEastAsia"/>
              </w:rPr>
              <w:t>IR Optika 2</w:t>
            </w:r>
          </w:p>
          <w:p w14:paraId="45DC39F8" w14:textId="159706D5" w:rsidR="007208A6" w:rsidRPr="00CC76FA" w:rsidRDefault="007208A6" w:rsidP="007208A6"/>
        </w:tc>
        <w:tc>
          <w:tcPr>
            <w:tcW w:w="533" w:type="dxa"/>
            <w:shd w:val="clear" w:color="auto" w:fill="92D050"/>
          </w:tcPr>
          <w:p w14:paraId="0CEF6DCB" w14:textId="5DEC71AD" w:rsidR="007208A6" w:rsidRPr="00A502E5" w:rsidRDefault="007208A6" w:rsidP="007208A6">
            <w:r>
              <w:t>23</w:t>
            </w:r>
          </w:p>
        </w:tc>
        <w:tc>
          <w:tcPr>
            <w:tcW w:w="558" w:type="dxa"/>
            <w:shd w:val="clear" w:color="auto" w:fill="auto"/>
          </w:tcPr>
          <w:p w14:paraId="0E6E77BD" w14:textId="680CF4D5" w:rsidR="007208A6" w:rsidRPr="00A502E5" w:rsidRDefault="007208A6" w:rsidP="007208A6"/>
        </w:tc>
        <w:tc>
          <w:tcPr>
            <w:tcW w:w="543" w:type="dxa"/>
            <w:shd w:val="clear" w:color="auto" w:fill="FFFFFF" w:themeFill="background1"/>
          </w:tcPr>
          <w:p w14:paraId="7A13C3F1" w14:textId="0C804A3A" w:rsidR="007208A6" w:rsidRPr="00A502E5" w:rsidRDefault="007208A6" w:rsidP="007208A6"/>
        </w:tc>
        <w:tc>
          <w:tcPr>
            <w:tcW w:w="528" w:type="dxa"/>
            <w:shd w:val="clear" w:color="auto" w:fill="FFFFFF" w:themeFill="background1"/>
          </w:tcPr>
          <w:p w14:paraId="1093DC10" w14:textId="69B5F1C5" w:rsidR="007208A6" w:rsidRPr="00A502E5" w:rsidRDefault="007208A6" w:rsidP="007208A6"/>
        </w:tc>
        <w:tc>
          <w:tcPr>
            <w:tcW w:w="513" w:type="dxa"/>
            <w:shd w:val="clear" w:color="auto" w:fill="FFFFFF" w:themeFill="background1"/>
          </w:tcPr>
          <w:p w14:paraId="04DDFF68" w14:textId="453E6A3E" w:rsidR="007208A6" w:rsidRPr="00A502E5" w:rsidRDefault="007208A6" w:rsidP="007208A6"/>
        </w:tc>
        <w:tc>
          <w:tcPr>
            <w:tcW w:w="513" w:type="dxa"/>
            <w:shd w:val="clear" w:color="auto" w:fill="FFFFFF" w:themeFill="background1"/>
          </w:tcPr>
          <w:p w14:paraId="745A1126" w14:textId="7AD66559" w:rsidR="007208A6" w:rsidRPr="00A502E5" w:rsidRDefault="007208A6" w:rsidP="007208A6"/>
        </w:tc>
        <w:tc>
          <w:tcPr>
            <w:tcW w:w="528" w:type="dxa"/>
            <w:shd w:val="clear" w:color="auto" w:fill="FFFFFF" w:themeFill="background1"/>
          </w:tcPr>
          <w:p w14:paraId="70BE1692" w14:textId="00332468" w:rsidR="007208A6" w:rsidRPr="00A502E5" w:rsidRDefault="007208A6" w:rsidP="007208A6"/>
        </w:tc>
        <w:tc>
          <w:tcPr>
            <w:tcW w:w="546" w:type="dxa"/>
            <w:shd w:val="clear" w:color="auto" w:fill="FFFFFF" w:themeFill="background1"/>
          </w:tcPr>
          <w:p w14:paraId="5ECD2CB6" w14:textId="570EEA1C" w:rsidR="007208A6" w:rsidRPr="00A502E5" w:rsidRDefault="007208A6" w:rsidP="007208A6"/>
        </w:tc>
      </w:tr>
    </w:tbl>
    <w:p w14:paraId="3DE6995F" w14:textId="74A5FBCB" w:rsidR="453872AD" w:rsidRPr="00CC76FA" w:rsidRDefault="453872AD" w:rsidP="453872AD"/>
    <w:p w14:paraId="6B7F30A9" w14:textId="0E7C86D7" w:rsidR="00134275" w:rsidRPr="00CC76FA" w:rsidRDefault="00134275" w:rsidP="00134275">
      <w:pPr>
        <w:rPr>
          <w:rStyle w:val="Krepko"/>
        </w:rPr>
      </w:pPr>
      <w:r w:rsidRPr="00CC76FA">
        <w:rPr>
          <w:rStyle w:val="Krepko"/>
        </w:rPr>
        <w:t>Skupna sredstva za digitalni cilj</w:t>
      </w:r>
    </w:p>
    <w:tbl>
      <w:tblPr>
        <w:tblStyle w:val="Tabelamrea"/>
        <w:tblW w:w="9064"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05"/>
        <w:gridCol w:w="1710"/>
        <w:gridCol w:w="1680"/>
        <w:gridCol w:w="3169"/>
      </w:tblGrid>
      <w:tr w:rsidR="007E30C9" w:rsidRPr="00CC76FA" w14:paraId="090036C7" w14:textId="77777777" w:rsidTr="33807F57">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4D44C3B9" w14:textId="1A1D56CA" w:rsidR="007E30C9" w:rsidRPr="00CC76FA" w:rsidRDefault="35736440" w:rsidP="33807F57">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FINANČNA SREDSTVA</w:t>
            </w:r>
            <w:r w:rsidR="01EADDD6" w:rsidRPr="00CC76FA">
              <w:rPr>
                <w:rFonts w:ascii="Calibri" w:eastAsia="Times New Roman" w:hAnsi="Calibri" w:cs="Calibri"/>
                <w:sz w:val="20"/>
                <w:szCs w:val="20"/>
                <w:lang w:eastAsia="sl-SI"/>
              </w:rPr>
              <w:t xml:space="preserve"> (v EUR)</w:t>
            </w:r>
          </w:p>
        </w:tc>
        <w:tc>
          <w:tcPr>
            <w:tcW w:w="171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62157343" w14:textId="77777777" w:rsidR="007E30C9" w:rsidRPr="00CC76FA" w:rsidRDefault="35736440" w:rsidP="33807F57">
            <w:pPr>
              <w:jc w:val="center"/>
              <w:textAlignment w:val="baseline"/>
              <w:rPr>
                <w:rFonts w:ascii="Segoe UI" w:eastAsia="Times New Roman" w:hAnsi="Segoe UI" w:cs="Segoe UI"/>
                <w:sz w:val="18"/>
                <w:szCs w:val="18"/>
                <w:lang w:eastAsia="sl-SI"/>
              </w:rPr>
            </w:pPr>
            <w:r w:rsidRPr="00CC76FA">
              <w:rPr>
                <w:rFonts w:ascii="Segoe UI" w:eastAsia="Times New Roman" w:hAnsi="Segoe UI" w:cs="Segoe UI"/>
                <w:sz w:val="18"/>
                <w:szCs w:val="18"/>
                <w:lang w:eastAsia="sl-SI"/>
              </w:rPr>
              <w:t>ŽE NAMENJENA</w:t>
            </w:r>
          </w:p>
        </w:tc>
        <w:tc>
          <w:tcPr>
            <w:tcW w:w="168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6BF3B01F" w14:textId="77777777" w:rsidR="007E30C9" w:rsidRPr="00CC76FA" w:rsidRDefault="35736440" w:rsidP="33807F57">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NAČRTOVANA</w:t>
            </w:r>
          </w:p>
        </w:tc>
        <w:tc>
          <w:tcPr>
            <w:tcW w:w="31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EB88CD8" w14:textId="218DFD42" w:rsidR="007E30C9" w:rsidRPr="00CC76FA" w:rsidRDefault="721BF603" w:rsidP="00056F74">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opombe</w:t>
            </w:r>
          </w:p>
        </w:tc>
      </w:tr>
      <w:tr w:rsidR="007E30C9" w:rsidRPr="00CC76FA" w14:paraId="511A1B6F" w14:textId="77777777" w:rsidTr="33807F57">
        <w:trPr>
          <w:trHeight w:val="283"/>
        </w:trPr>
        <w:tc>
          <w:tcPr>
            <w:tcW w:w="250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AFD26B7" w14:textId="77777777" w:rsidR="007E30C9" w:rsidRPr="00CC76FA" w:rsidRDefault="35736440" w:rsidP="33807F57">
            <w:pP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nacionalna</w:t>
            </w:r>
          </w:p>
        </w:tc>
        <w:tc>
          <w:tcPr>
            <w:tcW w:w="1710" w:type="dxa"/>
            <w:tcBorders>
              <w:top w:val="single" w:sz="6" w:space="0" w:color="auto"/>
              <w:left w:val="single" w:sz="6" w:space="0" w:color="auto"/>
              <w:bottom w:val="single" w:sz="6" w:space="0" w:color="auto"/>
              <w:right w:val="single" w:sz="6" w:space="0" w:color="auto"/>
            </w:tcBorders>
          </w:tcPr>
          <w:p w14:paraId="63D4EECC" w14:textId="7DD3B248" w:rsidR="23F77083" w:rsidRPr="00CC76FA" w:rsidRDefault="4DC477E8" w:rsidP="33807F57">
            <w:pPr>
              <w:jc w:val="right"/>
              <w:rPr>
                <w:rFonts w:ascii="Calibri" w:eastAsia="Calibri" w:hAnsi="Calibri" w:cs="Calibri"/>
                <w:color w:val="000000" w:themeColor="text1"/>
              </w:rPr>
            </w:pPr>
            <w:r w:rsidRPr="00CC76FA">
              <w:rPr>
                <w:rFonts w:ascii="Calibri" w:eastAsia="Calibri" w:hAnsi="Calibri" w:cs="Calibri"/>
                <w:color w:val="000000" w:themeColor="text1"/>
              </w:rPr>
              <w:t>5.564.840,44</w:t>
            </w:r>
          </w:p>
        </w:tc>
        <w:tc>
          <w:tcPr>
            <w:tcW w:w="1680" w:type="dxa"/>
            <w:tcBorders>
              <w:top w:val="single" w:sz="6" w:space="0" w:color="auto"/>
              <w:left w:val="single" w:sz="6" w:space="0" w:color="auto"/>
              <w:bottom w:val="single" w:sz="6" w:space="0" w:color="auto"/>
              <w:right w:val="single" w:sz="6" w:space="0" w:color="auto"/>
            </w:tcBorders>
          </w:tcPr>
          <w:p w14:paraId="37EE85E9" w14:textId="315516EF" w:rsidR="007E30C9" w:rsidRPr="00CC76FA" w:rsidRDefault="6819E1B6" w:rsidP="33807F57">
            <w:pPr>
              <w:jc w:val="right"/>
              <w:textAlignment w:val="baseline"/>
              <w:rPr>
                <w:rFonts w:ascii="Calibri" w:eastAsia="Times New Roman" w:hAnsi="Calibri" w:cs="Calibri"/>
                <w:lang w:eastAsia="sl-SI"/>
              </w:rPr>
            </w:pPr>
            <w:r w:rsidRPr="00CC76FA">
              <w:rPr>
                <w:rFonts w:ascii="Calibri" w:eastAsia="Times New Roman" w:hAnsi="Calibri" w:cs="Calibri"/>
                <w:lang w:eastAsia="sl-SI"/>
              </w:rPr>
              <w:t>8.568.233,65</w:t>
            </w:r>
          </w:p>
        </w:tc>
        <w:tc>
          <w:tcPr>
            <w:tcW w:w="3169" w:type="dxa"/>
            <w:tcBorders>
              <w:top w:val="single" w:sz="6" w:space="0" w:color="auto"/>
              <w:left w:val="single" w:sz="6" w:space="0" w:color="auto"/>
              <w:bottom w:val="single" w:sz="6" w:space="0" w:color="auto"/>
              <w:right w:val="single" w:sz="6" w:space="0" w:color="auto"/>
            </w:tcBorders>
          </w:tcPr>
          <w:p w14:paraId="54941C9A" w14:textId="77777777" w:rsidR="007E30C9" w:rsidRPr="00CC76FA" w:rsidRDefault="007E30C9" w:rsidP="00056F74">
            <w:pPr>
              <w:textAlignment w:val="baseline"/>
              <w:rPr>
                <w:rFonts w:ascii="Calibri" w:eastAsia="Times New Roman" w:hAnsi="Calibri" w:cs="Calibri"/>
                <w:i/>
                <w:iCs/>
                <w:sz w:val="20"/>
                <w:szCs w:val="20"/>
                <w:lang w:eastAsia="sl-SI"/>
              </w:rPr>
            </w:pPr>
          </w:p>
        </w:tc>
      </w:tr>
      <w:tr w:rsidR="007E30C9" w:rsidRPr="00CC76FA" w14:paraId="542679CA" w14:textId="77777777" w:rsidTr="33807F57">
        <w:trPr>
          <w:trHeight w:val="283"/>
        </w:trPr>
        <w:tc>
          <w:tcPr>
            <w:tcW w:w="250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19B42D8" w14:textId="77777777" w:rsidR="007E30C9" w:rsidRPr="00CC76FA" w:rsidRDefault="35736440" w:rsidP="33807F57">
            <w:pPr>
              <w:textAlignment w:val="baseline"/>
              <w:rPr>
                <w:rFonts w:ascii="Segoe UI" w:eastAsia="Times New Roman" w:hAnsi="Segoe UI" w:cs="Segoe UI"/>
                <w:sz w:val="20"/>
                <w:szCs w:val="20"/>
                <w:lang w:eastAsia="sl-SI"/>
              </w:rPr>
            </w:pPr>
            <w:r w:rsidRPr="00CC76FA">
              <w:rPr>
                <w:rFonts w:ascii="Calibri" w:eastAsia="Times New Roman" w:hAnsi="Calibri" w:cs="Calibri"/>
                <w:sz w:val="20"/>
                <w:szCs w:val="20"/>
                <w:lang w:eastAsia="sl-SI"/>
              </w:rPr>
              <w:t xml:space="preserve">EU </w:t>
            </w:r>
          </w:p>
        </w:tc>
        <w:tc>
          <w:tcPr>
            <w:tcW w:w="1710" w:type="dxa"/>
            <w:tcBorders>
              <w:top w:val="single" w:sz="6" w:space="0" w:color="auto"/>
              <w:left w:val="single" w:sz="6" w:space="0" w:color="auto"/>
              <w:bottom w:val="single" w:sz="6" w:space="0" w:color="auto"/>
              <w:right w:val="single" w:sz="6" w:space="0" w:color="auto"/>
            </w:tcBorders>
          </w:tcPr>
          <w:p w14:paraId="79CF42B7" w14:textId="150C2EE8" w:rsidR="23F77083" w:rsidRPr="00CC76FA" w:rsidRDefault="4DC477E8" w:rsidP="33807F57">
            <w:pPr>
              <w:jc w:val="right"/>
              <w:rPr>
                <w:rFonts w:ascii="Calibri" w:eastAsia="Calibri" w:hAnsi="Calibri" w:cs="Calibri"/>
                <w:color w:val="000000" w:themeColor="text1"/>
              </w:rPr>
            </w:pPr>
            <w:r w:rsidRPr="00CC76FA">
              <w:rPr>
                <w:rFonts w:ascii="Calibri" w:eastAsia="Calibri" w:hAnsi="Calibri" w:cs="Calibri"/>
                <w:color w:val="000000" w:themeColor="text1"/>
              </w:rPr>
              <w:t xml:space="preserve">    22.259.361,76</w:t>
            </w:r>
          </w:p>
        </w:tc>
        <w:tc>
          <w:tcPr>
            <w:tcW w:w="1680" w:type="dxa"/>
            <w:tcBorders>
              <w:top w:val="single" w:sz="6" w:space="0" w:color="auto"/>
              <w:left w:val="single" w:sz="6" w:space="0" w:color="auto"/>
              <w:bottom w:val="single" w:sz="6" w:space="0" w:color="auto"/>
              <w:right w:val="single" w:sz="6" w:space="0" w:color="auto"/>
            </w:tcBorders>
          </w:tcPr>
          <w:p w14:paraId="450EA910" w14:textId="71F7BFE1" w:rsidR="007E30C9" w:rsidRPr="00CC76FA" w:rsidRDefault="01A625CC" w:rsidP="33807F57">
            <w:pPr>
              <w:jc w:val="right"/>
              <w:textAlignment w:val="baseline"/>
              <w:rPr>
                <w:rFonts w:ascii="Calibri" w:eastAsia="Times New Roman" w:hAnsi="Calibri" w:cs="Calibri"/>
                <w:lang w:eastAsia="sl-SI"/>
              </w:rPr>
            </w:pPr>
            <w:r w:rsidRPr="00CC76FA">
              <w:rPr>
                <w:rFonts w:ascii="Calibri" w:eastAsia="Times New Roman" w:hAnsi="Calibri" w:cs="Calibri"/>
                <w:lang w:eastAsia="sl-SI"/>
              </w:rPr>
              <w:t>4</w:t>
            </w:r>
            <w:r w:rsidR="5AFD33F3" w:rsidRPr="00CC76FA">
              <w:rPr>
                <w:rFonts w:ascii="Calibri" w:eastAsia="Times New Roman" w:hAnsi="Calibri" w:cs="Calibri"/>
                <w:lang w:eastAsia="sl-SI"/>
              </w:rPr>
              <w:t>7.96</w:t>
            </w:r>
            <w:r w:rsidR="4155359F" w:rsidRPr="00CC76FA">
              <w:rPr>
                <w:rFonts w:ascii="Calibri" w:eastAsia="Times New Roman" w:hAnsi="Calibri" w:cs="Calibri"/>
                <w:lang w:eastAsia="sl-SI"/>
              </w:rPr>
              <w:t>2</w:t>
            </w:r>
            <w:r w:rsidR="5AFD33F3" w:rsidRPr="00CC76FA">
              <w:rPr>
                <w:rFonts w:ascii="Calibri" w:eastAsia="Times New Roman" w:hAnsi="Calibri" w:cs="Calibri"/>
                <w:lang w:eastAsia="sl-SI"/>
              </w:rPr>
              <w:t>.744,00</w:t>
            </w:r>
          </w:p>
        </w:tc>
        <w:tc>
          <w:tcPr>
            <w:tcW w:w="3169" w:type="dxa"/>
            <w:tcBorders>
              <w:top w:val="single" w:sz="6" w:space="0" w:color="auto"/>
              <w:left w:val="single" w:sz="6" w:space="0" w:color="auto"/>
              <w:bottom w:val="single" w:sz="6" w:space="0" w:color="auto"/>
              <w:right w:val="single" w:sz="6" w:space="0" w:color="auto"/>
            </w:tcBorders>
          </w:tcPr>
          <w:p w14:paraId="5E789CDC" w14:textId="77777777" w:rsidR="007E30C9" w:rsidRPr="00CC76FA" w:rsidRDefault="007E30C9" w:rsidP="00056F74">
            <w:pPr>
              <w:rPr>
                <w:i/>
                <w:iCs/>
                <w:sz w:val="20"/>
                <w:szCs w:val="20"/>
              </w:rPr>
            </w:pPr>
          </w:p>
        </w:tc>
      </w:tr>
      <w:tr w:rsidR="007E30C9" w:rsidRPr="00CC76FA" w14:paraId="09B7BC7F" w14:textId="77777777" w:rsidTr="33807F57">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31B1A5D" w14:textId="77777777" w:rsidR="007E30C9" w:rsidRPr="00CC76FA" w:rsidRDefault="35736440" w:rsidP="33807F57">
            <w:pPr>
              <w:textAlignment w:val="baseline"/>
              <w:rPr>
                <w:rFonts w:ascii="Calibri" w:eastAsia="Times New Roman" w:hAnsi="Calibri" w:cs="Calibri"/>
                <w:b/>
                <w:bCs/>
                <w:sz w:val="20"/>
                <w:szCs w:val="20"/>
                <w:lang w:eastAsia="sl-SI"/>
              </w:rPr>
            </w:pPr>
            <w:r w:rsidRPr="00CC76FA">
              <w:rPr>
                <w:rFonts w:ascii="Calibri" w:eastAsia="Times New Roman" w:hAnsi="Calibri" w:cs="Calibri"/>
                <w:b/>
                <w:bCs/>
                <w:sz w:val="20"/>
                <w:szCs w:val="20"/>
                <w:lang w:eastAsia="sl-SI"/>
              </w:rPr>
              <w:t>JAVNE NALOŽBE SKUPAJ</w:t>
            </w:r>
          </w:p>
        </w:tc>
        <w:tc>
          <w:tcPr>
            <w:tcW w:w="171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3E0FB84" w14:textId="07A00061" w:rsidR="23F77083" w:rsidRPr="00CC76FA" w:rsidRDefault="4DC477E8" w:rsidP="33807F57">
            <w:pPr>
              <w:jc w:val="right"/>
              <w:rPr>
                <w:rFonts w:ascii="Calibri" w:eastAsia="Calibri" w:hAnsi="Calibri" w:cs="Calibri"/>
                <w:color w:val="000000" w:themeColor="text1"/>
              </w:rPr>
            </w:pPr>
            <w:r w:rsidRPr="00CC76FA">
              <w:rPr>
                <w:rFonts w:ascii="Calibri" w:eastAsia="Calibri" w:hAnsi="Calibri" w:cs="Calibri"/>
                <w:b/>
                <w:bCs/>
                <w:color w:val="000000" w:themeColor="text1"/>
              </w:rPr>
              <w:t>27.824.202,20</w:t>
            </w:r>
          </w:p>
        </w:tc>
        <w:tc>
          <w:tcPr>
            <w:tcW w:w="168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A1A6DAA" w14:textId="77CF3651" w:rsidR="007E30C9" w:rsidRPr="00CC76FA" w:rsidRDefault="436B8242" w:rsidP="33807F57">
            <w:pPr>
              <w:jc w:val="right"/>
              <w:textAlignment w:val="baseline"/>
              <w:rPr>
                <w:rFonts w:ascii="Calibri" w:eastAsia="Times New Roman" w:hAnsi="Calibri" w:cs="Calibri"/>
                <w:b/>
                <w:bCs/>
                <w:lang w:eastAsia="sl-SI"/>
              </w:rPr>
            </w:pPr>
            <w:r w:rsidRPr="00CC76FA">
              <w:rPr>
                <w:rFonts w:ascii="Calibri" w:eastAsia="Times New Roman" w:hAnsi="Calibri" w:cs="Calibri"/>
                <w:b/>
                <w:bCs/>
                <w:lang w:eastAsia="sl-SI"/>
              </w:rPr>
              <w:t>56.530.977,65</w:t>
            </w:r>
          </w:p>
        </w:tc>
        <w:tc>
          <w:tcPr>
            <w:tcW w:w="31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2EDD957" w14:textId="77777777" w:rsidR="007E30C9" w:rsidRPr="00CC76FA" w:rsidRDefault="007E30C9" w:rsidP="00056F74">
            <w:pPr>
              <w:textAlignment w:val="baseline"/>
              <w:rPr>
                <w:rFonts w:ascii="Calibri" w:eastAsia="Times New Roman" w:hAnsi="Calibri" w:cs="Calibri"/>
                <w:b/>
                <w:bCs/>
                <w:i/>
                <w:iCs/>
                <w:sz w:val="20"/>
                <w:szCs w:val="20"/>
                <w:lang w:eastAsia="sl-SI"/>
              </w:rPr>
            </w:pPr>
          </w:p>
        </w:tc>
      </w:tr>
      <w:tr w:rsidR="007E30C9" w:rsidRPr="00CC76FA" w14:paraId="5CF38B7D" w14:textId="77777777" w:rsidTr="33807F57">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8C6F81A" w14:textId="77777777" w:rsidR="007E30C9" w:rsidRPr="00CC76FA" w:rsidRDefault="35736440" w:rsidP="33807F57">
            <w:pP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zasebna</w:t>
            </w:r>
          </w:p>
        </w:tc>
        <w:tc>
          <w:tcPr>
            <w:tcW w:w="1710" w:type="dxa"/>
            <w:tcBorders>
              <w:top w:val="single" w:sz="6" w:space="0" w:color="auto"/>
              <w:left w:val="single" w:sz="6" w:space="0" w:color="auto"/>
              <w:bottom w:val="single" w:sz="6" w:space="0" w:color="auto"/>
              <w:right w:val="single" w:sz="6" w:space="0" w:color="auto"/>
            </w:tcBorders>
          </w:tcPr>
          <w:p w14:paraId="72011F6B" w14:textId="19E8560E" w:rsidR="23F77083" w:rsidRPr="00CC76FA" w:rsidRDefault="4DC477E8" w:rsidP="33807F57">
            <w:pPr>
              <w:jc w:val="right"/>
              <w:rPr>
                <w:rFonts w:ascii="Calibri" w:eastAsia="Calibri" w:hAnsi="Calibri" w:cs="Calibri"/>
                <w:color w:val="000000" w:themeColor="text1"/>
              </w:rPr>
            </w:pPr>
            <w:r w:rsidRPr="00CC76FA">
              <w:rPr>
                <w:rFonts w:ascii="Calibri" w:eastAsia="Calibri" w:hAnsi="Calibri" w:cs="Calibri"/>
                <w:color w:val="000000" w:themeColor="text1"/>
              </w:rPr>
              <w:t>113.638.289,21</w:t>
            </w:r>
          </w:p>
        </w:tc>
        <w:tc>
          <w:tcPr>
            <w:tcW w:w="1680" w:type="dxa"/>
            <w:tcBorders>
              <w:top w:val="single" w:sz="6" w:space="0" w:color="auto"/>
              <w:left w:val="single" w:sz="6" w:space="0" w:color="auto"/>
              <w:bottom w:val="single" w:sz="6" w:space="0" w:color="auto"/>
              <w:right w:val="single" w:sz="6" w:space="0" w:color="auto"/>
            </w:tcBorders>
          </w:tcPr>
          <w:p w14:paraId="1EEBD0C7" w14:textId="77777777" w:rsidR="007E30C9" w:rsidRPr="00CC76FA" w:rsidRDefault="007E30C9" w:rsidP="33807F57">
            <w:pPr>
              <w:jc w:val="right"/>
              <w:textAlignment w:val="baseline"/>
              <w:rPr>
                <w:rFonts w:ascii="Calibri" w:eastAsia="Times New Roman" w:hAnsi="Calibri" w:cs="Calibri"/>
                <w:lang w:eastAsia="sl-SI"/>
              </w:rPr>
            </w:pPr>
          </w:p>
        </w:tc>
        <w:tc>
          <w:tcPr>
            <w:tcW w:w="3169" w:type="dxa"/>
            <w:tcBorders>
              <w:top w:val="single" w:sz="6" w:space="0" w:color="auto"/>
              <w:left w:val="single" w:sz="6" w:space="0" w:color="auto"/>
              <w:bottom w:val="single" w:sz="6" w:space="0" w:color="auto"/>
              <w:right w:val="single" w:sz="6" w:space="0" w:color="auto"/>
            </w:tcBorders>
          </w:tcPr>
          <w:p w14:paraId="57B52FB1" w14:textId="77777777" w:rsidR="007E30C9" w:rsidRPr="00CC76FA" w:rsidRDefault="007E30C9" w:rsidP="00056F74">
            <w:pPr>
              <w:textAlignment w:val="baseline"/>
              <w:rPr>
                <w:rFonts w:ascii="Calibri" w:eastAsia="Times New Roman" w:hAnsi="Calibri" w:cs="Calibri"/>
                <w:i/>
                <w:iCs/>
                <w:sz w:val="20"/>
                <w:szCs w:val="20"/>
                <w:lang w:eastAsia="sl-SI"/>
              </w:rPr>
            </w:pPr>
          </w:p>
        </w:tc>
      </w:tr>
    </w:tbl>
    <w:p w14:paraId="5A4DA977" w14:textId="77777777" w:rsidR="007E30C9" w:rsidRPr="00CC76FA" w:rsidRDefault="007E30C9" w:rsidP="00134275"/>
    <w:p w14:paraId="097ABD28" w14:textId="706B1F62" w:rsidR="00134275" w:rsidRPr="00CC76FA" w:rsidRDefault="00134275" w:rsidP="00134275">
      <w:pPr>
        <w:rPr>
          <w:rStyle w:val="Krepko"/>
        </w:rPr>
      </w:pPr>
      <w:r w:rsidRPr="00CC76FA">
        <w:rPr>
          <w:rStyle w:val="Krepko"/>
        </w:rPr>
        <w:t>Ocenjena naložbena vrzel in možni ukrepi za doseganje nacionalnih ciljnih vrednosti</w:t>
      </w:r>
    </w:p>
    <w:p w14:paraId="589FD4AE" w14:textId="70030B7E" w:rsidR="007E30C9" w:rsidRPr="00CC76FA" w:rsidRDefault="1DBCD57B" w:rsidP="00134275">
      <w:r w:rsidRPr="00CC76FA">
        <w:t>2</w:t>
      </w:r>
      <w:r w:rsidR="523DAE21" w:rsidRPr="00CC76FA">
        <w:t>37</w:t>
      </w:r>
      <w:r w:rsidRPr="00CC76FA">
        <w:t>.3</w:t>
      </w:r>
      <w:r w:rsidR="315DDF92" w:rsidRPr="00CC76FA">
        <w:t>75</w:t>
      </w:r>
      <w:r w:rsidRPr="00CC76FA">
        <w:t>.</w:t>
      </w:r>
      <w:r w:rsidR="721B7491" w:rsidRPr="00CC76FA">
        <w:t>367</w:t>
      </w:r>
      <w:r w:rsidRPr="00CC76FA">
        <w:t>,</w:t>
      </w:r>
      <w:r w:rsidR="0F738A73" w:rsidRPr="00CC76FA">
        <w:t>88</w:t>
      </w:r>
      <w:r w:rsidRPr="00CC76FA">
        <w:t xml:space="preserve"> EUR kot izhaja iz Načrta razvoja </w:t>
      </w:r>
      <w:proofErr w:type="spellStart"/>
      <w:r w:rsidRPr="00CC76FA">
        <w:t>gigabitne</w:t>
      </w:r>
      <w:proofErr w:type="spellEnd"/>
      <w:r w:rsidRPr="00CC76FA">
        <w:t xml:space="preserve"> infrastrukture </w:t>
      </w:r>
      <w:r w:rsidR="20AA4DC1" w:rsidRPr="00CC76FA">
        <w:t>do leta 2030</w:t>
      </w:r>
      <w:r w:rsidR="501CC24D" w:rsidRPr="00CC76FA">
        <w:t xml:space="preserve">. </w:t>
      </w:r>
    </w:p>
    <w:p w14:paraId="44B76173" w14:textId="77777777" w:rsidR="00134275" w:rsidRPr="00CC76FA" w:rsidRDefault="05F3DE38" w:rsidP="00134275">
      <w:pPr>
        <w:rPr>
          <w:rStyle w:val="Krepko"/>
        </w:rPr>
      </w:pPr>
      <w:r w:rsidRPr="00CC76FA">
        <w:rPr>
          <w:rStyle w:val="Krepko"/>
        </w:rPr>
        <w:t>Krajši opis: kako ukrepi pomagajo pri reševanju izzivov</w:t>
      </w:r>
    </w:p>
    <w:p w14:paraId="72F9FC2F" w14:textId="1CCC7A21" w:rsidR="4385DAEC" w:rsidRPr="00CC76FA" w:rsidRDefault="70F32F7D" w:rsidP="33807F57">
      <w:pPr>
        <w:jc w:val="both"/>
        <w:rPr>
          <w:rFonts w:ascii="Calibri" w:eastAsia="Yu Mincho" w:hAnsi="Calibri" w:cs="Arial"/>
        </w:rPr>
      </w:pPr>
      <w:r w:rsidRPr="00CC76FA">
        <w:t xml:space="preserve">Izzivi </w:t>
      </w:r>
      <w:r w:rsidR="3FAC1549" w:rsidRPr="00CC76FA">
        <w:t>na tem področju so z</w:t>
      </w:r>
      <w:r w:rsidR="68B6874E" w:rsidRPr="00CC76FA">
        <w:t xml:space="preserve">natno nižje pokritje podeželskih območij s širokopasovnimi </w:t>
      </w:r>
      <w:proofErr w:type="spellStart"/>
      <w:r w:rsidR="68B6874E" w:rsidRPr="00CC76FA">
        <w:t>dostopovnimi</w:t>
      </w:r>
      <w:proofErr w:type="spellEnd"/>
      <w:r w:rsidR="68B6874E" w:rsidRPr="00CC76FA">
        <w:t xml:space="preserve"> omrežji</w:t>
      </w:r>
      <w:r w:rsidR="170205BE" w:rsidRPr="00CC76FA">
        <w:t xml:space="preserve"> naslednje generacije</w:t>
      </w:r>
      <w:r w:rsidR="68B6874E" w:rsidRPr="00CC76FA">
        <w:t xml:space="preserve"> </w:t>
      </w:r>
      <w:r w:rsidR="720419A2" w:rsidRPr="00CC76FA">
        <w:t xml:space="preserve">v primerjavi </w:t>
      </w:r>
      <w:r w:rsidR="363724B0" w:rsidRPr="00CC76FA">
        <w:t>s celotnim ozemljem R</w:t>
      </w:r>
      <w:r w:rsidR="2AC4CB09" w:rsidRPr="00CC76FA">
        <w:t>S, i</w:t>
      </w:r>
      <w:r w:rsidR="363724B0" w:rsidRPr="00CC76FA">
        <w:rPr>
          <w:rFonts w:ascii="Calibri" w:eastAsia="Yu Mincho" w:hAnsi="Calibri" w:cs="Arial"/>
        </w:rPr>
        <w:t>dentificirana gospodinjstva</w:t>
      </w:r>
      <w:r w:rsidR="5659F1F5" w:rsidRPr="00CC76FA">
        <w:rPr>
          <w:rFonts w:ascii="Calibri" w:eastAsia="Yu Mincho" w:hAnsi="Calibri" w:cs="Arial"/>
        </w:rPr>
        <w:t xml:space="preserve"> – bele lise </w:t>
      </w:r>
      <w:r w:rsidR="7CF65BF0" w:rsidRPr="00CC76FA">
        <w:rPr>
          <w:rFonts w:ascii="Calibri" w:eastAsia="Yu Mincho" w:hAnsi="Calibri" w:cs="Arial"/>
        </w:rPr>
        <w:t xml:space="preserve">– </w:t>
      </w:r>
      <w:r w:rsidR="536F6011" w:rsidRPr="00CC76FA">
        <w:rPr>
          <w:rFonts w:ascii="Calibri" w:eastAsia="Yu Mincho" w:hAnsi="Calibri" w:cs="Arial"/>
        </w:rPr>
        <w:t xml:space="preserve">ki nimajo ustrezne infrastrukture in za katera </w:t>
      </w:r>
      <w:r w:rsidR="2E1B17FA" w:rsidRPr="00CC76FA">
        <w:rPr>
          <w:rFonts w:ascii="Calibri" w:eastAsia="Yu Mincho" w:hAnsi="Calibri" w:cs="Arial"/>
        </w:rPr>
        <w:t>operate</w:t>
      </w:r>
      <w:r w:rsidR="3C5A7901" w:rsidRPr="00CC76FA">
        <w:rPr>
          <w:rFonts w:ascii="Calibri" w:eastAsia="Yu Mincho" w:hAnsi="Calibri" w:cs="Arial"/>
        </w:rPr>
        <w:t>r</w:t>
      </w:r>
      <w:r w:rsidR="2E1B17FA" w:rsidRPr="00CC76FA">
        <w:rPr>
          <w:rFonts w:ascii="Calibri" w:eastAsia="Yu Mincho" w:hAnsi="Calibri" w:cs="Arial"/>
        </w:rPr>
        <w:t>ji</w:t>
      </w:r>
      <w:r w:rsidR="536F6011" w:rsidRPr="00CC76FA">
        <w:rPr>
          <w:rFonts w:ascii="Calibri" w:eastAsia="Yu Mincho" w:hAnsi="Calibri" w:cs="Arial"/>
        </w:rPr>
        <w:t xml:space="preserve"> elektronskih komunikacij nimajo tržnega </w:t>
      </w:r>
      <w:r w:rsidR="00A59011" w:rsidRPr="00CC76FA">
        <w:rPr>
          <w:rFonts w:ascii="Calibri" w:eastAsia="Yu Mincho" w:hAnsi="Calibri" w:cs="Arial"/>
        </w:rPr>
        <w:t>in</w:t>
      </w:r>
      <w:r w:rsidR="536F6011" w:rsidRPr="00CC76FA">
        <w:rPr>
          <w:rFonts w:ascii="Calibri" w:eastAsia="Yu Mincho" w:hAnsi="Calibri" w:cs="Arial"/>
        </w:rPr>
        <w:t>t</w:t>
      </w:r>
      <w:r w:rsidR="0D2767B1" w:rsidRPr="00CC76FA">
        <w:rPr>
          <w:rFonts w:ascii="Calibri" w:eastAsia="Yu Mincho" w:hAnsi="Calibri" w:cs="Arial"/>
        </w:rPr>
        <w:t>e</w:t>
      </w:r>
      <w:r w:rsidR="536F6011" w:rsidRPr="00CC76FA">
        <w:rPr>
          <w:rFonts w:ascii="Calibri" w:eastAsia="Yu Mincho" w:hAnsi="Calibri" w:cs="Arial"/>
        </w:rPr>
        <w:t>resa</w:t>
      </w:r>
      <w:r w:rsidR="76A4AC6A" w:rsidRPr="00CC76FA">
        <w:rPr>
          <w:rFonts w:ascii="Calibri" w:eastAsia="Yu Mincho" w:hAnsi="Calibri" w:cs="Arial"/>
        </w:rPr>
        <w:t xml:space="preserve"> za gr</w:t>
      </w:r>
      <w:r w:rsidR="1AFB2BF4" w:rsidRPr="00CC76FA">
        <w:rPr>
          <w:rFonts w:ascii="Calibri" w:eastAsia="Yu Mincho" w:hAnsi="Calibri" w:cs="Arial"/>
        </w:rPr>
        <w:t>ad</w:t>
      </w:r>
      <w:r w:rsidR="76A4AC6A" w:rsidRPr="00CC76FA">
        <w:rPr>
          <w:rFonts w:ascii="Calibri" w:eastAsia="Yu Mincho" w:hAnsi="Calibri" w:cs="Arial"/>
        </w:rPr>
        <w:t>njo v naslednjih treh letih</w:t>
      </w:r>
      <w:r w:rsidR="6EDBA4D0" w:rsidRPr="00CC76FA">
        <w:rPr>
          <w:rFonts w:ascii="Calibri" w:eastAsia="Yu Mincho" w:hAnsi="Calibri" w:cs="Arial"/>
        </w:rPr>
        <w:t>, ter nepokritost n</w:t>
      </w:r>
      <w:r w:rsidR="079E3764" w:rsidRPr="00CC76FA">
        <w:rPr>
          <w:rFonts w:ascii="Calibri" w:eastAsia="Yu Mincho" w:hAnsi="Calibri" w:cs="Arial"/>
        </w:rPr>
        <w:t>aseljen</w:t>
      </w:r>
      <w:r w:rsidR="4599788C" w:rsidRPr="00CC76FA">
        <w:rPr>
          <w:rFonts w:ascii="Calibri" w:eastAsia="Yu Mincho" w:hAnsi="Calibri" w:cs="Arial"/>
        </w:rPr>
        <w:t>ih</w:t>
      </w:r>
      <w:r w:rsidR="079E3764" w:rsidRPr="00CC76FA">
        <w:rPr>
          <w:rFonts w:ascii="Calibri" w:eastAsia="Yu Mincho" w:hAnsi="Calibri" w:cs="Arial"/>
        </w:rPr>
        <w:t xml:space="preserve"> območ</w:t>
      </w:r>
      <w:r w:rsidR="3E1CC4A8" w:rsidRPr="00CC76FA">
        <w:rPr>
          <w:rFonts w:ascii="Calibri" w:eastAsia="Yu Mincho" w:hAnsi="Calibri" w:cs="Arial"/>
        </w:rPr>
        <w:t>ij</w:t>
      </w:r>
      <w:r w:rsidR="079E3764" w:rsidRPr="00CC76FA">
        <w:rPr>
          <w:rFonts w:ascii="Calibri" w:eastAsia="Yu Mincho" w:hAnsi="Calibri" w:cs="Arial"/>
        </w:rPr>
        <w:t xml:space="preserve"> </w:t>
      </w:r>
      <w:r w:rsidR="0FE16ACB" w:rsidRPr="00CC76FA">
        <w:rPr>
          <w:rFonts w:ascii="Calibri" w:eastAsia="Yu Mincho" w:hAnsi="Calibri" w:cs="Arial"/>
        </w:rPr>
        <w:t>z omrežjem 5G.</w:t>
      </w:r>
      <w:r w:rsidR="079E3764" w:rsidRPr="00CC76FA">
        <w:rPr>
          <w:rFonts w:ascii="Calibri" w:eastAsia="Yu Mincho" w:hAnsi="Calibri" w:cs="Arial"/>
        </w:rPr>
        <w:t xml:space="preserve"> </w:t>
      </w:r>
    </w:p>
    <w:p w14:paraId="5A9D0BC1" w14:textId="6FF54E03" w:rsidR="0CFC237E" w:rsidRPr="00CC76FA" w:rsidRDefault="0CFC237E" w:rsidP="3BF2249B">
      <w:pPr>
        <w:jc w:val="both"/>
        <w:rPr>
          <w:rFonts w:ascii="Calibri" w:eastAsia="Calibri" w:hAnsi="Calibri" w:cs="Calibri"/>
        </w:rPr>
      </w:pPr>
      <w:r w:rsidRPr="00CC76FA">
        <w:rPr>
          <w:rFonts w:ascii="Calibri" w:eastAsia="Calibri" w:hAnsi="Calibri" w:cs="Calibri"/>
        </w:rPr>
        <w:t>Razvoj širokopasovne infrastrukture na podeželskih območjih je zaradi razpršene in redke poseljenosti otežen, zato zasebnim investitorjem praviloma ne uspe oblikovati vzdržnih investicijskih projektov. Republika Slovenija bo z javnimi sredstvi sofinancirala projekte zasebnih investitorjev za gradnjo infrastrukture na belih lisah, kjer ni na voljo ustrezne infrastrukture in tudi ni tržnega interesa za njeno gradnjo. Na podlagi javnega sofinanciranja gradnje na belih lisah bo okrepljena cenovna dostopnost in razpoložljivost odprte, kakovostne in na prihodnost pripravljene ustrezne infrastrukture in storitev.</w:t>
      </w:r>
    </w:p>
    <w:p w14:paraId="00119FE7" w14:textId="670815A1" w:rsidR="65243C8F" w:rsidRPr="00CC76FA" w:rsidRDefault="65243C8F" w:rsidP="3BF2249B">
      <w:pPr>
        <w:jc w:val="both"/>
        <w:rPr>
          <w:rFonts w:ascii="Calibri" w:eastAsia="Calibri" w:hAnsi="Calibri" w:cs="Calibri"/>
        </w:rPr>
      </w:pPr>
      <w:r w:rsidRPr="00CC76FA">
        <w:rPr>
          <w:rFonts w:ascii="Calibri" w:eastAsia="Calibri" w:hAnsi="Calibri" w:cs="Calibri"/>
        </w:rPr>
        <w:t xml:space="preserve">Upoštevaje načelo tehnološke nevtralnosti in pravil o državnih pomočeh bodo upravičene tudi druge naložbe, in sicer zlasti za zagotovitev pokritosti vseh naseljenih območij z omrežjem 5G in vseh glavnih </w:t>
      </w:r>
      <w:proofErr w:type="spellStart"/>
      <w:r w:rsidRPr="00CC76FA">
        <w:rPr>
          <w:rFonts w:ascii="Calibri" w:eastAsia="Calibri" w:hAnsi="Calibri" w:cs="Calibri"/>
        </w:rPr>
        <w:t>prizemnih</w:t>
      </w:r>
      <w:proofErr w:type="spellEnd"/>
      <w:r w:rsidRPr="00CC76FA">
        <w:rPr>
          <w:rFonts w:ascii="Calibri" w:eastAsia="Calibri" w:hAnsi="Calibri" w:cs="Calibri"/>
        </w:rPr>
        <w:t xml:space="preserve"> prometnih poti v obliki sofinanciranja gradnje odprtih pasivnih baznih postaj.</w:t>
      </w:r>
    </w:p>
    <w:p w14:paraId="51819E2B" w14:textId="3F0852D8" w:rsidR="20119F4A" w:rsidRPr="00CC76FA" w:rsidRDefault="20119F4A" w:rsidP="23F77083">
      <w:pPr>
        <w:rPr>
          <w:highlight w:val="yellow"/>
        </w:rPr>
      </w:pPr>
    </w:p>
    <w:p w14:paraId="30601EA1" w14:textId="4E3B7556" w:rsidR="20119F4A" w:rsidRPr="00CC76FA" w:rsidRDefault="20119F4A" w:rsidP="23F77083">
      <w:pPr>
        <w:rPr>
          <w:rStyle w:val="Krepko"/>
        </w:rPr>
      </w:pPr>
      <w:r w:rsidRPr="00CC76FA">
        <w:rPr>
          <w:rStyle w:val="Krepko"/>
        </w:rPr>
        <w:t>Opis ukrepov</w:t>
      </w:r>
    </w:p>
    <w:p w14:paraId="31724A05" w14:textId="5FB5E4AA" w:rsidR="389B752D" w:rsidRPr="00CC76FA" w:rsidRDefault="5C637817" w:rsidP="0C26BB81">
      <w:pPr>
        <w:pStyle w:val="Naslov5"/>
        <w:rPr>
          <w:rFonts w:eastAsiaTheme="minorEastAsia"/>
        </w:rPr>
      </w:pPr>
      <w:bookmarkStart w:id="27" w:name="_Toc1053456682"/>
      <w:r w:rsidRPr="00CC76FA">
        <w:t xml:space="preserve">UKREP: Načrt razvoja </w:t>
      </w:r>
      <w:proofErr w:type="spellStart"/>
      <w:r w:rsidRPr="00CC76FA">
        <w:t>gigabitne</w:t>
      </w:r>
      <w:proofErr w:type="spellEnd"/>
      <w:r w:rsidRPr="00CC76FA">
        <w:t xml:space="preserve"> infrastrukture do leta 2030</w:t>
      </w:r>
      <w:r w:rsidR="179F08A6" w:rsidRPr="00CC76FA">
        <w:t xml:space="preserve"> in Dodatek k načrtu razvoja </w:t>
      </w:r>
      <w:proofErr w:type="spellStart"/>
      <w:r w:rsidR="179F08A6" w:rsidRPr="00CC76FA">
        <w:t>gigabitne</w:t>
      </w:r>
      <w:proofErr w:type="spellEnd"/>
      <w:r w:rsidR="179F08A6" w:rsidRPr="00CC76FA">
        <w:t xml:space="preserve"> infrastrukture do leta 2030</w:t>
      </w:r>
      <w:bookmarkEnd w:id="27"/>
    </w:p>
    <w:tbl>
      <w:tblPr>
        <w:tblStyle w:val="Tabelamrea"/>
        <w:tblW w:w="0" w:type="auto"/>
        <w:tblLook w:val="04A0" w:firstRow="1" w:lastRow="0" w:firstColumn="1" w:lastColumn="0" w:noHBand="0" w:noVBand="1"/>
      </w:tblPr>
      <w:tblGrid>
        <w:gridCol w:w="4531"/>
        <w:gridCol w:w="385"/>
        <w:gridCol w:w="4146"/>
      </w:tblGrid>
      <w:tr w:rsidR="453872AD" w:rsidRPr="00CC76FA" w14:paraId="51C80D12" w14:textId="77777777" w:rsidTr="33807F57">
        <w:trPr>
          <w:trHeight w:val="300"/>
        </w:trPr>
        <w:tc>
          <w:tcPr>
            <w:tcW w:w="4531" w:type="dxa"/>
            <w:shd w:val="clear" w:color="auto" w:fill="D9D9D9" w:themeFill="background1" w:themeFillShade="D9"/>
          </w:tcPr>
          <w:p w14:paraId="60C5255B" w14:textId="1FD2E637" w:rsidR="453872AD" w:rsidRPr="00CC76FA" w:rsidRDefault="453872AD" w:rsidP="453872AD">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2EC7B242" w14:textId="3A58246E" w:rsidR="453872AD" w:rsidRPr="00CC76FA" w:rsidRDefault="1D6FB809" w:rsidP="33807F57">
            <w:pPr>
              <w:rPr>
                <w:i/>
                <w:iCs/>
                <w:sz w:val="20"/>
                <w:szCs w:val="20"/>
              </w:rPr>
            </w:pPr>
            <w:r w:rsidRPr="00CC76FA">
              <w:rPr>
                <w:i/>
                <w:iCs/>
                <w:sz w:val="20"/>
                <w:szCs w:val="20"/>
              </w:rPr>
              <w:t>Ne</w:t>
            </w:r>
          </w:p>
        </w:tc>
      </w:tr>
      <w:tr w:rsidR="1BE464DA" w:rsidRPr="00CC76FA" w14:paraId="0D0D6BA8" w14:textId="77777777" w:rsidTr="33807F57">
        <w:trPr>
          <w:trHeight w:val="300"/>
        </w:trPr>
        <w:tc>
          <w:tcPr>
            <w:tcW w:w="4531" w:type="dxa"/>
            <w:shd w:val="clear" w:color="auto" w:fill="D9D9D9" w:themeFill="background1" w:themeFillShade="D9"/>
          </w:tcPr>
          <w:p w14:paraId="316E53CB" w14:textId="461BCDA0" w:rsidR="7A2F1D5C" w:rsidRPr="00CC76FA" w:rsidRDefault="7A2F1D5C" w:rsidP="1BE464DA">
            <w:pPr>
              <w:rPr>
                <w:b/>
                <w:bCs/>
                <w:i/>
                <w:iCs/>
                <w:sz w:val="20"/>
                <w:szCs w:val="20"/>
              </w:rPr>
            </w:pPr>
            <w:r w:rsidRPr="00CC76FA">
              <w:rPr>
                <w:b/>
                <w:bCs/>
                <w:i/>
                <w:iCs/>
                <w:sz w:val="20"/>
                <w:szCs w:val="20"/>
              </w:rPr>
              <w:t xml:space="preserve">Nosilec ukrepa: </w:t>
            </w:r>
          </w:p>
        </w:tc>
        <w:tc>
          <w:tcPr>
            <w:tcW w:w="4531" w:type="dxa"/>
            <w:gridSpan w:val="2"/>
            <w:shd w:val="clear" w:color="auto" w:fill="FFFFFF" w:themeFill="background1"/>
          </w:tcPr>
          <w:p w14:paraId="0D2A878A" w14:textId="4342CB45" w:rsidR="20C5E41E" w:rsidRPr="00CC76FA" w:rsidRDefault="4BA0E975" w:rsidP="0C26BB81">
            <w:pPr>
              <w:rPr>
                <w:i/>
                <w:iCs/>
                <w:sz w:val="20"/>
                <w:szCs w:val="20"/>
              </w:rPr>
            </w:pPr>
            <w:r w:rsidRPr="00CC76FA">
              <w:rPr>
                <w:i/>
                <w:iCs/>
                <w:sz w:val="20"/>
                <w:szCs w:val="20"/>
              </w:rPr>
              <w:t>M</w:t>
            </w:r>
            <w:r w:rsidR="5AB0F4CB" w:rsidRPr="00CC76FA">
              <w:rPr>
                <w:i/>
                <w:iCs/>
                <w:sz w:val="20"/>
                <w:szCs w:val="20"/>
              </w:rPr>
              <w:t>inistrstvo za digitalno preobrazbo</w:t>
            </w:r>
          </w:p>
        </w:tc>
      </w:tr>
      <w:tr w:rsidR="453872AD" w:rsidRPr="00CC76FA" w14:paraId="4111D41D" w14:textId="77777777" w:rsidTr="33807F57">
        <w:trPr>
          <w:trHeight w:val="300"/>
        </w:trPr>
        <w:tc>
          <w:tcPr>
            <w:tcW w:w="9062" w:type="dxa"/>
            <w:gridSpan w:val="3"/>
            <w:shd w:val="clear" w:color="auto" w:fill="D9D9D9" w:themeFill="background1" w:themeFillShade="D9"/>
          </w:tcPr>
          <w:p w14:paraId="0133E507" w14:textId="0BEF9A4D" w:rsidR="453872AD" w:rsidRPr="00CC76FA" w:rsidRDefault="453872AD" w:rsidP="453872AD">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453872AD" w:rsidRPr="00CC76FA" w14:paraId="149062B8" w14:textId="77777777" w:rsidTr="33807F57">
        <w:trPr>
          <w:trHeight w:val="980"/>
        </w:trPr>
        <w:tc>
          <w:tcPr>
            <w:tcW w:w="9062" w:type="dxa"/>
            <w:gridSpan w:val="3"/>
            <w:shd w:val="clear" w:color="auto" w:fill="auto"/>
          </w:tcPr>
          <w:p w14:paraId="7CE69C80" w14:textId="3156CA07" w:rsidR="453872AD" w:rsidRPr="00CC76FA" w:rsidRDefault="1D6FB809" w:rsidP="00210DBB">
            <w:pPr>
              <w:spacing w:line="259" w:lineRule="auto"/>
              <w:contextualSpacing/>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Vsebina ukrepa in pričakovani rezultat:</w:t>
            </w:r>
            <w:r w:rsidRPr="00CC76FA">
              <w:rPr>
                <w:rFonts w:eastAsiaTheme="minorEastAsia"/>
                <w:i/>
                <w:iCs/>
                <w:color w:val="000000" w:themeColor="text1"/>
                <w:sz w:val="19"/>
                <w:szCs w:val="19"/>
              </w:rPr>
              <w:t xml:space="preserve">  </w:t>
            </w:r>
            <w:r w:rsidR="42CE65B0" w:rsidRPr="00CC76FA">
              <w:rPr>
                <w:rFonts w:eastAsiaTheme="minorEastAsia"/>
                <w:i/>
                <w:iCs/>
                <w:color w:val="000000" w:themeColor="text1"/>
                <w:sz w:val="19"/>
                <w:szCs w:val="19"/>
              </w:rPr>
              <w:t xml:space="preserve">Načrt razvoja </w:t>
            </w:r>
            <w:proofErr w:type="spellStart"/>
            <w:r w:rsidR="42CE65B0" w:rsidRPr="00CC76FA">
              <w:rPr>
                <w:rFonts w:eastAsiaTheme="minorEastAsia"/>
                <w:i/>
                <w:iCs/>
                <w:color w:val="000000" w:themeColor="text1"/>
                <w:sz w:val="19"/>
                <w:szCs w:val="19"/>
              </w:rPr>
              <w:t>gigabitne</w:t>
            </w:r>
            <w:proofErr w:type="spellEnd"/>
            <w:r w:rsidR="42CE65B0" w:rsidRPr="00CC76FA">
              <w:rPr>
                <w:rFonts w:eastAsiaTheme="minorEastAsia"/>
                <w:i/>
                <w:iCs/>
                <w:color w:val="000000" w:themeColor="text1"/>
                <w:sz w:val="19"/>
                <w:szCs w:val="19"/>
              </w:rPr>
              <w:t xml:space="preserve"> infrastrukture do leta 2030</w:t>
            </w:r>
            <w:r w:rsidR="48E22069" w:rsidRPr="00CC76FA">
              <w:rPr>
                <w:rFonts w:eastAsiaTheme="minorEastAsia"/>
                <w:i/>
                <w:iCs/>
                <w:color w:val="000000" w:themeColor="text1"/>
                <w:sz w:val="19"/>
                <w:szCs w:val="19"/>
              </w:rPr>
              <w:t xml:space="preserve"> (načrt)</w:t>
            </w:r>
            <w:r w:rsidR="42CE65B0" w:rsidRPr="00CC76FA">
              <w:rPr>
                <w:rFonts w:eastAsiaTheme="minorEastAsia"/>
                <w:i/>
                <w:iCs/>
                <w:color w:val="000000" w:themeColor="text1"/>
                <w:sz w:val="19"/>
                <w:szCs w:val="19"/>
              </w:rPr>
              <w:t xml:space="preserve"> je bil sprejet </w:t>
            </w:r>
            <w:r w:rsidR="68D7C84C" w:rsidRPr="00CC76FA">
              <w:rPr>
                <w:rFonts w:eastAsiaTheme="minorEastAsia"/>
                <w:i/>
                <w:iCs/>
                <w:color w:val="000000" w:themeColor="text1"/>
                <w:sz w:val="19"/>
                <w:szCs w:val="19"/>
              </w:rPr>
              <w:t>avgust</w:t>
            </w:r>
            <w:r w:rsidR="2100A2C8" w:rsidRPr="00CC76FA">
              <w:rPr>
                <w:rFonts w:eastAsiaTheme="minorEastAsia"/>
                <w:i/>
                <w:iCs/>
                <w:color w:val="000000" w:themeColor="text1"/>
                <w:sz w:val="19"/>
                <w:szCs w:val="19"/>
              </w:rPr>
              <w:t>a</w:t>
            </w:r>
            <w:r w:rsidR="42CE65B0" w:rsidRPr="00CC76FA">
              <w:rPr>
                <w:rFonts w:eastAsiaTheme="minorEastAsia"/>
                <w:i/>
                <w:iCs/>
                <w:color w:val="000000" w:themeColor="text1"/>
                <w:sz w:val="19"/>
                <w:szCs w:val="19"/>
              </w:rPr>
              <w:t xml:space="preserve"> 2022 in je </w:t>
            </w:r>
            <w:r w:rsidR="77E3A078" w:rsidRPr="00CC76FA">
              <w:rPr>
                <w:rFonts w:eastAsiaTheme="minorEastAsia"/>
                <w:i/>
                <w:iCs/>
                <w:color w:val="000000" w:themeColor="text1"/>
                <w:sz w:val="19"/>
                <w:szCs w:val="19"/>
              </w:rPr>
              <w:t xml:space="preserve">strateški načrt Republike Slovenije za vzpostavitev – delno pa tudi za spodbujanje uporabe – infrastrukture, ki bo omogočala </w:t>
            </w:r>
            <w:proofErr w:type="spellStart"/>
            <w:r w:rsidR="77E3A078" w:rsidRPr="00CC76FA">
              <w:rPr>
                <w:rFonts w:eastAsiaTheme="minorEastAsia"/>
                <w:i/>
                <w:iCs/>
                <w:color w:val="000000" w:themeColor="text1"/>
                <w:sz w:val="19"/>
                <w:szCs w:val="19"/>
              </w:rPr>
              <w:t>gigabitno</w:t>
            </w:r>
            <w:proofErr w:type="spellEnd"/>
            <w:r w:rsidR="77E3A078" w:rsidRPr="00CC76FA">
              <w:rPr>
                <w:rFonts w:eastAsiaTheme="minorEastAsia"/>
                <w:i/>
                <w:iCs/>
                <w:color w:val="000000" w:themeColor="text1"/>
                <w:sz w:val="19"/>
                <w:szCs w:val="19"/>
              </w:rPr>
              <w:t xml:space="preserve"> povezljivost vseh slovenskih gospodinjstev oziroma domov ali stanovanj, podjetij in glavnih spodbujevalcev družbeno-gospodarskega razvoja, obenem pa tudi neprekinjeno pokritost z omrežjem 5G vseh mestnih in drugih naseljenih območij ter glavnih </w:t>
            </w:r>
            <w:proofErr w:type="spellStart"/>
            <w:r w:rsidR="77E3A078" w:rsidRPr="00CC76FA">
              <w:rPr>
                <w:rFonts w:eastAsiaTheme="minorEastAsia"/>
                <w:i/>
                <w:iCs/>
                <w:color w:val="000000" w:themeColor="text1"/>
                <w:sz w:val="19"/>
                <w:szCs w:val="19"/>
              </w:rPr>
              <w:t>prizemnih</w:t>
            </w:r>
            <w:proofErr w:type="spellEnd"/>
            <w:r w:rsidR="77E3A078" w:rsidRPr="00CC76FA">
              <w:rPr>
                <w:rFonts w:eastAsiaTheme="minorEastAsia"/>
                <w:i/>
                <w:iCs/>
                <w:color w:val="000000" w:themeColor="text1"/>
                <w:sz w:val="19"/>
                <w:szCs w:val="19"/>
              </w:rPr>
              <w:t xml:space="preserve"> prometnih poti. Načrt je v celoti usklajen s temeljnimi digitalnimi cilji Evropske unije na področju povezljivosti.</w:t>
            </w:r>
            <w:r w:rsidR="5B1A88F8" w:rsidRPr="00CC76FA">
              <w:rPr>
                <w:rFonts w:eastAsiaTheme="minorEastAsia"/>
                <w:i/>
                <w:iCs/>
                <w:color w:val="000000" w:themeColor="text1"/>
                <w:sz w:val="19"/>
                <w:szCs w:val="19"/>
              </w:rPr>
              <w:t xml:space="preserve"> Načrt vključuje cilje in potrebne ukrepe na področju razvoja </w:t>
            </w:r>
            <w:proofErr w:type="spellStart"/>
            <w:r w:rsidR="5B1A88F8" w:rsidRPr="00CC76FA">
              <w:rPr>
                <w:rFonts w:eastAsiaTheme="minorEastAsia"/>
                <w:i/>
                <w:iCs/>
                <w:color w:val="000000" w:themeColor="text1"/>
                <w:sz w:val="19"/>
                <w:szCs w:val="19"/>
              </w:rPr>
              <w:t>gigabitne</w:t>
            </w:r>
            <w:proofErr w:type="spellEnd"/>
            <w:r w:rsidR="5B1A88F8" w:rsidRPr="00CC76FA">
              <w:rPr>
                <w:rFonts w:eastAsiaTheme="minorEastAsia"/>
                <w:i/>
                <w:iCs/>
                <w:color w:val="000000" w:themeColor="text1"/>
                <w:sz w:val="19"/>
                <w:szCs w:val="19"/>
              </w:rPr>
              <w:t xml:space="preserve"> infr</w:t>
            </w:r>
            <w:r w:rsidR="69004A4B" w:rsidRPr="00CC76FA">
              <w:rPr>
                <w:rFonts w:eastAsiaTheme="minorEastAsia"/>
                <w:i/>
                <w:iCs/>
                <w:color w:val="000000" w:themeColor="text1"/>
                <w:sz w:val="19"/>
                <w:szCs w:val="19"/>
              </w:rPr>
              <w:t>a</w:t>
            </w:r>
            <w:r w:rsidR="5B1A88F8" w:rsidRPr="00CC76FA">
              <w:rPr>
                <w:rFonts w:eastAsiaTheme="minorEastAsia"/>
                <w:i/>
                <w:iCs/>
                <w:color w:val="000000" w:themeColor="text1"/>
                <w:sz w:val="19"/>
                <w:szCs w:val="19"/>
              </w:rPr>
              <w:t xml:space="preserve">strukture, da se zagotovi </w:t>
            </w:r>
            <w:proofErr w:type="spellStart"/>
            <w:r w:rsidR="5B1A88F8" w:rsidRPr="00CC76FA">
              <w:rPr>
                <w:rFonts w:eastAsiaTheme="minorEastAsia"/>
                <w:i/>
                <w:iCs/>
                <w:color w:val="000000" w:themeColor="text1"/>
                <w:sz w:val="19"/>
                <w:szCs w:val="19"/>
              </w:rPr>
              <w:t>gigabitna</w:t>
            </w:r>
            <w:proofErr w:type="spellEnd"/>
            <w:r w:rsidR="5B1A88F8" w:rsidRPr="00CC76FA">
              <w:rPr>
                <w:rFonts w:eastAsiaTheme="minorEastAsia"/>
                <w:i/>
                <w:iCs/>
                <w:color w:val="000000" w:themeColor="text1"/>
                <w:sz w:val="19"/>
                <w:szCs w:val="19"/>
              </w:rPr>
              <w:t xml:space="preserve"> povezljivost za vs</w:t>
            </w:r>
            <w:r w:rsidR="6CD1095B" w:rsidRPr="00CC76FA">
              <w:rPr>
                <w:rFonts w:eastAsiaTheme="minorEastAsia"/>
                <w:i/>
                <w:iCs/>
                <w:color w:val="000000" w:themeColor="text1"/>
                <w:sz w:val="19"/>
                <w:szCs w:val="19"/>
              </w:rPr>
              <w:t>a gospodinjstva ter pokritost z omrežjem 5G za vsa naseljena območja.</w:t>
            </w:r>
          </w:p>
          <w:p w14:paraId="3BBC9A2D" w14:textId="36570994" w:rsidR="0BDC03C0" w:rsidRPr="00CC76FA" w:rsidRDefault="48ED8668" w:rsidP="00210DBB">
            <w:pPr>
              <w:spacing w:line="259" w:lineRule="auto"/>
              <w:jc w:val="both"/>
              <w:rPr>
                <w:rFonts w:eastAsiaTheme="minorEastAsia"/>
                <w:i/>
                <w:iCs/>
                <w:color w:val="000000" w:themeColor="text1"/>
                <w:sz w:val="19"/>
                <w:szCs w:val="19"/>
              </w:rPr>
            </w:pPr>
            <w:r w:rsidRPr="00CC76FA">
              <w:rPr>
                <w:rFonts w:eastAsiaTheme="minorEastAsia"/>
                <w:i/>
                <w:iCs/>
                <w:color w:val="000000" w:themeColor="text1"/>
                <w:sz w:val="19"/>
                <w:szCs w:val="19"/>
              </w:rPr>
              <w:t xml:space="preserve">Z Dodatkom k načrtu so podrobneje opredeljeni ključni kazalniki uspešnosti pri doseganju strateških ciljev Republike Slovenije na področju razvoja </w:t>
            </w:r>
            <w:proofErr w:type="spellStart"/>
            <w:r w:rsidRPr="00CC76FA">
              <w:rPr>
                <w:rFonts w:eastAsiaTheme="minorEastAsia"/>
                <w:i/>
                <w:iCs/>
                <w:color w:val="000000" w:themeColor="text1"/>
                <w:sz w:val="19"/>
                <w:szCs w:val="19"/>
              </w:rPr>
              <w:t>gigabitne</w:t>
            </w:r>
            <w:proofErr w:type="spellEnd"/>
            <w:r w:rsidRPr="00CC76FA">
              <w:rPr>
                <w:rFonts w:eastAsiaTheme="minorEastAsia"/>
                <w:i/>
                <w:iCs/>
                <w:color w:val="000000" w:themeColor="text1"/>
                <w:sz w:val="19"/>
                <w:szCs w:val="19"/>
              </w:rPr>
              <w:t xml:space="preserve"> infrastrukture.</w:t>
            </w:r>
          </w:p>
          <w:p w14:paraId="3EE971E0" w14:textId="000DEAED" w:rsidR="453872AD" w:rsidRPr="00CC76FA" w:rsidRDefault="1D6FB809" w:rsidP="00210DBB">
            <w:pPr>
              <w:spacing w:line="259" w:lineRule="auto"/>
              <w:contextualSpacing/>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Povezava do digitalnega cilja:</w:t>
            </w:r>
            <w:r w:rsidR="7127BF35" w:rsidRPr="00CC76FA">
              <w:rPr>
                <w:rFonts w:eastAsiaTheme="minorEastAsia"/>
                <w:i/>
                <w:iCs/>
                <w:color w:val="000000" w:themeColor="text1"/>
                <w:sz w:val="19"/>
                <w:szCs w:val="19"/>
              </w:rPr>
              <w:t xml:space="preserve"> </w:t>
            </w:r>
            <w:r w:rsidR="6D9F44BE" w:rsidRPr="00CC76FA">
              <w:rPr>
                <w:rFonts w:eastAsiaTheme="minorEastAsia"/>
                <w:i/>
                <w:iCs/>
                <w:color w:val="000000" w:themeColor="text1"/>
                <w:sz w:val="19"/>
                <w:szCs w:val="19"/>
              </w:rPr>
              <w:t>Načrt direktno naslavlja</w:t>
            </w:r>
            <w:r w:rsidR="5EDCE490" w:rsidRPr="00CC76FA">
              <w:rPr>
                <w:rFonts w:eastAsiaTheme="minorEastAsia"/>
                <w:i/>
                <w:iCs/>
                <w:color w:val="000000" w:themeColor="text1"/>
                <w:sz w:val="19"/>
                <w:szCs w:val="19"/>
              </w:rPr>
              <w:t xml:space="preserve"> zagotovitev </w:t>
            </w:r>
            <w:proofErr w:type="spellStart"/>
            <w:r w:rsidR="5EDCE490" w:rsidRPr="00CC76FA">
              <w:rPr>
                <w:rFonts w:eastAsiaTheme="minorEastAsia"/>
                <w:i/>
                <w:iCs/>
                <w:color w:val="000000" w:themeColor="text1"/>
                <w:sz w:val="19"/>
                <w:szCs w:val="19"/>
              </w:rPr>
              <w:t>gigabitnega</w:t>
            </w:r>
            <w:proofErr w:type="spellEnd"/>
            <w:r w:rsidR="5EDCE490" w:rsidRPr="00CC76FA">
              <w:rPr>
                <w:rFonts w:eastAsiaTheme="minorEastAsia"/>
                <w:i/>
                <w:iCs/>
                <w:color w:val="000000" w:themeColor="text1"/>
                <w:sz w:val="19"/>
                <w:szCs w:val="19"/>
              </w:rPr>
              <w:t xml:space="preserve"> omrežja do omrežne priključne točke in zagotovitev pokritosti vseh poseljen</w:t>
            </w:r>
            <w:r w:rsidR="5E6F01D5" w:rsidRPr="00CC76FA">
              <w:rPr>
                <w:rFonts w:eastAsiaTheme="minorEastAsia"/>
                <w:i/>
                <w:iCs/>
                <w:color w:val="000000" w:themeColor="text1"/>
                <w:sz w:val="19"/>
                <w:szCs w:val="19"/>
              </w:rPr>
              <w:t>ih</w:t>
            </w:r>
            <w:r w:rsidR="5EDCE490" w:rsidRPr="00CC76FA">
              <w:rPr>
                <w:rFonts w:eastAsiaTheme="minorEastAsia"/>
                <w:i/>
                <w:iCs/>
                <w:color w:val="000000" w:themeColor="text1"/>
                <w:sz w:val="19"/>
                <w:szCs w:val="19"/>
              </w:rPr>
              <w:t xml:space="preserve"> območ</w:t>
            </w:r>
            <w:r w:rsidR="37E0A722" w:rsidRPr="00CC76FA">
              <w:rPr>
                <w:rFonts w:eastAsiaTheme="minorEastAsia"/>
                <w:i/>
                <w:iCs/>
                <w:color w:val="000000" w:themeColor="text1"/>
                <w:sz w:val="19"/>
                <w:szCs w:val="19"/>
              </w:rPr>
              <w:t>i</w:t>
            </w:r>
            <w:r w:rsidR="5EDCE490" w:rsidRPr="00CC76FA">
              <w:rPr>
                <w:rFonts w:eastAsiaTheme="minorEastAsia"/>
                <w:i/>
                <w:iCs/>
                <w:color w:val="000000" w:themeColor="text1"/>
                <w:sz w:val="19"/>
                <w:szCs w:val="19"/>
              </w:rPr>
              <w:t>j z brezžičnim omrežjem visoke hitrosti naslednje generacije z zmogljivostjo vsaj enakovredno 5G</w:t>
            </w:r>
            <w:r w:rsidR="1382C60B" w:rsidRPr="00CC76FA">
              <w:rPr>
                <w:rFonts w:eastAsiaTheme="minorEastAsia"/>
                <w:i/>
                <w:iCs/>
                <w:color w:val="000000" w:themeColor="text1"/>
                <w:sz w:val="19"/>
                <w:szCs w:val="19"/>
              </w:rPr>
              <w:t>.</w:t>
            </w:r>
            <w:r w:rsidR="492FBC03" w:rsidRPr="00CC76FA">
              <w:rPr>
                <w:rFonts w:eastAsiaTheme="minorEastAsia"/>
                <w:i/>
                <w:iCs/>
                <w:color w:val="000000" w:themeColor="text1"/>
                <w:sz w:val="19"/>
                <w:szCs w:val="19"/>
              </w:rPr>
              <w:t xml:space="preserve"> Na podlagi Dodatka k načrtu bo zagotovljeno spremljanje izvajanja načrta in doseganja strateških ciljev po posameznih subjektih in spodbujevalcih družbeno-gospodarskega razvoja.</w:t>
            </w:r>
          </w:p>
          <w:p w14:paraId="29289D58" w14:textId="19643AA6" w:rsidR="453872AD" w:rsidRPr="00CC76FA" w:rsidRDefault="0AAE9937" w:rsidP="00210DBB">
            <w:pPr>
              <w:spacing w:line="259" w:lineRule="auto"/>
              <w:contextualSpacing/>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Okvirni časovni razpored:</w:t>
            </w:r>
            <w:r w:rsidR="2B90EBE0" w:rsidRPr="00CC76FA">
              <w:rPr>
                <w:rFonts w:eastAsiaTheme="minorEastAsia"/>
                <w:i/>
                <w:iCs/>
                <w:color w:val="000000" w:themeColor="text1"/>
                <w:sz w:val="19"/>
                <w:szCs w:val="19"/>
              </w:rPr>
              <w:t xml:space="preserve"> </w:t>
            </w:r>
            <w:r w:rsidR="75259A12" w:rsidRPr="00CC76FA">
              <w:rPr>
                <w:rFonts w:eastAsiaTheme="minorEastAsia"/>
                <w:i/>
                <w:iCs/>
                <w:color w:val="000000" w:themeColor="text1"/>
                <w:sz w:val="19"/>
                <w:szCs w:val="19"/>
              </w:rPr>
              <w:t xml:space="preserve"> </w:t>
            </w:r>
            <w:r w:rsidR="2B90EBE0" w:rsidRPr="00CC76FA">
              <w:rPr>
                <w:rFonts w:eastAsiaTheme="minorEastAsia"/>
                <w:i/>
                <w:iCs/>
                <w:color w:val="000000" w:themeColor="text1"/>
                <w:sz w:val="19"/>
                <w:szCs w:val="19"/>
              </w:rPr>
              <w:t>do leta 2030</w:t>
            </w:r>
          </w:p>
        </w:tc>
      </w:tr>
      <w:tr w:rsidR="453872AD" w:rsidRPr="00CC76FA" w14:paraId="7AF2B5A7" w14:textId="77777777" w:rsidTr="33807F57">
        <w:trPr>
          <w:trHeight w:val="300"/>
        </w:trPr>
        <w:tc>
          <w:tcPr>
            <w:tcW w:w="4916" w:type="dxa"/>
            <w:gridSpan w:val="2"/>
            <w:shd w:val="clear" w:color="auto" w:fill="D9D9D9" w:themeFill="background1" w:themeFillShade="D9"/>
          </w:tcPr>
          <w:p w14:paraId="5829FE3A" w14:textId="77777777" w:rsidR="453872AD" w:rsidRPr="00CC76FA" w:rsidRDefault="48A6E83A" w:rsidP="37721B2D">
            <w:pPr>
              <w:spacing w:line="259" w:lineRule="auto"/>
              <w:contextualSpacing/>
              <w:rPr>
                <w:rFonts w:eastAsiaTheme="minorEastAsia"/>
                <w:i/>
                <w:iCs/>
                <w:color w:val="000000" w:themeColor="text1"/>
                <w:sz w:val="19"/>
                <w:szCs w:val="19"/>
                <w:u w:val="single"/>
              </w:rPr>
            </w:pPr>
            <w:r w:rsidRPr="00CC76FA">
              <w:rPr>
                <w:rFonts w:eastAsiaTheme="minorEastAsia"/>
                <w:i/>
                <w:iCs/>
                <w:color w:val="000000" w:themeColor="text1"/>
                <w:sz w:val="19"/>
                <w:szCs w:val="19"/>
                <w:u w:val="single"/>
              </w:rPr>
              <w:t>Namenjena ali predvidena finančna sredstva in drugi viri, vključno s človeškimi viri (če je potrebno):</w:t>
            </w:r>
            <w:r w:rsidRPr="00CC76FA">
              <w:rPr>
                <w:rFonts w:eastAsiaTheme="minorEastAsia"/>
                <w:i/>
                <w:iCs/>
                <w:color w:val="000000" w:themeColor="text1"/>
                <w:sz w:val="19"/>
                <w:szCs w:val="19"/>
              </w:rPr>
              <w:t xml:space="preserve"> </w:t>
            </w:r>
          </w:p>
        </w:tc>
        <w:tc>
          <w:tcPr>
            <w:tcW w:w="4146" w:type="dxa"/>
            <w:shd w:val="clear" w:color="auto" w:fill="auto"/>
          </w:tcPr>
          <w:p w14:paraId="77EE31CD" w14:textId="19B324A8" w:rsidR="05520D3A" w:rsidRPr="00CC76FA" w:rsidRDefault="35310644" w:rsidP="37721B2D">
            <w:pPr>
              <w:spacing w:line="259" w:lineRule="auto"/>
              <w:rPr>
                <w:rFonts w:eastAsiaTheme="minorEastAsia"/>
                <w:i/>
                <w:iCs/>
                <w:color w:val="000000" w:themeColor="text1"/>
                <w:sz w:val="19"/>
                <w:szCs w:val="19"/>
              </w:rPr>
            </w:pPr>
            <w:r w:rsidRPr="00CC76FA">
              <w:rPr>
                <w:rFonts w:eastAsiaTheme="minorEastAsia"/>
                <w:i/>
                <w:iCs/>
                <w:color w:val="000000" w:themeColor="text1"/>
                <w:sz w:val="19"/>
                <w:szCs w:val="19"/>
              </w:rPr>
              <w:t>30.000.000.00 EUR iz NOO</w:t>
            </w:r>
          </w:p>
          <w:p w14:paraId="3C6D7F3A" w14:textId="6F4820C1" w:rsidR="05520D3A" w:rsidRPr="00CC76FA" w:rsidRDefault="35310644" w:rsidP="37721B2D">
            <w:pPr>
              <w:spacing w:line="259" w:lineRule="auto"/>
              <w:rPr>
                <w:rFonts w:eastAsiaTheme="minorEastAsia"/>
                <w:i/>
                <w:iCs/>
                <w:color w:val="000000" w:themeColor="text1"/>
                <w:sz w:val="19"/>
                <w:szCs w:val="19"/>
              </w:rPr>
            </w:pPr>
            <w:r w:rsidRPr="00CC76FA">
              <w:rPr>
                <w:rFonts w:eastAsiaTheme="minorEastAsia"/>
                <w:i/>
                <w:iCs/>
                <w:color w:val="000000" w:themeColor="text1"/>
                <w:sz w:val="19"/>
                <w:szCs w:val="19"/>
              </w:rPr>
              <w:t>17.962.744,00 EUR iz EU/VFO</w:t>
            </w:r>
          </w:p>
          <w:p w14:paraId="73C2C436" w14:textId="6F5D2BE5" w:rsidR="453872AD" w:rsidRPr="00CC76FA" w:rsidRDefault="14AA81A5" w:rsidP="33807F57">
            <w:pPr>
              <w:spacing w:line="259" w:lineRule="auto"/>
              <w:rPr>
                <w:rFonts w:eastAsiaTheme="minorEastAsia"/>
                <w:i/>
                <w:iCs/>
                <w:color w:val="000000" w:themeColor="text1"/>
                <w:sz w:val="19"/>
                <w:szCs w:val="19"/>
              </w:rPr>
            </w:pPr>
            <w:r w:rsidRPr="00CC76FA">
              <w:rPr>
                <w:rFonts w:eastAsiaTheme="minorEastAsia"/>
                <w:i/>
                <w:iCs/>
                <w:color w:val="000000" w:themeColor="text1"/>
                <w:sz w:val="19"/>
                <w:szCs w:val="19"/>
              </w:rPr>
              <w:t>8.568.233,65 EUR SLO udeležba</w:t>
            </w:r>
          </w:p>
        </w:tc>
      </w:tr>
      <w:tr w:rsidR="453872AD" w:rsidRPr="00CC76FA" w14:paraId="2B751F1D" w14:textId="77777777" w:rsidTr="33807F57">
        <w:trPr>
          <w:trHeight w:val="300"/>
        </w:trPr>
        <w:tc>
          <w:tcPr>
            <w:tcW w:w="4916" w:type="dxa"/>
            <w:gridSpan w:val="2"/>
            <w:shd w:val="clear" w:color="auto" w:fill="D9D9D9" w:themeFill="background1" w:themeFillShade="D9"/>
          </w:tcPr>
          <w:p w14:paraId="42F6C4B6" w14:textId="77777777" w:rsidR="453872AD" w:rsidRPr="00CC76FA" w:rsidRDefault="48A6E83A" w:rsidP="37721B2D">
            <w:pPr>
              <w:spacing w:line="259" w:lineRule="auto"/>
              <w:contextualSpacing/>
              <w:rPr>
                <w:rFonts w:eastAsiaTheme="minorEastAsia"/>
                <w:i/>
                <w:iCs/>
                <w:color w:val="000000" w:themeColor="text1"/>
                <w:sz w:val="19"/>
                <w:szCs w:val="19"/>
                <w:u w:val="single"/>
              </w:rPr>
            </w:pPr>
            <w:r w:rsidRPr="00CC76FA">
              <w:rPr>
                <w:rFonts w:eastAsiaTheme="minorEastAsia"/>
                <w:i/>
                <w:iCs/>
                <w:color w:val="000000" w:themeColor="text1"/>
                <w:sz w:val="19"/>
                <w:szCs w:val="19"/>
                <w:u w:val="single"/>
              </w:rPr>
              <w:t xml:space="preserve">Pričakovani učinek in s tem povezana </w:t>
            </w:r>
            <w:proofErr w:type="spellStart"/>
            <w:r w:rsidRPr="00CC76FA">
              <w:rPr>
                <w:rFonts w:eastAsiaTheme="minorEastAsia"/>
                <w:i/>
                <w:iCs/>
                <w:color w:val="000000" w:themeColor="text1"/>
                <w:sz w:val="19"/>
                <w:szCs w:val="19"/>
                <w:u w:val="single"/>
              </w:rPr>
              <w:t>časovnica</w:t>
            </w:r>
            <w:proofErr w:type="spellEnd"/>
            <w:r w:rsidRPr="00CC76FA">
              <w:rPr>
                <w:rFonts w:eastAsiaTheme="minorEastAsia"/>
                <w:i/>
                <w:iCs/>
                <w:color w:val="000000" w:themeColor="text1"/>
                <w:sz w:val="19"/>
                <w:szCs w:val="19"/>
                <w:u w:val="single"/>
              </w:rPr>
              <w:t>:</w:t>
            </w:r>
            <w:r w:rsidRPr="00CC76FA">
              <w:rPr>
                <w:rFonts w:eastAsiaTheme="minorEastAsia"/>
                <w:i/>
                <w:iCs/>
                <w:color w:val="000000" w:themeColor="text1"/>
                <w:sz w:val="19"/>
                <w:szCs w:val="19"/>
              </w:rPr>
              <w:t xml:space="preserve"> </w:t>
            </w:r>
          </w:p>
        </w:tc>
        <w:tc>
          <w:tcPr>
            <w:tcW w:w="4146" w:type="dxa"/>
            <w:shd w:val="clear" w:color="auto" w:fill="auto"/>
          </w:tcPr>
          <w:p w14:paraId="660843F1" w14:textId="18D327E8" w:rsidR="453872AD" w:rsidRPr="00CC76FA" w:rsidRDefault="538B0DD1" w:rsidP="00210DBB">
            <w:pPr>
              <w:spacing w:line="259" w:lineRule="auto"/>
              <w:jc w:val="both"/>
              <w:rPr>
                <w:rFonts w:eastAsiaTheme="minorEastAsia"/>
                <w:i/>
                <w:iCs/>
                <w:color w:val="000000" w:themeColor="text1"/>
                <w:sz w:val="19"/>
                <w:szCs w:val="19"/>
              </w:rPr>
            </w:pPr>
            <w:r w:rsidRPr="00CC76FA">
              <w:rPr>
                <w:rFonts w:eastAsiaTheme="minorEastAsia"/>
                <w:i/>
                <w:iCs/>
                <w:color w:val="000000" w:themeColor="text1"/>
                <w:sz w:val="19"/>
                <w:szCs w:val="19"/>
              </w:rPr>
              <w:t>Načrt vzpostavlja pogoje</w:t>
            </w:r>
            <w:r w:rsidR="1EA2BAF2" w:rsidRPr="00CC76FA">
              <w:rPr>
                <w:rFonts w:eastAsiaTheme="minorEastAsia"/>
                <w:i/>
                <w:iCs/>
                <w:color w:val="000000" w:themeColor="text1"/>
                <w:sz w:val="19"/>
                <w:szCs w:val="19"/>
              </w:rPr>
              <w:t xml:space="preserve"> </w:t>
            </w:r>
            <w:r w:rsidR="40AFA58E" w:rsidRPr="00CC76FA">
              <w:rPr>
                <w:rFonts w:eastAsiaTheme="minorEastAsia"/>
                <w:i/>
                <w:iCs/>
                <w:color w:val="000000" w:themeColor="text1"/>
                <w:sz w:val="19"/>
                <w:szCs w:val="19"/>
              </w:rPr>
              <w:t xml:space="preserve">in ukrepe </w:t>
            </w:r>
            <w:r w:rsidR="1EA2BAF2" w:rsidRPr="00CC76FA">
              <w:rPr>
                <w:rFonts w:eastAsiaTheme="minorEastAsia"/>
                <w:i/>
                <w:iCs/>
                <w:color w:val="000000" w:themeColor="text1"/>
                <w:sz w:val="19"/>
                <w:szCs w:val="19"/>
              </w:rPr>
              <w:t>za delovanje operaterjev  na trgu elektronskih komunikacij</w:t>
            </w:r>
            <w:r w:rsidR="36441A91" w:rsidRPr="00CC76FA">
              <w:rPr>
                <w:rFonts w:eastAsiaTheme="minorEastAsia"/>
                <w:i/>
                <w:iCs/>
                <w:color w:val="000000" w:themeColor="text1"/>
                <w:sz w:val="19"/>
                <w:szCs w:val="19"/>
              </w:rPr>
              <w:t xml:space="preserve">, ki </w:t>
            </w:r>
            <w:r w:rsidRPr="00CC76FA">
              <w:rPr>
                <w:rFonts w:eastAsiaTheme="minorEastAsia"/>
                <w:i/>
                <w:iCs/>
                <w:color w:val="000000" w:themeColor="text1"/>
                <w:sz w:val="19"/>
                <w:szCs w:val="19"/>
              </w:rPr>
              <w:t>ima</w:t>
            </w:r>
            <w:r w:rsidR="27182910" w:rsidRPr="00CC76FA">
              <w:rPr>
                <w:rFonts w:eastAsiaTheme="minorEastAsia"/>
                <w:i/>
                <w:iCs/>
                <w:color w:val="000000" w:themeColor="text1"/>
                <w:sz w:val="19"/>
                <w:szCs w:val="19"/>
              </w:rPr>
              <w:t>jo</w:t>
            </w:r>
            <w:r w:rsidRPr="00CC76FA">
              <w:rPr>
                <w:rFonts w:eastAsiaTheme="minorEastAsia"/>
                <w:i/>
                <w:iCs/>
                <w:color w:val="000000" w:themeColor="text1"/>
                <w:sz w:val="19"/>
                <w:szCs w:val="19"/>
              </w:rPr>
              <w:t xml:space="preserve"> direkten</w:t>
            </w:r>
            <w:r w:rsidR="3742822D" w:rsidRPr="00CC76FA">
              <w:rPr>
                <w:rFonts w:eastAsiaTheme="minorEastAsia"/>
                <w:i/>
                <w:iCs/>
                <w:color w:val="000000" w:themeColor="text1"/>
                <w:sz w:val="19"/>
                <w:szCs w:val="19"/>
              </w:rPr>
              <w:t xml:space="preserve"> in indirekten</w:t>
            </w:r>
            <w:r w:rsidRPr="00CC76FA">
              <w:rPr>
                <w:rFonts w:eastAsiaTheme="minorEastAsia"/>
                <w:i/>
                <w:iCs/>
                <w:color w:val="000000" w:themeColor="text1"/>
                <w:sz w:val="19"/>
                <w:szCs w:val="19"/>
              </w:rPr>
              <w:t xml:space="preserve"> učinek na </w:t>
            </w:r>
            <w:proofErr w:type="spellStart"/>
            <w:r w:rsidR="42823AC1" w:rsidRPr="00CC76FA">
              <w:rPr>
                <w:rFonts w:eastAsiaTheme="minorEastAsia"/>
                <w:i/>
                <w:iCs/>
                <w:color w:val="000000" w:themeColor="text1"/>
                <w:sz w:val="19"/>
                <w:szCs w:val="19"/>
              </w:rPr>
              <w:t>gigabitno</w:t>
            </w:r>
            <w:proofErr w:type="spellEnd"/>
            <w:r w:rsidR="42823AC1" w:rsidRPr="00CC76FA">
              <w:rPr>
                <w:rFonts w:eastAsiaTheme="minorEastAsia"/>
                <w:i/>
                <w:iCs/>
                <w:color w:val="000000" w:themeColor="text1"/>
                <w:sz w:val="19"/>
                <w:szCs w:val="19"/>
              </w:rPr>
              <w:t xml:space="preserve"> povezljivost gospodinjstev in pokritost z omrežjem 5G.</w:t>
            </w:r>
            <w:r w:rsidR="6A7D3D2D" w:rsidRPr="00CC76FA">
              <w:rPr>
                <w:rFonts w:eastAsiaTheme="minorEastAsia"/>
                <w:i/>
                <w:iCs/>
                <w:color w:val="000000" w:themeColor="text1"/>
                <w:sz w:val="19"/>
                <w:szCs w:val="19"/>
              </w:rPr>
              <w:t xml:space="preserve"> </w:t>
            </w:r>
            <w:r w:rsidR="49DA11E6" w:rsidRPr="00CC76FA">
              <w:rPr>
                <w:rFonts w:eastAsiaTheme="minorEastAsia"/>
                <w:i/>
                <w:iCs/>
                <w:color w:val="000000" w:themeColor="text1"/>
                <w:sz w:val="19"/>
                <w:szCs w:val="19"/>
              </w:rPr>
              <w:t>Načrt velja do konca leta 2030.</w:t>
            </w:r>
          </w:p>
        </w:tc>
      </w:tr>
    </w:tbl>
    <w:p w14:paraId="43339FB1" w14:textId="78A870B5" w:rsidR="6F4D9574" w:rsidRPr="00CC76FA" w:rsidRDefault="6F4D9574" w:rsidP="453872AD"/>
    <w:p w14:paraId="3B3F67CA" w14:textId="07D7D455" w:rsidR="6F4D9574" w:rsidRPr="00CC76FA" w:rsidRDefault="628D8918" w:rsidP="0C26BB81">
      <w:pPr>
        <w:pStyle w:val="Naslov5"/>
      </w:pPr>
      <w:bookmarkStart w:id="28" w:name="_Toc107212784"/>
      <w:r w:rsidRPr="00CC76FA">
        <w:t>UKREP: Sofinanciranje gradnje odprtih širokopasovnih omrežij na belih lisah iz javnih sredstev</w:t>
      </w:r>
      <w:bookmarkEnd w:id="28"/>
    </w:p>
    <w:tbl>
      <w:tblPr>
        <w:tblStyle w:val="Tabelamrea"/>
        <w:tblW w:w="0" w:type="auto"/>
        <w:tblLook w:val="04A0" w:firstRow="1" w:lastRow="0" w:firstColumn="1" w:lastColumn="0" w:noHBand="0" w:noVBand="1"/>
      </w:tblPr>
      <w:tblGrid>
        <w:gridCol w:w="4531"/>
        <w:gridCol w:w="385"/>
        <w:gridCol w:w="4146"/>
      </w:tblGrid>
      <w:tr w:rsidR="23F77083" w:rsidRPr="00CC76FA" w14:paraId="30440DBD" w14:textId="77777777" w:rsidTr="33807F57">
        <w:trPr>
          <w:trHeight w:val="300"/>
        </w:trPr>
        <w:tc>
          <w:tcPr>
            <w:tcW w:w="4531" w:type="dxa"/>
            <w:shd w:val="clear" w:color="auto" w:fill="D9D9D9" w:themeFill="background1" w:themeFillShade="D9"/>
          </w:tcPr>
          <w:p w14:paraId="0775F13F" w14:textId="1FD2E637" w:rsidR="23F77083" w:rsidRPr="00CC76FA" w:rsidRDefault="0C0ED38B" w:rsidP="37721B2D">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21041BEE" w14:textId="669C3387" w:rsidR="23F77083" w:rsidRPr="00CC76FA" w:rsidRDefault="4DC477E8" w:rsidP="33807F57">
            <w:pPr>
              <w:rPr>
                <w:i/>
                <w:iCs/>
                <w:sz w:val="20"/>
                <w:szCs w:val="20"/>
              </w:rPr>
            </w:pPr>
            <w:r w:rsidRPr="00CC76FA">
              <w:rPr>
                <w:i/>
                <w:iCs/>
                <w:sz w:val="20"/>
                <w:szCs w:val="20"/>
              </w:rPr>
              <w:t>Ne</w:t>
            </w:r>
          </w:p>
        </w:tc>
      </w:tr>
      <w:tr w:rsidR="1BE464DA" w:rsidRPr="00CC76FA" w14:paraId="1BC1C373" w14:textId="77777777" w:rsidTr="33807F57">
        <w:trPr>
          <w:trHeight w:val="300"/>
        </w:trPr>
        <w:tc>
          <w:tcPr>
            <w:tcW w:w="4531" w:type="dxa"/>
            <w:shd w:val="clear" w:color="auto" w:fill="D9D9D9" w:themeFill="background1" w:themeFillShade="D9"/>
          </w:tcPr>
          <w:p w14:paraId="7E9DA47A" w14:textId="66F6ECBC" w:rsidR="52A6AAFE" w:rsidRPr="00CC76FA" w:rsidRDefault="52A6AAFE"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27ED5C96" w14:textId="66F0033F" w:rsidR="52A6AAFE" w:rsidRPr="00CC76FA" w:rsidRDefault="69605637" w:rsidP="0C26BB81">
            <w:pPr>
              <w:rPr>
                <w:i/>
                <w:iCs/>
                <w:sz w:val="20"/>
                <w:szCs w:val="20"/>
              </w:rPr>
            </w:pPr>
            <w:r w:rsidRPr="00CC76FA">
              <w:rPr>
                <w:i/>
                <w:iCs/>
                <w:sz w:val="20"/>
                <w:szCs w:val="20"/>
              </w:rPr>
              <w:t>M</w:t>
            </w:r>
            <w:r w:rsidR="1ED0994D" w:rsidRPr="00CC76FA">
              <w:rPr>
                <w:i/>
                <w:iCs/>
                <w:sz w:val="20"/>
                <w:szCs w:val="20"/>
              </w:rPr>
              <w:t>inistrstvo za digitalno preobrazbo</w:t>
            </w:r>
          </w:p>
        </w:tc>
      </w:tr>
      <w:tr w:rsidR="23F77083" w:rsidRPr="00CC76FA" w14:paraId="23087A0A" w14:textId="77777777" w:rsidTr="33807F57">
        <w:trPr>
          <w:trHeight w:val="300"/>
        </w:trPr>
        <w:tc>
          <w:tcPr>
            <w:tcW w:w="9062" w:type="dxa"/>
            <w:gridSpan w:val="3"/>
            <w:shd w:val="clear" w:color="auto" w:fill="D9D9D9" w:themeFill="background1" w:themeFillShade="D9"/>
          </w:tcPr>
          <w:p w14:paraId="4DD0B1BB" w14:textId="01FF3FF0"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23F77083" w:rsidRPr="00CC76FA" w14:paraId="79C8C474" w14:textId="77777777" w:rsidTr="33807F57">
        <w:trPr>
          <w:trHeight w:val="980"/>
        </w:trPr>
        <w:tc>
          <w:tcPr>
            <w:tcW w:w="9062" w:type="dxa"/>
            <w:gridSpan w:val="3"/>
            <w:shd w:val="clear" w:color="auto" w:fill="auto"/>
          </w:tcPr>
          <w:p w14:paraId="4A2898AB" w14:textId="6FA65F1B" w:rsidR="23F77083" w:rsidRPr="00CC76FA" w:rsidRDefault="4DC477E8" w:rsidP="00E46685">
            <w:pPr>
              <w:contextualSpacing/>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Vsebina ukrepa in pričakovani rezultat:</w:t>
            </w:r>
            <w:r w:rsidRPr="00CC76FA">
              <w:rPr>
                <w:rFonts w:eastAsiaTheme="minorEastAsia"/>
                <w:i/>
                <w:iCs/>
                <w:color w:val="000000" w:themeColor="text1"/>
                <w:sz w:val="19"/>
                <w:szCs w:val="19"/>
              </w:rPr>
              <w:t xml:space="preserve">  </w:t>
            </w:r>
            <w:r w:rsidR="403B5782" w:rsidRPr="00CC76FA">
              <w:rPr>
                <w:rFonts w:eastAsiaTheme="minorEastAsia"/>
                <w:i/>
                <w:iCs/>
                <w:color w:val="000000" w:themeColor="text1"/>
                <w:sz w:val="19"/>
                <w:szCs w:val="19"/>
              </w:rPr>
              <w:t xml:space="preserve">Izvajata se dva projekta sofinanciranja gradnje odprtih širokopasovnih omrežij </w:t>
            </w:r>
            <w:r w:rsidR="148FB766" w:rsidRPr="00CC76FA">
              <w:rPr>
                <w:rFonts w:eastAsiaTheme="minorEastAsia"/>
                <w:i/>
                <w:iCs/>
                <w:color w:val="000000" w:themeColor="text1"/>
                <w:sz w:val="19"/>
                <w:szCs w:val="19"/>
              </w:rPr>
              <w:t xml:space="preserve">(tako imenovana GOŠO 4 in GOŠO 5) iz javnih sredstev, </w:t>
            </w:r>
            <w:r w:rsidR="00394A7A">
              <w:rPr>
                <w:rFonts w:eastAsiaTheme="minorEastAsia"/>
                <w:i/>
                <w:iCs/>
                <w:color w:val="000000" w:themeColor="text1"/>
                <w:sz w:val="19"/>
                <w:szCs w:val="19"/>
              </w:rPr>
              <w:t xml:space="preserve">v okviru katerih so bile sklenjene pogodbe, da morajo izvajalci </w:t>
            </w:r>
            <w:r w:rsidR="148FB766" w:rsidRPr="00CC76FA">
              <w:rPr>
                <w:rFonts w:eastAsiaTheme="minorEastAsia"/>
                <w:i/>
                <w:iCs/>
                <w:color w:val="000000" w:themeColor="text1"/>
                <w:sz w:val="19"/>
                <w:szCs w:val="19"/>
              </w:rPr>
              <w:t xml:space="preserve">do </w:t>
            </w:r>
            <w:r w:rsidR="280D0CA3" w:rsidRPr="00CC76FA">
              <w:rPr>
                <w:rFonts w:eastAsiaTheme="minorEastAsia"/>
                <w:i/>
                <w:iCs/>
                <w:color w:val="000000" w:themeColor="text1"/>
                <w:sz w:val="19"/>
                <w:szCs w:val="19"/>
              </w:rPr>
              <w:t xml:space="preserve">30. 9. 2023 </w:t>
            </w:r>
            <w:r w:rsidR="00394A7A">
              <w:rPr>
                <w:rFonts w:eastAsiaTheme="minorEastAsia"/>
                <w:i/>
                <w:iCs/>
                <w:color w:val="000000" w:themeColor="text1"/>
                <w:sz w:val="19"/>
                <w:szCs w:val="19"/>
              </w:rPr>
              <w:t xml:space="preserve">omogočiti </w:t>
            </w:r>
            <w:r w:rsidR="00AC6E2D">
              <w:rPr>
                <w:rFonts w:eastAsiaTheme="minorEastAsia"/>
                <w:i/>
                <w:iCs/>
                <w:color w:val="000000" w:themeColor="text1"/>
                <w:sz w:val="19"/>
                <w:szCs w:val="19"/>
              </w:rPr>
              <w:t xml:space="preserve">dostop </w:t>
            </w:r>
            <w:r w:rsidR="280D0CA3" w:rsidRPr="00CC76FA">
              <w:rPr>
                <w:rFonts w:eastAsiaTheme="minorEastAsia"/>
                <w:i/>
                <w:iCs/>
                <w:color w:val="000000" w:themeColor="text1"/>
                <w:sz w:val="19"/>
                <w:szCs w:val="19"/>
              </w:rPr>
              <w:t>za okoli 15.000 gospodinjstev</w:t>
            </w:r>
            <w:r w:rsidR="4B46CF45" w:rsidRPr="00CC76FA">
              <w:rPr>
                <w:rFonts w:eastAsiaTheme="minorEastAsia"/>
                <w:i/>
                <w:iCs/>
                <w:color w:val="000000" w:themeColor="text1"/>
                <w:sz w:val="19"/>
                <w:szCs w:val="19"/>
              </w:rPr>
              <w:t xml:space="preserve"> v 68 občinah (oz. </w:t>
            </w:r>
            <w:r w:rsidR="5433A00D" w:rsidRPr="00CC76FA">
              <w:rPr>
                <w:rFonts w:eastAsiaTheme="minorEastAsia"/>
                <w:i/>
                <w:iCs/>
                <w:color w:val="000000" w:themeColor="text1"/>
                <w:sz w:val="19"/>
                <w:szCs w:val="19"/>
              </w:rPr>
              <w:t>v</w:t>
            </w:r>
            <w:r w:rsidR="4B46CF45" w:rsidRPr="00CC76FA">
              <w:rPr>
                <w:rFonts w:eastAsiaTheme="minorEastAsia"/>
                <w:i/>
                <w:iCs/>
                <w:color w:val="000000" w:themeColor="text1"/>
                <w:sz w:val="19"/>
                <w:szCs w:val="19"/>
              </w:rPr>
              <w:t xml:space="preserve"> 32</w:t>
            </w:r>
            <w:r w:rsidR="003417BC">
              <w:rPr>
                <w:rFonts w:eastAsiaTheme="minorEastAsia"/>
                <w:i/>
                <w:iCs/>
                <w:color w:val="000000" w:themeColor="text1"/>
                <w:sz w:val="19"/>
                <w:szCs w:val="19"/>
              </w:rPr>
              <w:t xml:space="preserve"> </w:t>
            </w:r>
            <w:r w:rsidR="4B46CF45" w:rsidRPr="00CC76FA">
              <w:rPr>
                <w:rFonts w:eastAsiaTheme="minorEastAsia"/>
                <w:i/>
                <w:iCs/>
                <w:color w:val="000000" w:themeColor="text1"/>
                <w:sz w:val="19"/>
                <w:szCs w:val="19"/>
              </w:rPr>
              <w:t>% s</w:t>
            </w:r>
            <w:r w:rsidR="2921F939" w:rsidRPr="00CC76FA">
              <w:rPr>
                <w:rFonts w:eastAsiaTheme="minorEastAsia"/>
                <w:i/>
                <w:iCs/>
                <w:color w:val="000000" w:themeColor="text1"/>
                <w:sz w:val="19"/>
                <w:szCs w:val="19"/>
              </w:rPr>
              <w:t>lovenskih občin)</w:t>
            </w:r>
            <w:r w:rsidR="280D0CA3" w:rsidRPr="00CC76FA">
              <w:rPr>
                <w:rFonts w:eastAsiaTheme="minorEastAsia"/>
                <w:i/>
                <w:iCs/>
                <w:color w:val="000000" w:themeColor="text1"/>
                <w:sz w:val="19"/>
                <w:szCs w:val="19"/>
              </w:rPr>
              <w:t>, ki trenutno nimajo dostopa do širokopasovnih omrežij visokih hitrosti</w:t>
            </w:r>
            <w:r w:rsidR="4D5F5C63" w:rsidRPr="00CC76FA">
              <w:rPr>
                <w:rFonts w:eastAsiaTheme="minorEastAsia"/>
                <w:i/>
                <w:iCs/>
                <w:color w:val="000000" w:themeColor="text1"/>
                <w:sz w:val="19"/>
                <w:szCs w:val="19"/>
              </w:rPr>
              <w:t xml:space="preserve"> in za njihovo gradnjo tudi ni bil izražen tržni interes, zagotovljen dostop do </w:t>
            </w:r>
            <w:r w:rsidR="09C42841" w:rsidRPr="00CC76FA">
              <w:rPr>
                <w:rFonts w:eastAsiaTheme="minorEastAsia"/>
                <w:i/>
                <w:iCs/>
                <w:color w:val="000000" w:themeColor="text1"/>
                <w:sz w:val="19"/>
                <w:szCs w:val="19"/>
              </w:rPr>
              <w:t xml:space="preserve">širokopasovnih omrežij visokih hitrosti. </w:t>
            </w:r>
          </w:p>
          <w:p w14:paraId="22396E2C" w14:textId="78AFC788" w:rsidR="23F77083" w:rsidRPr="00CC76FA" w:rsidRDefault="4DC477E8" w:rsidP="00E46685">
            <w:pPr>
              <w:contextualSpacing/>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Povezava do digitalnega cilja:</w:t>
            </w:r>
            <w:r w:rsidRPr="00CC76FA">
              <w:rPr>
                <w:rFonts w:eastAsiaTheme="minorEastAsia"/>
                <w:i/>
                <w:iCs/>
                <w:color w:val="000000" w:themeColor="text1"/>
                <w:sz w:val="19"/>
                <w:szCs w:val="19"/>
              </w:rPr>
              <w:t xml:space="preserve"> </w:t>
            </w:r>
            <w:r w:rsidR="5E76517C" w:rsidRPr="00CC76FA">
              <w:rPr>
                <w:rFonts w:eastAsiaTheme="minorEastAsia"/>
                <w:i/>
                <w:iCs/>
                <w:color w:val="000000" w:themeColor="text1"/>
                <w:sz w:val="19"/>
                <w:szCs w:val="19"/>
              </w:rPr>
              <w:t xml:space="preserve">Vsebina ukrepa je direktno povezana s ciljem pokritosti končnih uporabnikov na fiksni lokaciji z </w:t>
            </w:r>
            <w:proofErr w:type="spellStart"/>
            <w:r w:rsidR="5E76517C" w:rsidRPr="00CC76FA">
              <w:rPr>
                <w:rFonts w:eastAsiaTheme="minorEastAsia"/>
                <w:i/>
                <w:iCs/>
                <w:color w:val="000000" w:themeColor="text1"/>
                <w:sz w:val="19"/>
                <w:szCs w:val="19"/>
              </w:rPr>
              <w:t>gigabitnim</w:t>
            </w:r>
            <w:proofErr w:type="spellEnd"/>
            <w:r w:rsidR="5E76517C" w:rsidRPr="00CC76FA">
              <w:rPr>
                <w:rFonts w:eastAsiaTheme="minorEastAsia"/>
                <w:i/>
                <w:iCs/>
                <w:color w:val="000000" w:themeColor="text1"/>
                <w:sz w:val="19"/>
                <w:szCs w:val="19"/>
              </w:rPr>
              <w:t xml:space="preserve"> omrežjem do omrežne priključne točke</w:t>
            </w:r>
            <w:r w:rsidR="21DBD2F8" w:rsidRPr="00CC76FA">
              <w:rPr>
                <w:rFonts w:eastAsiaTheme="minorEastAsia"/>
                <w:i/>
                <w:iCs/>
                <w:color w:val="000000" w:themeColor="text1"/>
                <w:sz w:val="19"/>
                <w:szCs w:val="19"/>
              </w:rPr>
              <w:t>.</w:t>
            </w:r>
          </w:p>
          <w:p w14:paraId="3BC6DAA3" w14:textId="258DE815" w:rsidR="23F77083" w:rsidRPr="00CC76FA" w:rsidRDefault="4DC477E8" w:rsidP="00E46685">
            <w:pPr>
              <w:contextualSpacing/>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Časovni okvir:</w:t>
            </w:r>
            <w:r w:rsidR="6A6F15C5" w:rsidRPr="00CC76FA">
              <w:rPr>
                <w:rFonts w:eastAsiaTheme="minorEastAsia"/>
                <w:i/>
                <w:iCs/>
                <w:color w:val="000000" w:themeColor="text1"/>
                <w:sz w:val="19"/>
                <w:szCs w:val="19"/>
              </w:rPr>
              <w:t xml:space="preserve"> Ukrep se izvaja do 2023.</w:t>
            </w:r>
          </w:p>
        </w:tc>
      </w:tr>
      <w:tr w:rsidR="23F77083" w:rsidRPr="00CC76FA" w14:paraId="5C9FE985" w14:textId="77777777" w:rsidTr="33807F57">
        <w:trPr>
          <w:trHeight w:val="300"/>
        </w:trPr>
        <w:tc>
          <w:tcPr>
            <w:tcW w:w="4916" w:type="dxa"/>
            <w:gridSpan w:val="2"/>
            <w:shd w:val="clear" w:color="auto" w:fill="D9D9D9" w:themeFill="background1" w:themeFillShade="D9"/>
          </w:tcPr>
          <w:p w14:paraId="53D474AF" w14:textId="77777777" w:rsidR="23F77083" w:rsidRPr="00CC76FA" w:rsidRDefault="23F77083" w:rsidP="23F77083">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4146" w:type="dxa"/>
            <w:shd w:val="clear" w:color="auto" w:fill="auto"/>
          </w:tcPr>
          <w:p w14:paraId="59D63278" w14:textId="2E5E78F8" w:rsidR="23F77083" w:rsidRPr="00CC76FA" w:rsidRDefault="414A0E9E" w:rsidP="33807F57">
            <w:pPr>
              <w:rPr>
                <w:rFonts w:ascii="Calibri" w:eastAsia="Calibri" w:hAnsi="Calibri" w:cs="Calibri"/>
                <w:i/>
                <w:iCs/>
                <w:sz w:val="20"/>
                <w:szCs w:val="20"/>
              </w:rPr>
            </w:pPr>
            <w:r w:rsidRPr="00CC76FA">
              <w:rPr>
                <w:rFonts w:ascii="Calibri" w:eastAsia="Calibri" w:hAnsi="Calibri" w:cs="Calibri"/>
                <w:i/>
                <w:iCs/>
                <w:sz w:val="20"/>
                <w:szCs w:val="20"/>
              </w:rPr>
              <w:t>Z</w:t>
            </w:r>
            <w:r w:rsidR="736CF298" w:rsidRPr="00CC76FA">
              <w:rPr>
                <w:rFonts w:ascii="Calibri" w:eastAsia="Calibri" w:hAnsi="Calibri" w:cs="Calibri"/>
                <w:i/>
                <w:iCs/>
                <w:sz w:val="20"/>
                <w:szCs w:val="20"/>
              </w:rPr>
              <w:t>a celotno obdobje finančne perspektive 2014-2020:</w:t>
            </w:r>
          </w:p>
          <w:p w14:paraId="2C1664B7" w14:textId="0EFA8360" w:rsidR="06469CAE" w:rsidRPr="00CC76FA" w:rsidRDefault="1867548C" w:rsidP="37721B2D">
            <w:pPr>
              <w:rPr>
                <w:rFonts w:ascii="Calibri" w:eastAsia="Calibri" w:hAnsi="Calibri" w:cs="Calibri"/>
                <w:i/>
                <w:iCs/>
                <w:sz w:val="20"/>
                <w:szCs w:val="20"/>
              </w:rPr>
            </w:pPr>
            <w:r w:rsidRPr="00CC76FA">
              <w:rPr>
                <w:rFonts w:ascii="Calibri" w:eastAsia="Calibri" w:hAnsi="Calibri" w:cs="Calibri"/>
                <w:i/>
                <w:iCs/>
                <w:sz w:val="20"/>
                <w:szCs w:val="20"/>
              </w:rPr>
              <w:t>5.564.840,44 EUR/nacionalna  udeležba</w:t>
            </w:r>
          </w:p>
          <w:p w14:paraId="25AB20E8" w14:textId="14C04576" w:rsidR="06469CAE" w:rsidRPr="00CC76FA" w:rsidRDefault="1867548C" w:rsidP="37721B2D">
            <w:pPr>
              <w:rPr>
                <w:rFonts w:ascii="Calibri" w:eastAsia="Calibri" w:hAnsi="Calibri" w:cs="Calibri"/>
                <w:i/>
                <w:iCs/>
                <w:sz w:val="20"/>
                <w:szCs w:val="20"/>
              </w:rPr>
            </w:pPr>
            <w:r w:rsidRPr="00CC76FA">
              <w:rPr>
                <w:rFonts w:ascii="Calibri" w:eastAsia="Calibri" w:hAnsi="Calibri" w:cs="Calibri"/>
                <w:i/>
                <w:iCs/>
                <w:sz w:val="20"/>
                <w:szCs w:val="20"/>
              </w:rPr>
              <w:t>22.259.361,76 EUR/EU ESRR</w:t>
            </w:r>
          </w:p>
          <w:p w14:paraId="686F2DA0" w14:textId="3F380AA7" w:rsidR="06469CAE" w:rsidRPr="00CC76FA" w:rsidRDefault="0F7DD0DB" w:rsidP="37721B2D">
            <w:pPr>
              <w:rPr>
                <w:rFonts w:ascii="Calibri" w:eastAsia="Calibri" w:hAnsi="Calibri" w:cs="Calibri"/>
                <w:b/>
                <w:bCs/>
                <w:i/>
                <w:iCs/>
                <w:sz w:val="20"/>
                <w:szCs w:val="20"/>
              </w:rPr>
            </w:pPr>
            <w:r w:rsidRPr="00CC76FA">
              <w:rPr>
                <w:rFonts w:ascii="Calibri" w:eastAsia="Calibri" w:hAnsi="Calibri" w:cs="Calibri"/>
                <w:b/>
                <w:bCs/>
                <w:i/>
                <w:iCs/>
                <w:sz w:val="20"/>
                <w:szCs w:val="20"/>
              </w:rPr>
              <w:t>27.824.202,20 EUR/SKUPAJ</w:t>
            </w:r>
          </w:p>
          <w:p w14:paraId="64BA4064" w14:textId="4898C3D2" w:rsidR="23F77083" w:rsidRPr="00CC76FA" w:rsidRDefault="0F7DD0DB" w:rsidP="33807F57">
            <w:pPr>
              <w:rPr>
                <w:rFonts w:ascii="Calibri" w:eastAsia="Calibri" w:hAnsi="Calibri" w:cs="Calibri"/>
                <w:b/>
                <w:bCs/>
                <w:i/>
                <w:iCs/>
                <w:sz w:val="20"/>
                <w:szCs w:val="20"/>
              </w:rPr>
            </w:pPr>
            <w:r w:rsidRPr="00CC76FA">
              <w:rPr>
                <w:rFonts w:ascii="Calibri" w:eastAsia="Calibri" w:hAnsi="Calibri" w:cs="Calibri"/>
                <w:b/>
                <w:bCs/>
                <w:i/>
                <w:iCs/>
                <w:sz w:val="20"/>
                <w:szCs w:val="20"/>
              </w:rPr>
              <w:t>113.638.289, 21 /zasebna sredstv</w:t>
            </w:r>
            <w:r w:rsidR="1F8822F2" w:rsidRPr="00CC76FA">
              <w:rPr>
                <w:rFonts w:ascii="Calibri" w:eastAsia="Calibri" w:hAnsi="Calibri" w:cs="Calibri"/>
                <w:b/>
                <w:bCs/>
                <w:i/>
                <w:iCs/>
                <w:sz w:val="20"/>
                <w:szCs w:val="20"/>
              </w:rPr>
              <w:t>a</w:t>
            </w:r>
          </w:p>
        </w:tc>
      </w:tr>
      <w:tr w:rsidR="23F77083" w:rsidRPr="00CC76FA" w14:paraId="13307F7A" w14:textId="77777777" w:rsidTr="33807F57">
        <w:trPr>
          <w:trHeight w:val="300"/>
        </w:trPr>
        <w:tc>
          <w:tcPr>
            <w:tcW w:w="4916" w:type="dxa"/>
            <w:gridSpan w:val="2"/>
            <w:shd w:val="clear" w:color="auto" w:fill="D9D9D9" w:themeFill="background1" w:themeFillShade="D9"/>
          </w:tcPr>
          <w:p w14:paraId="4DE612C8" w14:textId="77777777" w:rsidR="23F77083" w:rsidRPr="00CC76FA" w:rsidRDefault="23F77083" w:rsidP="23F77083">
            <w:pPr>
              <w:contextualSpacing/>
              <w:rPr>
                <w:i/>
                <w:iCs/>
                <w:sz w:val="20"/>
                <w:szCs w:val="20"/>
                <w:u w:val="single"/>
              </w:rPr>
            </w:pPr>
            <w:r w:rsidRPr="00CC76FA">
              <w:rPr>
                <w:i/>
                <w:iCs/>
                <w:sz w:val="20"/>
                <w:szCs w:val="20"/>
                <w:u w:val="single"/>
              </w:rPr>
              <w:lastRenderedPageBreak/>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433C5037" w14:textId="69B327B3" w:rsidR="23F77083" w:rsidRPr="00CC76FA" w:rsidRDefault="17C7C7DA" w:rsidP="33807F57">
            <w:pPr>
              <w:spacing w:line="257" w:lineRule="auto"/>
              <w:rPr>
                <w:rFonts w:ascii="Calibri" w:eastAsia="Calibri" w:hAnsi="Calibri" w:cs="Calibri"/>
                <w:i/>
                <w:iCs/>
                <w:sz w:val="20"/>
                <w:szCs w:val="20"/>
                <w:u w:val="single"/>
              </w:rPr>
            </w:pPr>
            <w:r w:rsidRPr="00CC76FA">
              <w:rPr>
                <w:rFonts w:ascii="Calibri" w:eastAsia="Calibri" w:hAnsi="Calibri" w:cs="Calibri"/>
                <w:i/>
                <w:iCs/>
                <w:sz w:val="20"/>
                <w:szCs w:val="20"/>
              </w:rPr>
              <w:t>O</w:t>
            </w:r>
            <w:r w:rsidR="3C8C2A1E" w:rsidRPr="00CC76FA">
              <w:rPr>
                <w:rFonts w:ascii="Calibri" w:eastAsia="Calibri" w:hAnsi="Calibri" w:cs="Calibri"/>
                <w:i/>
                <w:iCs/>
                <w:sz w:val="20"/>
                <w:szCs w:val="20"/>
              </w:rPr>
              <w:t xml:space="preserve">mogočen </w:t>
            </w:r>
            <w:r w:rsidR="36FAFDAE" w:rsidRPr="00CC76FA">
              <w:rPr>
                <w:rFonts w:ascii="Calibri" w:eastAsia="Calibri" w:hAnsi="Calibri" w:cs="Calibri"/>
                <w:i/>
                <w:iCs/>
                <w:sz w:val="20"/>
                <w:szCs w:val="20"/>
              </w:rPr>
              <w:t xml:space="preserve">bo </w:t>
            </w:r>
            <w:r w:rsidR="741B7158" w:rsidRPr="00CC76FA">
              <w:rPr>
                <w:rFonts w:ascii="Calibri" w:eastAsia="Calibri" w:hAnsi="Calibri" w:cs="Calibri"/>
                <w:i/>
                <w:iCs/>
                <w:sz w:val="20"/>
                <w:szCs w:val="20"/>
              </w:rPr>
              <w:t>dostop</w:t>
            </w:r>
            <w:r w:rsidR="7C69BC88" w:rsidRPr="00CC76FA">
              <w:rPr>
                <w:rFonts w:ascii="Calibri" w:eastAsia="Calibri" w:hAnsi="Calibri" w:cs="Calibri"/>
                <w:i/>
                <w:iCs/>
                <w:sz w:val="20"/>
                <w:szCs w:val="20"/>
              </w:rPr>
              <w:t xml:space="preserve"> s </w:t>
            </w:r>
            <w:r w:rsidR="336E2B71" w:rsidRPr="00CC76FA">
              <w:rPr>
                <w:rFonts w:ascii="Calibri" w:eastAsia="Calibri" w:hAnsi="Calibri" w:cs="Calibri"/>
                <w:i/>
                <w:iCs/>
                <w:sz w:val="20"/>
                <w:szCs w:val="20"/>
              </w:rPr>
              <w:t>hitro</w:t>
            </w:r>
            <w:r w:rsidR="64507EEA" w:rsidRPr="00CC76FA">
              <w:rPr>
                <w:rFonts w:ascii="Calibri" w:eastAsia="Calibri" w:hAnsi="Calibri" w:cs="Calibri"/>
                <w:i/>
                <w:iCs/>
                <w:sz w:val="20"/>
                <w:szCs w:val="20"/>
              </w:rPr>
              <w:t>s</w:t>
            </w:r>
            <w:r w:rsidR="336E2B71" w:rsidRPr="00CC76FA">
              <w:rPr>
                <w:rFonts w:ascii="Calibri" w:eastAsia="Calibri" w:hAnsi="Calibri" w:cs="Calibri"/>
                <w:i/>
                <w:iCs/>
                <w:sz w:val="20"/>
                <w:szCs w:val="20"/>
              </w:rPr>
              <w:t>tjo</w:t>
            </w:r>
            <w:r w:rsidR="7C69BC88" w:rsidRPr="00CC76FA">
              <w:rPr>
                <w:rFonts w:ascii="Calibri" w:eastAsia="Calibri" w:hAnsi="Calibri" w:cs="Calibri"/>
                <w:i/>
                <w:iCs/>
                <w:sz w:val="20"/>
                <w:szCs w:val="20"/>
              </w:rPr>
              <w:t xml:space="preserve"> najmanj 100 Mb/s</w:t>
            </w:r>
            <w:r w:rsidR="741B7158" w:rsidRPr="00CC76FA">
              <w:rPr>
                <w:rFonts w:ascii="Calibri" w:eastAsia="Calibri" w:hAnsi="Calibri" w:cs="Calibri"/>
                <w:i/>
                <w:iCs/>
                <w:sz w:val="20"/>
                <w:szCs w:val="20"/>
              </w:rPr>
              <w:t xml:space="preserve"> do </w:t>
            </w:r>
            <w:r w:rsidR="3C8C2A1E" w:rsidRPr="00CC76FA">
              <w:rPr>
                <w:rFonts w:ascii="Calibri" w:eastAsia="Calibri" w:hAnsi="Calibri" w:cs="Calibri"/>
                <w:i/>
                <w:iCs/>
                <w:sz w:val="20"/>
                <w:szCs w:val="20"/>
              </w:rPr>
              <w:t>širokop</w:t>
            </w:r>
            <w:r w:rsidR="673DDE04" w:rsidRPr="00CC76FA">
              <w:rPr>
                <w:rFonts w:ascii="Calibri" w:eastAsia="Calibri" w:hAnsi="Calibri" w:cs="Calibri"/>
                <w:i/>
                <w:iCs/>
                <w:sz w:val="20"/>
                <w:szCs w:val="20"/>
              </w:rPr>
              <w:t>a</w:t>
            </w:r>
            <w:r w:rsidR="3C8C2A1E" w:rsidRPr="00CC76FA">
              <w:rPr>
                <w:rFonts w:ascii="Calibri" w:eastAsia="Calibri" w:hAnsi="Calibri" w:cs="Calibri"/>
                <w:i/>
                <w:iCs/>
                <w:sz w:val="20"/>
                <w:szCs w:val="20"/>
              </w:rPr>
              <w:t>s</w:t>
            </w:r>
            <w:r w:rsidR="02F48701" w:rsidRPr="00CC76FA">
              <w:rPr>
                <w:rFonts w:ascii="Calibri" w:eastAsia="Calibri" w:hAnsi="Calibri" w:cs="Calibri"/>
                <w:i/>
                <w:iCs/>
                <w:sz w:val="20"/>
                <w:szCs w:val="20"/>
              </w:rPr>
              <w:t>o</w:t>
            </w:r>
            <w:r w:rsidR="3C8C2A1E" w:rsidRPr="00CC76FA">
              <w:rPr>
                <w:rFonts w:ascii="Calibri" w:eastAsia="Calibri" w:hAnsi="Calibri" w:cs="Calibri"/>
                <w:i/>
                <w:iCs/>
                <w:sz w:val="20"/>
                <w:szCs w:val="20"/>
              </w:rPr>
              <w:t>vni</w:t>
            </w:r>
            <w:r w:rsidR="49E4AA37" w:rsidRPr="00CC76FA">
              <w:rPr>
                <w:rFonts w:ascii="Calibri" w:eastAsia="Calibri" w:hAnsi="Calibri" w:cs="Calibri"/>
                <w:i/>
                <w:iCs/>
                <w:sz w:val="20"/>
                <w:szCs w:val="20"/>
              </w:rPr>
              <w:t xml:space="preserve">h omrežij </w:t>
            </w:r>
            <w:r w:rsidR="242BAABE" w:rsidRPr="00CC76FA">
              <w:rPr>
                <w:rFonts w:ascii="Calibri" w:eastAsia="Calibri" w:hAnsi="Calibri" w:cs="Calibri"/>
                <w:i/>
                <w:iCs/>
                <w:sz w:val="20"/>
                <w:szCs w:val="20"/>
              </w:rPr>
              <w:t>za okoli 15.000 gospodinjstev</w:t>
            </w:r>
            <w:r w:rsidR="08327ADB" w:rsidRPr="00CC76FA">
              <w:rPr>
                <w:rFonts w:ascii="Calibri" w:eastAsia="Calibri" w:hAnsi="Calibri" w:cs="Calibri"/>
                <w:i/>
                <w:iCs/>
                <w:sz w:val="20"/>
                <w:szCs w:val="20"/>
              </w:rPr>
              <w:t xml:space="preserve">. </w:t>
            </w:r>
          </w:p>
          <w:p w14:paraId="33846A56" w14:textId="783BE846" w:rsidR="23F77083" w:rsidRPr="00CC76FA" w:rsidRDefault="3293ADBB" w:rsidP="33807F57">
            <w:pPr>
              <w:spacing w:line="257" w:lineRule="auto"/>
              <w:rPr>
                <w:rFonts w:ascii="Calibri" w:eastAsia="Calibri" w:hAnsi="Calibri" w:cs="Calibri"/>
                <w:i/>
                <w:iCs/>
                <w:sz w:val="20"/>
                <w:szCs w:val="20"/>
              </w:rPr>
            </w:pPr>
            <w:r w:rsidRPr="00CC76FA">
              <w:rPr>
                <w:rFonts w:ascii="Calibri" w:eastAsia="Calibri" w:hAnsi="Calibri" w:cs="Calibri"/>
                <w:i/>
                <w:iCs/>
                <w:sz w:val="20"/>
                <w:szCs w:val="20"/>
              </w:rPr>
              <w:t>U</w:t>
            </w:r>
            <w:r w:rsidR="79E879B7" w:rsidRPr="00CC76FA">
              <w:rPr>
                <w:rFonts w:ascii="Calibri" w:eastAsia="Calibri" w:hAnsi="Calibri" w:cs="Calibri"/>
                <w:i/>
                <w:iCs/>
                <w:sz w:val="20"/>
                <w:szCs w:val="20"/>
              </w:rPr>
              <w:t>krep</w:t>
            </w:r>
            <w:r w:rsidR="40A11E4B" w:rsidRPr="00CC76FA">
              <w:rPr>
                <w:rFonts w:ascii="Calibri" w:eastAsia="Calibri" w:hAnsi="Calibri" w:cs="Calibri"/>
                <w:i/>
                <w:iCs/>
                <w:sz w:val="20"/>
                <w:szCs w:val="20"/>
              </w:rPr>
              <w:t xml:space="preserve"> se</w:t>
            </w:r>
            <w:r w:rsidR="79E879B7" w:rsidRPr="00CC76FA">
              <w:rPr>
                <w:rFonts w:ascii="Calibri" w:eastAsia="Calibri" w:hAnsi="Calibri" w:cs="Calibri"/>
                <w:i/>
                <w:iCs/>
                <w:sz w:val="20"/>
                <w:szCs w:val="20"/>
              </w:rPr>
              <w:t xml:space="preserve"> izvaja do </w:t>
            </w:r>
            <w:r w:rsidR="18984E37" w:rsidRPr="00CC76FA">
              <w:rPr>
                <w:rFonts w:ascii="Calibri" w:eastAsia="Calibri" w:hAnsi="Calibri" w:cs="Calibri"/>
                <w:i/>
                <w:iCs/>
                <w:sz w:val="20"/>
                <w:szCs w:val="20"/>
              </w:rPr>
              <w:t xml:space="preserve">l. </w:t>
            </w:r>
            <w:r w:rsidR="79E879B7" w:rsidRPr="00CC76FA">
              <w:rPr>
                <w:rFonts w:ascii="Calibri" w:eastAsia="Calibri" w:hAnsi="Calibri" w:cs="Calibri"/>
                <w:i/>
                <w:iCs/>
                <w:sz w:val="20"/>
                <w:szCs w:val="20"/>
              </w:rPr>
              <w:t>2023</w:t>
            </w:r>
          </w:p>
        </w:tc>
      </w:tr>
    </w:tbl>
    <w:p w14:paraId="792E51CF" w14:textId="78A870B5" w:rsidR="6F4D9574" w:rsidRPr="00CC76FA" w:rsidRDefault="6F4D9574" w:rsidP="453872AD"/>
    <w:p w14:paraId="552778F0" w14:textId="3089FC0E" w:rsidR="6F4D9574" w:rsidRPr="00CC76FA" w:rsidRDefault="7E830D1D" w:rsidP="0C26BB81">
      <w:pPr>
        <w:pStyle w:val="Naslov5"/>
      </w:pPr>
      <w:bookmarkStart w:id="29" w:name="_Toc274415256"/>
      <w:r w:rsidRPr="00CC76FA">
        <w:t xml:space="preserve">UKREP: Uporaba radijskih frekvenc, pridobljenih na podlagi javne dražbe vseh </w:t>
      </w:r>
      <w:proofErr w:type="spellStart"/>
      <w:r w:rsidRPr="00CC76FA">
        <w:t>harmoniziranih</w:t>
      </w:r>
      <w:proofErr w:type="spellEnd"/>
      <w:r w:rsidRPr="00CC76FA">
        <w:t xml:space="preserve"> pasov</w:t>
      </w:r>
      <w:bookmarkEnd w:id="29"/>
    </w:p>
    <w:tbl>
      <w:tblPr>
        <w:tblStyle w:val="Tabelamrea"/>
        <w:tblW w:w="0" w:type="auto"/>
        <w:tblLook w:val="04A0" w:firstRow="1" w:lastRow="0" w:firstColumn="1" w:lastColumn="0" w:noHBand="0" w:noVBand="1"/>
      </w:tblPr>
      <w:tblGrid>
        <w:gridCol w:w="4531"/>
        <w:gridCol w:w="385"/>
        <w:gridCol w:w="4146"/>
      </w:tblGrid>
      <w:tr w:rsidR="23F77083" w:rsidRPr="00CC76FA" w14:paraId="3BDA9083" w14:textId="77777777" w:rsidTr="33807F57">
        <w:trPr>
          <w:trHeight w:val="300"/>
        </w:trPr>
        <w:tc>
          <w:tcPr>
            <w:tcW w:w="4531" w:type="dxa"/>
            <w:shd w:val="clear" w:color="auto" w:fill="D9D9D9" w:themeFill="background1" w:themeFillShade="D9"/>
          </w:tcPr>
          <w:p w14:paraId="1368ADD3" w14:textId="1FD2E637" w:rsidR="23F77083" w:rsidRPr="00CC76FA" w:rsidRDefault="23F77083" w:rsidP="23F77083">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5C4EA06D" w14:textId="292F9F95" w:rsidR="23F77083" w:rsidRPr="00CC76FA" w:rsidRDefault="4DC477E8" w:rsidP="33807F57">
            <w:pPr>
              <w:rPr>
                <w:i/>
                <w:iCs/>
                <w:sz w:val="20"/>
                <w:szCs w:val="20"/>
              </w:rPr>
            </w:pPr>
            <w:r w:rsidRPr="00CC76FA">
              <w:rPr>
                <w:i/>
                <w:iCs/>
                <w:sz w:val="20"/>
                <w:szCs w:val="20"/>
              </w:rPr>
              <w:t>Ne</w:t>
            </w:r>
          </w:p>
        </w:tc>
      </w:tr>
      <w:tr w:rsidR="1BE464DA" w:rsidRPr="00CC76FA" w14:paraId="7183EF04" w14:textId="77777777" w:rsidTr="33807F57">
        <w:trPr>
          <w:trHeight w:val="300"/>
        </w:trPr>
        <w:tc>
          <w:tcPr>
            <w:tcW w:w="4531" w:type="dxa"/>
            <w:shd w:val="clear" w:color="auto" w:fill="D9D9D9" w:themeFill="background1" w:themeFillShade="D9"/>
          </w:tcPr>
          <w:p w14:paraId="40EF18F4" w14:textId="46ABC774" w:rsidR="793ED21C" w:rsidRPr="00CC76FA" w:rsidRDefault="793ED21C"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5E4EBCD2" w14:textId="310F4B48" w:rsidR="793ED21C" w:rsidRPr="00CC76FA" w:rsidRDefault="6ABF076F" w:rsidP="0C26BB81">
            <w:pPr>
              <w:rPr>
                <w:i/>
                <w:iCs/>
                <w:sz w:val="20"/>
                <w:szCs w:val="20"/>
              </w:rPr>
            </w:pPr>
            <w:r w:rsidRPr="00CC76FA">
              <w:rPr>
                <w:i/>
                <w:iCs/>
                <w:sz w:val="20"/>
                <w:szCs w:val="20"/>
              </w:rPr>
              <w:t>M</w:t>
            </w:r>
            <w:r w:rsidR="1B5B5F3C" w:rsidRPr="00CC76FA">
              <w:rPr>
                <w:i/>
                <w:iCs/>
                <w:sz w:val="20"/>
                <w:szCs w:val="20"/>
              </w:rPr>
              <w:t>inistrstvo za digitalno preobrazbo</w:t>
            </w:r>
          </w:p>
        </w:tc>
      </w:tr>
      <w:tr w:rsidR="23F77083" w:rsidRPr="00CC76FA" w14:paraId="0EF9BECE" w14:textId="77777777" w:rsidTr="33807F57">
        <w:trPr>
          <w:trHeight w:val="300"/>
        </w:trPr>
        <w:tc>
          <w:tcPr>
            <w:tcW w:w="9062" w:type="dxa"/>
            <w:gridSpan w:val="3"/>
            <w:shd w:val="clear" w:color="auto" w:fill="D9D9D9" w:themeFill="background1" w:themeFillShade="D9"/>
          </w:tcPr>
          <w:p w14:paraId="376A664C" w14:textId="3788B51E"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23F77083" w:rsidRPr="00CC76FA" w14:paraId="1E8FA40A" w14:textId="77777777" w:rsidTr="33807F57">
        <w:trPr>
          <w:trHeight w:val="980"/>
        </w:trPr>
        <w:tc>
          <w:tcPr>
            <w:tcW w:w="9062" w:type="dxa"/>
            <w:gridSpan w:val="3"/>
            <w:shd w:val="clear" w:color="auto" w:fill="auto"/>
          </w:tcPr>
          <w:p w14:paraId="1AC33151" w14:textId="12990476" w:rsidR="23F77083" w:rsidRPr="00CC76FA" w:rsidRDefault="4DC477E8" w:rsidP="005D1415">
            <w:pPr>
              <w:contextualSpacing/>
              <w:jc w:val="both"/>
              <w:rPr>
                <w:rFonts w:ascii="Calibri" w:eastAsia="Calibri" w:hAnsi="Calibri" w:cs="Calibri"/>
                <w:i/>
                <w:iCs/>
                <w:sz w:val="20"/>
                <w:szCs w:val="20"/>
              </w:rPr>
            </w:pPr>
            <w:r w:rsidRPr="00CC76FA">
              <w:rPr>
                <w:i/>
                <w:iCs/>
                <w:sz w:val="20"/>
                <w:szCs w:val="20"/>
                <w:u w:val="single"/>
              </w:rPr>
              <w:t>Vsebina ukrepa in pričakovani rezultat:</w:t>
            </w:r>
            <w:r w:rsidR="22F6F775" w:rsidRPr="00CC76FA">
              <w:rPr>
                <w:i/>
                <w:iCs/>
                <w:sz w:val="20"/>
                <w:szCs w:val="20"/>
              </w:rPr>
              <w:t xml:space="preserve"> </w:t>
            </w:r>
            <w:r w:rsidR="665FFD4F" w:rsidRPr="00CC76FA">
              <w:rPr>
                <w:rFonts w:ascii="Calibri" w:eastAsia="Calibri" w:hAnsi="Calibri" w:cs="Calibri"/>
                <w:i/>
                <w:iCs/>
                <w:sz w:val="20"/>
                <w:szCs w:val="20"/>
              </w:rPr>
              <w:t>A</w:t>
            </w:r>
            <w:r w:rsidR="30EC67B3" w:rsidRPr="00CC76FA">
              <w:rPr>
                <w:rFonts w:ascii="Calibri" w:eastAsia="Calibri" w:hAnsi="Calibri" w:cs="Calibri"/>
                <w:i/>
                <w:iCs/>
                <w:sz w:val="20"/>
                <w:szCs w:val="20"/>
              </w:rPr>
              <w:t>gencija za komunikacijska omrežja in storitve R</w:t>
            </w:r>
            <w:r w:rsidR="590F8D58" w:rsidRPr="00CC76FA">
              <w:rPr>
                <w:rFonts w:ascii="Calibri" w:eastAsia="Calibri" w:hAnsi="Calibri" w:cs="Calibri"/>
                <w:i/>
                <w:iCs/>
                <w:sz w:val="20"/>
                <w:szCs w:val="20"/>
              </w:rPr>
              <w:t>S</w:t>
            </w:r>
            <w:r w:rsidR="30EC67B3" w:rsidRPr="00CC76FA">
              <w:rPr>
                <w:rFonts w:ascii="Calibri" w:eastAsia="Calibri" w:hAnsi="Calibri" w:cs="Calibri"/>
                <w:i/>
                <w:iCs/>
                <w:sz w:val="20"/>
                <w:szCs w:val="20"/>
              </w:rPr>
              <w:t xml:space="preserve"> je</w:t>
            </w:r>
            <w:r w:rsidR="665FFD4F" w:rsidRPr="00CC76FA">
              <w:rPr>
                <w:rFonts w:ascii="Calibri" w:eastAsia="Calibri" w:hAnsi="Calibri" w:cs="Calibri"/>
                <w:i/>
                <w:iCs/>
                <w:sz w:val="20"/>
                <w:szCs w:val="20"/>
              </w:rPr>
              <w:t xml:space="preserve"> </w:t>
            </w:r>
            <w:r w:rsidR="36CFD7ED" w:rsidRPr="00CC76FA">
              <w:rPr>
                <w:rFonts w:ascii="Calibri" w:eastAsia="Calibri" w:hAnsi="Calibri" w:cs="Calibri"/>
                <w:i/>
                <w:iCs/>
                <w:sz w:val="20"/>
                <w:szCs w:val="20"/>
              </w:rPr>
              <w:t xml:space="preserve">2021 </w:t>
            </w:r>
            <w:r w:rsidR="665FFD4F" w:rsidRPr="00CC76FA">
              <w:rPr>
                <w:rFonts w:ascii="Calibri" w:eastAsia="Calibri" w:hAnsi="Calibri" w:cs="Calibri"/>
                <w:i/>
                <w:iCs/>
                <w:sz w:val="20"/>
                <w:szCs w:val="20"/>
              </w:rPr>
              <w:t>pripravil</w:t>
            </w:r>
            <w:r w:rsidR="13283290" w:rsidRPr="00CC76FA">
              <w:rPr>
                <w:rFonts w:ascii="Calibri" w:eastAsia="Calibri" w:hAnsi="Calibri" w:cs="Calibri"/>
                <w:i/>
                <w:iCs/>
                <w:sz w:val="20"/>
                <w:szCs w:val="20"/>
              </w:rPr>
              <w:t>a</w:t>
            </w:r>
            <w:r w:rsidR="665FFD4F" w:rsidRPr="00CC76FA">
              <w:rPr>
                <w:rFonts w:ascii="Calibri" w:eastAsia="Calibri" w:hAnsi="Calibri" w:cs="Calibri"/>
                <w:i/>
                <w:iCs/>
                <w:sz w:val="20"/>
                <w:szCs w:val="20"/>
              </w:rPr>
              <w:t xml:space="preserve"> in izved</w:t>
            </w:r>
            <w:r w:rsidR="63AD0714" w:rsidRPr="00CC76FA">
              <w:rPr>
                <w:rFonts w:ascii="Calibri" w:eastAsia="Calibri" w:hAnsi="Calibri" w:cs="Calibri"/>
                <w:i/>
                <w:iCs/>
                <w:sz w:val="20"/>
                <w:szCs w:val="20"/>
              </w:rPr>
              <w:t>la</w:t>
            </w:r>
            <w:r w:rsidR="665FFD4F" w:rsidRPr="00CC76FA">
              <w:rPr>
                <w:rFonts w:ascii="Calibri" w:eastAsia="Calibri" w:hAnsi="Calibri" w:cs="Calibri"/>
                <w:i/>
                <w:iCs/>
                <w:sz w:val="20"/>
                <w:szCs w:val="20"/>
              </w:rPr>
              <w:t xml:space="preserve"> javno dražbo vseh </w:t>
            </w:r>
            <w:proofErr w:type="spellStart"/>
            <w:r w:rsidR="665FFD4F" w:rsidRPr="00CC76FA">
              <w:rPr>
                <w:rFonts w:ascii="Calibri" w:eastAsia="Calibri" w:hAnsi="Calibri" w:cs="Calibri"/>
                <w:i/>
                <w:iCs/>
                <w:sz w:val="20"/>
                <w:szCs w:val="20"/>
              </w:rPr>
              <w:t>harmoniziranih</w:t>
            </w:r>
            <w:proofErr w:type="spellEnd"/>
            <w:r w:rsidR="665FFD4F" w:rsidRPr="00CC76FA">
              <w:rPr>
                <w:rFonts w:ascii="Calibri" w:eastAsia="Calibri" w:hAnsi="Calibri" w:cs="Calibri"/>
                <w:i/>
                <w:iCs/>
                <w:sz w:val="20"/>
                <w:szCs w:val="20"/>
              </w:rPr>
              <w:t xml:space="preserve"> pasov, ki so bili na voljo, in sicer so bili to pasovi 700 MHz, 1500 MHz, 2100 MHz, 2300 MHz, 3600 MHz in 26 GHz. Po uspešno zaključeni drugi javni dražbi radijskih frekvenc v navedenih pasovih so frekvence pridobili štirje dražitelji. Radijske frekvence v frekvenčnih pasovih 700 MHz, 1500 MHz, 3600 MHz in 26 GHz so bile na voljo takoj po izdaji odločb o dodelitvi radijskih frekvenc (do konca prvega polletja 2021), medtem ko so </w:t>
            </w:r>
            <w:r w:rsidR="6A60CCD1" w:rsidRPr="00CC76FA">
              <w:rPr>
                <w:rFonts w:ascii="Calibri" w:eastAsia="Calibri" w:hAnsi="Calibri" w:cs="Calibri"/>
                <w:i/>
                <w:iCs/>
                <w:sz w:val="20"/>
                <w:szCs w:val="20"/>
              </w:rPr>
              <w:t xml:space="preserve">bile </w:t>
            </w:r>
            <w:r w:rsidR="665FFD4F" w:rsidRPr="00CC76FA">
              <w:rPr>
                <w:rFonts w:ascii="Calibri" w:eastAsia="Calibri" w:hAnsi="Calibri" w:cs="Calibri"/>
                <w:i/>
                <w:iCs/>
                <w:sz w:val="20"/>
                <w:szCs w:val="20"/>
              </w:rPr>
              <w:t xml:space="preserve">radijske frekvence v pasu 2100 MHz na voljo za uporabo od 22. septembra 2021, radijske frekvence v pasu 2300 MHz pa od 1. januarja 2022. Vsi frekvenčni pasovi so namenjeni zagotavljanju mobilnih komunikacijskih storitev končnim uporabnikom na tehnološko nevtralen način. Pravice rabe so dodeljene za 15 let </w:t>
            </w:r>
            <w:r w:rsidR="7BD05F9F" w:rsidRPr="00CC76FA">
              <w:rPr>
                <w:rFonts w:ascii="Calibri" w:eastAsia="Calibri" w:hAnsi="Calibri" w:cs="Calibri"/>
                <w:i/>
                <w:iCs/>
                <w:sz w:val="20"/>
                <w:szCs w:val="20"/>
              </w:rPr>
              <w:t xml:space="preserve">in bodo v skladu z določbami </w:t>
            </w:r>
            <w:r w:rsidR="00EA70F6" w:rsidRPr="00CC76FA">
              <w:rPr>
                <w:rFonts w:ascii="Calibri" w:eastAsia="Calibri" w:hAnsi="Calibri" w:cs="Calibri"/>
                <w:i/>
                <w:iCs/>
                <w:sz w:val="20"/>
                <w:szCs w:val="20"/>
              </w:rPr>
              <w:t>Z</w:t>
            </w:r>
            <w:r w:rsidR="665FFD4F" w:rsidRPr="00CC76FA">
              <w:rPr>
                <w:rFonts w:ascii="Calibri" w:eastAsia="Calibri" w:hAnsi="Calibri" w:cs="Calibri"/>
                <w:i/>
                <w:iCs/>
                <w:sz w:val="20"/>
                <w:szCs w:val="20"/>
              </w:rPr>
              <w:t>akon</w:t>
            </w:r>
            <w:r w:rsidR="4D1A9A63" w:rsidRPr="00CC76FA">
              <w:rPr>
                <w:rFonts w:ascii="Calibri" w:eastAsia="Calibri" w:hAnsi="Calibri" w:cs="Calibri"/>
                <w:i/>
                <w:iCs/>
                <w:sz w:val="20"/>
                <w:szCs w:val="20"/>
              </w:rPr>
              <w:t>a</w:t>
            </w:r>
            <w:r w:rsidR="665FFD4F" w:rsidRPr="00CC76FA">
              <w:rPr>
                <w:rFonts w:ascii="Calibri" w:eastAsia="Calibri" w:hAnsi="Calibri" w:cs="Calibri"/>
                <w:i/>
                <w:iCs/>
                <w:sz w:val="20"/>
                <w:szCs w:val="20"/>
              </w:rPr>
              <w:t xml:space="preserve"> o elektronskih komunikacijah </w:t>
            </w:r>
            <w:r w:rsidR="5349C71A" w:rsidRPr="00CC76FA">
              <w:rPr>
                <w:rFonts w:ascii="Calibri" w:eastAsia="Calibri" w:hAnsi="Calibri" w:cs="Calibri"/>
                <w:i/>
                <w:iCs/>
                <w:sz w:val="20"/>
                <w:szCs w:val="20"/>
              </w:rPr>
              <w:t>(ZEKom-2)</w:t>
            </w:r>
            <w:r w:rsidR="2A3B6BDF" w:rsidRPr="00CC76FA">
              <w:rPr>
                <w:rFonts w:ascii="Calibri" w:eastAsia="Calibri" w:hAnsi="Calibri" w:cs="Calibri"/>
                <w:i/>
                <w:iCs/>
                <w:sz w:val="20"/>
                <w:szCs w:val="20"/>
              </w:rPr>
              <w:t xml:space="preserve"> </w:t>
            </w:r>
            <w:r w:rsidR="665FFD4F" w:rsidRPr="00CC76FA">
              <w:rPr>
                <w:rFonts w:ascii="Calibri" w:eastAsia="Calibri" w:hAnsi="Calibri" w:cs="Calibri"/>
                <w:i/>
                <w:iCs/>
                <w:sz w:val="20"/>
                <w:szCs w:val="20"/>
              </w:rPr>
              <w:t>ustrezno podaljšane.</w:t>
            </w:r>
          </w:p>
          <w:p w14:paraId="205825E0" w14:textId="2BD49DCD" w:rsidR="23F77083" w:rsidRPr="00CC76FA" w:rsidRDefault="4DC477E8" w:rsidP="005D1415">
            <w:pPr>
              <w:contextualSpacing/>
              <w:jc w:val="both"/>
              <w:rPr>
                <w:i/>
                <w:iCs/>
                <w:sz w:val="20"/>
                <w:szCs w:val="20"/>
              </w:rPr>
            </w:pPr>
            <w:r w:rsidRPr="00CC76FA">
              <w:rPr>
                <w:i/>
                <w:iCs/>
                <w:sz w:val="20"/>
                <w:szCs w:val="20"/>
                <w:u w:val="single"/>
              </w:rPr>
              <w:t>Povezava do digitalnega cilja:</w:t>
            </w:r>
            <w:r w:rsidR="1240FF33" w:rsidRPr="00CC76FA">
              <w:rPr>
                <w:i/>
                <w:iCs/>
                <w:sz w:val="20"/>
                <w:szCs w:val="20"/>
              </w:rPr>
              <w:t xml:space="preserve"> </w:t>
            </w:r>
            <w:r w:rsidR="2B35C859" w:rsidRPr="00CC76FA">
              <w:rPr>
                <w:i/>
                <w:iCs/>
                <w:sz w:val="20"/>
                <w:szCs w:val="20"/>
              </w:rPr>
              <w:t>Vsebina ukrepa je direktno povezana s ciljem pokritja vseh poseljenih območ</w:t>
            </w:r>
            <w:r w:rsidR="3131D4B3" w:rsidRPr="00CC76FA">
              <w:rPr>
                <w:i/>
                <w:iCs/>
                <w:sz w:val="20"/>
                <w:szCs w:val="20"/>
              </w:rPr>
              <w:t>ij</w:t>
            </w:r>
            <w:r w:rsidR="2B35C859" w:rsidRPr="00CC76FA">
              <w:rPr>
                <w:i/>
                <w:iCs/>
                <w:sz w:val="20"/>
                <w:szCs w:val="20"/>
              </w:rPr>
              <w:t xml:space="preserve"> z brezžičnim omrežjem visoke hitrosti naslednje generacije z zmogljivostjo vsaj enakovredno 5G, v skladu z načelom tehnološke nevtralnosti</w:t>
            </w:r>
            <w:r w:rsidR="16BBF79F" w:rsidRPr="00CC76FA">
              <w:rPr>
                <w:i/>
                <w:iCs/>
                <w:sz w:val="20"/>
                <w:szCs w:val="20"/>
              </w:rPr>
              <w:t>.</w:t>
            </w:r>
          </w:p>
          <w:p w14:paraId="3EF81E8A" w14:textId="18E3195C" w:rsidR="23F77083" w:rsidRPr="00CC76FA" w:rsidRDefault="0F506136" w:rsidP="005D1415">
            <w:pPr>
              <w:contextualSpacing/>
              <w:jc w:val="both"/>
              <w:rPr>
                <w:i/>
                <w:iCs/>
                <w:sz w:val="20"/>
                <w:szCs w:val="20"/>
                <w:u w:val="single"/>
              </w:rPr>
            </w:pPr>
            <w:r w:rsidRPr="00CC76FA">
              <w:rPr>
                <w:i/>
                <w:iCs/>
                <w:sz w:val="20"/>
                <w:szCs w:val="20"/>
                <w:u w:val="single"/>
              </w:rPr>
              <w:t>Časovni okvir:</w:t>
            </w:r>
            <w:r w:rsidR="7AB6580E" w:rsidRPr="00CC76FA">
              <w:rPr>
                <w:i/>
                <w:iCs/>
                <w:sz w:val="20"/>
                <w:szCs w:val="20"/>
              </w:rPr>
              <w:t xml:space="preserve"> </w:t>
            </w:r>
            <w:r w:rsidR="0B873D13" w:rsidRPr="00CC76FA">
              <w:rPr>
                <w:i/>
                <w:iCs/>
                <w:sz w:val="20"/>
                <w:szCs w:val="20"/>
              </w:rPr>
              <w:t>2021 - 2036</w:t>
            </w:r>
          </w:p>
          <w:p w14:paraId="0EF2E016" w14:textId="062D91E6" w:rsidR="23F77083" w:rsidRPr="00CC76FA" w:rsidRDefault="0C0ED38B" w:rsidP="005D1415">
            <w:pPr>
              <w:contextualSpacing/>
              <w:jc w:val="both"/>
              <w:rPr>
                <w:i/>
                <w:iCs/>
                <w:sz w:val="20"/>
                <w:szCs w:val="20"/>
                <w:u w:val="single"/>
              </w:rPr>
            </w:pPr>
            <w:r w:rsidRPr="00CC76FA">
              <w:rPr>
                <w:i/>
                <w:iCs/>
                <w:color w:val="000000" w:themeColor="text1"/>
                <w:sz w:val="20"/>
                <w:szCs w:val="20"/>
                <w:u w:val="single"/>
              </w:rPr>
              <w:t>Ciljna skupina:</w:t>
            </w:r>
            <w:r w:rsidR="16B6EAA2" w:rsidRPr="00CC76FA">
              <w:rPr>
                <w:i/>
                <w:iCs/>
                <w:color w:val="000000" w:themeColor="text1"/>
                <w:sz w:val="20"/>
                <w:szCs w:val="20"/>
                <w:u w:val="single"/>
              </w:rPr>
              <w:t xml:space="preserve"> </w:t>
            </w:r>
            <w:r w:rsidR="16B6EAA2" w:rsidRPr="00CC76FA">
              <w:rPr>
                <w:i/>
                <w:iCs/>
                <w:color w:val="000000" w:themeColor="text1"/>
                <w:sz w:val="20"/>
                <w:szCs w:val="20"/>
              </w:rPr>
              <w:t>operaterji elektronskih komunikacij</w:t>
            </w:r>
          </w:p>
        </w:tc>
      </w:tr>
      <w:tr w:rsidR="23F77083" w:rsidRPr="00CC76FA" w14:paraId="7C6A9703" w14:textId="77777777" w:rsidTr="33807F57">
        <w:trPr>
          <w:trHeight w:val="300"/>
        </w:trPr>
        <w:tc>
          <w:tcPr>
            <w:tcW w:w="4916" w:type="dxa"/>
            <w:gridSpan w:val="2"/>
            <w:shd w:val="clear" w:color="auto" w:fill="D9D9D9" w:themeFill="background1" w:themeFillShade="D9"/>
          </w:tcPr>
          <w:p w14:paraId="4E694DBD" w14:textId="2DEE6B94" w:rsidR="23F77083" w:rsidRPr="00CC76FA" w:rsidRDefault="103429B4" w:rsidP="33807F57">
            <w:pPr>
              <w:contextualSpacing/>
              <w:rPr>
                <w:i/>
                <w:iCs/>
                <w:sz w:val="20"/>
                <w:szCs w:val="20"/>
                <w:u w:val="single"/>
              </w:rPr>
            </w:pPr>
            <w:r w:rsidRPr="00CC76FA">
              <w:rPr>
                <w:i/>
                <w:iCs/>
                <w:sz w:val="20"/>
                <w:szCs w:val="20"/>
                <w:u w:val="single"/>
              </w:rPr>
              <w:t>Namenjena ali predvidena finančna sredstva in drugi viri, vključno s človeškimi viri (če je potrebno):</w:t>
            </w:r>
          </w:p>
        </w:tc>
        <w:tc>
          <w:tcPr>
            <w:tcW w:w="4146" w:type="dxa"/>
            <w:shd w:val="clear" w:color="auto" w:fill="auto"/>
          </w:tcPr>
          <w:p w14:paraId="74F175CF" w14:textId="7F65FC9F" w:rsidR="23F77083" w:rsidRPr="00CC76FA" w:rsidRDefault="7661CBD4" w:rsidP="00CA6161">
            <w:pPr>
              <w:jc w:val="both"/>
              <w:rPr>
                <w:rFonts w:ascii="Calibri" w:eastAsia="Calibri" w:hAnsi="Calibri" w:cs="Calibri"/>
                <w:i/>
                <w:iCs/>
                <w:sz w:val="20"/>
                <w:szCs w:val="20"/>
              </w:rPr>
            </w:pPr>
            <w:r w:rsidRPr="00CC76FA">
              <w:rPr>
                <w:rFonts w:ascii="Calibri" w:eastAsia="Calibri" w:hAnsi="Calibri" w:cs="Calibri"/>
                <w:i/>
                <w:iCs/>
                <w:sz w:val="20"/>
                <w:szCs w:val="20"/>
              </w:rPr>
              <w:t>Na podlagi javne dražbe je bil realiziran priliv v državni proračun iz naslova plačila za učinkovito rabo omejene naravne dobrine.</w:t>
            </w:r>
            <w:r w:rsidR="4D70555D" w:rsidRPr="00CC76FA">
              <w:rPr>
                <w:rFonts w:ascii="Calibri" w:eastAsia="Calibri" w:hAnsi="Calibri" w:cs="Calibri"/>
                <w:i/>
                <w:iCs/>
                <w:sz w:val="20"/>
                <w:szCs w:val="20"/>
              </w:rPr>
              <w:t xml:space="preserve"> </w:t>
            </w:r>
          </w:p>
        </w:tc>
      </w:tr>
      <w:tr w:rsidR="23F77083" w:rsidRPr="00CC76FA" w14:paraId="59757881" w14:textId="77777777" w:rsidTr="33807F57">
        <w:trPr>
          <w:trHeight w:val="300"/>
        </w:trPr>
        <w:tc>
          <w:tcPr>
            <w:tcW w:w="4916" w:type="dxa"/>
            <w:gridSpan w:val="2"/>
            <w:shd w:val="clear" w:color="auto" w:fill="D9D9D9" w:themeFill="background1" w:themeFillShade="D9"/>
          </w:tcPr>
          <w:p w14:paraId="0815046A" w14:textId="77777777" w:rsidR="23F77083" w:rsidRPr="00CC76FA" w:rsidRDefault="23F77083" w:rsidP="23F77083">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4D627A02" w14:textId="59D39189" w:rsidR="23F77083" w:rsidRPr="00CC76FA" w:rsidRDefault="103429B4" w:rsidP="00CA6161">
            <w:pPr>
              <w:spacing w:line="257" w:lineRule="auto"/>
              <w:jc w:val="both"/>
              <w:rPr>
                <w:rFonts w:ascii="Calibri" w:eastAsia="Yu Mincho" w:hAnsi="Calibri" w:cs="Arial"/>
                <w:i/>
                <w:iCs/>
                <w:sz w:val="20"/>
                <w:szCs w:val="20"/>
                <w:u w:val="single"/>
              </w:rPr>
            </w:pPr>
            <w:r w:rsidRPr="00CC76FA">
              <w:rPr>
                <w:rFonts w:ascii="Calibri" w:eastAsia="Yu Mincho" w:hAnsi="Calibri" w:cs="Arial"/>
                <w:i/>
                <w:iCs/>
                <w:sz w:val="20"/>
                <w:szCs w:val="20"/>
              </w:rPr>
              <w:t xml:space="preserve">- </w:t>
            </w:r>
            <w:r w:rsidR="2F1F5DA7" w:rsidRPr="00CC76FA">
              <w:rPr>
                <w:rFonts w:ascii="Calibri" w:eastAsia="Yu Mincho" w:hAnsi="Calibri" w:cs="Arial"/>
                <w:i/>
                <w:iCs/>
                <w:sz w:val="20"/>
                <w:szCs w:val="20"/>
              </w:rPr>
              <w:t>uporaba frekvenc in ponujanje storitev v večjih mestih</w:t>
            </w:r>
          </w:p>
          <w:p w14:paraId="3470A732" w14:textId="37A336F9" w:rsidR="6099E86C" w:rsidRPr="00CC76FA" w:rsidRDefault="2F1F5DA7" w:rsidP="00CA6161">
            <w:pPr>
              <w:spacing w:line="257" w:lineRule="auto"/>
              <w:jc w:val="both"/>
              <w:rPr>
                <w:rFonts w:ascii="Calibri" w:eastAsia="Yu Mincho" w:hAnsi="Calibri" w:cs="Arial"/>
                <w:i/>
                <w:iCs/>
                <w:sz w:val="20"/>
                <w:szCs w:val="20"/>
                <w:u w:val="single"/>
              </w:rPr>
            </w:pPr>
            <w:r w:rsidRPr="00CC76FA">
              <w:rPr>
                <w:rFonts w:ascii="Calibri" w:eastAsia="Yu Mincho" w:hAnsi="Calibri" w:cs="Arial"/>
                <w:i/>
                <w:iCs/>
                <w:sz w:val="20"/>
                <w:szCs w:val="20"/>
              </w:rPr>
              <w:t>- zagotovitev širokopasovnih storitev 99</w:t>
            </w:r>
            <w:r w:rsidR="003417BC">
              <w:rPr>
                <w:rFonts w:ascii="Calibri" w:eastAsia="Yu Mincho" w:hAnsi="Calibri" w:cs="Arial"/>
                <w:i/>
                <w:iCs/>
                <w:sz w:val="20"/>
                <w:szCs w:val="20"/>
              </w:rPr>
              <w:t xml:space="preserve"> </w:t>
            </w:r>
            <w:r w:rsidR="5BEAD897" w:rsidRPr="00CC76FA">
              <w:rPr>
                <w:rFonts w:ascii="Calibri" w:eastAsia="Yu Mincho" w:hAnsi="Calibri" w:cs="Arial"/>
                <w:i/>
                <w:iCs/>
                <w:sz w:val="20"/>
                <w:szCs w:val="20"/>
              </w:rPr>
              <w:t>%</w:t>
            </w:r>
            <w:r w:rsidRPr="00CC76FA">
              <w:rPr>
                <w:rFonts w:ascii="Calibri" w:eastAsia="Yu Mincho" w:hAnsi="Calibri" w:cs="Arial"/>
                <w:i/>
                <w:iCs/>
                <w:sz w:val="20"/>
                <w:szCs w:val="20"/>
              </w:rPr>
              <w:t xml:space="preserve"> preb</w:t>
            </w:r>
            <w:r w:rsidR="2D51D961" w:rsidRPr="00CC76FA">
              <w:rPr>
                <w:rFonts w:ascii="Calibri" w:eastAsia="Yu Mincho" w:hAnsi="Calibri" w:cs="Arial"/>
                <w:i/>
                <w:iCs/>
                <w:sz w:val="20"/>
                <w:szCs w:val="20"/>
              </w:rPr>
              <w:t>i</w:t>
            </w:r>
            <w:r w:rsidRPr="00CC76FA">
              <w:rPr>
                <w:rFonts w:ascii="Calibri" w:eastAsia="Yu Mincho" w:hAnsi="Calibri" w:cs="Arial"/>
                <w:i/>
                <w:iCs/>
                <w:sz w:val="20"/>
                <w:szCs w:val="20"/>
              </w:rPr>
              <w:t>valstva</w:t>
            </w:r>
            <w:r w:rsidR="251885A2" w:rsidRPr="00CC76FA">
              <w:rPr>
                <w:rFonts w:ascii="Calibri" w:eastAsia="Yu Mincho" w:hAnsi="Calibri" w:cs="Arial"/>
                <w:i/>
                <w:iCs/>
                <w:sz w:val="20"/>
                <w:szCs w:val="20"/>
              </w:rPr>
              <w:t>, pokritje 99</w:t>
            </w:r>
            <w:r w:rsidR="003417BC">
              <w:rPr>
                <w:rFonts w:ascii="Calibri" w:eastAsia="Yu Mincho" w:hAnsi="Calibri" w:cs="Arial"/>
                <w:i/>
                <w:iCs/>
                <w:sz w:val="20"/>
                <w:szCs w:val="20"/>
              </w:rPr>
              <w:t xml:space="preserve"> </w:t>
            </w:r>
            <w:r w:rsidR="251885A2" w:rsidRPr="00CC76FA">
              <w:rPr>
                <w:rFonts w:ascii="Calibri" w:eastAsia="Yu Mincho" w:hAnsi="Calibri" w:cs="Arial"/>
                <w:i/>
                <w:iCs/>
                <w:sz w:val="20"/>
                <w:szCs w:val="20"/>
              </w:rPr>
              <w:t>%</w:t>
            </w:r>
            <w:r w:rsidR="0162250E" w:rsidRPr="00CC76FA">
              <w:rPr>
                <w:rFonts w:ascii="Calibri" w:eastAsia="Yu Mincho" w:hAnsi="Calibri" w:cs="Arial"/>
                <w:i/>
                <w:iCs/>
                <w:sz w:val="20"/>
                <w:szCs w:val="20"/>
              </w:rPr>
              <w:t xml:space="preserve"> </w:t>
            </w:r>
            <w:r w:rsidR="251885A2" w:rsidRPr="00CC76FA">
              <w:rPr>
                <w:rFonts w:ascii="Calibri" w:eastAsia="Yu Mincho" w:hAnsi="Calibri" w:cs="Arial"/>
                <w:i/>
                <w:iCs/>
                <w:sz w:val="20"/>
                <w:szCs w:val="20"/>
              </w:rPr>
              <w:t xml:space="preserve">avtocest in hitrih </w:t>
            </w:r>
            <w:r w:rsidR="3007F54F" w:rsidRPr="00CC76FA">
              <w:rPr>
                <w:rFonts w:ascii="Calibri" w:eastAsia="Yu Mincho" w:hAnsi="Calibri" w:cs="Arial"/>
                <w:i/>
                <w:iCs/>
                <w:sz w:val="20"/>
                <w:szCs w:val="20"/>
              </w:rPr>
              <w:t>ces</w:t>
            </w:r>
            <w:r w:rsidR="20EF7E5E" w:rsidRPr="00CC76FA">
              <w:rPr>
                <w:rFonts w:ascii="Calibri" w:eastAsia="Yu Mincho" w:hAnsi="Calibri" w:cs="Arial"/>
                <w:i/>
                <w:iCs/>
                <w:sz w:val="20"/>
                <w:szCs w:val="20"/>
              </w:rPr>
              <w:t>t</w:t>
            </w:r>
            <w:r w:rsidR="251885A2" w:rsidRPr="00CC76FA">
              <w:rPr>
                <w:rFonts w:ascii="Calibri" w:eastAsia="Yu Mincho" w:hAnsi="Calibri" w:cs="Arial"/>
                <w:i/>
                <w:iCs/>
                <w:sz w:val="20"/>
                <w:szCs w:val="20"/>
              </w:rPr>
              <w:t xml:space="preserve"> ter vsaj 60</w:t>
            </w:r>
            <w:r w:rsidR="003417BC">
              <w:rPr>
                <w:rFonts w:ascii="Calibri" w:eastAsia="Yu Mincho" w:hAnsi="Calibri" w:cs="Arial"/>
                <w:i/>
                <w:iCs/>
                <w:sz w:val="20"/>
                <w:szCs w:val="20"/>
              </w:rPr>
              <w:t xml:space="preserve"> </w:t>
            </w:r>
            <w:r w:rsidR="251885A2" w:rsidRPr="00CC76FA">
              <w:rPr>
                <w:rFonts w:ascii="Calibri" w:eastAsia="Yu Mincho" w:hAnsi="Calibri" w:cs="Arial"/>
                <w:i/>
                <w:iCs/>
                <w:sz w:val="20"/>
                <w:szCs w:val="20"/>
              </w:rPr>
              <w:t xml:space="preserve">% glavnih in regionalnih cest I. in II. </w:t>
            </w:r>
            <w:r w:rsidR="1ACBAEA8" w:rsidRPr="00CC76FA">
              <w:rPr>
                <w:rFonts w:ascii="Calibri" w:eastAsia="Yu Mincho" w:hAnsi="Calibri" w:cs="Arial"/>
                <w:i/>
                <w:iCs/>
                <w:sz w:val="20"/>
                <w:szCs w:val="20"/>
              </w:rPr>
              <w:t>r</w:t>
            </w:r>
            <w:r w:rsidR="251885A2" w:rsidRPr="00CC76FA">
              <w:rPr>
                <w:rFonts w:ascii="Calibri" w:eastAsia="Yu Mincho" w:hAnsi="Calibri" w:cs="Arial"/>
                <w:i/>
                <w:iCs/>
                <w:sz w:val="20"/>
                <w:szCs w:val="20"/>
              </w:rPr>
              <w:t>eda</w:t>
            </w:r>
            <w:r w:rsidR="0FDBAE89" w:rsidRPr="00CC76FA">
              <w:rPr>
                <w:rFonts w:ascii="Calibri" w:eastAsia="Yu Mincho" w:hAnsi="Calibri" w:cs="Arial"/>
                <w:i/>
                <w:iCs/>
                <w:sz w:val="20"/>
                <w:szCs w:val="20"/>
              </w:rPr>
              <w:t xml:space="preserve"> in</w:t>
            </w:r>
            <w:r w:rsidR="251885A2" w:rsidRPr="00CC76FA">
              <w:rPr>
                <w:rFonts w:ascii="Calibri" w:eastAsia="Yu Mincho" w:hAnsi="Calibri" w:cs="Arial"/>
                <w:i/>
                <w:iCs/>
                <w:sz w:val="20"/>
                <w:szCs w:val="20"/>
              </w:rPr>
              <w:t xml:space="preserve"> </w:t>
            </w:r>
            <w:r w:rsidR="1DD53331" w:rsidRPr="00CC76FA">
              <w:rPr>
                <w:rFonts w:ascii="Calibri" w:eastAsia="Yu Mincho" w:hAnsi="Calibri" w:cs="Arial"/>
                <w:i/>
                <w:iCs/>
                <w:sz w:val="20"/>
                <w:szCs w:val="20"/>
              </w:rPr>
              <w:t>60</w:t>
            </w:r>
            <w:r w:rsidR="003417BC">
              <w:rPr>
                <w:rFonts w:ascii="Calibri" w:eastAsia="Yu Mincho" w:hAnsi="Calibri" w:cs="Arial"/>
                <w:i/>
                <w:iCs/>
                <w:sz w:val="20"/>
                <w:szCs w:val="20"/>
              </w:rPr>
              <w:t xml:space="preserve"> </w:t>
            </w:r>
            <w:r w:rsidR="1DD53331" w:rsidRPr="00CC76FA">
              <w:rPr>
                <w:rFonts w:ascii="Calibri" w:eastAsia="Yu Mincho" w:hAnsi="Calibri" w:cs="Arial"/>
                <w:i/>
                <w:iCs/>
                <w:sz w:val="20"/>
                <w:szCs w:val="20"/>
              </w:rPr>
              <w:t>% aktivnih železnic s potniškim prometom;</w:t>
            </w:r>
          </w:p>
          <w:p w14:paraId="1D2D948E" w14:textId="358DD451" w:rsidR="23F77083" w:rsidRPr="00CC76FA" w:rsidRDefault="103429B4" w:rsidP="00CA6161">
            <w:pPr>
              <w:spacing w:line="257" w:lineRule="auto"/>
              <w:jc w:val="both"/>
              <w:rPr>
                <w:rFonts w:ascii="Calibri" w:eastAsia="Calibri" w:hAnsi="Calibri" w:cs="Calibri"/>
                <w:i/>
                <w:iCs/>
                <w:sz w:val="20"/>
                <w:szCs w:val="20"/>
                <w:u w:val="single"/>
              </w:rPr>
            </w:pPr>
            <w:r w:rsidRPr="00CC76FA">
              <w:rPr>
                <w:rFonts w:ascii="Calibri" w:eastAsia="Calibri" w:hAnsi="Calibri" w:cs="Calibri"/>
                <w:i/>
                <w:iCs/>
                <w:sz w:val="20"/>
                <w:szCs w:val="20"/>
                <w:u w:val="single"/>
              </w:rPr>
              <w:t>Časovni okvir:</w:t>
            </w:r>
            <w:r w:rsidRPr="00CC76FA">
              <w:rPr>
                <w:rFonts w:ascii="Calibri" w:eastAsia="Calibri" w:hAnsi="Calibri" w:cs="Calibri"/>
                <w:i/>
                <w:iCs/>
                <w:sz w:val="20"/>
                <w:szCs w:val="20"/>
              </w:rPr>
              <w:t xml:space="preserve"> </w:t>
            </w:r>
            <w:r w:rsidR="094384C1" w:rsidRPr="00CC76FA">
              <w:rPr>
                <w:rFonts w:ascii="Calibri" w:eastAsia="Calibri" w:hAnsi="Calibri" w:cs="Calibri"/>
                <w:i/>
                <w:iCs/>
                <w:sz w:val="20"/>
                <w:szCs w:val="20"/>
              </w:rPr>
              <w:t>2021 - 2036</w:t>
            </w:r>
          </w:p>
        </w:tc>
      </w:tr>
    </w:tbl>
    <w:p w14:paraId="78A3D0B3" w14:textId="43F1AD96" w:rsidR="6F4D9574" w:rsidRPr="00CC76FA" w:rsidRDefault="6F4D9574" w:rsidP="37721B2D"/>
    <w:p w14:paraId="6B4DDFF0" w14:textId="607CF44E" w:rsidR="6F4D9574" w:rsidRPr="00CC76FA" w:rsidRDefault="6BEC08A7" w:rsidP="0C26BB81">
      <w:pPr>
        <w:pStyle w:val="Naslov5"/>
      </w:pPr>
      <w:r w:rsidRPr="00CC76FA">
        <w:t xml:space="preserve">UKREP: Strategija upravljanja z </w:t>
      </w:r>
      <w:proofErr w:type="spellStart"/>
      <w:r w:rsidRPr="00CC76FA">
        <w:t>radiofrekvenčnim</w:t>
      </w:r>
      <w:proofErr w:type="spellEnd"/>
      <w:r w:rsidRPr="00CC76FA">
        <w:t xml:space="preserve"> spektrom 2024 - 2026</w:t>
      </w:r>
    </w:p>
    <w:tbl>
      <w:tblPr>
        <w:tblStyle w:val="Tabelamrea"/>
        <w:tblW w:w="0" w:type="auto"/>
        <w:tblLook w:val="04A0" w:firstRow="1" w:lastRow="0" w:firstColumn="1" w:lastColumn="0" w:noHBand="0" w:noVBand="1"/>
      </w:tblPr>
      <w:tblGrid>
        <w:gridCol w:w="4531"/>
        <w:gridCol w:w="385"/>
        <w:gridCol w:w="4146"/>
      </w:tblGrid>
      <w:tr w:rsidR="23F77083" w:rsidRPr="00CC76FA" w14:paraId="53E686CF" w14:textId="77777777" w:rsidTr="33807F57">
        <w:trPr>
          <w:trHeight w:val="300"/>
        </w:trPr>
        <w:tc>
          <w:tcPr>
            <w:tcW w:w="4531" w:type="dxa"/>
            <w:shd w:val="clear" w:color="auto" w:fill="D9D9D9" w:themeFill="background1" w:themeFillShade="D9"/>
          </w:tcPr>
          <w:p w14:paraId="49606EF3" w14:textId="1FD2E637" w:rsidR="23F77083" w:rsidRPr="00CC76FA" w:rsidRDefault="23F77083" w:rsidP="23F77083">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5A919215" w14:textId="66ED82AF" w:rsidR="23F77083" w:rsidRPr="00CC76FA" w:rsidRDefault="4DC477E8" w:rsidP="33807F57">
            <w:pPr>
              <w:rPr>
                <w:i/>
                <w:iCs/>
                <w:sz w:val="20"/>
                <w:szCs w:val="20"/>
              </w:rPr>
            </w:pPr>
            <w:r w:rsidRPr="00CC76FA">
              <w:rPr>
                <w:i/>
                <w:iCs/>
                <w:sz w:val="20"/>
                <w:szCs w:val="20"/>
              </w:rPr>
              <w:t>Da</w:t>
            </w:r>
          </w:p>
        </w:tc>
      </w:tr>
      <w:tr w:rsidR="1BE464DA" w:rsidRPr="00CC76FA" w14:paraId="4B68E3CB" w14:textId="77777777" w:rsidTr="33807F57">
        <w:trPr>
          <w:trHeight w:val="300"/>
        </w:trPr>
        <w:tc>
          <w:tcPr>
            <w:tcW w:w="4531" w:type="dxa"/>
            <w:shd w:val="clear" w:color="auto" w:fill="D9D9D9" w:themeFill="background1" w:themeFillShade="D9"/>
          </w:tcPr>
          <w:p w14:paraId="17C1623E" w14:textId="1C35B74A" w:rsidR="4FAC39E9" w:rsidRPr="00CC76FA" w:rsidRDefault="4FAC39E9"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332B78F1" w14:textId="4582FF6E" w:rsidR="4FAC39E9" w:rsidRPr="00CC76FA" w:rsidRDefault="5DC09560" w:rsidP="0C26BB81">
            <w:pPr>
              <w:rPr>
                <w:i/>
                <w:iCs/>
                <w:sz w:val="20"/>
                <w:szCs w:val="20"/>
              </w:rPr>
            </w:pPr>
            <w:r w:rsidRPr="00CC76FA">
              <w:rPr>
                <w:i/>
                <w:iCs/>
                <w:sz w:val="20"/>
                <w:szCs w:val="20"/>
              </w:rPr>
              <w:t>Ministrstvo za digitalno preobrazbo</w:t>
            </w:r>
          </w:p>
        </w:tc>
      </w:tr>
      <w:tr w:rsidR="23F77083" w:rsidRPr="00CC76FA" w14:paraId="503BEBF8" w14:textId="77777777" w:rsidTr="33807F57">
        <w:trPr>
          <w:trHeight w:val="300"/>
        </w:trPr>
        <w:tc>
          <w:tcPr>
            <w:tcW w:w="9062" w:type="dxa"/>
            <w:gridSpan w:val="3"/>
            <w:shd w:val="clear" w:color="auto" w:fill="D9D9D9" w:themeFill="background1" w:themeFillShade="D9"/>
          </w:tcPr>
          <w:p w14:paraId="03CC75DF" w14:textId="134CDE10"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23F77083" w:rsidRPr="00CC76FA" w14:paraId="2448BA19" w14:textId="77777777" w:rsidTr="33807F57">
        <w:trPr>
          <w:trHeight w:val="980"/>
        </w:trPr>
        <w:tc>
          <w:tcPr>
            <w:tcW w:w="9062" w:type="dxa"/>
            <w:gridSpan w:val="3"/>
            <w:shd w:val="clear" w:color="auto" w:fill="auto"/>
          </w:tcPr>
          <w:p w14:paraId="2B434B71" w14:textId="2CB44709" w:rsidR="23F77083" w:rsidRPr="00CC76FA" w:rsidRDefault="4DC477E8" w:rsidP="00147761">
            <w:pPr>
              <w:contextualSpacing/>
              <w:jc w:val="both"/>
              <w:rPr>
                <w:i/>
                <w:iCs/>
                <w:sz w:val="20"/>
                <w:szCs w:val="20"/>
              </w:rPr>
            </w:pPr>
            <w:r w:rsidRPr="00CC76FA">
              <w:rPr>
                <w:i/>
                <w:iCs/>
                <w:sz w:val="20"/>
                <w:szCs w:val="20"/>
                <w:u w:val="single"/>
              </w:rPr>
              <w:t>Vsebina ukrepa in pričakovani rezultat:</w:t>
            </w:r>
            <w:r w:rsidR="1E531729" w:rsidRPr="00CC76FA">
              <w:rPr>
                <w:i/>
                <w:iCs/>
                <w:sz w:val="20"/>
                <w:szCs w:val="20"/>
              </w:rPr>
              <w:t xml:space="preserve"> </w:t>
            </w:r>
            <w:r w:rsidR="0D0CF549" w:rsidRPr="00CC76FA">
              <w:rPr>
                <w:i/>
                <w:iCs/>
                <w:sz w:val="20"/>
                <w:szCs w:val="20"/>
              </w:rPr>
              <w:t xml:space="preserve">Strategija upravljanja z </w:t>
            </w:r>
            <w:proofErr w:type="spellStart"/>
            <w:r w:rsidR="0D0CF549" w:rsidRPr="00CC76FA">
              <w:rPr>
                <w:i/>
                <w:iCs/>
                <w:sz w:val="20"/>
                <w:szCs w:val="20"/>
              </w:rPr>
              <w:t>radiofrekvenčnim</w:t>
            </w:r>
            <w:proofErr w:type="spellEnd"/>
            <w:r w:rsidR="0D0CF549" w:rsidRPr="00CC76FA">
              <w:rPr>
                <w:i/>
                <w:iCs/>
                <w:sz w:val="20"/>
                <w:szCs w:val="20"/>
              </w:rPr>
              <w:t xml:space="preserve"> spektrom je strateški dokument Republike Slovenije za načrtovanje podeljevanja </w:t>
            </w:r>
            <w:proofErr w:type="spellStart"/>
            <w:r w:rsidR="0D0CF549" w:rsidRPr="00CC76FA">
              <w:rPr>
                <w:i/>
                <w:iCs/>
                <w:sz w:val="20"/>
                <w:szCs w:val="20"/>
              </w:rPr>
              <w:t>radiofrekvenčnega</w:t>
            </w:r>
            <w:proofErr w:type="spellEnd"/>
            <w:r w:rsidR="0D0CF549" w:rsidRPr="00CC76FA">
              <w:rPr>
                <w:i/>
                <w:iCs/>
                <w:sz w:val="20"/>
                <w:szCs w:val="20"/>
              </w:rPr>
              <w:t xml:space="preserve"> spektra, da je za potrebe družbe in gospodarstva v danem trenutku na voljo maksimalna možna količina </w:t>
            </w:r>
            <w:proofErr w:type="spellStart"/>
            <w:r w:rsidR="0D0CF549" w:rsidRPr="00CC76FA">
              <w:rPr>
                <w:i/>
                <w:iCs/>
                <w:sz w:val="20"/>
                <w:szCs w:val="20"/>
              </w:rPr>
              <w:t>radiofrekvenčnega</w:t>
            </w:r>
            <w:proofErr w:type="spellEnd"/>
            <w:r w:rsidR="0D0CF549" w:rsidRPr="00CC76FA">
              <w:rPr>
                <w:i/>
                <w:iCs/>
                <w:sz w:val="20"/>
                <w:szCs w:val="20"/>
              </w:rPr>
              <w:t xml:space="preserve"> spektra. S tem se ustvari pregledno in predvidljivo upravljanje </w:t>
            </w:r>
            <w:proofErr w:type="spellStart"/>
            <w:r w:rsidR="0D0CF549" w:rsidRPr="00CC76FA">
              <w:rPr>
                <w:i/>
                <w:iCs/>
                <w:sz w:val="20"/>
                <w:szCs w:val="20"/>
              </w:rPr>
              <w:t>radiofrekvenčnega</w:t>
            </w:r>
            <w:proofErr w:type="spellEnd"/>
            <w:r w:rsidR="0D0CF549" w:rsidRPr="00CC76FA">
              <w:rPr>
                <w:i/>
                <w:iCs/>
                <w:sz w:val="20"/>
                <w:szCs w:val="20"/>
              </w:rPr>
              <w:t xml:space="preserve"> spektra ter posledično dobri pogoji za naložbe ter tehnološki razvoj in inovacije. </w:t>
            </w:r>
            <w:r w:rsidR="0D0CF549" w:rsidRPr="00CC76FA">
              <w:rPr>
                <w:sz w:val="20"/>
                <w:szCs w:val="20"/>
              </w:rPr>
              <w:t xml:space="preserve"> </w:t>
            </w:r>
            <w:r w:rsidR="5E916927" w:rsidRPr="00CC76FA">
              <w:rPr>
                <w:i/>
                <w:iCs/>
                <w:color w:val="000000" w:themeColor="text1"/>
                <w:sz w:val="20"/>
                <w:szCs w:val="20"/>
              </w:rPr>
              <w:t xml:space="preserve">Ciljna skupina so operaterji elektronskih komunikacij. </w:t>
            </w:r>
          </w:p>
          <w:p w14:paraId="5B955FB2" w14:textId="02484E81" w:rsidR="23F77083" w:rsidRPr="00CC76FA" w:rsidRDefault="4DC477E8" w:rsidP="00147761">
            <w:pPr>
              <w:contextualSpacing/>
              <w:jc w:val="both"/>
              <w:rPr>
                <w:i/>
                <w:iCs/>
                <w:sz w:val="20"/>
                <w:szCs w:val="20"/>
              </w:rPr>
            </w:pPr>
            <w:r w:rsidRPr="00CC76FA">
              <w:rPr>
                <w:i/>
                <w:iCs/>
                <w:sz w:val="20"/>
                <w:szCs w:val="20"/>
                <w:u w:val="single"/>
              </w:rPr>
              <w:t>Povezava do digitalnega cilja:</w:t>
            </w:r>
            <w:r w:rsidR="46789599" w:rsidRPr="00CC76FA">
              <w:rPr>
                <w:i/>
                <w:iCs/>
                <w:sz w:val="20"/>
                <w:szCs w:val="20"/>
              </w:rPr>
              <w:t xml:space="preserve"> </w:t>
            </w:r>
            <w:r w:rsidR="60F7EFEC" w:rsidRPr="00CC76FA">
              <w:rPr>
                <w:i/>
                <w:iCs/>
                <w:sz w:val="20"/>
                <w:szCs w:val="20"/>
              </w:rPr>
              <w:t>Strategija bo obravnavala zagotovitev spektra za javne komunikacijske storitve končnim uporabnikom</w:t>
            </w:r>
            <w:r w:rsidR="2963F78E" w:rsidRPr="00CC76FA">
              <w:rPr>
                <w:i/>
                <w:iCs/>
                <w:sz w:val="20"/>
                <w:szCs w:val="20"/>
              </w:rPr>
              <w:t xml:space="preserve">. </w:t>
            </w:r>
            <w:r w:rsidR="534DF699" w:rsidRPr="00CC76FA">
              <w:rPr>
                <w:i/>
                <w:iCs/>
                <w:sz w:val="20"/>
                <w:szCs w:val="20"/>
              </w:rPr>
              <w:t>U</w:t>
            </w:r>
            <w:r w:rsidR="09BAA487" w:rsidRPr="00CC76FA">
              <w:rPr>
                <w:i/>
                <w:iCs/>
                <w:sz w:val="20"/>
                <w:szCs w:val="20"/>
              </w:rPr>
              <w:t>krep</w:t>
            </w:r>
            <w:r w:rsidR="00995CE9" w:rsidRPr="00CC76FA">
              <w:rPr>
                <w:i/>
                <w:iCs/>
                <w:sz w:val="20"/>
                <w:szCs w:val="20"/>
              </w:rPr>
              <w:t xml:space="preserve"> je povezan s ciljem pokritosti vseh poseljenih območij z brezžičnim omrežjem visoke hitrosti </w:t>
            </w:r>
            <w:r w:rsidR="3283BA7B" w:rsidRPr="00CC76FA">
              <w:rPr>
                <w:i/>
                <w:iCs/>
                <w:sz w:val="20"/>
                <w:szCs w:val="20"/>
              </w:rPr>
              <w:t>naslednje generacije z zmogljivostjo vsaj enakovredno 5G, v skladu z načelom tehnološke nevtralnosti</w:t>
            </w:r>
            <w:r w:rsidR="1735E487" w:rsidRPr="00CC76FA">
              <w:rPr>
                <w:i/>
                <w:iCs/>
                <w:sz w:val="20"/>
                <w:szCs w:val="20"/>
              </w:rPr>
              <w:t xml:space="preserve">. </w:t>
            </w:r>
          </w:p>
          <w:p w14:paraId="0D3E54D1" w14:textId="4538DFDA" w:rsidR="23F77083" w:rsidRPr="00CC76FA" w:rsidRDefault="0F506136" w:rsidP="00147761">
            <w:pPr>
              <w:contextualSpacing/>
              <w:jc w:val="both"/>
              <w:rPr>
                <w:i/>
                <w:iCs/>
                <w:sz w:val="20"/>
                <w:szCs w:val="20"/>
                <w:u w:val="single"/>
              </w:rPr>
            </w:pPr>
            <w:r w:rsidRPr="00CC76FA">
              <w:rPr>
                <w:i/>
                <w:iCs/>
                <w:sz w:val="20"/>
                <w:szCs w:val="20"/>
                <w:u w:val="single"/>
              </w:rPr>
              <w:t>Časovni okvir:</w:t>
            </w:r>
            <w:r w:rsidR="13F416EA" w:rsidRPr="00CC76FA">
              <w:rPr>
                <w:i/>
                <w:iCs/>
                <w:sz w:val="20"/>
                <w:szCs w:val="20"/>
              </w:rPr>
              <w:t xml:space="preserve"> </w:t>
            </w:r>
            <w:r w:rsidR="58B91B21" w:rsidRPr="00CC76FA">
              <w:rPr>
                <w:i/>
                <w:iCs/>
                <w:sz w:val="20"/>
                <w:szCs w:val="20"/>
              </w:rPr>
              <w:t>2024 - 2026</w:t>
            </w:r>
          </w:p>
        </w:tc>
      </w:tr>
      <w:tr w:rsidR="23F77083" w:rsidRPr="00CC76FA" w14:paraId="68217288" w14:textId="77777777" w:rsidTr="33807F57">
        <w:trPr>
          <w:trHeight w:val="300"/>
        </w:trPr>
        <w:tc>
          <w:tcPr>
            <w:tcW w:w="4916" w:type="dxa"/>
            <w:gridSpan w:val="2"/>
            <w:shd w:val="clear" w:color="auto" w:fill="D9D9D9" w:themeFill="background1" w:themeFillShade="D9"/>
          </w:tcPr>
          <w:p w14:paraId="33A13580" w14:textId="77777777" w:rsidR="23F77083" w:rsidRPr="00CC76FA" w:rsidRDefault="23F77083" w:rsidP="23F77083">
            <w:pPr>
              <w:contextualSpacing/>
              <w:rPr>
                <w:i/>
                <w:iCs/>
                <w:sz w:val="20"/>
                <w:szCs w:val="20"/>
                <w:u w:val="single"/>
              </w:rPr>
            </w:pPr>
            <w:r w:rsidRPr="00CC76FA">
              <w:rPr>
                <w:i/>
                <w:iCs/>
                <w:sz w:val="20"/>
                <w:szCs w:val="20"/>
                <w:u w:val="single"/>
              </w:rPr>
              <w:lastRenderedPageBreak/>
              <w:t xml:space="preserve">Namenjena ali predvidena finančna sredstva in drugi viri, vključno s človeškimi viri (če je potrebno): </w:t>
            </w:r>
          </w:p>
        </w:tc>
        <w:tc>
          <w:tcPr>
            <w:tcW w:w="4146" w:type="dxa"/>
            <w:shd w:val="clear" w:color="auto" w:fill="auto"/>
          </w:tcPr>
          <w:p w14:paraId="0C90FF89" w14:textId="7CFD3141" w:rsidR="23F77083" w:rsidRPr="00CC76FA" w:rsidRDefault="37A3AB04" w:rsidP="00147761">
            <w:pPr>
              <w:jc w:val="both"/>
              <w:rPr>
                <w:rFonts w:ascii="Calibri" w:eastAsia="Calibri" w:hAnsi="Calibri" w:cs="Calibri"/>
                <w:sz w:val="20"/>
                <w:szCs w:val="20"/>
              </w:rPr>
            </w:pPr>
            <w:r w:rsidRPr="00CC76FA">
              <w:rPr>
                <w:rFonts w:ascii="Calibri" w:eastAsia="Calibri" w:hAnsi="Calibri" w:cs="Calibri"/>
                <w:i/>
                <w:iCs/>
                <w:sz w:val="20"/>
                <w:szCs w:val="20"/>
              </w:rPr>
              <w:t>N</w:t>
            </w:r>
            <w:r w:rsidR="78F5E264" w:rsidRPr="00CC76FA">
              <w:rPr>
                <w:rFonts w:ascii="Calibri" w:eastAsia="Calibri" w:hAnsi="Calibri" w:cs="Calibri"/>
                <w:i/>
                <w:iCs/>
                <w:sz w:val="20"/>
                <w:szCs w:val="20"/>
              </w:rPr>
              <w:t xml:space="preserve">a podlagi morebitne javne dražbe radijskih frekvenc bo realiziran </w:t>
            </w:r>
            <w:r w:rsidR="78F5E264" w:rsidRPr="00CC76FA">
              <w:rPr>
                <w:rFonts w:ascii="Calibri" w:eastAsia="Calibri" w:hAnsi="Calibri" w:cs="Calibri"/>
                <w:b/>
                <w:bCs/>
                <w:i/>
                <w:iCs/>
                <w:sz w:val="20"/>
                <w:szCs w:val="20"/>
              </w:rPr>
              <w:t xml:space="preserve">priliv </w:t>
            </w:r>
            <w:r w:rsidR="78F5E264" w:rsidRPr="00CC76FA">
              <w:rPr>
                <w:rFonts w:ascii="Calibri" w:eastAsia="Calibri" w:hAnsi="Calibri" w:cs="Calibri"/>
                <w:i/>
                <w:iCs/>
                <w:sz w:val="20"/>
                <w:szCs w:val="20"/>
              </w:rPr>
              <w:t>v državni proračun iz naslova plačila za učinkovito rabo omejene naravne dobrine.</w:t>
            </w:r>
          </w:p>
        </w:tc>
      </w:tr>
      <w:tr w:rsidR="23F77083" w:rsidRPr="00CC76FA" w14:paraId="0F5C53AE" w14:textId="77777777" w:rsidTr="33807F57">
        <w:trPr>
          <w:trHeight w:val="300"/>
        </w:trPr>
        <w:tc>
          <w:tcPr>
            <w:tcW w:w="4916" w:type="dxa"/>
            <w:gridSpan w:val="2"/>
            <w:shd w:val="clear" w:color="auto" w:fill="D9D9D9" w:themeFill="background1" w:themeFillShade="D9"/>
          </w:tcPr>
          <w:p w14:paraId="67E997EA" w14:textId="77777777" w:rsidR="23F77083" w:rsidRPr="00CC76FA" w:rsidRDefault="23F77083" w:rsidP="23F77083">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3B003D2D" w14:textId="1B5C0EE5" w:rsidR="23F77083" w:rsidRPr="00CC76FA" w:rsidRDefault="5700A627" w:rsidP="00147761">
            <w:pPr>
              <w:spacing w:line="257" w:lineRule="auto"/>
              <w:jc w:val="both"/>
              <w:rPr>
                <w:sz w:val="20"/>
                <w:szCs w:val="20"/>
              </w:rPr>
            </w:pPr>
            <w:r w:rsidRPr="00CC76FA">
              <w:rPr>
                <w:rFonts w:ascii="Calibri" w:eastAsia="Calibri" w:hAnsi="Calibri" w:cs="Calibri"/>
                <w:i/>
                <w:iCs/>
                <w:sz w:val="20"/>
                <w:szCs w:val="20"/>
              </w:rPr>
              <w:t xml:space="preserve">Dodeljen razpoložljiv </w:t>
            </w:r>
            <w:proofErr w:type="spellStart"/>
            <w:r w:rsidRPr="00CC76FA">
              <w:rPr>
                <w:rFonts w:ascii="Calibri" w:eastAsia="Calibri" w:hAnsi="Calibri" w:cs="Calibri"/>
                <w:i/>
                <w:iCs/>
                <w:sz w:val="20"/>
                <w:szCs w:val="20"/>
              </w:rPr>
              <w:t>radiofrekvenčni</w:t>
            </w:r>
            <w:proofErr w:type="spellEnd"/>
            <w:r w:rsidRPr="00CC76FA">
              <w:rPr>
                <w:rFonts w:ascii="Calibri" w:eastAsia="Calibri" w:hAnsi="Calibri" w:cs="Calibri"/>
                <w:i/>
                <w:iCs/>
                <w:sz w:val="20"/>
                <w:szCs w:val="20"/>
              </w:rPr>
              <w:t xml:space="preserve"> spekter, na podlagi katerega bodo </w:t>
            </w:r>
            <w:r w:rsidRPr="00CC76FA">
              <w:rPr>
                <w:i/>
                <w:iCs/>
                <w:sz w:val="20"/>
                <w:szCs w:val="20"/>
              </w:rPr>
              <w:t>poseljena območja pokrita z brezžičnim omrežjem visoke hitrosti naslednje generacije z zmogljivostjo vsaj enakovredno 5G, v skladu z načelom tehnološke nevtralnosti</w:t>
            </w:r>
            <w:r w:rsidR="1BD7B61C" w:rsidRPr="00CC76FA">
              <w:rPr>
                <w:i/>
                <w:iCs/>
                <w:sz w:val="20"/>
                <w:szCs w:val="20"/>
              </w:rPr>
              <w:t>.</w:t>
            </w:r>
          </w:p>
          <w:p w14:paraId="7EB345CB" w14:textId="131B36F8" w:rsidR="23F77083" w:rsidRPr="00CC76FA" w:rsidRDefault="6A981881" w:rsidP="00147761">
            <w:pPr>
              <w:spacing w:line="257" w:lineRule="auto"/>
              <w:jc w:val="both"/>
              <w:rPr>
                <w:rFonts w:ascii="Calibri" w:eastAsia="Calibri" w:hAnsi="Calibri" w:cs="Calibri"/>
                <w:i/>
                <w:iCs/>
                <w:sz w:val="20"/>
                <w:szCs w:val="20"/>
                <w:u w:val="single"/>
              </w:rPr>
            </w:pPr>
            <w:r w:rsidRPr="00CC76FA">
              <w:rPr>
                <w:rFonts w:ascii="Calibri" w:eastAsia="Calibri" w:hAnsi="Calibri" w:cs="Calibri"/>
                <w:i/>
                <w:iCs/>
                <w:sz w:val="20"/>
                <w:szCs w:val="20"/>
                <w:u w:val="single"/>
              </w:rPr>
              <w:t>Časovni okvir:</w:t>
            </w:r>
            <w:r w:rsidR="45EAC63C" w:rsidRPr="00CC76FA">
              <w:rPr>
                <w:rFonts w:ascii="Calibri" w:eastAsia="Calibri" w:hAnsi="Calibri" w:cs="Calibri"/>
                <w:i/>
                <w:iCs/>
                <w:sz w:val="20"/>
                <w:szCs w:val="20"/>
              </w:rPr>
              <w:t xml:space="preserve"> </w:t>
            </w:r>
            <w:r w:rsidR="0D111124" w:rsidRPr="00CC76FA">
              <w:rPr>
                <w:rFonts w:ascii="Calibri" w:eastAsia="Calibri" w:hAnsi="Calibri" w:cs="Calibri"/>
                <w:sz w:val="20"/>
                <w:szCs w:val="20"/>
              </w:rPr>
              <w:t>2024 - 2026</w:t>
            </w:r>
          </w:p>
        </w:tc>
      </w:tr>
    </w:tbl>
    <w:p w14:paraId="524C53D5" w14:textId="78A870B5" w:rsidR="6F4D9574" w:rsidRPr="00CC76FA" w:rsidRDefault="6F4D9574" w:rsidP="453872AD">
      <w:pPr>
        <w:rPr>
          <w:rFonts w:asciiTheme="majorHAnsi" w:eastAsiaTheme="majorEastAsia" w:hAnsiTheme="majorHAnsi" w:cstheme="majorBidi"/>
          <w:b/>
          <w:bCs/>
          <w:color w:val="2F5496" w:themeColor="accent1" w:themeShade="BF"/>
        </w:rPr>
      </w:pPr>
    </w:p>
    <w:p w14:paraId="097B3BE0" w14:textId="6DF2C0DB" w:rsidR="6F4D9574" w:rsidRPr="00CC76FA" w:rsidRDefault="08214149" w:rsidP="0C26BB81">
      <w:pPr>
        <w:pStyle w:val="Naslov5"/>
      </w:pPr>
      <w:r w:rsidRPr="00CC76FA">
        <w:t>UKREP: Pravočasno zagotavljanje zadostne količine radijskega spektra za uvajanje najnovejših tehnologij</w:t>
      </w:r>
    </w:p>
    <w:tbl>
      <w:tblPr>
        <w:tblStyle w:val="Tabelamrea"/>
        <w:tblW w:w="0" w:type="auto"/>
        <w:tblLook w:val="04A0" w:firstRow="1" w:lastRow="0" w:firstColumn="1" w:lastColumn="0" w:noHBand="0" w:noVBand="1"/>
      </w:tblPr>
      <w:tblGrid>
        <w:gridCol w:w="4531"/>
        <w:gridCol w:w="385"/>
        <w:gridCol w:w="4146"/>
      </w:tblGrid>
      <w:tr w:rsidR="23F77083" w:rsidRPr="00CC76FA" w14:paraId="08F94784" w14:textId="77777777" w:rsidTr="33807F57">
        <w:trPr>
          <w:trHeight w:val="300"/>
        </w:trPr>
        <w:tc>
          <w:tcPr>
            <w:tcW w:w="4531" w:type="dxa"/>
            <w:shd w:val="clear" w:color="auto" w:fill="D9D9D9" w:themeFill="background1" w:themeFillShade="D9"/>
          </w:tcPr>
          <w:p w14:paraId="5B92A0CD" w14:textId="1FD2E637" w:rsidR="23F77083" w:rsidRPr="00CC76FA" w:rsidRDefault="23F77083" w:rsidP="23F77083">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673DDD20" w14:textId="3955E40C" w:rsidR="23F77083" w:rsidRPr="00CC76FA" w:rsidRDefault="4DC477E8" w:rsidP="33807F57">
            <w:pPr>
              <w:rPr>
                <w:i/>
                <w:iCs/>
                <w:sz w:val="20"/>
                <w:szCs w:val="20"/>
              </w:rPr>
            </w:pPr>
            <w:r w:rsidRPr="00CC76FA">
              <w:rPr>
                <w:i/>
                <w:iCs/>
                <w:sz w:val="20"/>
                <w:szCs w:val="20"/>
              </w:rPr>
              <w:t>Da</w:t>
            </w:r>
          </w:p>
        </w:tc>
      </w:tr>
      <w:tr w:rsidR="1BE464DA" w:rsidRPr="00CC76FA" w14:paraId="3DA56D49" w14:textId="77777777" w:rsidTr="33807F57">
        <w:trPr>
          <w:trHeight w:val="300"/>
        </w:trPr>
        <w:tc>
          <w:tcPr>
            <w:tcW w:w="4531" w:type="dxa"/>
            <w:shd w:val="clear" w:color="auto" w:fill="D9D9D9" w:themeFill="background1" w:themeFillShade="D9"/>
          </w:tcPr>
          <w:p w14:paraId="70A2694F" w14:textId="6F8B280F" w:rsidR="13F0ED8C" w:rsidRPr="00CC76FA" w:rsidRDefault="13F0ED8C"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1038468E" w14:textId="41879313" w:rsidR="13F0ED8C" w:rsidRPr="00CC76FA" w:rsidRDefault="317F84BC" w:rsidP="0C26BB81">
            <w:pPr>
              <w:rPr>
                <w:i/>
                <w:iCs/>
                <w:sz w:val="20"/>
                <w:szCs w:val="20"/>
              </w:rPr>
            </w:pPr>
            <w:r w:rsidRPr="00CC76FA">
              <w:rPr>
                <w:i/>
                <w:iCs/>
                <w:sz w:val="20"/>
                <w:szCs w:val="20"/>
              </w:rPr>
              <w:t>Ministrstvo za digitalno preobrazbo</w:t>
            </w:r>
          </w:p>
        </w:tc>
      </w:tr>
      <w:tr w:rsidR="23F77083" w:rsidRPr="00CC76FA" w14:paraId="1664A0F0" w14:textId="77777777" w:rsidTr="33807F57">
        <w:trPr>
          <w:trHeight w:val="300"/>
        </w:trPr>
        <w:tc>
          <w:tcPr>
            <w:tcW w:w="9062" w:type="dxa"/>
            <w:gridSpan w:val="3"/>
            <w:shd w:val="clear" w:color="auto" w:fill="D9D9D9" w:themeFill="background1" w:themeFillShade="D9"/>
          </w:tcPr>
          <w:p w14:paraId="6A52D82F" w14:textId="06EFD253"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23F77083" w:rsidRPr="00CC76FA" w14:paraId="06D32957" w14:textId="77777777" w:rsidTr="33807F57">
        <w:trPr>
          <w:trHeight w:val="980"/>
        </w:trPr>
        <w:tc>
          <w:tcPr>
            <w:tcW w:w="9062" w:type="dxa"/>
            <w:gridSpan w:val="3"/>
            <w:shd w:val="clear" w:color="auto" w:fill="auto"/>
          </w:tcPr>
          <w:p w14:paraId="36343E3B" w14:textId="3BF34BC1" w:rsidR="23F77083" w:rsidRPr="00CC76FA" w:rsidRDefault="0F506136" w:rsidP="00147761">
            <w:pPr>
              <w:contextualSpacing/>
              <w:jc w:val="both"/>
              <w:rPr>
                <w:rFonts w:ascii="Calibri" w:eastAsia="Calibri" w:hAnsi="Calibri" w:cs="Calibri"/>
                <w:i/>
                <w:iCs/>
                <w:sz w:val="20"/>
                <w:szCs w:val="20"/>
              </w:rPr>
            </w:pPr>
            <w:r w:rsidRPr="00CC76FA">
              <w:rPr>
                <w:i/>
                <w:iCs/>
                <w:sz w:val="20"/>
                <w:szCs w:val="20"/>
                <w:u w:val="single"/>
              </w:rPr>
              <w:t>Vsebina ukrepa in pričakovani rezultat:</w:t>
            </w:r>
            <w:r w:rsidR="5586A217" w:rsidRPr="00CC76FA">
              <w:rPr>
                <w:i/>
                <w:iCs/>
                <w:sz w:val="20"/>
                <w:szCs w:val="20"/>
              </w:rPr>
              <w:t xml:space="preserve"> </w:t>
            </w:r>
            <w:r w:rsidR="37409FA8" w:rsidRPr="00CC76FA">
              <w:rPr>
                <w:rFonts w:ascii="Calibri" w:eastAsia="Calibri" w:hAnsi="Calibri" w:cs="Calibri"/>
                <w:i/>
                <w:iCs/>
                <w:sz w:val="20"/>
                <w:szCs w:val="20"/>
              </w:rPr>
              <w:t>Za zagotavljanje vseprisotnega dostopa do interneta imajo pomembno vlogo mobilna komunikacijska omrežja. Z vse večjimi zahtevami uporabnikov po večjih prenosnih hitrostih se povečuje tudi potreba po zagotavljanju dodatnega radijskega spektra. R</w:t>
            </w:r>
            <w:r w:rsidR="55018F1B" w:rsidRPr="00CC76FA">
              <w:rPr>
                <w:rFonts w:ascii="Calibri" w:eastAsia="Calibri" w:hAnsi="Calibri" w:cs="Calibri"/>
                <w:i/>
                <w:iCs/>
                <w:sz w:val="20"/>
                <w:szCs w:val="20"/>
              </w:rPr>
              <w:t xml:space="preserve">S </w:t>
            </w:r>
            <w:r w:rsidR="37409FA8" w:rsidRPr="00CC76FA">
              <w:rPr>
                <w:rFonts w:ascii="Calibri" w:eastAsia="Calibri" w:hAnsi="Calibri" w:cs="Calibri"/>
                <w:i/>
                <w:iCs/>
                <w:sz w:val="20"/>
                <w:szCs w:val="20"/>
              </w:rPr>
              <w:t xml:space="preserve">bo sledila sproščanju radijskega spektra na mednarodni ravni in ga glede na potrebe dodelila operaterjem mobilnih komunikacijskih omrežij. Vodilo upravljanja </w:t>
            </w:r>
            <w:proofErr w:type="spellStart"/>
            <w:r w:rsidR="37409FA8" w:rsidRPr="00CC76FA">
              <w:rPr>
                <w:rFonts w:ascii="Calibri" w:eastAsia="Calibri" w:hAnsi="Calibri" w:cs="Calibri"/>
                <w:i/>
                <w:iCs/>
                <w:sz w:val="20"/>
                <w:szCs w:val="20"/>
              </w:rPr>
              <w:t>radiofrekvenčnega</w:t>
            </w:r>
            <w:proofErr w:type="spellEnd"/>
            <w:r w:rsidR="37409FA8" w:rsidRPr="00CC76FA">
              <w:rPr>
                <w:rFonts w:ascii="Calibri" w:eastAsia="Calibri" w:hAnsi="Calibri" w:cs="Calibri"/>
                <w:i/>
                <w:iCs/>
                <w:sz w:val="20"/>
                <w:szCs w:val="20"/>
              </w:rPr>
              <w:t xml:space="preserve"> prostora je, da se vse razpoložljive radijske frekvence brez neutemeljenih zakasnitev ponudijo v uporabo zainteresiranim deležnikom v konkurenčnem postopku v skladu z zakonodajo.</w:t>
            </w:r>
          </w:p>
          <w:p w14:paraId="040A71B3" w14:textId="09400967" w:rsidR="5B495189" w:rsidRPr="00CC76FA" w:rsidRDefault="74FC541F" w:rsidP="00147761">
            <w:pPr>
              <w:contextualSpacing/>
              <w:jc w:val="both"/>
              <w:rPr>
                <w:rFonts w:ascii="Calibri" w:eastAsia="Calibri" w:hAnsi="Calibri" w:cs="Calibri"/>
                <w:i/>
                <w:iCs/>
                <w:sz w:val="20"/>
                <w:szCs w:val="20"/>
              </w:rPr>
            </w:pPr>
            <w:r w:rsidRPr="00CC76FA">
              <w:rPr>
                <w:rFonts w:ascii="Calibri" w:eastAsia="Calibri" w:hAnsi="Calibri" w:cs="Calibri"/>
                <w:i/>
                <w:iCs/>
                <w:sz w:val="20"/>
                <w:szCs w:val="20"/>
              </w:rPr>
              <w:t>V skladu z razvojem novih tehnologij bo Republika Slovenija zagotavljala zadostne količine radijskega spektra, obenem pa bo proaktivno sodelovala v delovnih odborih na ravni EU in Mednarodne telekomunikacijske zveze, kjer bodo obravnavana vprašanja glede novih tehnologij, npr. 6G</w:t>
            </w:r>
            <w:r w:rsidR="7C26F96C" w:rsidRPr="00CC76FA">
              <w:rPr>
                <w:rFonts w:ascii="Calibri" w:eastAsia="Calibri" w:hAnsi="Calibri" w:cs="Calibri"/>
                <w:i/>
                <w:iCs/>
                <w:sz w:val="20"/>
                <w:szCs w:val="20"/>
              </w:rPr>
              <w:t>.</w:t>
            </w:r>
          </w:p>
          <w:p w14:paraId="341798C0" w14:textId="16A63F61" w:rsidR="23F77083" w:rsidRPr="00CC76FA" w:rsidRDefault="0F506136" w:rsidP="00147761">
            <w:pPr>
              <w:contextualSpacing/>
              <w:jc w:val="both"/>
              <w:rPr>
                <w:rFonts w:ascii="Calibri" w:eastAsia="Calibri" w:hAnsi="Calibri" w:cs="Calibri"/>
                <w:i/>
                <w:iCs/>
                <w:sz w:val="20"/>
                <w:szCs w:val="20"/>
              </w:rPr>
            </w:pPr>
            <w:r w:rsidRPr="00CC76FA">
              <w:rPr>
                <w:i/>
                <w:iCs/>
                <w:sz w:val="20"/>
                <w:szCs w:val="20"/>
                <w:u w:val="single"/>
              </w:rPr>
              <w:t>Povezava do digitalnega cilja:</w:t>
            </w:r>
            <w:r w:rsidR="2BBDB3F7" w:rsidRPr="00CC76FA">
              <w:rPr>
                <w:i/>
                <w:iCs/>
                <w:sz w:val="20"/>
                <w:szCs w:val="20"/>
              </w:rPr>
              <w:t xml:space="preserve"> </w:t>
            </w:r>
            <w:r w:rsidR="11B7524B" w:rsidRPr="00CC76FA">
              <w:rPr>
                <w:rFonts w:ascii="Calibri" w:eastAsia="Calibri" w:hAnsi="Calibri" w:cs="Calibri"/>
                <w:i/>
                <w:iCs/>
                <w:sz w:val="20"/>
                <w:szCs w:val="20"/>
              </w:rPr>
              <w:t>U</w:t>
            </w:r>
            <w:r w:rsidR="11C60D82" w:rsidRPr="00CC76FA">
              <w:rPr>
                <w:rFonts w:ascii="Calibri" w:eastAsia="Calibri" w:hAnsi="Calibri" w:cs="Calibri"/>
                <w:i/>
                <w:iCs/>
                <w:sz w:val="20"/>
                <w:szCs w:val="20"/>
              </w:rPr>
              <w:t>krep je povezan s ciljem pokritosti vseh poseljen</w:t>
            </w:r>
            <w:r w:rsidR="33A511C5" w:rsidRPr="00CC76FA">
              <w:rPr>
                <w:rFonts w:ascii="Calibri" w:eastAsia="Calibri" w:hAnsi="Calibri" w:cs="Calibri"/>
                <w:i/>
                <w:iCs/>
                <w:sz w:val="20"/>
                <w:szCs w:val="20"/>
              </w:rPr>
              <w:t>ih</w:t>
            </w:r>
            <w:r w:rsidR="11C60D82" w:rsidRPr="00CC76FA">
              <w:rPr>
                <w:rFonts w:ascii="Calibri" w:eastAsia="Calibri" w:hAnsi="Calibri" w:cs="Calibri"/>
                <w:i/>
                <w:iCs/>
                <w:sz w:val="20"/>
                <w:szCs w:val="20"/>
              </w:rPr>
              <w:t xml:space="preserve"> območ</w:t>
            </w:r>
            <w:r w:rsidR="49714E73" w:rsidRPr="00CC76FA">
              <w:rPr>
                <w:rFonts w:ascii="Calibri" w:eastAsia="Calibri" w:hAnsi="Calibri" w:cs="Calibri"/>
                <w:i/>
                <w:iCs/>
                <w:sz w:val="20"/>
                <w:szCs w:val="20"/>
              </w:rPr>
              <w:t>i</w:t>
            </w:r>
            <w:r w:rsidR="11C60D82" w:rsidRPr="00CC76FA">
              <w:rPr>
                <w:rFonts w:ascii="Calibri" w:eastAsia="Calibri" w:hAnsi="Calibri" w:cs="Calibri"/>
                <w:i/>
                <w:iCs/>
                <w:sz w:val="20"/>
                <w:szCs w:val="20"/>
              </w:rPr>
              <w:t>j z brezžičnim omrežjem visoke hitrosti naslednje generacije z zmogljivostjo vsaj enakovredno 5G, v skladu z načelom tehnološke nevtralnost</w:t>
            </w:r>
            <w:r w:rsidR="6104B0F7" w:rsidRPr="00CC76FA">
              <w:rPr>
                <w:rFonts w:ascii="Calibri" w:eastAsia="Calibri" w:hAnsi="Calibri" w:cs="Calibri"/>
                <w:i/>
                <w:iCs/>
                <w:sz w:val="20"/>
                <w:szCs w:val="20"/>
              </w:rPr>
              <w:t>i</w:t>
            </w:r>
            <w:r w:rsidR="710EC26C" w:rsidRPr="00CC76FA">
              <w:rPr>
                <w:rFonts w:ascii="Calibri" w:eastAsia="Calibri" w:hAnsi="Calibri" w:cs="Calibri"/>
                <w:i/>
                <w:iCs/>
                <w:sz w:val="20"/>
                <w:szCs w:val="20"/>
              </w:rPr>
              <w:t>.</w:t>
            </w:r>
          </w:p>
          <w:p w14:paraId="726994DE" w14:textId="103DB8EE" w:rsidR="23F77083" w:rsidRPr="00CC76FA" w:rsidRDefault="4DC477E8" w:rsidP="00147761">
            <w:pPr>
              <w:contextualSpacing/>
              <w:jc w:val="both"/>
              <w:rPr>
                <w:i/>
                <w:iCs/>
                <w:sz w:val="20"/>
                <w:szCs w:val="20"/>
                <w:u w:val="single"/>
              </w:rPr>
            </w:pPr>
            <w:r w:rsidRPr="00CC76FA">
              <w:rPr>
                <w:i/>
                <w:iCs/>
                <w:sz w:val="20"/>
                <w:szCs w:val="20"/>
                <w:u w:val="single"/>
              </w:rPr>
              <w:t>Časovni okvir:</w:t>
            </w:r>
            <w:r w:rsidR="2F456732" w:rsidRPr="00CC76FA">
              <w:rPr>
                <w:i/>
                <w:iCs/>
                <w:color w:val="2B579A"/>
                <w:sz w:val="20"/>
                <w:szCs w:val="20"/>
                <w:u w:val="single"/>
                <w:shd w:val="clear" w:color="auto" w:fill="E6E6E6"/>
              </w:rPr>
              <w:t xml:space="preserve"> </w:t>
            </w:r>
            <w:r w:rsidR="2F456732" w:rsidRPr="00CC76FA">
              <w:rPr>
                <w:i/>
                <w:iCs/>
                <w:sz w:val="20"/>
                <w:szCs w:val="20"/>
              </w:rPr>
              <w:t>2023 - 2030</w:t>
            </w:r>
          </w:p>
        </w:tc>
      </w:tr>
      <w:tr w:rsidR="23F77083" w:rsidRPr="00CC76FA" w14:paraId="512B7F29" w14:textId="77777777" w:rsidTr="33807F57">
        <w:trPr>
          <w:trHeight w:val="300"/>
        </w:trPr>
        <w:tc>
          <w:tcPr>
            <w:tcW w:w="4916" w:type="dxa"/>
            <w:gridSpan w:val="2"/>
            <w:shd w:val="clear" w:color="auto" w:fill="D9D9D9" w:themeFill="background1" w:themeFillShade="D9"/>
          </w:tcPr>
          <w:p w14:paraId="0B2F1A8B" w14:textId="77777777" w:rsidR="23F77083" w:rsidRPr="00CC76FA" w:rsidRDefault="23F77083" w:rsidP="23F77083">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4146" w:type="dxa"/>
            <w:shd w:val="clear" w:color="auto" w:fill="auto"/>
          </w:tcPr>
          <w:p w14:paraId="68E48071" w14:textId="08849B4D" w:rsidR="23F77083" w:rsidRPr="00CC76FA" w:rsidRDefault="4A064259" w:rsidP="00705F3C">
            <w:pPr>
              <w:jc w:val="both"/>
              <w:rPr>
                <w:rFonts w:ascii="Calibri" w:eastAsia="Calibri" w:hAnsi="Calibri" w:cs="Calibri"/>
                <w:i/>
                <w:iCs/>
                <w:sz w:val="20"/>
                <w:szCs w:val="20"/>
              </w:rPr>
            </w:pPr>
            <w:r w:rsidRPr="00CC76FA">
              <w:rPr>
                <w:rFonts w:ascii="Calibri" w:eastAsia="Calibri" w:hAnsi="Calibri" w:cs="Calibri"/>
                <w:i/>
                <w:iCs/>
                <w:sz w:val="20"/>
                <w:szCs w:val="20"/>
              </w:rPr>
              <w:t xml:space="preserve">Na podlagi morebitne javne dražbe radijskih frekvenc bo realiziran </w:t>
            </w:r>
            <w:r w:rsidRPr="00CC76FA">
              <w:rPr>
                <w:rFonts w:ascii="Calibri" w:eastAsia="Calibri" w:hAnsi="Calibri" w:cs="Calibri"/>
                <w:b/>
                <w:bCs/>
                <w:i/>
                <w:iCs/>
                <w:sz w:val="20"/>
                <w:szCs w:val="20"/>
              </w:rPr>
              <w:t xml:space="preserve">priliv </w:t>
            </w:r>
            <w:r w:rsidRPr="00CC76FA">
              <w:rPr>
                <w:rFonts w:ascii="Calibri" w:eastAsia="Calibri" w:hAnsi="Calibri" w:cs="Calibri"/>
                <w:i/>
                <w:iCs/>
                <w:sz w:val="20"/>
                <w:szCs w:val="20"/>
              </w:rPr>
              <w:t>v državni proračun iz naslova plačila za učinkovito rabo omejene naravne dobrine</w:t>
            </w:r>
            <w:r w:rsidR="3E4F6337" w:rsidRPr="00CC76FA">
              <w:rPr>
                <w:rFonts w:ascii="Calibri" w:eastAsia="Calibri" w:hAnsi="Calibri" w:cs="Calibri"/>
                <w:i/>
                <w:iCs/>
                <w:sz w:val="20"/>
                <w:szCs w:val="20"/>
              </w:rPr>
              <w:t>.</w:t>
            </w:r>
          </w:p>
        </w:tc>
      </w:tr>
      <w:tr w:rsidR="23F77083" w:rsidRPr="00CC76FA" w14:paraId="5CEB5B5B" w14:textId="77777777" w:rsidTr="33807F57">
        <w:trPr>
          <w:trHeight w:val="300"/>
        </w:trPr>
        <w:tc>
          <w:tcPr>
            <w:tcW w:w="4916" w:type="dxa"/>
            <w:gridSpan w:val="2"/>
            <w:shd w:val="clear" w:color="auto" w:fill="D9D9D9" w:themeFill="background1" w:themeFillShade="D9"/>
          </w:tcPr>
          <w:p w14:paraId="2D7CCF86" w14:textId="77777777" w:rsidR="23F77083" w:rsidRPr="00CC76FA" w:rsidRDefault="0C0ED38B" w:rsidP="37721B2D">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4C6CB29F" w14:textId="7DE8AFE3" w:rsidR="23F77083" w:rsidRPr="00CC76FA" w:rsidRDefault="73EDE809" w:rsidP="00705F3C">
            <w:pPr>
              <w:spacing w:line="257" w:lineRule="auto"/>
              <w:jc w:val="both"/>
              <w:rPr>
                <w:rFonts w:ascii="Calibri" w:eastAsia="Calibri" w:hAnsi="Calibri" w:cs="Calibri"/>
                <w:i/>
                <w:iCs/>
                <w:sz w:val="20"/>
                <w:szCs w:val="20"/>
              </w:rPr>
            </w:pPr>
            <w:r w:rsidRPr="00CC76FA">
              <w:rPr>
                <w:rFonts w:ascii="Calibri" w:eastAsia="Calibri" w:hAnsi="Calibri" w:cs="Calibri"/>
                <w:i/>
                <w:iCs/>
                <w:sz w:val="20"/>
                <w:szCs w:val="20"/>
              </w:rPr>
              <w:t xml:space="preserve">Dodeljen razpoložljiv </w:t>
            </w:r>
            <w:proofErr w:type="spellStart"/>
            <w:r w:rsidRPr="00CC76FA">
              <w:rPr>
                <w:rFonts w:ascii="Calibri" w:eastAsia="Calibri" w:hAnsi="Calibri" w:cs="Calibri"/>
                <w:i/>
                <w:iCs/>
                <w:sz w:val="20"/>
                <w:szCs w:val="20"/>
              </w:rPr>
              <w:t>radiofrekvenčni</w:t>
            </w:r>
            <w:proofErr w:type="spellEnd"/>
            <w:r w:rsidRPr="00CC76FA">
              <w:rPr>
                <w:rFonts w:ascii="Calibri" w:eastAsia="Calibri" w:hAnsi="Calibri" w:cs="Calibri"/>
                <w:i/>
                <w:iCs/>
                <w:sz w:val="20"/>
                <w:szCs w:val="20"/>
              </w:rPr>
              <w:t xml:space="preserve"> spekter, na podlagi katerega bodo </w:t>
            </w:r>
            <w:r w:rsidRPr="00CC76FA">
              <w:rPr>
                <w:i/>
                <w:iCs/>
                <w:sz w:val="20"/>
                <w:szCs w:val="20"/>
              </w:rPr>
              <w:t>poseljena območja pokrita z brezžičnim omrežjem visoke hitrosti naslednje generacije z zmogljivostjo vsaj enakovredno 5G, v skladu z načelom tehnološke nevtralnosti.</w:t>
            </w:r>
            <w:r w:rsidR="1E28D310" w:rsidRPr="00CC76FA">
              <w:rPr>
                <w:i/>
                <w:iCs/>
                <w:sz w:val="20"/>
                <w:szCs w:val="20"/>
              </w:rPr>
              <w:t xml:space="preserve"> </w:t>
            </w:r>
          </w:p>
          <w:p w14:paraId="6DC3BAD3" w14:textId="406CE659" w:rsidR="23F77083" w:rsidRPr="00CC76FA" w:rsidRDefault="4DC477E8" w:rsidP="00705F3C">
            <w:pPr>
              <w:spacing w:line="257" w:lineRule="auto"/>
              <w:jc w:val="both"/>
              <w:rPr>
                <w:rFonts w:ascii="Calibri" w:eastAsia="Calibri" w:hAnsi="Calibri" w:cs="Calibri"/>
                <w:i/>
                <w:iCs/>
                <w:sz w:val="20"/>
                <w:szCs w:val="20"/>
              </w:rPr>
            </w:pPr>
            <w:r w:rsidRPr="00CC76FA">
              <w:rPr>
                <w:rFonts w:ascii="Calibri" w:eastAsia="Calibri" w:hAnsi="Calibri" w:cs="Calibri"/>
                <w:i/>
                <w:iCs/>
                <w:sz w:val="20"/>
                <w:szCs w:val="20"/>
              </w:rPr>
              <w:t xml:space="preserve">Časovni okvir: </w:t>
            </w:r>
            <w:r w:rsidR="52A06B8B" w:rsidRPr="00CC76FA">
              <w:rPr>
                <w:rFonts w:ascii="Calibri" w:eastAsia="Calibri" w:hAnsi="Calibri" w:cs="Calibri"/>
                <w:i/>
                <w:iCs/>
                <w:sz w:val="20"/>
                <w:szCs w:val="20"/>
              </w:rPr>
              <w:t>2023 - 2030</w:t>
            </w:r>
          </w:p>
        </w:tc>
      </w:tr>
    </w:tbl>
    <w:p w14:paraId="6427393C" w14:textId="78A870B5" w:rsidR="6F4D9574" w:rsidRPr="00CC76FA" w:rsidRDefault="6F4D9574" w:rsidP="453872AD"/>
    <w:p w14:paraId="4DD76265" w14:textId="5B7631CF" w:rsidR="6F4D9574" w:rsidRPr="00CC76FA" w:rsidRDefault="50436205" w:rsidP="0C26BB81">
      <w:pPr>
        <w:pStyle w:val="Naslov5"/>
      </w:pPr>
      <w:r w:rsidRPr="00CC76FA">
        <w:t xml:space="preserve">UKREP: Sofinanciranje gradnje odprtih širokopasovnih omrežij na belih lisah iz javnih sredstev </w:t>
      </w:r>
    </w:p>
    <w:tbl>
      <w:tblPr>
        <w:tblStyle w:val="Tabelamrea"/>
        <w:tblW w:w="0" w:type="auto"/>
        <w:tblLook w:val="04A0" w:firstRow="1" w:lastRow="0" w:firstColumn="1" w:lastColumn="0" w:noHBand="0" w:noVBand="1"/>
      </w:tblPr>
      <w:tblGrid>
        <w:gridCol w:w="4531"/>
        <w:gridCol w:w="385"/>
        <w:gridCol w:w="4146"/>
      </w:tblGrid>
      <w:tr w:rsidR="23F77083" w:rsidRPr="00CC76FA" w14:paraId="296E2242" w14:textId="77777777" w:rsidTr="33807F57">
        <w:trPr>
          <w:trHeight w:val="300"/>
        </w:trPr>
        <w:tc>
          <w:tcPr>
            <w:tcW w:w="4531" w:type="dxa"/>
            <w:shd w:val="clear" w:color="auto" w:fill="D9D9D9" w:themeFill="background1" w:themeFillShade="D9"/>
          </w:tcPr>
          <w:p w14:paraId="114DCB57" w14:textId="1FD2E637" w:rsidR="23F77083" w:rsidRPr="00CC76FA" w:rsidRDefault="23F77083" w:rsidP="23F77083">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0F910AD6" w14:textId="5B86CB33" w:rsidR="23F77083" w:rsidRPr="00CC76FA" w:rsidRDefault="2E587149" w:rsidP="33807F57">
            <w:pPr>
              <w:spacing w:line="259" w:lineRule="auto"/>
              <w:rPr>
                <w:i/>
                <w:iCs/>
                <w:sz w:val="20"/>
                <w:szCs w:val="20"/>
              </w:rPr>
            </w:pPr>
            <w:r w:rsidRPr="00CC76FA">
              <w:rPr>
                <w:i/>
                <w:iCs/>
                <w:sz w:val="20"/>
                <w:szCs w:val="20"/>
              </w:rPr>
              <w:t>Ne</w:t>
            </w:r>
          </w:p>
        </w:tc>
      </w:tr>
      <w:tr w:rsidR="1BE464DA" w:rsidRPr="00CC76FA" w14:paraId="27A44E29" w14:textId="77777777" w:rsidTr="33807F57">
        <w:trPr>
          <w:trHeight w:val="300"/>
        </w:trPr>
        <w:tc>
          <w:tcPr>
            <w:tcW w:w="4531" w:type="dxa"/>
            <w:shd w:val="clear" w:color="auto" w:fill="D9D9D9" w:themeFill="background1" w:themeFillShade="D9"/>
          </w:tcPr>
          <w:p w14:paraId="31B06C41" w14:textId="12DAA693" w:rsidR="15E1340B" w:rsidRPr="00CC76FA" w:rsidRDefault="15E1340B"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4261F5B0" w14:textId="10D30E34" w:rsidR="15E1340B" w:rsidRPr="00CC76FA" w:rsidRDefault="32B310C0" w:rsidP="0C26BB81">
            <w:pPr>
              <w:rPr>
                <w:i/>
                <w:iCs/>
                <w:sz w:val="20"/>
                <w:szCs w:val="20"/>
              </w:rPr>
            </w:pPr>
            <w:r w:rsidRPr="00CC76FA">
              <w:rPr>
                <w:i/>
                <w:iCs/>
                <w:sz w:val="20"/>
                <w:szCs w:val="20"/>
              </w:rPr>
              <w:t>Ministrstvo za digitalno preobrazbo</w:t>
            </w:r>
          </w:p>
        </w:tc>
      </w:tr>
      <w:tr w:rsidR="23F77083" w:rsidRPr="00CC76FA" w14:paraId="25598F58" w14:textId="77777777" w:rsidTr="33807F57">
        <w:trPr>
          <w:trHeight w:val="300"/>
        </w:trPr>
        <w:tc>
          <w:tcPr>
            <w:tcW w:w="9062" w:type="dxa"/>
            <w:gridSpan w:val="3"/>
            <w:shd w:val="clear" w:color="auto" w:fill="D9D9D9" w:themeFill="background1" w:themeFillShade="D9"/>
          </w:tcPr>
          <w:p w14:paraId="46242157" w14:textId="39646AB5"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23F77083" w:rsidRPr="00CC76FA" w14:paraId="0DEEE9DE" w14:textId="77777777" w:rsidTr="33807F57">
        <w:trPr>
          <w:trHeight w:val="980"/>
        </w:trPr>
        <w:tc>
          <w:tcPr>
            <w:tcW w:w="9062" w:type="dxa"/>
            <w:gridSpan w:val="3"/>
            <w:shd w:val="clear" w:color="auto" w:fill="auto"/>
          </w:tcPr>
          <w:p w14:paraId="5D4BA632" w14:textId="0E8A299D" w:rsidR="23F77083" w:rsidRPr="00CC76FA" w:rsidRDefault="6A981881" w:rsidP="00705F3C">
            <w:pPr>
              <w:contextualSpacing/>
              <w:jc w:val="both"/>
              <w:rPr>
                <w:i/>
                <w:iCs/>
                <w:sz w:val="20"/>
                <w:szCs w:val="20"/>
                <w:u w:val="single"/>
              </w:rPr>
            </w:pPr>
            <w:r w:rsidRPr="00CC76FA">
              <w:rPr>
                <w:i/>
                <w:iCs/>
                <w:sz w:val="20"/>
                <w:szCs w:val="20"/>
                <w:u w:val="single"/>
              </w:rPr>
              <w:t>Vsebina ukrepa in pričakovani rezultat:</w:t>
            </w:r>
            <w:r w:rsidR="51526080" w:rsidRPr="00CC76FA">
              <w:rPr>
                <w:i/>
                <w:iCs/>
                <w:sz w:val="20"/>
                <w:szCs w:val="20"/>
              </w:rPr>
              <w:t xml:space="preserve"> </w:t>
            </w:r>
            <w:r w:rsidR="38394679" w:rsidRPr="00CC76FA">
              <w:rPr>
                <w:i/>
                <w:iCs/>
                <w:sz w:val="20"/>
                <w:szCs w:val="20"/>
              </w:rPr>
              <w:t xml:space="preserve">Na podlagi javnega razpisa za sofinanciranje gradnje bo vzpostavljena </w:t>
            </w:r>
            <w:proofErr w:type="spellStart"/>
            <w:r w:rsidR="38394679" w:rsidRPr="00CC76FA">
              <w:rPr>
                <w:i/>
                <w:iCs/>
                <w:sz w:val="20"/>
                <w:szCs w:val="20"/>
              </w:rPr>
              <w:t>gigabitna</w:t>
            </w:r>
            <w:proofErr w:type="spellEnd"/>
            <w:r w:rsidR="38394679" w:rsidRPr="00CC76FA">
              <w:rPr>
                <w:i/>
                <w:iCs/>
                <w:sz w:val="20"/>
                <w:szCs w:val="20"/>
              </w:rPr>
              <w:t xml:space="preserve"> infra</w:t>
            </w:r>
            <w:r w:rsidR="6CA7274D" w:rsidRPr="00CC76FA">
              <w:rPr>
                <w:i/>
                <w:iCs/>
                <w:sz w:val="20"/>
                <w:szCs w:val="20"/>
              </w:rPr>
              <w:t>s</w:t>
            </w:r>
            <w:r w:rsidR="38394679" w:rsidRPr="00CC76FA">
              <w:rPr>
                <w:i/>
                <w:iCs/>
                <w:sz w:val="20"/>
                <w:szCs w:val="20"/>
              </w:rPr>
              <w:t>truktura</w:t>
            </w:r>
            <w:r w:rsidR="4CD6F874" w:rsidRPr="00CC76FA">
              <w:rPr>
                <w:i/>
                <w:iCs/>
                <w:sz w:val="20"/>
                <w:szCs w:val="20"/>
              </w:rPr>
              <w:t xml:space="preserve"> za </w:t>
            </w:r>
            <w:r w:rsidR="7C9BA32B" w:rsidRPr="00CC76FA">
              <w:rPr>
                <w:i/>
                <w:iCs/>
                <w:sz w:val="20"/>
                <w:szCs w:val="20"/>
              </w:rPr>
              <w:t xml:space="preserve">6.838 </w:t>
            </w:r>
            <w:r w:rsidR="4CD6F874" w:rsidRPr="00CC76FA">
              <w:rPr>
                <w:i/>
                <w:iCs/>
                <w:sz w:val="20"/>
                <w:szCs w:val="20"/>
              </w:rPr>
              <w:t>gospodinjst</w:t>
            </w:r>
            <w:r w:rsidR="44B4F410" w:rsidRPr="00CC76FA">
              <w:rPr>
                <w:i/>
                <w:iCs/>
                <w:sz w:val="20"/>
                <w:szCs w:val="20"/>
              </w:rPr>
              <w:t>e</w:t>
            </w:r>
            <w:r w:rsidR="4CD6F874" w:rsidRPr="00CC76FA">
              <w:rPr>
                <w:i/>
                <w:iCs/>
                <w:sz w:val="20"/>
                <w:szCs w:val="20"/>
              </w:rPr>
              <w:t>v, ki so bele lise in so locirana na redko poseljenem</w:t>
            </w:r>
            <w:r w:rsidR="195DC277" w:rsidRPr="00CC76FA">
              <w:rPr>
                <w:i/>
                <w:iCs/>
                <w:sz w:val="20"/>
                <w:szCs w:val="20"/>
              </w:rPr>
              <w:t xml:space="preserve"> </w:t>
            </w:r>
            <w:r w:rsidR="4C5F6A80" w:rsidRPr="00CC76FA">
              <w:rPr>
                <w:i/>
                <w:iCs/>
                <w:sz w:val="20"/>
                <w:szCs w:val="20"/>
              </w:rPr>
              <w:t xml:space="preserve">območju </w:t>
            </w:r>
            <w:r w:rsidR="195DC277" w:rsidRPr="00CC76FA">
              <w:rPr>
                <w:i/>
                <w:iCs/>
                <w:sz w:val="20"/>
                <w:szCs w:val="20"/>
              </w:rPr>
              <w:t>(t</w:t>
            </w:r>
            <w:r w:rsidR="49BE7A09" w:rsidRPr="00CC76FA">
              <w:rPr>
                <w:i/>
                <w:iCs/>
                <w:sz w:val="20"/>
                <w:szCs w:val="20"/>
              </w:rPr>
              <w:t>j.</w:t>
            </w:r>
            <w:r w:rsidR="195DC277" w:rsidRPr="00CC76FA">
              <w:rPr>
                <w:i/>
                <w:iCs/>
                <w:sz w:val="20"/>
                <w:szCs w:val="20"/>
              </w:rPr>
              <w:t xml:space="preserve"> </w:t>
            </w:r>
            <w:r w:rsidR="371212EA" w:rsidRPr="00CC76FA">
              <w:rPr>
                <w:i/>
                <w:iCs/>
                <w:sz w:val="20"/>
                <w:szCs w:val="20"/>
              </w:rPr>
              <w:t>m</w:t>
            </w:r>
            <w:r w:rsidR="195DC277" w:rsidRPr="00CC76FA">
              <w:rPr>
                <w:i/>
                <w:iCs/>
                <w:sz w:val="20"/>
                <w:szCs w:val="20"/>
              </w:rPr>
              <w:t>anj</w:t>
            </w:r>
            <w:r w:rsidR="4CD6F874" w:rsidRPr="00CC76FA">
              <w:rPr>
                <w:i/>
                <w:iCs/>
                <w:sz w:val="20"/>
                <w:szCs w:val="20"/>
              </w:rPr>
              <w:t xml:space="preserve"> </w:t>
            </w:r>
            <w:r w:rsidR="49EED836" w:rsidRPr="00CC76FA">
              <w:rPr>
                <w:i/>
                <w:iCs/>
                <w:sz w:val="20"/>
                <w:szCs w:val="20"/>
              </w:rPr>
              <w:t>kot</w:t>
            </w:r>
            <w:r w:rsidR="7EF3F88B" w:rsidRPr="00CC76FA">
              <w:rPr>
                <w:i/>
                <w:iCs/>
                <w:sz w:val="20"/>
                <w:szCs w:val="20"/>
              </w:rPr>
              <w:t xml:space="preserve"> 150 </w:t>
            </w:r>
            <w:proofErr w:type="spellStart"/>
            <w:r w:rsidR="7EF3F88B" w:rsidRPr="00CC76FA">
              <w:rPr>
                <w:i/>
                <w:iCs/>
                <w:sz w:val="20"/>
                <w:szCs w:val="20"/>
              </w:rPr>
              <w:t>preb</w:t>
            </w:r>
            <w:proofErr w:type="spellEnd"/>
            <w:r w:rsidR="7EF3F88B" w:rsidRPr="00CC76FA">
              <w:rPr>
                <w:i/>
                <w:iCs/>
                <w:sz w:val="20"/>
                <w:szCs w:val="20"/>
              </w:rPr>
              <w:t>/km2</w:t>
            </w:r>
            <w:r w:rsidR="49EED836" w:rsidRPr="00CC76FA">
              <w:rPr>
                <w:i/>
                <w:iCs/>
                <w:sz w:val="20"/>
                <w:szCs w:val="20"/>
              </w:rPr>
              <w:t xml:space="preserve">  </w:t>
            </w:r>
            <w:r w:rsidR="4CD6F874" w:rsidRPr="00CC76FA">
              <w:rPr>
                <w:i/>
                <w:iCs/>
                <w:sz w:val="20"/>
                <w:szCs w:val="20"/>
              </w:rPr>
              <w:t>oziroma geografsko zahtevnem območju (težka dostopnost)</w:t>
            </w:r>
            <w:r w:rsidR="25439607" w:rsidRPr="00CC76FA">
              <w:rPr>
                <w:i/>
                <w:iCs/>
                <w:sz w:val="20"/>
                <w:szCs w:val="20"/>
              </w:rPr>
              <w:t>, kjer ustrezna in zmogljiva IKT infrastruktura še ni na voljo.</w:t>
            </w:r>
          </w:p>
          <w:p w14:paraId="5BB6D065" w14:textId="2D36D102" w:rsidR="23F77083" w:rsidRPr="00CC76FA" w:rsidRDefault="6A981881" w:rsidP="00705F3C">
            <w:pPr>
              <w:contextualSpacing/>
              <w:jc w:val="both"/>
              <w:rPr>
                <w:i/>
                <w:iCs/>
                <w:sz w:val="20"/>
                <w:szCs w:val="20"/>
              </w:rPr>
            </w:pPr>
            <w:r w:rsidRPr="00CC76FA">
              <w:rPr>
                <w:i/>
                <w:iCs/>
                <w:sz w:val="20"/>
                <w:szCs w:val="20"/>
                <w:u w:val="single"/>
              </w:rPr>
              <w:lastRenderedPageBreak/>
              <w:t>Povezava do digitalnega cilja:</w:t>
            </w:r>
            <w:r w:rsidR="57EA6CF4" w:rsidRPr="00CC76FA">
              <w:rPr>
                <w:i/>
                <w:iCs/>
                <w:sz w:val="20"/>
                <w:szCs w:val="20"/>
              </w:rPr>
              <w:t xml:space="preserve"> </w:t>
            </w:r>
            <w:r w:rsidR="7C32739C" w:rsidRPr="00CC76FA">
              <w:rPr>
                <w:i/>
                <w:iCs/>
                <w:sz w:val="20"/>
                <w:szCs w:val="20"/>
              </w:rPr>
              <w:t>v</w:t>
            </w:r>
            <w:r w:rsidR="63CAC75E" w:rsidRPr="00CC76FA">
              <w:rPr>
                <w:i/>
                <w:iCs/>
                <w:sz w:val="20"/>
                <w:szCs w:val="20"/>
              </w:rPr>
              <w:t xml:space="preserve">sebina ukrepa je direktno povezana s ciljem pokritosti končnih uporabnikov na fiksni lokaciji z </w:t>
            </w:r>
            <w:proofErr w:type="spellStart"/>
            <w:r w:rsidR="63CAC75E" w:rsidRPr="00CC76FA">
              <w:rPr>
                <w:i/>
                <w:iCs/>
                <w:sz w:val="20"/>
                <w:szCs w:val="20"/>
              </w:rPr>
              <w:t>gigabitnim</w:t>
            </w:r>
            <w:proofErr w:type="spellEnd"/>
            <w:r w:rsidR="63CAC75E" w:rsidRPr="00CC76FA">
              <w:rPr>
                <w:i/>
                <w:iCs/>
                <w:sz w:val="20"/>
                <w:szCs w:val="20"/>
              </w:rPr>
              <w:t xml:space="preserve"> omrežjem do omrežne priključne točk</w:t>
            </w:r>
            <w:r w:rsidR="48CC7511" w:rsidRPr="00CC76FA">
              <w:rPr>
                <w:i/>
                <w:iCs/>
                <w:sz w:val="20"/>
                <w:szCs w:val="20"/>
              </w:rPr>
              <w:t>e</w:t>
            </w:r>
            <w:r w:rsidR="63CAC75E" w:rsidRPr="00CC76FA">
              <w:rPr>
                <w:i/>
                <w:iCs/>
                <w:sz w:val="20"/>
                <w:szCs w:val="20"/>
              </w:rPr>
              <w:t>.</w:t>
            </w:r>
          </w:p>
          <w:p w14:paraId="3F42E6F6" w14:textId="6036D7A5" w:rsidR="23F77083" w:rsidRPr="00CC76FA" w:rsidRDefault="6A981881" w:rsidP="00705F3C">
            <w:pPr>
              <w:contextualSpacing/>
              <w:jc w:val="both"/>
              <w:rPr>
                <w:i/>
                <w:iCs/>
                <w:sz w:val="20"/>
                <w:szCs w:val="20"/>
                <w:u w:val="single"/>
              </w:rPr>
            </w:pPr>
            <w:r w:rsidRPr="00CC76FA">
              <w:rPr>
                <w:i/>
                <w:iCs/>
                <w:sz w:val="20"/>
                <w:szCs w:val="20"/>
                <w:u w:val="single"/>
              </w:rPr>
              <w:t>Časovni okvir:</w:t>
            </w:r>
            <w:r w:rsidR="55CC55A0" w:rsidRPr="00CC76FA">
              <w:rPr>
                <w:i/>
                <w:iCs/>
                <w:sz w:val="20"/>
                <w:szCs w:val="20"/>
                <w:u w:val="single"/>
              </w:rPr>
              <w:t xml:space="preserve"> </w:t>
            </w:r>
            <w:r w:rsidR="55CC55A0" w:rsidRPr="00CC76FA">
              <w:rPr>
                <w:i/>
                <w:iCs/>
                <w:sz w:val="20"/>
                <w:szCs w:val="20"/>
              </w:rPr>
              <w:t>2024 - 2025</w:t>
            </w:r>
          </w:p>
          <w:p w14:paraId="30F4C51E" w14:textId="145D6CA9" w:rsidR="23F77083" w:rsidRPr="00CC76FA" w:rsidRDefault="103429B4" w:rsidP="33807F57">
            <w:pPr>
              <w:contextualSpacing/>
              <w:rPr>
                <w:i/>
                <w:iCs/>
                <w:color w:val="000000" w:themeColor="text1"/>
                <w:sz w:val="20"/>
                <w:szCs w:val="20"/>
              </w:rPr>
            </w:pPr>
            <w:r w:rsidRPr="00CC76FA">
              <w:rPr>
                <w:i/>
                <w:iCs/>
                <w:color w:val="000000" w:themeColor="text1"/>
                <w:sz w:val="20"/>
                <w:szCs w:val="20"/>
                <w:u w:val="single"/>
              </w:rPr>
              <w:t>Ciljna skupina</w:t>
            </w:r>
            <w:r w:rsidRPr="00CC76FA">
              <w:rPr>
                <w:i/>
                <w:iCs/>
                <w:color w:val="000000" w:themeColor="text1"/>
                <w:sz w:val="20"/>
                <w:szCs w:val="20"/>
                <w:shd w:val="clear" w:color="auto" w:fill="E6E6E6"/>
              </w:rPr>
              <w:t>:</w:t>
            </w:r>
            <w:r w:rsidR="098FDA0C" w:rsidRPr="00CC76FA">
              <w:rPr>
                <w:i/>
                <w:iCs/>
                <w:color w:val="000000" w:themeColor="text1"/>
                <w:sz w:val="20"/>
                <w:szCs w:val="20"/>
                <w:u w:val="single"/>
              </w:rPr>
              <w:t xml:space="preserve"> </w:t>
            </w:r>
            <w:r w:rsidR="098FDA0C" w:rsidRPr="00CC76FA">
              <w:rPr>
                <w:i/>
                <w:iCs/>
                <w:color w:val="000000" w:themeColor="text1"/>
                <w:sz w:val="20"/>
                <w:szCs w:val="20"/>
              </w:rPr>
              <w:t>končni uporabniki</w:t>
            </w:r>
            <w:r w:rsidR="1ABAE1A2" w:rsidRPr="00CC76FA">
              <w:rPr>
                <w:i/>
                <w:iCs/>
                <w:color w:val="000000" w:themeColor="text1"/>
                <w:sz w:val="20"/>
                <w:szCs w:val="20"/>
              </w:rPr>
              <w:t xml:space="preserve"> – 6.938 </w:t>
            </w:r>
            <w:r w:rsidR="098FDA0C" w:rsidRPr="00CC76FA">
              <w:rPr>
                <w:i/>
                <w:iCs/>
                <w:color w:val="000000" w:themeColor="text1"/>
                <w:sz w:val="20"/>
                <w:szCs w:val="20"/>
              </w:rPr>
              <w:t>gospodinjst</w:t>
            </w:r>
            <w:r w:rsidR="4F409DA1" w:rsidRPr="00CC76FA">
              <w:rPr>
                <w:i/>
                <w:iCs/>
                <w:color w:val="000000" w:themeColor="text1"/>
                <w:sz w:val="20"/>
                <w:szCs w:val="20"/>
              </w:rPr>
              <w:t>e</w:t>
            </w:r>
            <w:r w:rsidR="098FDA0C" w:rsidRPr="00CC76FA">
              <w:rPr>
                <w:i/>
                <w:iCs/>
                <w:color w:val="000000" w:themeColor="text1"/>
                <w:sz w:val="20"/>
                <w:szCs w:val="20"/>
              </w:rPr>
              <w:t>v</w:t>
            </w:r>
          </w:p>
        </w:tc>
      </w:tr>
      <w:tr w:rsidR="23F77083" w:rsidRPr="00CC76FA" w14:paraId="3FBA63B5" w14:textId="77777777" w:rsidTr="33807F57">
        <w:trPr>
          <w:trHeight w:val="300"/>
        </w:trPr>
        <w:tc>
          <w:tcPr>
            <w:tcW w:w="4916" w:type="dxa"/>
            <w:gridSpan w:val="2"/>
            <w:shd w:val="clear" w:color="auto" w:fill="D9D9D9" w:themeFill="background1" w:themeFillShade="D9"/>
          </w:tcPr>
          <w:p w14:paraId="69AEEEF8" w14:textId="77777777" w:rsidR="23F77083" w:rsidRPr="00CC76FA" w:rsidRDefault="23F77083" w:rsidP="23F77083">
            <w:pPr>
              <w:contextualSpacing/>
              <w:rPr>
                <w:i/>
                <w:iCs/>
                <w:sz w:val="20"/>
                <w:szCs w:val="20"/>
                <w:u w:val="single"/>
              </w:rPr>
            </w:pPr>
            <w:r w:rsidRPr="00CC76FA">
              <w:rPr>
                <w:i/>
                <w:iCs/>
                <w:sz w:val="20"/>
                <w:szCs w:val="20"/>
                <w:u w:val="single"/>
              </w:rPr>
              <w:lastRenderedPageBreak/>
              <w:t xml:space="preserve">Namenjena ali predvidena finančna sredstva in drugi viri, vključno s človeškimi viri (če je potrebno): </w:t>
            </w:r>
          </w:p>
        </w:tc>
        <w:tc>
          <w:tcPr>
            <w:tcW w:w="4146" w:type="dxa"/>
            <w:shd w:val="clear" w:color="auto" w:fill="auto"/>
          </w:tcPr>
          <w:p w14:paraId="200E3ECD" w14:textId="064716E7" w:rsidR="102858E3" w:rsidRPr="00CC76FA" w:rsidRDefault="179DEA0C" w:rsidP="33807F57">
            <w:pPr>
              <w:rPr>
                <w:rFonts w:ascii="Calibri" w:eastAsia="Calibri" w:hAnsi="Calibri" w:cs="Calibri"/>
                <w:sz w:val="20"/>
                <w:szCs w:val="20"/>
              </w:rPr>
            </w:pPr>
            <w:r w:rsidRPr="00CC76FA">
              <w:rPr>
                <w:rFonts w:ascii="Calibri" w:eastAsia="Calibri" w:hAnsi="Calibri" w:cs="Calibri"/>
                <w:sz w:val="20"/>
                <w:szCs w:val="20"/>
              </w:rPr>
              <w:t>30.000.000</w:t>
            </w:r>
            <w:r w:rsidR="1FA8E4D4" w:rsidRPr="00CC76FA">
              <w:rPr>
                <w:rFonts w:ascii="Calibri" w:eastAsia="Calibri" w:hAnsi="Calibri" w:cs="Calibri"/>
                <w:sz w:val="20"/>
                <w:szCs w:val="20"/>
              </w:rPr>
              <w:t>,</w:t>
            </w:r>
            <w:r w:rsidRPr="00CC76FA">
              <w:rPr>
                <w:rFonts w:ascii="Calibri" w:eastAsia="Calibri" w:hAnsi="Calibri" w:cs="Calibri"/>
                <w:sz w:val="20"/>
                <w:szCs w:val="20"/>
              </w:rPr>
              <w:t>00 EUR iz NOO</w:t>
            </w:r>
          </w:p>
          <w:p w14:paraId="32327E2C" w14:textId="14FBC81F" w:rsidR="23F77083" w:rsidRPr="00CC76FA" w:rsidRDefault="23F77083" w:rsidP="37721B2D">
            <w:pPr>
              <w:pStyle w:val="Odstavekseznama"/>
              <w:rPr>
                <w:rFonts w:ascii="Calibri" w:eastAsia="Calibri" w:hAnsi="Calibri" w:cs="Calibri"/>
                <w:sz w:val="20"/>
                <w:szCs w:val="20"/>
                <w:lang w:val="sl-SI"/>
              </w:rPr>
            </w:pPr>
          </w:p>
        </w:tc>
      </w:tr>
      <w:tr w:rsidR="23F77083" w:rsidRPr="00CC76FA" w14:paraId="6F9947C7" w14:textId="77777777" w:rsidTr="33807F57">
        <w:trPr>
          <w:trHeight w:val="300"/>
        </w:trPr>
        <w:tc>
          <w:tcPr>
            <w:tcW w:w="4916" w:type="dxa"/>
            <w:gridSpan w:val="2"/>
            <w:shd w:val="clear" w:color="auto" w:fill="D9D9D9" w:themeFill="background1" w:themeFillShade="D9"/>
          </w:tcPr>
          <w:p w14:paraId="0D2D92AA" w14:textId="77777777" w:rsidR="23F77083" w:rsidRPr="00CC76FA" w:rsidRDefault="23F77083" w:rsidP="23F77083">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44494867" w14:textId="4F20C83E" w:rsidR="23F77083" w:rsidRPr="00CC76FA" w:rsidRDefault="40495613" w:rsidP="33807F57">
            <w:pPr>
              <w:spacing w:line="257" w:lineRule="auto"/>
              <w:rPr>
                <w:rFonts w:ascii="Calibri" w:eastAsia="Calibri" w:hAnsi="Calibri" w:cs="Calibri"/>
                <w:i/>
                <w:iCs/>
                <w:sz w:val="20"/>
                <w:szCs w:val="20"/>
                <w:u w:val="single"/>
              </w:rPr>
            </w:pPr>
            <w:r w:rsidRPr="00CC76FA">
              <w:rPr>
                <w:rFonts w:ascii="Calibri" w:eastAsia="Calibri" w:hAnsi="Calibri" w:cs="Calibri"/>
                <w:sz w:val="20"/>
                <w:szCs w:val="20"/>
              </w:rPr>
              <w:t>O</w:t>
            </w:r>
            <w:r w:rsidR="1F94ABF1" w:rsidRPr="00CC76FA">
              <w:rPr>
                <w:rFonts w:ascii="Calibri" w:eastAsia="Calibri" w:hAnsi="Calibri" w:cs="Calibri"/>
                <w:sz w:val="20"/>
                <w:szCs w:val="20"/>
              </w:rPr>
              <w:t>mogočena</w:t>
            </w:r>
            <w:r w:rsidR="4174F80E" w:rsidRPr="00CC76FA">
              <w:rPr>
                <w:rFonts w:ascii="Calibri" w:eastAsia="Calibri" w:hAnsi="Calibri" w:cs="Calibri"/>
                <w:sz w:val="20"/>
                <w:szCs w:val="20"/>
              </w:rPr>
              <w:t xml:space="preserve"> bo</w:t>
            </w:r>
            <w:r w:rsidR="1F94ABF1" w:rsidRPr="00CC76FA">
              <w:rPr>
                <w:rFonts w:ascii="Calibri" w:eastAsia="Calibri" w:hAnsi="Calibri" w:cs="Calibri"/>
                <w:sz w:val="20"/>
                <w:szCs w:val="20"/>
              </w:rPr>
              <w:t xml:space="preserve"> </w:t>
            </w:r>
            <w:proofErr w:type="spellStart"/>
            <w:r w:rsidR="1F94ABF1" w:rsidRPr="00CC76FA">
              <w:rPr>
                <w:rFonts w:ascii="Calibri" w:eastAsia="Calibri" w:hAnsi="Calibri" w:cs="Calibri"/>
                <w:sz w:val="20"/>
                <w:szCs w:val="20"/>
              </w:rPr>
              <w:t>gigabitna</w:t>
            </w:r>
            <w:proofErr w:type="spellEnd"/>
            <w:r w:rsidR="1F94ABF1" w:rsidRPr="00CC76FA">
              <w:rPr>
                <w:rFonts w:ascii="Calibri" w:eastAsia="Calibri" w:hAnsi="Calibri" w:cs="Calibri"/>
                <w:sz w:val="20"/>
                <w:szCs w:val="20"/>
              </w:rPr>
              <w:t xml:space="preserve"> povezljivost  za</w:t>
            </w:r>
            <w:r w:rsidR="67F07D54" w:rsidRPr="00CC76FA">
              <w:rPr>
                <w:rFonts w:ascii="Calibri" w:eastAsia="Calibri" w:hAnsi="Calibri" w:cs="Calibri"/>
                <w:sz w:val="20"/>
                <w:szCs w:val="20"/>
              </w:rPr>
              <w:t xml:space="preserve"> 6.838 </w:t>
            </w:r>
            <w:r w:rsidR="1F94ABF1" w:rsidRPr="00CC76FA">
              <w:rPr>
                <w:rFonts w:ascii="Calibri" w:eastAsia="Calibri" w:hAnsi="Calibri" w:cs="Calibri"/>
                <w:sz w:val="20"/>
                <w:szCs w:val="20"/>
              </w:rPr>
              <w:t>gospodinjstev</w:t>
            </w:r>
          </w:p>
          <w:p w14:paraId="27CEBB1A" w14:textId="2C63E1F5" w:rsidR="23F77083" w:rsidRPr="00CC76FA" w:rsidRDefault="6A981881" w:rsidP="33807F57">
            <w:pPr>
              <w:spacing w:line="257" w:lineRule="auto"/>
              <w:rPr>
                <w:rFonts w:ascii="Calibri" w:eastAsia="Calibri" w:hAnsi="Calibri" w:cs="Calibri"/>
                <w:i/>
                <w:iCs/>
                <w:sz w:val="20"/>
                <w:szCs w:val="20"/>
                <w:u w:val="single"/>
              </w:rPr>
            </w:pPr>
            <w:r w:rsidRPr="00CC76FA">
              <w:rPr>
                <w:rFonts w:ascii="Calibri" w:eastAsia="Calibri" w:hAnsi="Calibri" w:cs="Calibri"/>
                <w:i/>
                <w:iCs/>
                <w:sz w:val="20"/>
                <w:szCs w:val="20"/>
                <w:u w:val="single"/>
              </w:rPr>
              <w:t xml:space="preserve">Časovni okvir: </w:t>
            </w:r>
            <w:r w:rsidR="49EDD490" w:rsidRPr="00CC76FA">
              <w:rPr>
                <w:rFonts w:ascii="Calibri" w:eastAsia="Calibri" w:hAnsi="Calibri" w:cs="Calibri"/>
                <w:i/>
                <w:iCs/>
                <w:sz w:val="20"/>
                <w:szCs w:val="20"/>
              </w:rPr>
              <w:t>2024 - 2025</w:t>
            </w:r>
          </w:p>
        </w:tc>
      </w:tr>
    </w:tbl>
    <w:p w14:paraId="658BEEBD" w14:textId="200FB6A3" w:rsidR="6F4D9574" w:rsidRPr="00CC76FA" w:rsidRDefault="6F4D9574" w:rsidP="453872AD"/>
    <w:p w14:paraId="0414CE59" w14:textId="286EFCE0" w:rsidR="6F4D9574" w:rsidRPr="00CC76FA" w:rsidRDefault="1A69B7EA" w:rsidP="0C26BB81">
      <w:pPr>
        <w:pStyle w:val="Naslov5"/>
      </w:pPr>
      <w:r w:rsidRPr="00CC76FA">
        <w:t xml:space="preserve">UKREP: Sofinanciranje gradnje odprtih širokopasovnih omrežij na belih lisah iz javnih sredstev </w:t>
      </w:r>
    </w:p>
    <w:tbl>
      <w:tblPr>
        <w:tblStyle w:val="Tabelamrea"/>
        <w:tblW w:w="0" w:type="auto"/>
        <w:tblLook w:val="04A0" w:firstRow="1" w:lastRow="0" w:firstColumn="1" w:lastColumn="0" w:noHBand="0" w:noVBand="1"/>
      </w:tblPr>
      <w:tblGrid>
        <w:gridCol w:w="4531"/>
        <w:gridCol w:w="385"/>
        <w:gridCol w:w="4146"/>
      </w:tblGrid>
      <w:tr w:rsidR="23F77083" w:rsidRPr="00CC76FA" w14:paraId="2C049734" w14:textId="77777777" w:rsidTr="33807F57">
        <w:trPr>
          <w:trHeight w:val="300"/>
        </w:trPr>
        <w:tc>
          <w:tcPr>
            <w:tcW w:w="4531" w:type="dxa"/>
            <w:shd w:val="clear" w:color="auto" w:fill="D9D9D9" w:themeFill="background1" w:themeFillShade="D9"/>
          </w:tcPr>
          <w:p w14:paraId="5197F5C8" w14:textId="1FD2E637" w:rsidR="23F77083" w:rsidRPr="00CC76FA" w:rsidRDefault="23F77083" w:rsidP="23F77083">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0E299D8B" w14:textId="0E8721C8" w:rsidR="23F77083" w:rsidRPr="00CC76FA" w:rsidRDefault="43B5C2FA" w:rsidP="33807F57">
            <w:pPr>
              <w:rPr>
                <w:i/>
                <w:iCs/>
                <w:sz w:val="20"/>
                <w:szCs w:val="20"/>
              </w:rPr>
            </w:pPr>
            <w:r w:rsidRPr="00CC76FA">
              <w:rPr>
                <w:i/>
                <w:iCs/>
                <w:sz w:val="20"/>
                <w:szCs w:val="20"/>
              </w:rPr>
              <w:t>Ne</w:t>
            </w:r>
          </w:p>
        </w:tc>
      </w:tr>
      <w:tr w:rsidR="1BE464DA" w:rsidRPr="00CC76FA" w14:paraId="342CD4B6" w14:textId="77777777" w:rsidTr="33807F57">
        <w:trPr>
          <w:trHeight w:val="300"/>
        </w:trPr>
        <w:tc>
          <w:tcPr>
            <w:tcW w:w="4531" w:type="dxa"/>
            <w:shd w:val="clear" w:color="auto" w:fill="D9D9D9" w:themeFill="background1" w:themeFillShade="D9"/>
          </w:tcPr>
          <w:p w14:paraId="46FF2AE6" w14:textId="485134B2" w:rsidR="28DC5E39" w:rsidRPr="00CC76FA" w:rsidRDefault="28DC5E39"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1A37E687" w14:textId="1A35E373" w:rsidR="28DC5E39" w:rsidRPr="00CC76FA" w:rsidRDefault="1BAC7CD3" w:rsidP="0C26BB81">
            <w:pPr>
              <w:rPr>
                <w:i/>
                <w:iCs/>
                <w:sz w:val="20"/>
                <w:szCs w:val="20"/>
              </w:rPr>
            </w:pPr>
            <w:r w:rsidRPr="00CC76FA">
              <w:rPr>
                <w:i/>
                <w:iCs/>
                <w:sz w:val="20"/>
                <w:szCs w:val="20"/>
              </w:rPr>
              <w:t>Ministrstvo za digitalno preobrazbo</w:t>
            </w:r>
          </w:p>
        </w:tc>
      </w:tr>
      <w:tr w:rsidR="23F77083" w:rsidRPr="00CC76FA" w14:paraId="6D3463DA" w14:textId="77777777" w:rsidTr="33807F57">
        <w:trPr>
          <w:trHeight w:val="300"/>
        </w:trPr>
        <w:tc>
          <w:tcPr>
            <w:tcW w:w="9062" w:type="dxa"/>
            <w:gridSpan w:val="3"/>
            <w:shd w:val="clear" w:color="auto" w:fill="D9D9D9" w:themeFill="background1" w:themeFillShade="D9"/>
          </w:tcPr>
          <w:p w14:paraId="36DE58CF" w14:textId="5C5E7034"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23F77083" w:rsidRPr="00CC76FA" w14:paraId="58C5AB86" w14:textId="77777777" w:rsidTr="33807F57">
        <w:trPr>
          <w:trHeight w:val="980"/>
        </w:trPr>
        <w:tc>
          <w:tcPr>
            <w:tcW w:w="9062" w:type="dxa"/>
            <w:gridSpan w:val="3"/>
            <w:shd w:val="clear" w:color="auto" w:fill="auto"/>
          </w:tcPr>
          <w:p w14:paraId="17C727AE" w14:textId="22EA5438" w:rsidR="23F77083" w:rsidRPr="00CC76FA" w:rsidRDefault="103429B4" w:rsidP="00705F3C">
            <w:pPr>
              <w:contextualSpacing/>
              <w:jc w:val="both"/>
              <w:rPr>
                <w:i/>
                <w:iCs/>
                <w:sz w:val="20"/>
                <w:szCs w:val="20"/>
                <w:u w:val="single"/>
              </w:rPr>
            </w:pPr>
            <w:r w:rsidRPr="00CC76FA">
              <w:rPr>
                <w:i/>
                <w:iCs/>
                <w:sz w:val="20"/>
                <w:szCs w:val="20"/>
                <w:u w:val="single"/>
              </w:rPr>
              <w:t>Vsebina ukrepa in pričakovani rezultat:</w:t>
            </w:r>
            <w:r w:rsidR="5ACD0F54" w:rsidRPr="00CC76FA">
              <w:rPr>
                <w:i/>
                <w:iCs/>
                <w:sz w:val="20"/>
                <w:szCs w:val="20"/>
              </w:rPr>
              <w:t xml:space="preserve"> </w:t>
            </w:r>
            <w:r w:rsidR="04603A9C" w:rsidRPr="00CC76FA">
              <w:rPr>
                <w:i/>
                <w:iCs/>
                <w:sz w:val="20"/>
                <w:szCs w:val="20"/>
              </w:rPr>
              <w:t xml:space="preserve">Na podlagi javnega razpisa za sofinanciranje gradnje bo vzpostavljena </w:t>
            </w:r>
            <w:proofErr w:type="spellStart"/>
            <w:r w:rsidR="04603A9C" w:rsidRPr="00CC76FA">
              <w:rPr>
                <w:i/>
                <w:iCs/>
                <w:sz w:val="20"/>
                <w:szCs w:val="20"/>
              </w:rPr>
              <w:t>gigabitna</w:t>
            </w:r>
            <w:proofErr w:type="spellEnd"/>
            <w:r w:rsidR="04603A9C" w:rsidRPr="00CC76FA">
              <w:rPr>
                <w:i/>
                <w:iCs/>
                <w:sz w:val="20"/>
                <w:szCs w:val="20"/>
              </w:rPr>
              <w:t xml:space="preserve"> infrastruktura za gospodinjstva, ki so</w:t>
            </w:r>
            <w:r w:rsidR="4B945416" w:rsidRPr="00CC76FA">
              <w:rPr>
                <w:i/>
                <w:iCs/>
                <w:sz w:val="20"/>
                <w:szCs w:val="20"/>
              </w:rPr>
              <w:t xml:space="preserve"> bele lise in so</w:t>
            </w:r>
            <w:r w:rsidR="04603A9C" w:rsidRPr="00CC76FA">
              <w:rPr>
                <w:i/>
                <w:iCs/>
                <w:sz w:val="20"/>
                <w:szCs w:val="20"/>
              </w:rPr>
              <w:t xml:space="preserve"> locirana na geografsko manj zahtevnem območju</w:t>
            </w:r>
            <w:r w:rsidR="3C3FA738" w:rsidRPr="00CC76FA">
              <w:rPr>
                <w:i/>
                <w:iCs/>
                <w:sz w:val="20"/>
                <w:szCs w:val="20"/>
              </w:rPr>
              <w:t>, kjer ustrezna in zmogljiva IKT infrastruktura še ni na voljo.</w:t>
            </w:r>
          </w:p>
          <w:p w14:paraId="7B013E2A" w14:textId="41732ABB" w:rsidR="23F77083" w:rsidRPr="00CC76FA" w:rsidRDefault="103429B4" w:rsidP="00705F3C">
            <w:pPr>
              <w:contextualSpacing/>
              <w:jc w:val="both"/>
              <w:rPr>
                <w:sz w:val="20"/>
                <w:szCs w:val="20"/>
              </w:rPr>
            </w:pPr>
            <w:r w:rsidRPr="00CC76FA">
              <w:rPr>
                <w:i/>
                <w:iCs/>
                <w:sz w:val="20"/>
                <w:szCs w:val="20"/>
                <w:u w:val="single"/>
              </w:rPr>
              <w:t xml:space="preserve">Povezava do digitalnega cilja: </w:t>
            </w:r>
            <w:r w:rsidR="749865BB" w:rsidRPr="00CC76FA">
              <w:rPr>
                <w:i/>
                <w:iCs/>
                <w:sz w:val="20"/>
                <w:szCs w:val="20"/>
              </w:rPr>
              <w:t xml:space="preserve">Vsebina ukrepa je direktno povezana s ciljem pokritosti končnih uporabnikov na fiksni lokaciji z </w:t>
            </w:r>
            <w:proofErr w:type="spellStart"/>
            <w:r w:rsidR="749865BB" w:rsidRPr="00CC76FA">
              <w:rPr>
                <w:i/>
                <w:iCs/>
                <w:sz w:val="20"/>
                <w:szCs w:val="20"/>
              </w:rPr>
              <w:t>gigabitnim</w:t>
            </w:r>
            <w:proofErr w:type="spellEnd"/>
            <w:r w:rsidR="749865BB" w:rsidRPr="00CC76FA">
              <w:rPr>
                <w:i/>
                <w:iCs/>
                <w:sz w:val="20"/>
                <w:szCs w:val="20"/>
              </w:rPr>
              <w:t xml:space="preserve"> omrežjem do omrežne priključne točke.</w:t>
            </w:r>
          </w:p>
          <w:p w14:paraId="73BF5776" w14:textId="4985E937" w:rsidR="23F77083" w:rsidRPr="00CC76FA" w:rsidRDefault="103429B4" w:rsidP="00705F3C">
            <w:pPr>
              <w:contextualSpacing/>
              <w:jc w:val="both"/>
              <w:rPr>
                <w:i/>
                <w:iCs/>
                <w:sz w:val="20"/>
                <w:szCs w:val="20"/>
                <w:u w:val="single"/>
              </w:rPr>
            </w:pPr>
            <w:r w:rsidRPr="00CC76FA">
              <w:rPr>
                <w:i/>
                <w:iCs/>
                <w:sz w:val="20"/>
                <w:szCs w:val="20"/>
                <w:u w:val="single"/>
              </w:rPr>
              <w:t>Časovni okvir:</w:t>
            </w:r>
            <w:r w:rsidR="54D7CAAA" w:rsidRPr="00CC76FA">
              <w:rPr>
                <w:i/>
                <w:iCs/>
                <w:sz w:val="20"/>
                <w:szCs w:val="20"/>
              </w:rPr>
              <w:t xml:space="preserve"> </w:t>
            </w:r>
            <w:r w:rsidR="1B7A19FB" w:rsidRPr="00CC76FA">
              <w:rPr>
                <w:i/>
                <w:iCs/>
                <w:sz w:val="20"/>
                <w:szCs w:val="20"/>
              </w:rPr>
              <w:t>2025 - 2027</w:t>
            </w:r>
          </w:p>
          <w:p w14:paraId="3FDD140B" w14:textId="5FC2DB49" w:rsidR="23F77083" w:rsidRPr="00CC76FA" w:rsidRDefault="103429B4" w:rsidP="00705F3C">
            <w:pPr>
              <w:contextualSpacing/>
              <w:jc w:val="both"/>
              <w:rPr>
                <w:i/>
                <w:iCs/>
                <w:color w:val="000000" w:themeColor="text1"/>
                <w:sz w:val="20"/>
                <w:szCs w:val="20"/>
                <w:u w:val="single"/>
              </w:rPr>
            </w:pPr>
            <w:r w:rsidRPr="00CC76FA">
              <w:rPr>
                <w:i/>
                <w:iCs/>
                <w:color w:val="000000" w:themeColor="text1"/>
                <w:sz w:val="20"/>
                <w:szCs w:val="20"/>
                <w:u w:val="single"/>
              </w:rPr>
              <w:t>Ciljna skupina:</w:t>
            </w:r>
            <w:r w:rsidR="08AFA9A3" w:rsidRPr="00CC76FA">
              <w:rPr>
                <w:i/>
                <w:iCs/>
                <w:color w:val="000000" w:themeColor="text1"/>
                <w:sz w:val="20"/>
                <w:szCs w:val="20"/>
                <w:u w:val="single"/>
              </w:rPr>
              <w:t xml:space="preserve"> </w:t>
            </w:r>
            <w:r w:rsidR="08AFA9A3" w:rsidRPr="00CC76FA">
              <w:rPr>
                <w:i/>
                <w:iCs/>
                <w:color w:val="000000" w:themeColor="text1"/>
                <w:sz w:val="20"/>
                <w:szCs w:val="20"/>
              </w:rPr>
              <w:t>končni uporabniki - gospodinjstva</w:t>
            </w:r>
          </w:p>
        </w:tc>
      </w:tr>
      <w:tr w:rsidR="23F77083" w:rsidRPr="00CC76FA" w14:paraId="35A14BE7" w14:textId="77777777" w:rsidTr="33807F57">
        <w:trPr>
          <w:trHeight w:val="300"/>
        </w:trPr>
        <w:tc>
          <w:tcPr>
            <w:tcW w:w="4916" w:type="dxa"/>
            <w:gridSpan w:val="2"/>
            <w:shd w:val="clear" w:color="auto" w:fill="D9D9D9" w:themeFill="background1" w:themeFillShade="D9"/>
          </w:tcPr>
          <w:p w14:paraId="230157DE" w14:textId="77777777" w:rsidR="23F77083" w:rsidRPr="00CC76FA" w:rsidRDefault="23F77083" w:rsidP="23F77083">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4146" w:type="dxa"/>
            <w:shd w:val="clear" w:color="auto" w:fill="auto"/>
          </w:tcPr>
          <w:p w14:paraId="178F8711" w14:textId="5B197347" w:rsidR="593376A7" w:rsidRPr="00CC76FA" w:rsidRDefault="3AA4FC7C" w:rsidP="3BF2249B">
            <w:pPr>
              <w:rPr>
                <w:rFonts w:ascii="Calibri" w:eastAsia="Calibri" w:hAnsi="Calibri" w:cs="Calibri"/>
                <w:sz w:val="20"/>
                <w:szCs w:val="20"/>
              </w:rPr>
            </w:pPr>
            <w:r w:rsidRPr="00CC76FA">
              <w:rPr>
                <w:rFonts w:ascii="Calibri" w:eastAsia="Calibri" w:hAnsi="Calibri" w:cs="Calibri"/>
                <w:sz w:val="20"/>
                <w:szCs w:val="20"/>
              </w:rPr>
              <w:t>7.232.253,53 EUR/nacionalna sredstva</w:t>
            </w:r>
          </w:p>
          <w:p w14:paraId="5CCF0FD3" w14:textId="31102B87" w:rsidR="593376A7" w:rsidRPr="00CC76FA" w:rsidRDefault="3AA4FC7C" w:rsidP="3BF2249B">
            <w:pPr>
              <w:rPr>
                <w:rFonts w:ascii="Calibri" w:eastAsia="Calibri" w:hAnsi="Calibri" w:cs="Calibri"/>
                <w:sz w:val="20"/>
                <w:szCs w:val="20"/>
              </w:rPr>
            </w:pPr>
            <w:r w:rsidRPr="00CC76FA">
              <w:rPr>
                <w:rFonts w:ascii="Calibri" w:eastAsia="Calibri" w:hAnsi="Calibri" w:cs="Calibri"/>
                <w:sz w:val="20"/>
                <w:szCs w:val="20"/>
              </w:rPr>
              <w:t>15.365.620,00 EUR/EU ESRR</w:t>
            </w:r>
          </w:p>
          <w:p w14:paraId="74EA3F07" w14:textId="0FF946FC" w:rsidR="23F77083" w:rsidRPr="00CC76FA" w:rsidRDefault="3AA4FC7C" w:rsidP="33807F57">
            <w:pPr>
              <w:rPr>
                <w:rFonts w:ascii="Calibri" w:eastAsia="Calibri" w:hAnsi="Calibri" w:cs="Calibri"/>
                <w:sz w:val="20"/>
                <w:szCs w:val="20"/>
              </w:rPr>
            </w:pPr>
            <w:r w:rsidRPr="00CC76FA">
              <w:rPr>
                <w:rFonts w:ascii="Calibri" w:eastAsia="Calibri" w:hAnsi="Calibri" w:cs="Calibri"/>
                <w:b/>
                <w:bCs/>
                <w:sz w:val="20"/>
                <w:szCs w:val="20"/>
              </w:rPr>
              <w:t>SKUPAJ: 22.597.873,53 EUR</w:t>
            </w:r>
          </w:p>
        </w:tc>
      </w:tr>
      <w:tr w:rsidR="23F77083" w:rsidRPr="00CC76FA" w14:paraId="7D7F758A" w14:textId="77777777" w:rsidTr="33807F57">
        <w:trPr>
          <w:trHeight w:val="300"/>
        </w:trPr>
        <w:tc>
          <w:tcPr>
            <w:tcW w:w="4916" w:type="dxa"/>
            <w:gridSpan w:val="2"/>
            <w:shd w:val="clear" w:color="auto" w:fill="D9D9D9" w:themeFill="background1" w:themeFillShade="D9"/>
          </w:tcPr>
          <w:p w14:paraId="68F5E81D" w14:textId="77777777" w:rsidR="23F77083" w:rsidRPr="00CC76FA" w:rsidRDefault="23F77083" w:rsidP="23F77083">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556F4283" w14:textId="5671F7C9" w:rsidR="23F77083" w:rsidRPr="00CC76FA" w:rsidRDefault="104C9B0B" w:rsidP="33807F57">
            <w:pPr>
              <w:spacing w:line="257" w:lineRule="auto"/>
              <w:rPr>
                <w:rFonts w:ascii="Calibri" w:eastAsia="Calibri" w:hAnsi="Calibri" w:cs="Calibri"/>
                <w:sz w:val="20"/>
                <w:szCs w:val="20"/>
              </w:rPr>
            </w:pPr>
            <w:r w:rsidRPr="00CC76FA">
              <w:rPr>
                <w:rFonts w:ascii="Calibri" w:eastAsia="Calibri" w:hAnsi="Calibri" w:cs="Calibri"/>
                <w:sz w:val="20"/>
                <w:szCs w:val="20"/>
              </w:rPr>
              <w:t>O</w:t>
            </w:r>
            <w:r w:rsidR="125FF180" w:rsidRPr="00CC76FA">
              <w:rPr>
                <w:rFonts w:ascii="Calibri" w:eastAsia="Calibri" w:hAnsi="Calibri" w:cs="Calibri"/>
                <w:sz w:val="20"/>
                <w:szCs w:val="20"/>
              </w:rPr>
              <w:t xml:space="preserve">mogočena </w:t>
            </w:r>
            <w:r w:rsidRPr="00CC76FA">
              <w:rPr>
                <w:rFonts w:ascii="Calibri" w:eastAsia="Calibri" w:hAnsi="Calibri" w:cs="Calibri"/>
                <w:sz w:val="20"/>
                <w:szCs w:val="20"/>
              </w:rPr>
              <w:t xml:space="preserve">bo </w:t>
            </w:r>
            <w:proofErr w:type="spellStart"/>
            <w:r w:rsidR="125FF180" w:rsidRPr="00CC76FA">
              <w:rPr>
                <w:rFonts w:ascii="Calibri" w:eastAsia="Calibri" w:hAnsi="Calibri" w:cs="Calibri"/>
                <w:sz w:val="20"/>
                <w:szCs w:val="20"/>
              </w:rPr>
              <w:t>gigabitna</w:t>
            </w:r>
            <w:proofErr w:type="spellEnd"/>
            <w:r w:rsidR="125FF180" w:rsidRPr="00CC76FA">
              <w:rPr>
                <w:rFonts w:ascii="Calibri" w:eastAsia="Calibri" w:hAnsi="Calibri" w:cs="Calibri"/>
                <w:sz w:val="20"/>
                <w:szCs w:val="20"/>
              </w:rPr>
              <w:t xml:space="preserve"> povezljivost  za gospodinjstva</w:t>
            </w:r>
          </w:p>
          <w:p w14:paraId="26819D1C" w14:textId="599DEFE3" w:rsidR="23F77083" w:rsidRPr="00CC76FA" w:rsidRDefault="6A981881" w:rsidP="33807F57">
            <w:pPr>
              <w:spacing w:line="257" w:lineRule="auto"/>
            </w:pPr>
            <w:r w:rsidRPr="00CC76FA">
              <w:rPr>
                <w:rFonts w:ascii="Calibri" w:eastAsia="Calibri" w:hAnsi="Calibri" w:cs="Calibri"/>
                <w:i/>
                <w:iCs/>
                <w:sz w:val="20"/>
                <w:szCs w:val="20"/>
                <w:u w:val="single"/>
              </w:rPr>
              <w:t>Časovni okvir:</w:t>
            </w:r>
            <w:r w:rsidR="4557E7CA" w:rsidRPr="00CC76FA">
              <w:rPr>
                <w:rFonts w:ascii="Calibri" w:eastAsia="Calibri" w:hAnsi="Calibri" w:cs="Calibri"/>
                <w:i/>
                <w:iCs/>
                <w:sz w:val="20"/>
                <w:szCs w:val="20"/>
              </w:rPr>
              <w:t xml:space="preserve"> </w:t>
            </w:r>
            <w:r w:rsidR="48079378" w:rsidRPr="00CC76FA">
              <w:rPr>
                <w:rFonts w:ascii="Calibri" w:eastAsia="Calibri" w:hAnsi="Calibri" w:cs="Calibri"/>
                <w:i/>
                <w:iCs/>
                <w:sz w:val="20"/>
                <w:szCs w:val="20"/>
              </w:rPr>
              <w:t>2025 - 2027</w:t>
            </w:r>
          </w:p>
        </w:tc>
      </w:tr>
    </w:tbl>
    <w:p w14:paraId="706F8F31" w14:textId="421F2859" w:rsidR="6F4D9574" w:rsidRPr="00CC76FA" w:rsidRDefault="6F4D9574" w:rsidP="453872AD">
      <w:pPr>
        <w:rPr>
          <w:highlight w:val="yellow"/>
        </w:rPr>
      </w:pPr>
    </w:p>
    <w:p w14:paraId="44CC79A9" w14:textId="03D0CE14" w:rsidR="686EAA9C" w:rsidRPr="00CC76FA" w:rsidRDefault="7C92FEDA" w:rsidP="0C26BB81">
      <w:pPr>
        <w:pStyle w:val="Naslov5"/>
      </w:pPr>
      <w:r w:rsidRPr="00CC76FA">
        <w:t xml:space="preserve">UKREP: </w:t>
      </w:r>
      <w:r w:rsidR="7F82763C" w:rsidRPr="00CC76FA">
        <w:t xml:space="preserve">Sofinanciranje gradnje odprtih baznih postaj </w:t>
      </w:r>
    </w:p>
    <w:tbl>
      <w:tblPr>
        <w:tblStyle w:val="Tabelamrea"/>
        <w:tblW w:w="0" w:type="auto"/>
        <w:tblLook w:val="04A0" w:firstRow="1" w:lastRow="0" w:firstColumn="1" w:lastColumn="0" w:noHBand="0" w:noVBand="1"/>
      </w:tblPr>
      <w:tblGrid>
        <w:gridCol w:w="4531"/>
        <w:gridCol w:w="385"/>
        <w:gridCol w:w="4146"/>
      </w:tblGrid>
      <w:tr w:rsidR="23F77083" w:rsidRPr="00CC76FA" w14:paraId="44028D96" w14:textId="77777777" w:rsidTr="33807F57">
        <w:trPr>
          <w:trHeight w:val="300"/>
        </w:trPr>
        <w:tc>
          <w:tcPr>
            <w:tcW w:w="4531" w:type="dxa"/>
            <w:shd w:val="clear" w:color="auto" w:fill="D9D9D9" w:themeFill="background1" w:themeFillShade="D9"/>
          </w:tcPr>
          <w:p w14:paraId="7697770E" w14:textId="1FD2E637" w:rsidR="23F77083" w:rsidRPr="00CC76FA" w:rsidRDefault="23F77083" w:rsidP="23F77083">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6A13E187" w14:textId="446E6C9A" w:rsidR="23F77083" w:rsidRPr="00CC76FA" w:rsidRDefault="4DC477E8" w:rsidP="33807F57">
            <w:pPr>
              <w:rPr>
                <w:i/>
                <w:iCs/>
                <w:sz w:val="20"/>
                <w:szCs w:val="20"/>
              </w:rPr>
            </w:pPr>
            <w:r w:rsidRPr="00CC76FA">
              <w:rPr>
                <w:i/>
                <w:iCs/>
                <w:sz w:val="20"/>
                <w:szCs w:val="20"/>
              </w:rPr>
              <w:t>Da</w:t>
            </w:r>
          </w:p>
        </w:tc>
      </w:tr>
      <w:tr w:rsidR="1BE464DA" w:rsidRPr="00CC76FA" w14:paraId="632A30C0" w14:textId="77777777" w:rsidTr="33807F57">
        <w:trPr>
          <w:trHeight w:val="300"/>
        </w:trPr>
        <w:tc>
          <w:tcPr>
            <w:tcW w:w="4531" w:type="dxa"/>
            <w:shd w:val="clear" w:color="auto" w:fill="D9D9D9" w:themeFill="background1" w:themeFillShade="D9"/>
          </w:tcPr>
          <w:p w14:paraId="305726C5" w14:textId="5A1527ED" w:rsidR="72F29288" w:rsidRPr="00CC76FA" w:rsidRDefault="72F29288" w:rsidP="1BE464DA">
            <w:pPr>
              <w:rPr>
                <w:i/>
                <w:iCs/>
                <w:sz w:val="20"/>
                <w:szCs w:val="20"/>
              </w:rPr>
            </w:pPr>
            <w:r w:rsidRPr="00CC76FA">
              <w:rPr>
                <w:i/>
                <w:iCs/>
                <w:sz w:val="20"/>
                <w:szCs w:val="20"/>
              </w:rPr>
              <w:t>Nosilec ukrepa</w:t>
            </w:r>
          </w:p>
        </w:tc>
        <w:tc>
          <w:tcPr>
            <w:tcW w:w="4531" w:type="dxa"/>
            <w:gridSpan w:val="2"/>
            <w:shd w:val="clear" w:color="auto" w:fill="FFFFFF" w:themeFill="background1"/>
          </w:tcPr>
          <w:p w14:paraId="3E8250F1" w14:textId="7622A2CD" w:rsidR="72F29288" w:rsidRPr="00CC76FA" w:rsidRDefault="717EE5EF" w:rsidP="0C26BB81">
            <w:pPr>
              <w:rPr>
                <w:i/>
                <w:iCs/>
                <w:sz w:val="20"/>
                <w:szCs w:val="20"/>
              </w:rPr>
            </w:pPr>
            <w:r w:rsidRPr="00CC76FA">
              <w:rPr>
                <w:i/>
                <w:iCs/>
                <w:sz w:val="20"/>
                <w:szCs w:val="20"/>
              </w:rPr>
              <w:t>Ministrstvo za digitalno preobrazbo</w:t>
            </w:r>
          </w:p>
        </w:tc>
      </w:tr>
      <w:tr w:rsidR="23F77083" w:rsidRPr="00CC76FA" w14:paraId="59B04D4E" w14:textId="77777777" w:rsidTr="33807F57">
        <w:trPr>
          <w:trHeight w:val="300"/>
        </w:trPr>
        <w:tc>
          <w:tcPr>
            <w:tcW w:w="9062" w:type="dxa"/>
            <w:gridSpan w:val="3"/>
            <w:shd w:val="clear" w:color="auto" w:fill="D9D9D9" w:themeFill="background1" w:themeFillShade="D9"/>
          </w:tcPr>
          <w:p w14:paraId="49878AD4" w14:textId="2E035B8D" w:rsidR="23F77083" w:rsidRPr="00CC76FA" w:rsidRDefault="23F77083" w:rsidP="23F77083">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23F77083" w:rsidRPr="00CC76FA" w14:paraId="14C66A6D" w14:textId="77777777" w:rsidTr="33807F57">
        <w:trPr>
          <w:trHeight w:val="980"/>
        </w:trPr>
        <w:tc>
          <w:tcPr>
            <w:tcW w:w="9062" w:type="dxa"/>
            <w:gridSpan w:val="3"/>
            <w:shd w:val="clear" w:color="auto" w:fill="auto"/>
          </w:tcPr>
          <w:p w14:paraId="3CCB9A85" w14:textId="62C9D5A6" w:rsidR="23F77083" w:rsidRPr="00CC76FA" w:rsidRDefault="4DC477E8" w:rsidP="00F62E3A">
            <w:pPr>
              <w:contextualSpacing/>
              <w:jc w:val="both"/>
              <w:rPr>
                <w:rFonts w:ascii="Calibri" w:eastAsia="Calibri" w:hAnsi="Calibri" w:cs="Calibri"/>
                <w:i/>
                <w:iCs/>
                <w:sz w:val="20"/>
                <w:szCs w:val="20"/>
              </w:rPr>
            </w:pPr>
            <w:r w:rsidRPr="00CC76FA">
              <w:rPr>
                <w:i/>
                <w:iCs/>
                <w:sz w:val="20"/>
                <w:szCs w:val="20"/>
                <w:u w:val="single"/>
              </w:rPr>
              <w:t>Vsebina ukrepa in pričakovani rezultat:</w:t>
            </w:r>
            <w:r w:rsidRPr="00CC76FA">
              <w:rPr>
                <w:i/>
                <w:iCs/>
                <w:sz w:val="20"/>
                <w:szCs w:val="20"/>
              </w:rPr>
              <w:t xml:space="preserve">  </w:t>
            </w:r>
            <w:r w:rsidR="6210B86B" w:rsidRPr="00CC76FA">
              <w:rPr>
                <w:i/>
                <w:iCs/>
                <w:sz w:val="20"/>
                <w:szCs w:val="20"/>
              </w:rPr>
              <w:t xml:space="preserve">Na podlagi javnega razpisa bo sofinancirana </w:t>
            </w:r>
            <w:r w:rsidR="6210B86B" w:rsidRPr="00CC76FA">
              <w:rPr>
                <w:rFonts w:ascii="Calibri" w:eastAsia="Calibri" w:hAnsi="Calibri" w:cs="Calibri"/>
                <w:i/>
                <w:iCs/>
                <w:sz w:val="20"/>
                <w:szCs w:val="20"/>
              </w:rPr>
              <w:t>gradnja odprtih pasivnih mobilnih omrežij 5G (odprtih pasivnih baznih postaj) na območjih, na katerih mobilna omrežja niso zgrajena ali na katerih so na voljo le mobilna omrežja, ki lahko podpirajo mobilne storitve predhodnih generacij, in na katerih se v naslednjih letih ne načrtuje gradnja; sofinancirana infrastruktura se ne upošteva pri izpolnjevanju obveznosti operaterjev mobilnih omrežij glede pokritosti, ki izhajajo iz pogojev, povezanih s pravicami do uporabe spektrov 5G</w:t>
            </w:r>
            <w:r w:rsidR="4BCB2C65" w:rsidRPr="00CC76FA">
              <w:rPr>
                <w:rFonts w:ascii="Calibri" w:eastAsia="Calibri" w:hAnsi="Calibri" w:cs="Calibri"/>
                <w:i/>
                <w:iCs/>
                <w:sz w:val="20"/>
                <w:szCs w:val="20"/>
              </w:rPr>
              <w:t xml:space="preserve">. </w:t>
            </w:r>
          </w:p>
          <w:p w14:paraId="103BDFDD" w14:textId="26F6C2BC" w:rsidR="23F77083" w:rsidRPr="00CC76FA" w:rsidRDefault="4DC477E8" w:rsidP="00F62E3A">
            <w:pPr>
              <w:contextualSpacing/>
              <w:jc w:val="both"/>
              <w:rPr>
                <w:i/>
                <w:iCs/>
                <w:sz w:val="20"/>
                <w:szCs w:val="20"/>
              </w:rPr>
            </w:pPr>
            <w:r w:rsidRPr="00CC76FA">
              <w:rPr>
                <w:i/>
                <w:iCs/>
                <w:sz w:val="20"/>
                <w:szCs w:val="20"/>
                <w:u w:val="single"/>
              </w:rPr>
              <w:t>Povezava do digitalnega cilja:</w:t>
            </w:r>
            <w:r w:rsidRPr="00CC76FA">
              <w:rPr>
                <w:i/>
                <w:iCs/>
                <w:sz w:val="20"/>
                <w:szCs w:val="20"/>
              </w:rPr>
              <w:t xml:space="preserve"> </w:t>
            </w:r>
            <w:r w:rsidR="575AFA3D" w:rsidRPr="00CC76FA">
              <w:rPr>
                <w:i/>
                <w:iCs/>
                <w:sz w:val="20"/>
                <w:szCs w:val="20"/>
              </w:rPr>
              <w:t>ukrep je povezan s ciljem pokritosti vseh poseljenih območij z brezžičnim omrežjem visoke hitrosti naslednje generacije z zmogljivostjo vsaj enakovredno 5G, v skladu z načelom tehnološke nevtralnosti</w:t>
            </w:r>
          </w:p>
          <w:p w14:paraId="2EAA0C8B" w14:textId="095C8669" w:rsidR="23F77083" w:rsidRPr="00CC76FA" w:rsidRDefault="4DC477E8" w:rsidP="00F62E3A">
            <w:pPr>
              <w:contextualSpacing/>
              <w:jc w:val="both"/>
              <w:rPr>
                <w:i/>
                <w:iCs/>
                <w:sz w:val="20"/>
                <w:szCs w:val="20"/>
              </w:rPr>
            </w:pPr>
            <w:r w:rsidRPr="00CC76FA">
              <w:rPr>
                <w:i/>
                <w:iCs/>
                <w:sz w:val="20"/>
                <w:szCs w:val="20"/>
                <w:u w:val="single"/>
              </w:rPr>
              <w:t>Časovni okvir:</w:t>
            </w:r>
            <w:r w:rsidR="4DD3CEBC" w:rsidRPr="00CC76FA">
              <w:rPr>
                <w:i/>
                <w:iCs/>
                <w:sz w:val="20"/>
                <w:szCs w:val="20"/>
              </w:rPr>
              <w:t xml:space="preserve"> 2025 - 2027</w:t>
            </w:r>
          </w:p>
          <w:p w14:paraId="3432500F" w14:textId="2FB991F4" w:rsidR="23F77083" w:rsidRPr="00CC76FA" w:rsidRDefault="4DC477E8" w:rsidP="00F62E3A">
            <w:pPr>
              <w:contextualSpacing/>
              <w:jc w:val="both"/>
              <w:rPr>
                <w:i/>
                <w:iCs/>
                <w:sz w:val="20"/>
                <w:szCs w:val="20"/>
              </w:rPr>
            </w:pPr>
            <w:r w:rsidRPr="00CC76FA">
              <w:rPr>
                <w:i/>
                <w:iCs/>
                <w:color w:val="000000" w:themeColor="text1"/>
                <w:sz w:val="20"/>
                <w:szCs w:val="20"/>
                <w:u w:val="single"/>
              </w:rPr>
              <w:t>Ciljna skupina:</w:t>
            </w:r>
            <w:r w:rsidR="5A849BD8" w:rsidRPr="00CC76FA">
              <w:rPr>
                <w:i/>
                <w:iCs/>
                <w:color w:val="000000" w:themeColor="text1"/>
                <w:sz w:val="20"/>
                <w:szCs w:val="20"/>
              </w:rPr>
              <w:t xml:space="preserve"> operaterji elektronskih komunikacij</w:t>
            </w:r>
          </w:p>
        </w:tc>
      </w:tr>
      <w:tr w:rsidR="23F77083" w:rsidRPr="00CC76FA" w14:paraId="37950295" w14:textId="77777777" w:rsidTr="33807F57">
        <w:trPr>
          <w:trHeight w:val="300"/>
        </w:trPr>
        <w:tc>
          <w:tcPr>
            <w:tcW w:w="4916" w:type="dxa"/>
            <w:gridSpan w:val="2"/>
            <w:shd w:val="clear" w:color="auto" w:fill="D9D9D9" w:themeFill="background1" w:themeFillShade="D9"/>
          </w:tcPr>
          <w:p w14:paraId="22DD8AE2" w14:textId="5596CDB1" w:rsidR="23F77083" w:rsidRPr="00CC76FA" w:rsidRDefault="4DC477E8" w:rsidP="33807F57">
            <w:pPr>
              <w:contextualSpacing/>
              <w:rPr>
                <w:i/>
                <w:iCs/>
                <w:sz w:val="20"/>
                <w:szCs w:val="20"/>
                <w:u w:val="single"/>
              </w:rPr>
            </w:pPr>
            <w:r w:rsidRPr="00CC76FA">
              <w:rPr>
                <w:i/>
                <w:iCs/>
                <w:sz w:val="20"/>
                <w:szCs w:val="20"/>
              </w:rPr>
              <w:t>Namenjena ali predvidena finančna sredstva in drugi viri, vključno s človeškimi viri (če je potrebno):</w:t>
            </w:r>
          </w:p>
        </w:tc>
        <w:tc>
          <w:tcPr>
            <w:tcW w:w="4146" w:type="dxa"/>
            <w:shd w:val="clear" w:color="auto" w:fill="auto"/>
          </w:tcPr>
          <w:p w14:paraId="72E20CED" w14:textId="52875CE2" w:rsidR="336FF90C" w:rsidRPr="00CC76FA" w:rsidRDefault="76559F70" w:rsidP="37721B2D">
            <w:pPr>
              <w:rPr>
                <w:rFonts w:ascii="Calibri" w:eastAsia="Calibri" w:hAnsi="Calibri" w:cs="Calibri"/>
                <w:i/>
                <w:iCs/>
                <w:sz w:val="20"/>
                <w:szCs w:val="20"/>
              </w:rPr>
            </w:pPr>
            <w:r w:rsidRPr="00CC76FA">
              <w:rPr>
                <w:rFonts w:ascii="Calibri" w:eastAsia="Calibri" w:hAnsi="Calibri" w:cs="Calibri"/>
                <w:i/>
                <w:iCs/>
                <w:sz w:val="20"/>
                <w:szCs w:val="20"/>
              </w:rPr>
              <w:t>1.335.980,12 EUR/nacionalna sredstva</w:t>
            </w:r>
          </w:p>
          <w:p w14:paraId="31497867" w14:textId="71DEFD33" w:rsidR="3BF2249B" w:rsidRPr="00CC76FA" w:rsidRDefault="76559F70" w:rsidP="37721B2D">
            <w:pPr>
              <w:rPr>
                <w:rFonts w:ascii="Calibri" w:eastAsia="Calibri" w:hAnsi="Calibri" w:cs="Calibri"/>
                <w:i/>
                <w:iCs/>
                <w:sz w:val="20"/>
                <w:szCs w:val="20"/>
              </w:rPr>
            </w:pPr>
            <w:r w:rsidRPr="00CC76FA">
              <w:rPr>
                <w:rFonts w:ascii="Calibri" w:eastAsia="Calibri" w:hAnsi="Calibri" w:cs="Calibri"/>
                <w:i/>
                <w:iCs/>
                <w:sz w:val="20"/>
                <w:szCs w:val="20"/>
              </w:rPr>
              <w:t>2.597.124,00 EUR/EU ESRR</w:t>
            </w:r>
          </w:p>
          <w:p w14:paraId="4E3845C8" w14:textId="167A810C" w:rsidR="23F77083" w:rsidRPr="00CC76FA" w:rsidRDefault="76559F70" w:rsidP="37721B2D">
            <w:pPr>
              <w:rPr>
                <w:rFonts w:ascii="Calibri" w:eastAsia="Calibri" w:hAnsi="Calibri" w:cs="Calibri"/>
                <w:b/>
                <w:bCs/>
                <w:i/>
                <w:iCs/>
                <w:sz w:val="20"/>
                <w:szCs w:val="20"/>
              </w:rPr>
            </w:pPr>
            <w:r w:rsidRPr="00CC76FA">
              <w:rPr>
                <w:rFonts w:ascii="Calibri" w:eastAsia="Calibri" w:hAnsi="Calibri" w:cs="Calibri"/>
                <w:b/>
                <w:bCs/>
                <w:i/>
                <w:iCs/>
                <w:sz w:val="20"/>
                <w:szCs w:val="20"/>
              </w:rPr>
              <w:t>SKUPAJ: 3.933.104,12 EUR</w:t>
            </w:r>
          </w:p>
        </w:tc>
      </w:tr>
      <w:tr w:rsidR="23F77083" w:rsidRPr="00CC76FA" w14:paraId="0154547B" w14:textId="77777777" w:rsidTr="33807F57">
        <w:trPr>
          <w:trHeight w:val="300"/>
        </w:trPr>
        <w:tc>
          <w:tcPr>
            <w:tcW w:w="4916" w:type="dxa"/>
            <w:gridSpan w:val="2"/>
            <w:shd w:val="clear" w:color="auto" w:fill="D9D9D9" w:themeFill="background1" w:themeFillShade="D9"/>
          </w:tcPr>
          <w:p w14:paraId="2FCE3CE3" w14:textId="2CC4C8AF" w:rsidR="23F77083" w:rsidRPr="00CC76FA" w:rsidRDefault="4DC477E8" w:rsidP="33807F57">
            <w:pPr>
              <w:contextualSpacing/>
              <w:rPr>
                <w:i/>
                <w:iCs/>
                <w:sz w:val="20"/>
                <w:szCs w:val="20"/>
                <w:u w:val="single"/>
              </w:rPr>
            </w:pPr>
            <w:r w:rsidRPr="00CC76FA">
              <w:rPr>
                <w:i/>
                <w:iCs/>
                <w:sz w:val="20"/>
                <w:szCs w:val="20"/>
              </w:rPr>
              <w:t xml:space="preserve">Pričakovani učinek in s tem povezana </w:t>
            </w:r>
            <w:proofErr w:type="spellStart"/>
            <w:r w:rsidRPr="00CC76FA">
              <w:rPr>
                <w:i/>
                <w:iCs/>
                <w:sz w:val="20"/>
                <w:szCs w:val="20"/>
              </w:rPr>
              <w:t>časovnica</w:t>
            </w:r>
            <w:proofErr w:type="spellEnd"/>
            <w:r w:rsidRPr="00CC76FA">
              <w:rPr>
                <w:i/>
                <w:iCs/>
                <w:sz w:val="20"/>
                <w:szCs w:val="20"/>
              </w:rPr>
              <w:t>:</w:t>
            </w:r>
          </w:p>
        </w:tc>
        <w:tc>
          <w:tcPr>
            <w:tcW w:w="4146" w:type="dxa"/>
            <w:shd w:val="clear" w:color="auto" w:fill="auto"/>
          </w:tcPr>
          <w:p w14:paraId="714CEA9E" w14:textId="0A33BE4D" w:rsidR="23F77083" w:rsidRPr="00CC76FA" w:rsidRDefault="4DC477E8" w:rsidP="00F62E3A">
            <w:pPr>
              <w:spacing w:line="257" w:lineRule="auto"/>
              <w:jc w:val="both"/>
              <w:rPr>
                <w:i/>
                <w:iCs/>
                <w:sz w:val="20"/>
                <w:szCs w:val="20"/>
              </w:rPr>
            </w:pPr>
            <w:r w:rsidRPr="00CC76FA">
              <w:rPr>
                <w:rFonts w:ascii="Calibri" w:eastAsia="Calibri" w:hAnsi="Calibri" w:cs="Calibri"/>
                <w:i/>
                <w:iCs/>
                <w:sz w:val="20"/>
                <w:szCs w:val="20"/>
              </w:rPr>
              <w:t>Pričakovani učinki:</w:t>
            </w:r>
            <w:r w:rsidR="2B2172F8" w:rsidRPr="00CC76FA">
              <w:rPr>
                <w:rFonts w:ascii="Calibri" w:eastAsia="Calibri" w:hAnsi="Calibri" w:cs="Calibri"/>
                <w:i/>
                <w:iCs/>
                <w:sz w:val="20"/>
                <w:szCs w:val="20"/>
              </w:rPr>
              <w:t xml:space="preserve"> </w:t>
            </w:r>
            <w:r w:rsidR="485C7D6F" w:rsidRPr="00CC76FA">
              <w:rPr>
                <w:rFonts w:ascii="Calibri" w:eastAsia="Calibri" w:hAnsi="Calibri" w:cs="Calibri"/>
                <w:i/>
                <w:iCs/>
                <w:sz w:val="20"/>
                <w:szCs w:val="20"/>
              </w:rPr>
              <w:t xml:space="preserve">bazne postaje na </w:t>
            </w:r>
            <w:r w:rsidR="2B2172F8" w:rsidRPr="00CC76FA">
              <w:rPr>
                <w:i/>
                <w:iCs/>
                <w:sz w:val="20"/>
                <w:szCs w:val="20"/>
              </w:rPr>
              <w:t>poseljenih območ</w:t>
            </w:r>
            <w:r w:rsidR="4910917F" w:rsidRPr="00CC76FA">
              <w:rPr>
                <w:i/>
                <w:iCs/>
                <w:sz w:val="20"/>
                <w:szCs w:val="20"/>
              </w:rPr>
              <w:t>jih</w:t>
            </w:r>
            <w:r w:rsidR="2B2172F8" w:rsidRPr="00CC76FA">
              <w:rPr>
                <w:i/>
                <w:iCs/>
                <w:sz w:val="20"/>
                <w:szCs w:val="20"/>
              </w:rPr>
              <w:t xml:space="preserve"> </w:t>
            </w:r>
            <w:r w:rsidR="35888063" w:rsidRPr="00CC76FA">
              <w:rPr>
                <w:i/>
                <w:iCs/>
                <w:sz w:val="20"/>
                <w:szCs w:val="20"/>
              </w:rPr>
              <w:t xml:space="preserve">bodo omogočile </w:t>
            </w:r>
            <w:r w:rsidR="5F17D3A7" w:rsidRPr="00CC76FA">
              <w:rPr>
                <w:i/>
                <w:iCs/>
                <w:sz w:val="20"/>
                <w:szCs w:val="20"/>
              </w:rPr>
              <w:t>p</w:t>
            </w:r>
            <w:r w:rsidR="2B2172F8" w:rsidRPr="00CC76FA">
              <w:rPr>
                <w:i/>
                <w:iCs/>
                <w:sz w:val="20"/>
                <w:szCs w:val="20"/>
              </w:rPr>
              <w:t>okrit</w:t>
            </w:r>
            <w:r w:rsidR="39B47674" w:rsidRPr="00CC76FA">
              <w:rPr>
                <w:i/>
                <w:iCs/>
                <w:sz w:val="20"/>
                <w:szCs w:val="20"/>
              </w:rPr>
              <w:t>ost</w:t>
            </w:r>
            <w:r w:rsidR="2B2172F8" w:rsidRPr="00CC76FA">
              <w:rPr>
                <w:i/>
                <w:iCs/>
                <w:sz w:val="20"/>
                <w:szCs w:val="20"/>
              </w:rPr>
              <w:t xml:space="preserve"> z brezžičnim omrežjem visoke hitrosti naslednje generacije z zmogljivostjo vsaj enakovredno 5G, v skladu z načelom tehnološke nevtralnosti.</w:t>
            </w:r>
          </w:p>
          <w:p w14:paraId="0FE7DB05" w14:textId="6597BF78" w:rsidR="23F77083" w:rsidRPr="00CC76FA" w:rsidRDefault="4DC477E8" w:rsidP="00F62E3A">
            <w:pPr>
              <w:spacing w:line="257" w:lineRule="auto"/>
              <w:jc w:val="both"/>
              <w:rPr>
                <w:rFonts w:ascii="Calibri" w:eastAsia="Calibri" w:hAnsi="Calibri" w:cs="Calibri"/>
                <w:i/>
                <w:iCs/>
                <w:sz w:val="20"/>
                <w:szCs w:val="20"/>
              </w:rPr>
            </w:pPr>
            <w:r w:rsidRPr="00CC76FA">
              <w:rPr>
                <w:rFonts w:ascii="Calibri" w:eastAsia="Calibri" w:hAnsi="Calibri" w:cs="Calibri"/>
                <w:i/>
                <w:iCs/>
                <w:sz w:val="20"/>
                <w:szCs w:val="20"/>
              </w:rPr>
              <w:lastRenderedPageBreak/>
              <w:t xml:space="preserve">Časovni okvir: </w:t>
            </w:r>
            <w:r w:rsidR="189061A5" w:rsidRPr="00CC76FA">
              <w:rPr>
                <w:rFonts w:ascii="Calibri" w:eastAsia="Calibri" w:hAnsi="Calibri" w:cs="Calibri"/>
                <w:i/>
                <w:iCs/>
                <w:color w:val="2B579A"/>
                <w:sz w:val="20"/>
                <w:szCs w:val="20"/>
                <w:shd w:val="clear" w:color="auto" w:fill="E6E6E6"/>
              </w:rPr>
              <w:t>2025 - 2027</w:t>
            </w:r>
          </w:p>
        </w:tc>
      </w:tr>
    </w:tbl>
    <w:p w14:paraId="6DC41E79" w14:textId="05921543" w:rsidR="23F77083" w:rsidRPr="00CC76FA" w:rsidRDefault="23F77083" w:rsidP="23F77083">
      <w:pPr>
        <w:rPr>
          <w:highlight w:val="yellow"/>
        </w:rPr>
      </w:pPr>
    </w:p>
    <w:p w14:paraId="23F7B4FA" w14:textId="28A01ED5" w:rsidR="38C23708" w:rsidRPr="00CC76FA" w:rsidRDefault="2C5DD13A" w:rsidP="0C26BB81">
      <w:pPr>
        <w:pStyle w:val="Naslov5"/>
      </w:pPr>
      <w:r w:rsidRPr="00CC76FA">
        <w:t>UKREP: IR Optika 2</w:t>
      </w:r>
    </w:p>
    <w:tbl>
      <w:tblPr>
        <w:tblStyle w:val="Tabelamrea"/>
        <w:tblW w:w="0" w:type="auto"/>
        <w:tblLook w:val="04A0" w:firstRow="1" w:lastRow="0" w:firstColumn="1" w:lastColumn="0" w:noHBand="0" w:noVBand="1"/>
      </w:tblPr>
      <w:tblGrid>
        <w:gridCol w:w="4916"/>
        <w:gridCol w:w="4146"/>
      </w:tblGrid>
      <w:tr w:rsidR="1BE464DA" w:rsidRPr="00CC76FA" w14:paraId="6857D27E" w14:textId="77777777" w:rsidTr="33807F57">
        <w:trPr>
          <w:trHeight w:val="300"/>
        </w:trPr>
        <w:tc>
          <w:tcPr>
            <w:tcW w:w="4916" w:type="dxa"/>
            <w:shd w:val="clear" w:color="auto" w:fill="D9D9D9" w:themeFill="background1" w:themeFillShade="D9"/>
          </w:tcPr>
          <w:p w14:paraId="46321D14" w14:textId="77777777" w:rsidR="1BE464DA" w:rsidRPr="00CC76FA" w:rsidRDefault="1BE464DA" w:rsidP="1BE464DA">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Novi ukrep: </w:t>
            </w:r>
          </w:p>
        </w:tc>
        <w:tc>
          <w:tcPr>
            <w:tcW w:w="4146" w:type="dxa"/>
            <w:shd w:val="clear" w:color="auto" w:fill="auto"/>
          </w:tcPr>
          <w:p w14:paraId="0B290D0A" w14:textId="7090FBA8" w:rsidR="1BE464DA" w:rsidRPr="00CC76FA" w:rsidRDefault="2D424C83" w:rsidP="33807F57">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Ne</w:t>
            </w:r>
          </w:p>
        </w:tc>
      </w:tr>
      <w:tr w:rsidR="1BE464DA" w:rsidRPr="00CC76FA" w14:paraId="17684D02" w14:textId="77777777" w:rsidTr="33807F57">
        <w:trPr>
          <w:trHeight w:val="300"/>
        </w:trPr>
        <w:tc>
          <w:tcPr>
            <w:tcW w:w="4916" w:type="dxa"/>
            <w:shd w:val="clear" w:color="auto" w:fill="D9D9D9" w:themeFill="background1" w:themeFillShade="D9"/>
          </w:tcPr>
          <w:p w14:paraId="29F3CBD4" w14:textId="3C7095E5" w:rsidR="1BE464DA" w:rsidRPr="00CC76FA" w:rsidRDefault="1BE464DA"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Nosilec ukrepa: </w:t>
            </w:r>
          </w:p>
        </w:tc>
        <w:tc>
          <w:tcPr>
            <w:tcW w:w="4146" w:type="dxa"/>
            <w:shd w:val="clear" w:color="auto" w:fill="auto"/>
          </w:tcPr>
          <w:p w14:paraId="4CD39B1D" w14:textId="0D5F0C34" w:rsidR="1BE464DA" w:rsidRPr="00CC76FA" w:rsidRDefault="2127C674" w:rsidP="0C26BB81">
            <w:pPr>
              <w:pStyle w:val="paragrap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M</w:t>
            </w:r>
            <w:r w:rsidR="0B21C920" w:rsidRPr="00CC76FA">
              <w:rPr>
                <w:rFonts w:asciiTheme="minorHAnsi" w:eastAsiaTheme="minorEastAsia" w:hAnsiTheme="minorHAnsi" w:cstheme="minorBidi"/>
                <w:i/>
                <w:iCs/>
                <w:sz w:val="20"/>
                <w:szCs w:val="20"/>
                <w:lang w:eastAsia="en-US"/>
              </w:rPr>
              <w:t>inistrstvo za vzgojo in izobraževanje</w:t>
            </w:r>
          </w:p>
        </w:tc>
      </w:tr>
      <w:tr w:rsidR="1BE464DA" w:rsidRPr="00CC76FA" w14:paraId="30DC7F4B" w14:textId="77777777" w:rsidTr="33807F57">
        <w:trPr>
          <w:trHeight w:val="300"/>
        </w:trPr>
        <w:tc>
          <w:tcPr>
            <w:tcW w:w="9062" w:type="dxa"/>
            <w:gridSpan w:val="2"/>
            <w:shd w:val="clear" w:color="auto" w:fill="D9D9D9" w:themeFill="background1" w:themeFillShade="D9"/>
          </w:tcPr>
          <w:p w14:paraId="2EAE8920" w14:textId="7D8CC6BF" w:rsidR="1BE464DA" w:rsidRPr="00CC76FA" w:rsidRDefault="1BE464DA" w:rsidP="1BE464DA">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w:t>
            </w:r>
            <w:r w:rsidR="00FA2499">
              <w:rPr>
                <w:rFonts w:asciiTheme="minorHAnsi" w:eastAsiaTheme="minorEastAsia" w:hAnsiTheme="minorHAnsi" w:cstheme="minorBidi"/>
                <w:i/>
                <w:iCs/>
                <w:sz w:val="20"/>
                <w:szCs w:val="20"/>
                <w:u w:val="single"/>
                <w:lang w:eastAsia="en-US"/>
              </w:rPr>
              <w:t>k</w:t>
            </w:r>
            <w:r w:rsidRPr="00CC76FA">
              <w:rPr>
                <w:rFonts w:asciiTheme="minorHAnsi" w:eastAsiaTheme="minorEastAsia" w:hAnsiTheme="minorHAnsi" w:cstheme="minorBidi"/>
                <w:i/>
                <w:iCs/>
                <w:sz w:val="20"/>
                <w:szCs w:val="20"/>
                <w:u w:val="single"/>
                <w:lang w:eastAsia="en-US"/>
              </w:rPr>
              <w:t>upino, seznamom dejavnosti):</w:t>
            </w:r>
          </w:p>
        </w:tc>
      </w:tr>
      <w:tr w:rsidR="1BE464DA" w:rsidRPr="00CC76FA" w14:paraId="0AFD44CE" w14:textId="77777777" w:rsidTr="33807F57">
        <w:trPr>
          <w:trHeight w:val="980"/>
        </w:trPr>
        <w:tc>
          <w:tcPr>
            <w:tcW w:w="9062" w:type="dxa"/>
            <w:gridSpan w:val="2"/>
            <w:shd w:val="clear" w:color="auto" w:fill="auto"/>
          </w:tcPr>
          <w:p w14:paraId="72EF1B48" w14:textId="6FB9858F" w:rsidR="1BE464DA" w:rsidRPr="00CC76FA" w:rsidRDefault="16A500A6" w:rsidP="00F62E3A">
            <w:pPr>
              <w:spacing w:after="160" w:line="257" w:lineRule="auto"/>
              <w:contextualSpacing/>
              <w:jc w:val="both"/>
              <w:rPr>
                <w:rFonts w:ascii="Calibri" w:eastAsia="Calibri" w:hAnsi="Calibri" w:cs="Calibri"/>
                <w:sz w:val="20"/>
                <w:szCs w:val="20"/>
              </w:rPr>
            </w:pPr>
            <w:r w:rsidRPr="00CC76FA">
              <w:rPr>
                <w:i/>
                <w:iCs/>
                <w:sz w:val="20"/>
                <w:szCs w:val="20"/>
                <w:u w:val="single"/>
              </w:rPr>
              <w:t>Vsebina ukrepa in pričakovani rezultat:</w:t>
            </w:r>
            <w:r w:rsidRPr="00CC76FA">
              <w:rPr>
                <w:i/>
                <w:iCs/>
                <w:color w:val="2B579A"/>
                <w:sz w:val="20"/>
                <w:szCs w:val="20"/>
              </w:rPr>
              <w:t xml:space="preserve"> </w:t>
            </w:r>
            <w:r w:rsidRPr="00CC76FA">
              <w:rPr>
                <w:rFonts w:ascii="Calibri" w:eastAsia="Calibri" w:hAnsi="Calibri" w:cs="Calibri"/>
                <w:i/>
                <w:iCs/>
                <w:sz w:val="20"/>
                <w:szCs w:val="20"/>
              </w:rPr>
              <w:t>Zagotovitev optičnih širokopasovnih povezav hitrosti povezovanja 1Gb/s za 228 VIZ  na OŠ ter SŠ ravni ter organizacij za izobraževanje odraslih.</w:t>
            </w:r>
          </w:p>
          <w:p w14:paraId="6271105C" w14:textId="157BB838" w:rsidR="1BE464DA" w:rsidRPr="00CC76FA" w:rsidRDefault="16A500A6" w:rsidP="00F62E3A">
            <w:pPr>
              <w:contextualSpacing/>
              <w:jc w:val="both"/>
              <w:rPr>
                <w:i/>
                <w:iCs/>
                <w:color w:val="2B579A"/>
                <w:sz w:val="20"/>
                <w:szCs w:val="20"/>
              </w:rPr>
            </w:pPr>
            <w:r w:rsidRPr="00CC76FA">
              <w:rPr>
                <w:i/>
                <w:iCs/>
                <w:sz w:val="20"/>
                <w:szCs w:val="20"/>
                <w:u w:val="single"/>
              </w:rPr>
              <w:t>Povezava do digitalnega cilja:</w:t>
            </w:r>
            <w:r w:rsidRPr="00CC76FA">
              <w:rPr>
                <w:i/>
                <w:iCs/>
                <w:color w:val="2B579A"/>
                <w:sz w:val="20"/>
                <w:szCs w:val="20"/>
              </w:rPr>
              <w:t xml:space="preserve"> </w:t>
            </w:r>
            <w:r w:rsidR="3B26AB1D" w:rsidRPr="00CC76FA">
              <w:rPr>
                <w:rFonts w:ascii="Calibri" w:eastAsia="Calibri" w:hAnsi="Calibri" w:cs="Calibri"/>
                <w:i/>
                <w:iCs/>
                <w:sz w:val="20"/>
                <w:szCs w:val="20"/>
              </w:rPr>
              <w:t xml:space="preserve">Ukrep bo zagotovil pokritost </w:t>
            </w:r>
            <w:r w:rsidR="5CC476BB" w:rsidRPr="00CC76FA">
              <w:rPr>
                <w:rFonts w:ascii="Calibri" w:eastAsia="Calibri" w:hAnsi="Calibri" w:cs="Calibri"/>
                <w:i/>
                <w:iCs/>
                <w:sz w:val="20"/>
                <w:szCs w:val="20"/>
              </w:rPr>
              <w:t>VIZ</w:t>
            </w:r>
            <w:r w:rsidR="3B26AB1D" w:rsidRPr="00CC76FA">
              <w:rPr>
                <w:rFonts w:ascii="Calibri" w:eastAsia="Calibri" w:hAnsi="Calibri" w:cs="Calibri"/>
                <w:i/>
                <w:iCs/>
                <w:sz w:val="20"/>
                <w:szCs w:val="20"/>
              </w:rPr>
              <w:t xml:space="preserve"> z </w:t>
            </w:r>
            <w:proofErr w:type="spellStart"/>
            <w:r w:rsidR="3B26AB1D" w:rsidRPr="00CC76FA">
              <w:rPr>
                <w:rFonts w:ascii="Calibri" w:eastAsia="Calibri" w:hAnsi="Calibri" w:cs="Calibri"/>
                <w:i/>
                <w:iCs/>
                <w:sz w:val="20"/>
                <w:szCs w:val="20"/>
              </w:rPr>
              <w:t>gigabitnim</w:t>
            </w:r>
            <w:proofErr w:type="spellEnd"/>
            <w:r w:rsidR="3B26AB1D" w:rsidRPr="00CC76FA">
              <w:rPr>
                <w:rFonts w:ascii="Calibri" w:eastAsia="Calibri" w:hAnsi="Calibri" w:cs="Calibri"/>
                <w:i/>
                <w:iCs/>
                <w:sz w:val="20"/>
                <w:szCs w:val="20"/>
              </w:rPr>
              <w:t xml:space="preserve"> omrežjem.</w:t>
            </w:r>
            <w:r w:rsidR="3B26AB1D" w:rsidRPr="00CC76FA">
              <w:rPr>
                <w:i/>
                <w:iCs/>
                <w:color w:val="2B579A"/>
                <w:sz w:val="20"/>
                <w:szCs w:val="20"/>
              </w:rPr>
              <w:t xml:space="preserve"> </w:t>
            </w:r>
          </w:p>
          <w:p w14:paraId="4541619E" w14:textId="03AB2A68" w:rsidR="1BE464DA" w:rsidRPr="00CC76FA" w:rsidRDefault="16A500A6" w:rsidP="00F62E3A">
            <w:pPr>
              <w:contextualSpacing/>
              <w:jc w:val="both"/>
              <w:rPr>
                <w:i/>
                <w:iCs/>
                <w:sz w:val="20"/>
                <w:szCs w:val="20"/>
              </w:rPr>
            </w:pPr>
            <w:proofErr w:type="spellStart"/>
            <w:r w:rsidRPr="00CC76FA">
              <w:rPr>
                <w:i/>
                <w:iCs/>
                <w:sz w:val="20"/>
                <w:szCs w:val="20"/>
                <w:u w:val="single"/>
              </w:rPr>
              <w:t>Časovnica</w:t>
            </w:r>
            <w:proofErr w:type="spellEnd"/>
            <w:r w:rsidRPr="00CC76FA">
              <w:rPr>
                <w:i/>
                <w:iCs/>
                <w:sz w:val="20"/>
                <w:szCs w:val="20"/>
                <w:u w:val="single"/>
              </w:rPr>
              <w:t>:</w:t>
            </w:r>
            <w:r w:rsidRPr="00CC76FA">
              <w:rPr>
                <w:i/>
                <w:iCs/>
                <w:sz w:val="20"/>
                <w:szCs w:val="20"/>
              </w:rPr>
              <w:t xml:space="preserve"> 2023</w:t>
            </w:r>
          </w:p>
        </w:tc>
      </w:tr>
      <w:tr w:rsidR="1BE464DA" w:rsidRPr="00CC76FA" w14:paraId="093E994A" w14:textId="77777777" w:rsidTr="33807F57">
        <w:trPr>
          <w:trHeight w:val="300"/>
        </w:trPr>
        <w:tc>
          <w:tcPr>
            <w:tcW w:w="4916" w:type="dxa"/>
            <w:shd w:val="clear" w:color="auto" w:fill="D9D9D9" w:themeFill="background1" w:themeFillShade="D9"/>
          </w:tcPr>
          <w:p w14:paraId="758D90C7" w14:textId="469E6867" w:rsidR="1BE464DA" w:rsidRPr="00CC76FA" w:rsidRDefault="1BE464DA" w:rsidP="1BE464DA">
            <w:pPr>
              <w:contextualSpacing/>
              <w:rPr>
                <w:i/>
                <w:iCs/>
                <w:sz w:val="20"/>
                <w:szCs w:val="20"/>
                <w:u w:val="single"/>
              </w:rPr>
            </w:pPr>
            <w:r w:rsidRPr="00CC76FA">
              <w:rPr>
                <w:i/>
                <w:iCs/>
                <w:sz w:val="20"/>
                <w:szCs w:val="20"/>
                <w:u w:val="single"/>
              </w:rPr>
              <w:t>Namenjena ali predvidena finančna sredstva in drugi viri, vključno s človeškimi viri (če je potrebno):</w:t>
            </w:r>
            <w:r w:rsidRPr="00CC76FA">
              <w:rPr>
                <w:i/>
                <w:iCs/>
                <w:color w:val="2B579A"/>
                <w:sz w:val="20"/>
                <w:szCs w:val="20"/>
              </w:rPr>
              <w:t xml:space="preserve"> </w:t>
            </w:r>
          </w:p>
        </w:tc>
        <w:tc>
          <w:tcPr>
            <w:tcW w:w="4146" w:type="dxa"/>
            <w:shd w:val="clear" w:color="auto" w:fill="auto"/>
          </w:tcPr>
          <w:p w14:paraId="3B425857" w14:textId="19857988" w:rsidR="1BE464DA" w:rsidRPr="00CC76FA" w:rsidRDefault="2127C674" w:rsidP="0C26BB81">
            <w:pPr>
              <w:rPr>
                <w:rFonts w:eastAsia="Arial"/>
                <w:i/>
                <w:iCs/>
                <w:color w:val="000000" w:themeColor="text1"/>
                <w:sz w:val="20"/>
                <w:szCs w:val="20"/>
              </w:rPr>
            </w:pPr>
            <w:r w:rsidRPr="00CC76FA">
              <w:rPr>
                <w:rFonts w:eastAsia="Arial"/>
                <w:i/>
                <w:iCs/>
                <w:color w:val="000000" w:themeColor="text1"/>
                <w:sz w:val="20"/>
                <w:szCs w:val="20"/>
              </w:rPr>
              <w:t xml:space="preserve">Predvidena sredstva 21.043.986 </w:t>
            </w:r>
            <w:r w:rsidR="1B7A65AC" w:rsidRPr="00CC76FA">
              <w:rPr>
                <w:rFonts w:eastAsia="Arial"/>
                <w:i/>
                <w:iCs/>
                <w:color w:val="000000" w:themeColor="text1"/>
                <w:sz w:val="20"/>
                <w:szCs w:val="20"/>
              </w:rPr>
              <w:t>EUR</w:t>
            </w:r>
          </w:p>
          <w:p w14:paraId="04D106B6" w14:textId="154C2668" w:rsidR="1BE464DA" w:rsidRPr="00CC76FA" w:rsidRDefault="1BE464DA" w:rsidP="33807F57">
            <w:pPr>
              <w:rPr>
                <w:i/>
                <w:iCs/>
                <w:sz w:val="20"/>
                <w:szCs w:val="20"/>
                <w:u w:val="single"/>
              </w:rPr>
            </w:pPr>
          </w:p>
        </w:tc>
      </w:tr>
      <w:tr w:rsidR="1BE464DA" w:rsidRPr="00CC76FA" w14:paraId="648E2C56" w14:textId="77777777" w:rsidTr="33807F57">
        <w:trPr>
          <w:trHeight w:val="300"/>
        </w:trPr>
        <w:tc>
          <w:tcPr>
            <w:tcW w:w="4916" w:type="dxa"/>
            <w:shd w:val="clear" w:color="auto" w:fill="D9D9D9" w:themeFill="background1" w:themeFillShade="D9"/>
          </w:tcPr>
          <w:p w14:paraId="4128540B" w14:textId="461815D4" w:rsidR="1BE464DA" w:rsidRPr="00CC76FA" w:rsidRDefault="1BE464DA" w:rsidP="1BE464DA">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014ED981" w14:textId="74B450D7" w:rsidR="1BE464DA" w:rsidRPr="00CC76FA" w:rsidRDefault="16A500A6" w:rsidP="33807F57">
            <w:pPr>
              <w:spacing w:after="160" w:line="257" w:lineRule="auto"/>
              <w:jc w:val="both"/>
              <w:rPr>
                <w:rFonts w:ascii="Calibri" w:eastAsia="Calibri" w:hAnsi="Calibri" w:cs="Calibri"/>
                <w:i/>
                <w:iCs/>
                <w:sz w:val="20"/>
                <w:szCs w:val="20"/>
              </w:rPr>
            </w:pPr>
            <w:r w:rsidRPr="00CC76FA">
              <w:rPr>
                <w:rFonts w:ascii="Calibri" w:eastAsia="Calibri" w:hAnsi="Calibri" w:cs="Calibri"/>
                <w:i/>
                <w:iCs/>
                <w:sz w:val="20"/>
                <w:szCs w:val="20"/>
              </w:rPr>
              <w:t>Zagotovitev</w:t>
            </w:r>
            <w:r w:rsidR="4F6FEDE6" w:rsidRPr="00CC76FA">
              <w:rPr>
                <w:rFonts w:ascii="Calibri" w:eastAsia="Calibri" w:hAnsi="Calibri" w:cs="Calibri"/>
                <w:i/>
                <w:iCs/>
                <w:sz w:val="20"/>
                <w:szCs w:val="20"/>
              </w:rPr>
              <w:t xml:space="preserve"> </w:t>
            </w:r>
            <w:proofErr w:type="spellStart"/>
            <w:r w:rsidR="4F6FEDE6" w:rsidRPr="00CC76FA">
              <w:rPr>
                <w:rFonts w:ascii="Calibri" w:eastAsia="Calibri" w:hAnsi="Calibri" w:cs="Calibri"/>
                <w:i/>
                <w:iCs/>
                <w:sz w:val="20"/>
                <w:szCs w:val="20"/>
              </w:rPr>
              <w:t>gigabitne</w:t>
            </w:r>
            <w:proofErr w:type="spellEnd"/>
            <w:r w:rsidRPr="00CC76FA">
              <w:rPr>
                <w:rFonts w:ascii="Calibri" w:eastAsia="Calibri" w:hAnsi="Calibri" w:cs="Calibri"/>
                <w:i/>
                <w:iCs/>
                <w:sz w:val="20"/>
                <w:szCs w:val="20"/>
              </w:rPr>
              <w:t xml:space="preserve"> povezljivosti za </w:t>
            </w:r>
            <w:r w:rsidR="31F5B296" w:rsidRPr="00CC76FA">
              <w:rPr>
                <w:rFonts w:ascii="Calibri" w:eastAsia="Calibri" w:hAnsi="Calibri" w:cs="Calibri"/>
                <w:i/>
                <w:iCs/>
                <w:sz w:val="20"/>
                <w:szCs w:val="20"/>
              </w:rPr>
              <w:t xml:space="preserve">228 vzgojno izobraževalnih zavodov. </w:t>
            </w:r>
          </w:p>
        </w:tc>
      </w:tr>
    </w:tbl>
    <w:p w14:paraId="25CC3E71" w14:textId="2B0D1836" w:rsidR="1BE464DA" w:rsidRPr="00CC76FA" w:rsidRDefault="1BE464DA" w:rsidP="1BE464DA">
      <w:pPr>
        <w:rPr>
          <w:highlight w:val="yellow"/>
        </w:rPr>
      </w:pPr>
    </w:p>
    <w:p w14:paraId="0856CCE8" w14:textId="099834BB" w:rsidR="1BE464DA" w:rsidRPr="00CC76FA" w:rsidRDefault="1BE464DA" w:rsidP="1BE464DA">
      <w:pPr>
        <w:rPr>
          <w:highlight w:val="yellow"/>
        </w:rPr>
      </w:pPr>
    </w:p>
    <w:p w14:paraId="269DC303" w14:textId="3A02CBF5" w:rsidR="009E3B78" w:rsidRPr="00CC76FA" w:rsidRDefault="0608B70F" w:rsidP="009E3B78">
      <w:pPr>
        <w:pStyle w:val="Naslov4"/>
      </w:pPr>
      <w:bookmarkStart w:id="30" w:name="_Toc1353188540"/>
      <w:r w:rsidRPr="00CC76FA">
        <w:t>4</w:t>
      </w:r>
      <w:r w:rsidR="5C450395" w:rsidRPr="00CC76FA">
        <w:t>. Cilj: proizvodnja najsodobnejših polprevodnikov v Uniji predstavlja vsaj 20 % vrednosti svetovne proizvodnje</w:t>
      </w:r>
      <w:bookmarkEnd w:id="30"/>
    </w:p>
    <w:p w14:paraId="77FFEDA0" w14:textId="443F826A" w:rsidR="453872AD" w:rsidRPr="00CC76FA" w:rsidRDefault="458E9D9A" w:rsidP="00061CF9">
      <w:pPr>
        <w:jc w:val="both"/>
      </w:pPr>
      <w:r w:rsidRPr="00CC76FA">
        <w:t>Polprevodniki, merjeni kot vrednost, ustvarjena v smislu prihodkov z dejavnostmi polprevodnikov v Uniji v vseh fazah vrednostne verige, glede na vrednost na svetovnem trgu. Prvo leto bo poročanje potekalo na podlagi teh dejavnosti v Evrop</w:t>
      </w:r>
      <w:r w:rsidR="335FA475" w:rsidRPr="00CC76FA">
        <w:t xml:space="preserve">i. Za Slovenijo teh vrednosti še nimamo. </w:t>
      </w:r>
    </w:p>
    <w:p w14:paraId="2FDA565E" w14:textId="0B80C348" w:rsidR="009E3B78" w:rsidRPr="00CC76FA" w:rsidRDefault="223AEFFF" w:rsidP="00061CF9">
      <w:pPr>
        <w:jc w:val="both"/>
      </w:pPr>
      <w:r w:rsidRPr="00CC76FA">
        <w:t>EU izhodiščna vrednost</w:t>
      </w:r>
      <w:r w:rsidR="017E1F33" w:rsidRPr="00CC76FA">
        <w:t>: okoli 10</w:t>
      </w:r>
      <w:r w:rsidR="003417BC">
        <w:t xml:space="preserve"> </w:t>
      </w:r>
      <w:r w:rsidR="017E1F33" w:rsidRPr="00CC76FA">
        <w:t xml:space="preserve">% svetovnega tržnega deleža </w:t>
      </w:r>
    </w:p>
    <w:p w14:paraId="66302179" w14:textId="77777777" w:rsidR="009E3B78" w:rsidRPr="00CC76FA" w:rsidRDefault="009E3B78" w:rsidP="009E3B78">
      <w:pPr>
        <w:rPr>
          <w:rStyle w:val="Krepko"/>
        </w:rPr>
      </w:pPr>
      <w:r w:rsidRPr="00CC76FA">
        <w:rPr>
          <w:rStyle w:val="Krepko"/>
        </w:rPr>
        <w:t xml:space="preserve">Ukrepi, ki pripomorejo k doseganju cilja </w:t>
      </w:r>
    </w:p>
    <w:tbl>
      <w:tblPr>
        <w:tblStyle w:val="Tabelamrea"/>
        <w:tblW w:w="9062" w:type="dxa"/>
        <w:tblLook w:val="04A0" w:firstRow="1" w:lastRow="0" w:firstColumn="1" w:lastColumn="0" w:noHBand="0" w:noVBand="1"/>
      </w:tblPr>
      <w:tblGrid>
        <w:gridCol w:w="4800"/>
        <w:gridCol w:w="533"/>
        <w:gridCol w:w="558"/>
        <w:gridCol w:w="543"/>
        <w:gridCol w:w="528"/>
        <w:gridCol w:w="513"/>
        <w:gridCol w:w="513"/>
        <w:gridCol w:w="528"/>
        <w:gridCol w:w="546"/>
      </w:tblGrid>
      <w:tr w:rsidR="009E3B78" w:rsidRPr="00CC76FA" w14:paraId="7067D283" w14:textId="77777777" w:rsidTr="33807F57">
        <w:tc>
          <w:tcPr>
            <w:tcW w:w="4800" w:type="dxa"/>
            <w:shd w:val="clear" w:color="auto" w:fill="B4C6E7" w:themeFill="accent1" w:themeFillTint="66"/>
          </w:tcPr>
          <w:p w14:paraId="5F810A2E" w14:textId="526B3329" w:rsidR="009E3B78" w:rsidRPr="00CC76FA" w:rsidRDefault="007F3210" w:rsidP="00056F74">
            <w:pPr>
              <w:jc w:val="right"/>
            </w:pPr>
            <w:r w:rsidRPr="00CC76FA">
              <w:t>L</w:t>
            </w:r>
            <w:r>
              <w:t>eta izvajanja ukrepa</w:t>
            </w:r>
          </w:p>
        </w:tc>
        <w:tc>
          <w:tcPr>
            <w:tcW w:w="533" w:type="dxa"/>
            <w:shd w:val="clear" w:color="auto" w:fill="B4C6E7" w:themeFill="accent1" w:themeFillTint="66"/>
          </w:tcPr>
          <w:p w14:paraId="74705DC6" w14:textId="77777777" w:rsidR="009E3B78" w:rsidRPr="00CC76FA" w:rsidRDefault="009E3B78" w:rsidP="00056F74">
            <w:r w:rsidRPr="00CC76FA">
              <w:t>23</w:t>
            </w:r>
          </w:p>
        </w:tc>
        <w:tc>
          <w:tcPr>
            <w:tcW w:w="558" w:type="dxa"/>
            <w:shd w:val="clear" w:color="auto" w:fill="B4C6E7" w:themeFill="accent1" w:themeFillTint="66"/>
          </w:tcPr>
          <w:p w14:paraId="15CA77AF" w14:textId="77777777" w:rsidR="009E3B78" w:rsidRPr="00CC76FA" w:rsidRDefault="009E3B78" w:rsidP="00056F74">
            <w:r w:rsidRPr="00CC76FA">
              <w:t>24</w:t>
            </w:r>
          </w:p>
        </w:tc>
        <w:tc>
          <w:tcPr>
            <w:tcW w:w="543" w:type="dxa"/>
            <w:shd w:val="clear" w:color="auto" w:fill="B4C6E7" w:themeFill="accent1" w:themeFillTint="66"/>
          </w:tcPr>
          <w:p w14:paraId="135E26B4" w14:textId="77777777" w:rsidR="009E3B78" w:rsidRPr="00CC76FA" w:rsidRDefault="009E3B78" w:rsidP="00056F74">
            <w:r w:rsidRPr="00CC76FA">
              <w:t>25</w:t>
            </w:r>
          </w:p>
        </w:tc>
        <w:tc>
          <w:tcPr>
            <w:tcW w:w="528" w:type="dxa"/>
            <w:shd w:val="clear" w:color="auto" w:fill="B4C6E7" w:themeFill="accent1" w:themeFillTint="66"/>
          </w:tcPr>
          <w:p w14:paraId="1DFF8EBA" w14:textId="77777777" w:rsidR="009E3B78" w:rsidRPr="00CC76FA" w:rsidRDefault="009E3B78" w:rsidP="00056F74">
            <w:r w:rsidRPr="00CC76FA">
              <w:t>26</w:t>
            </w:r>
          </w:p>
        </w:tc>
        <w:tc>
          <w:tcPr>
            <w:tcW w:w="513" w:type="dxa"/>
            <w:shd w:val="clear" w:color="auto" w:fill="B4C6E7" w:themeFill="accent1" w:themeFillTint="66"/>
          </w:tcPr>
          <w:p w14:paraId="7013260C" w14:textId="77777777" w:rsidR="009E3B78" w:rsidRPr="00CC76FA" w:rsidRDefault="009E3B78" w:rsidP="00056F74">
            <w:r w:rsidRPr="00CC76FA">
              <w:t>27</w:t>
            </w:r>
          </w:p>
        </w:tc>
        <w:tc>
          <w:tcPr>
            <w:tcW w:w="513" w:type="dxa"/>
            <w:shd w:val="clear" w:color="auto" w:fill="B4C6E7" w:themeFill="accent1" w:themeFillTint="66"/>
          </w:tcPr>
          <w:p w14:paraId="29A78835" w14:textId="77777777" w:rsidR="009E3B78" w:rsidRPr="00CC76FA" w:rsidRDefault="009E3B78" w:rsidP="00056F74">
            <w:r w:rsidRPr="00CC76FA">
              <w:t>28</w:t>
            </w:r>
          </w:p>
        </w:tc>
        <w:tc>
          <w:tcPr>
            <w:tcW w:w="528" w:type="dxa"/>
            <w:shd w:val="clear" w:color="auto" w:fill="B4C6E7" w:themeFill="accent1" w:themeFillTint="66"/>
          </w:tcPr>
          <w:p w14:paraId="1B2117D2" w14:textId="77777777" w:rsidR="009E3B78" w:rsidRPr="00CC76FA" w:rsidRDefault="009E3B78" w:rsidP="00056F74">
            <w:r w:rsidRPr="00CC76FA">
              <w:t>29</w:t>
            </w:r>
          </w:p>
        </w:tc>
        <w:tc>
          <w:tcPr>
            <w:tcW w:w="546" w:type="dxa"/>
            <w:shd w:val="clear" w:color="auto" w:fill="B4C6E7" w:themeFill="accent1" w:themeFillTint="66"/>
          </w:tcPr>
          <w:p w14:paraId="5F9BA077" w14:textId="77777777" w:rsidR="009E3B78" w:rsidRPr="00CC76FA" w:rsidRDefault="009E3B78" w:rsidP="00056F74">
            <w:r w:rsidRPr="00CC76FA">
              <w:t>30</w:t>
            </w:r>
          </w:p>
        </w:tc>
      </w:tr>
      <w:tr w:rsidR="009E3B78" w:rsidRPr="00CC76FA" w14:paraId="644B72FA" w14:textId="77777777" w:rsidTr="33807F57">
        <w:tc>
          <w:tcPr>
            <w:tcW w:w="9062" w:type="dxa"/>
            <w:gridSpan w:val="9"/>
            <w:shd w:val="clear" w:color="auto" w:fill="D9E2F3" w:themeFill="accent1" w:themeFillTint="33"/>
          </w:tcPr>
          <w:p w14:paraId="5A03F143" w14:textId="4233048A" w:rsidR="009E3B78" w:rsidRPr="00CC76FA" w:rsidRDefault="6903EECE" w:rsidP="00056F74">
            <w:r w:rsidRPr="00CC76FA">
              <w:t>Novi</w:t>
            </w:r>
            <w:r w:rsidR="63520738" w:rsidRPr="00CC76FA">
              <w:t xml:space="preserve"> ukrepi</w:t>
            </w:r>
          </w:p>
        </w:tc>
      </w:tr>
      <w:tr w:rsidR="009E3B78" w:rsidRPr="00CC76FA" w14:paraId="64FAF830" w14:textId="77777777" w:rsidTr="33807F57">
        <w:tc>
          <w:tcPr>
            <w:tcW w:w="4800" w:type="dxa"/>
            <w:shd w:val="clear" w:color="auto" w:fill="auto"/>
          </w:tcPr>
          <w:p w14:paraId="3D86C048" w14:textId="625AABE1" w:rsidR="009E3B78" w:rsidRPr="007208A6" w:rsidRDefault="1C5D7568" w:rsidP="00056F74">
            <w:r w:rsidRPr="007208A6">
              <w:t>Medresorska strategija razvoja čipov in polprevodnikov</w:t>
            </w:r>
          </w:p>
        </w:tc>
        <w:tc>
          <w:tcPr>
            <w:tcW w:w="533" w:type="dxa"/>
            <w:shd w:val="clear" w:color="auto" w:fill="92D050"/>
          </w:tcPr>
          <w:p w14:paraId="758B4D5D" w14:textId="5B0E266E" w:rsidR="009E3B78" w:rsidRPr="007208A6" w:rsidRDefault="007208A6" w:rsidP="00056F74">
            <w:r w:rsidRPr="007208A6">
              <w:t>23</w:t>
            </w:r>
          </w:p>
        </w:tc>
        <w:tc>
          <w:tcPr>
            <w:tcW w:w="558" w:type="dxa"/>
            <w:shd w:val="clear" w:color="auto" w:fill="92D050"/>
          </w:tcPr>
          <w:p w14:paraId="7C23E65D" w14:textId="1B616CB7" w:rsidR="009E3B78" w:rsidRPr="00CC76FA" w:rsidRDefault="007208A6" w:rsidP="00056F74">
            <w:r>
              <w:t>24</w:t>
            </w:r>
          </w:p>
        </w:tc>
        <w:tc>
          <w:tcPr>
            <w:tcW w:w="543" w:type="dxa"/>
            <w:shd w:val="clear" w:color="auto" w:fill="92D050"/>
          </w:tcPr>
          <w:p w14:paraId="0849681D" w14:textId="6DAF96A4" w:rsidR="009E3B78" w:rsidRPr="00CC76FA" w:rsidRDefault="007208A6" w:rsidP="00056F74">
            <w:r>
              <w:t>25</w:t>
            </w:r>
          </w:p>
        </w:tc>
        <w:tc>
          <w:tcPr>
            <w:tcW w:w="528" w:type="dxa"/>
            <w:shd w:val="clear" w:color="auto" w:fill="92D050"/>
          </w:tcPr>
          <w:p w14:paraId="032BCA6D" w14:textId="313BF115" w:rsidR="009E3B78" w:rsidRPr="00CC76FA" w:rsidRDefault="007208A6" w:rsidP="00056F74">
            <w:r>
              <w:t>26</w:t>
            </w:r>
          </w:p>
        </w:tc>
        <w:tc>
          <w:tcPr>
            <w:tcW w:w="513" w:type="dxa"/>
            <w:shd w:val="clear" w:color="auto" w:fill="92D050"/>
          </w:tcPr>
          <w:p w14:paraId="42015951" w14:textId="083B83F8" w:rsidR="009E3B78" w:rsidRPr="00CC76FA" w:rsidRDefault="007208A6" w:rsidP="00056F74">
            <w:r>
              <w:t>27</w:t>
            </w:r>
          </w:p>
        </w:tc>
        <w:tc>
          <w:tcPr>
            <w:tcW w:w="513" w:type="dxa"/>
            <w:shd w:val="clear" w:color="auto" w:fill="92D050"/>
          </w:tcPr>
          <w:p w14:paraId="48CC483A" w14:textId="041A9243" w:rsidR="009E3B78" w:rsidRPr="00CC76FA" w:rsidRDefault="007208A6" w:rsidP="00056F74">
            <w:r>
              <w:t>28</w:t>
            </w:r>
          </w:p>
        </w:tc>
        <w:tc>
          <w:tcPr>
            <w:tcW w:w="528" w:type="dxa"/>
            <w:shd w:val="clear" w:color="auto" w:fill="92D050"/>
          </w:tcPr>
          <w:p w14:paraId="5FFBB4B5" w14:textId="1665B723" w:rsidR="009E3B78" w:rsidRPr="00CC76FA" w:rsidRDefault="007208A6" w:rsidP="00056F74">
            <w:r>
              <w:t>29</w:t>
            </w:r>
          </w:p>
        </w:tc>
        <w:tc>
          <w:tcPr>
            <w:tcW w:w="546" w:type="dxa"/>
            <w:shd w:val="clear" w:color="auto" w:fill="92D050"/>
          </w:tcPr>
          <w:p w14:paraId="56506336" w14:textId="51EFBD4C" w:rsidR="009E3B78" w:rsidRPr="00CC76FA" w:rsidRDefault="007208A6" w:rsidP="00056F74">
            <w:r>
              <w:t>30</w:t>
            </w:r>
          </w:p>
        </w:tc>
      </w:tr>
      <w:tr w:rsidR="007208A6" w:rsidRPr="00CC76FA" w14:paraId="42CAB51D" w14:textId="77777777" w:rsidTr="00CC76FA">
        <w:trPr>
          <w:trHeight w:val="300"/>
        </w:trPr>
        <w:tc>
          <w:tcPr>
            <w:tcW w:w="4800" w:type="dxa"/>
            <w:shd w:val="clear" w:color="auto" w:fill="auto"/>
          </w:tcPr>
          <w:p w14:paraId="0B104705" w14:textId="7D4329D5" w:rsidR="007208A6" w:rsidRPr="00CC76FA" w:rsidRDefault="007208A6" w:rsidP="007208A6">
            <w:r w:rsidRPr="00CC76FA">
              <w:t>Vzpostavitev kompetenčnega centra za polprevodnike</w:t>
            </w:r>
          </w:p>
        </w:tc>
        <w:tc>
          <w:tcPr>
            <w:tcW w:w="533" w:type="dxa"/>
            <w:shd w:val="clear" w:color="auto" w:fill="92D050"/>
          </w:tcPr>
          <w:p w14:paraId="0A814EC8" w14:textId="375E942B" w:rsidR="007208A6" w:rsidRPr="00CC76FA" w:rsidRDefault="007208A6" w:rsidP="007208A6">
            <w:pPr>
              <w:rPr>
                <w:highlight w:val="yellow"/>
              </w:rPr>
            </w:pPr>
            <w:r w:rsidRPr="007208A6">
              <w:t>23</w:t>
            </w:r>
          </w:p>
        </w:tc>
        <w:tc>
          <w:tcPr>
            <w:tcW w:w="558" w:type="dxa"/>
            <w:shd w:val="clear" w:color="auto" w:fill="92D050"/>
          </w:tcPr>
          <w:p w14:paraId="1DB7F878" w14:textId="4266F862" w:rsidR="007208A6" w:rsidRPr="00CC76FA" w:rsidRDefault="007208A6" w:rsidP="007208A6">
            <w:r>
              <w:t>24</w:t>
            </w:r>
          </w:p>
        </w:tc>
        <w:tc>
          <w:tcPr>
            <w:tcW w:w="543" w:type="dxa"/>
            <w:shd w:val="clear" w:color="auto" w:fill="92D050"/>
          </w:tcPr>
          <w:p w14:paraId="35C3D4B5" w14:textId="03539B60" w:rsidR="007208A6" w:rsidRPr="00CC76FA" w:rsidRDefault="007208A6" w:rsidP="007208A6">
            <w:r>
              <w:t>25</w:t>
            </w:r>
          </w:p>
        </w:tc>
        <w:tc>
          <w:tcPr>
            <w:tcW w:w="528" w:type="dxa"/>
            <w:shd w:val="clear" w:color="auto" w:fill="92D050"/>
          </w:tcPr>
          <w:p w14:paraId="34C3F7AD" w14:textId="397C6833" w:rsidR="007208A6" w:rsidRPr="00CC76FA" w:rsidRDefault="007208A6" w:rsidP="007208A6">
            <w:r>
              <w:t>26</w:t>
            </w:r>
          </w:p>
        </w:tc>
        <w:tc>
          <w:tcPr>
            <w:tcW w:w="513" w:type="dxa"/>
            <w:shd w:val="clear" w:color="auto" w:fill="92D050"/>
          </w:tcPr>
          <w:p w14:paraId="5D016C1B" w14:textId="74B63A74" w:rsidR="007208A6" w:rsidRPr="00CC76FA" w:rsidRDefault="007208A6" w:rsidP="007208A6">
            <w:r>
              <w:t>27</w:t>
            </w:r>
          </w:p>
        </w:tc>
        <w:tc>
          <w:tcPr>
            <w:tcW w:w="513" w:type="dxa"/>
            <w:shd w:val="clear" w:color="auto" w:fill="92D050"/>
          </w:tcPr>
          <w:p w14:paraId="1A9D33DC" w14:textId="0DED6164" w:rsidR="007208A6" w:rsidRPr="00CC76FA" w:rsidRDefault="007208A6" w:rsidP="007208A6">
            <w:r>
              <w:t>28</w:t>
            </w:r>
          </w:p>
        </w:tc>
        <w:tc>
          <w:tcPr>
            <w:tcW w:w="528" w:type="dxa"/>
            <w:shd w:val="clear" w:color="auto" w:fill="92D050"/>
          </w:tcPr>
          <w:p w14:paraId="1BDB2F8E" w14:textId="66BDE682" w:rsidR="007208A6" w:rsidRPr="00CC76FA" w:rsidRDefault="007208A6" w:rsidP="007208A6">
            <w:r>
              <w:t>29</w:t>
            </w:r>
          </w:p>
        </w:tc>
        <w:tc>
          <w:tcPr>
            <w:tcW w:w="546" w:type="dxa"/>
            <w:shd w:val="clear" w:color="auto" w:fill="92D050"/>
          </w:tcPr>
          <w:p w14:paraId="42BC09A4" w14:textId="1E40F760" w:rsidR="007208A6" w:rsidRPr="00CC76FA" w:rsidRDefault="007208A6" w:rsidP="007208A6">
            <w:r>
              <w:t>30</w:t>
            </w:r>
          </w:p>
        </w:tc>
      </w:tr>
    </w:tbl>
    <w:p w14:paraId="1479E7B2" w14:textId="65678C37" w:rsidR="009E3B78" w:rsidRPr="00CC76FA" w:rsidRDefault="009E3B78" w:rsidP="009E3B78"/>
    <w:p w14:paraId="4AF72FEE" w14:textId="77777777" w:rsidR="009E3B78" w:rsidRPr="00CC76FA" w:rsidRDefault="2A2DA95A" w:rsidP="009E3B78">
      <w:pPr>
        <w:rPr>
          <w:rStyle w:val="Krepko"/>
        </w:rPr>
      </w:pPr>
      <w:r w:rsidRPr="00CC76FA">
        <w:rPr>
          <w:rStyle w:val="Krepko"/>
        </w:rPr>
        <w:t>Krajši opis: kako ukrepi pomagajo pri reševanju izzivov</w:t>
      </w:r>
    </w:p>
    <w:p w14:paraId="39C6F38E" w14:textId="4FF5C729" w:rsidR="23F77083" w:rsidRPr="00CC76FA" w:rsidRDefault="67CBB481" w:rsidP="1BE464DA">
      <w:pPr>
        <w:spacing w:after="60" w:line="276" w:lineRule="auto"/>
        <w:jc w:val="both"/>
        <w:rPr>
          <w:rFonts w:ascii="Calibri" w:eastAsia="Calibri" w:hAnsi="Calibri" w:cs="Calibri"/>
        </w:rPr>
      </w:pPr>
      <w:r w:rsidRPr="00CC76FA">
        <w:rPr>
          <w:rFonts w:ascii="Calibri" w:eastAsia="Calibri" w:hAnsi="Calibri" w:cs="Calibri"/>
        </w:rPr>
        <w:t xml:space="preserve">Slovenija uvaja dejavnosti za vzpostavitev ekosistema deležnikov, ki so večinoma aktivni na področju oblikovanja polprevodnikov in visoko specializirane proizvodnje elektronskih plošč. Nekaj podjetij je aktivnih na področju oblikovanja čipov, nekaj manjših podjetij, ki uporabljajo čipe, pa je predvsem aktivnih na področju proizvodnje tiskanih vezij. Poleg tega so v raziskave in razvoj čipov vključeni nekateri raziskovalni inštituti in fakultete. Slovenija načrtuje podporo projektu za kompetenčni center ter vlaganja v raziskovalne in proizvodne zmogljivosti za podporo ekosistemu. Deležniki iz industrije, univerz in organizacij za prenos tehnologij so podpisali memorandum o soglasju za sodelovanje pri izvajanju </w:t>
      </w:r>
      <w:r w:rsidR="00523E83">
        <w:rPr>
          <w:rFonts w:ascii="Calibri" w:eastAsia="Calibri" w:hAnsi="Calibri" w:cs="Calibri"/>
        </w:rPr>
        <w:t xml:space="preserve">Akta </w:t>
      </w:r>
      <w:r w:rsidRPr="00CC76FA">
        <w:rPr>
          <w:rFonts w:ascii="Calibri" w:eastAsia="Calibri" w:hAnsi="Calibri" w:cs="Calibri"/>
        </w:rPr>
        <w:t>o čipih (</w:t>
      </w:r>
      <w:proofErr w:type="spellStart"/>
      <w:r w:rsidRPr="00CC76FA">
        <w:rPr>
          <w:rFonts w:ascii="Calibri" w:eastAsia="Calibri" w:hAnsi="Calibri" w:cs="Calibri"/>
        </w:rPr>
        <w:t>Chips</w:t>
      </w:r>
      <w:proofErr w:type="spellEnd"/>
      <w:r w:rsidRPr="00CC76FA">
        <w:rPr>
          <w:rFonts w:ascii="Calibri" w:eastAsia="Calibri" w:hAnsi="Calibri" w:cs="Calibri"/>
        </w:rPr>
        <w:t xml:space="preserve"> </w:t>
      </w:r>
      <w:proofErr w:type="spellStart"/>
      <w:r w:rsidRPr="00CC76FA">
        <w:rPr>
          <w:rFonts w:ascii="Calibri" w:eastAsia="Calibri" w:hAnsi="Calibri" w:cs="Calibri"/>
        </w:rPr>
        <w:t>Act</w:t>
      </w:r>
      <w:proofErr w:type="spellEnd"/>
      <w:r w:rsidRPr="00CC76FA">
        <w:rPr>
          <w:rFonts w:ascii="Calibri" w:eastAsia="Calibri" w:hAnsi="Calibri" w:cs="Calibri"/>
        </w:rPr>
        <w:t xml:space="preserve">), s ciljem priprave projekta za nacionalni kompetenčni center Chip.SI. Ideja je podpreti izobraževanje in usposabljanje, raziskave in razvoj ter </w:t>
      </w:r>
      <w:proofErr w:type="spellStart"/>
      <w:r w:rsidRPr="00CC76FA">
        <w:rPr>
          <w:rFonts w:ascii="Calibri" w:eastAsia="Calibri" w:hAnsi="Calibri" w:cs="Calibri"/>
        </w:rPr>
        <w:t>prototipiranje</w:t>
      </w:r>
      <w:proofErr w:type="spellEnd"/>
      <w:r w:rsidRPr="00CC76FA">
        <w:rPr>
          <w:rFonts w:ascii="Calibri" w:eastAsia="Calibri" w:hAnsi="Calibri" w:cs="Calibri"/>
        </w:rPr>
        <w:t xml:space="preserve"> na področju mikroelektronike, senzorskih sistemov na čipu, integrirane </w:t>
      </w:r>
      <w:proofErr w:type="spellStart"/>
      <w:r w:rsidRPr="00CC76FA">
        <w:rPr>
          <w:rFonts w:ascii="Calibri" w:eastAsia="Calibri" w:hAnsi="Calibri" w:cs="Calibri"/>
        </w:rPr>
        <w:t>fotonike</w:t>
      </w:r>
      <w:proofErr w:type="spellEnd"/>
      <w:r w:rsidRPr="00CC76FA">
        <w:rPr>
          <w:rFonts w:ascii="Calibri" w:eastAsia="Calibri" w:hAnsi="Calibri" w:cs="Calibri"/>
        </w:rPr>
        <w:t xml:space="preserve"> in </w:t>
      </w:r>
      <w:proofErr w:type="spellStart"/>
      <w:r w:rsidRPr="00CC76FA">
        <w:rPr>
          <w:rFonts w:ascii="Calibri" w:eastAsia="Calibri" w:hAnsi="Calibri" w:cs="Calibri"/>
        </w:rPr>
        <w:t>optoelektronike</w:t>
      </w:r>
      <w:proofErr w:type="spellEnd"/>
      <w:r w:rsidRPr="00CC76FA">
        <w:rPr>
          <w:rFonts w:ascii="Calibri" w:eastAsia="Calibri" w:hAnsi="Calibri" w:cs="Calibri"/>
        </w:rPr>
        <w:t xml:space="preserve"> ter kvantnih </w:t>
      </w:r>
      <w:r w:rsidRPr="00CC76FA">
        <w:rPr>
          <w:rFonts w:ascii="Calibri" w:eastAsia="Calibri" w:hAnsi="Calibri" w:cs="Calibri"/>
        </w:rPr>
        <w:lastRenderedPageBreak/>
        <w:t>tehnologij.</w:t>
      </w:r>
      <w:r w:rsidR="02FA3D61" w:rsidRPr="00CC76FA">
        <w:rPr>
          <w:rFonts w:ascii="Calibri" w:eastAsia="Calibri" w:hAnsi="Calibri" w:cs="Calibri"/>
        </w:rPr>
        <w:t xml:space="preserve">  Poleg tega potekajo dejavnosti </w:t>
      </w:r>
      <w:r w:rsidR="4757BE8F" w:rsidRPr="00CC76FA">
        <w:rPr>
          <w:rFonts w:ascii="Calibri" w:eastAsia="Calibri" w:hAnsi="Calibri" w:cs="Calibri"/>
        </w:rPr>
        <w:t xml:space="preserve">v sklopu </w:t>
      </w:r>
      <w:proofErr w:type="spellStart"/>
      <w:r w:rsidR="4757BE8F" w:rsidRPr="00CC76FA">
        <w:rPr>
          <w:rFonts w:ascii="Calibri" w:eastAsia="Calibri" w:hAnsi="Calibri" w:cs="Calibri"/>
        </w:rPr>
        <w:t>večdržavnega</w:t>
      </w:r>
      <w:proofErr w:type="spellEnd"/>
      <w:r w:rsidR="4757BE8F" w:rsidRPr="00CC76FA">
        <w:rPr>
          <w:rFonts w:ascii="Calibri" w:eastAsia="Calibri" w:hAnsi="Calibri" w:cs="Calibri"/>
        </w:rPr>
        <w:t xml:space="preserve"> projekta na področju </w:t>
      </w:r>
      <w:proofErr w:type="spellStart"/>
      <w:r w:rsidR="4757BE8F" w:rsidRPr="00CC76FA">
        <w:rPr>
          <w:rFonts w:ascii="Calibri" w:eastAsia="Calibri" w:hAnsi="Calibri" w:cs="Calibri"/>
        </w:rPr>
        <w:t>nizkoenergetskih</w:t>
      </w:r>
      <w:proofErr w:type="spellEnd"/>
      <w:r w:rsidR="4757BE8F" w:rsidRPr="00CC76FA">
        <w:rPr>
          <w:rFonts w:ascii="Calibri" w:eastAsia="Calibri" w:hAnsi="Calibri" w:cs="Calibri"/>
        </w:rPr>
        <w:t xml:space="preserve"> procesorjev </w:t>
      </w:r>
      <w:r w:rsidR="543AB233" w:rsidRPr="00CC76FA">
        <w:rPr>
          <w:rFonts w:ascii="Calibri" w:eastAsia="Calibri" w:hAnsi="Calibri" w:cs="Calibri"/>
        </w:rPr>
        <w:t xml:space="preserve">in polprevodniških čipov. (IPCEI – </w:t>
      </w:r>
      <w:proofErr w:type="spellStart"/>
      <w:r w:rsidR="543AB233" w:rsidRPr="00CC76FA">
        <w:rPr>
          <w:rFonts w:ascii="Calibri" w:eastAsia="Calibri" w:hAnsi="Calibri" w:cs="Calibri"/>
        </w:rPr>
        <w:t>mikrolektronika</w:t>
      </w:r>
      <w:proofErr w:type="spellEnd"/>
      <w:r w:rsidR="543AB233" w:rsidRPr="00CC76FA">
        <w:rPr>
          <w:rFonts w:ascii="Calibri" w:eastAsia="Calibri" w:hAnsi="Calibri" w:cs="Calibri"/>
        </w:rPr>
        <w:t xml:space="preserve"> 2). Poleg svojega prispevka k temu </w:t>
      </w:r>
      <w:proofErr w:type="spellStart"/>
      <w:r w:rsidR="543AB233" w:rsidRPr="00CC76FA">
        <w:rPr>
          <w:rFonts w:ascii="Calibri" w:eastAsia="Calibri" w:hAnsi="Calibri" w:cs="Calibri"/>
        </w:rPr>
        <w:t>večdržavnemu</w:t>
      </w:r>
      <w:proofErr w:type="spellEnd"/>
      <w:r w:rsidR="543AB233" w:rsidRPr="00CC76FA">
        <w:rPr>
          <w:rFonts w:ascii="Calibri" w:eastAsia="Calibri" w:hAnsi="Calibri" w:cs="Calibri"/>
        </w:rPr>
        <w:t xml:space="preserve"> projektu se Slovenija pripravlja tudi na dodatne dvostranske sodelovalne dejavnosti z drugimi državami članicami, zlasti z Avstrijo, Italijo in Belgijo (z raziskovalno in razvojno organizacijo </w:t>
      </w:r>
      <w:proofErr w:type="spellStart"/>
      <w:r w:rsidR="543AB233" w:rsidRPr="00CC76FA">
        <w:rPr>
          <w:rFonts w:ascii="Calibri" w:eastAsia="Calibri" w:hAnsi="Calibri" w:cs="Calibri"/>
        </w:rPr>
        <w:t>Interuniversity</w:t>
      </w:r>
      <w:proofErr w:type="spellEnd"/>
      <w:r w:rsidR="543AB233" w:rsidRPr="00CC76FA">
        <w:rPr>
          <w:rFonts w:ascii="Calibri" w:eastAsia="Calibri" w:hAnsi="Calibri" w:cs="Calibri"/>
        </w:rPr>
        <w:t xml:space="preserve"> </w:t>
      </w:r>
      <w:proofErr w:type="spellStart"/>
      <w:r w:rsidR="543AB233" w:rsidRPr="00CC76FA">
        <w:rPr>
          <w:rFonts w:ascii="Calibri" w:eastAsia="Calibri" w:hAnsi="Calibri" w:cs="Calibri"/>
        </w:rPr>
        <w:t>Microelectronics</w:t>
      </w:r>
      <w:proofErr w:type="spellEnd"/>
      <w:r w:rsidR="543AB233" w:rsidRPr="00CC76FA">
        <w:rPr>
          <w:rFonts w:ascii="Calibri" w:eastAsia="Calibri" w:hAnsi="Calibri" w:cs="Calibri"/>
        </w:rPr>
        <w:t xml:space="preserve"> Centre, IMEC).</w:t>
      </w:r>
    </w:p>
    <w:p w14:paraId="31AC3CE9" w14:textId="7D10399E" w:rsidR="23F77083" w:rsidRPr="00CC76FA" w:rsidRDefault="23F77083" w:rsidP="1BE464DA">
      <w:pPr>
        <w:spacing w:after="60" w:line="276" w:lineRule="auto"/>
        <w:jc w:val="both"/>
        <w:rPr>
          <w:rFonts w:ascii="Calibri" w:eastAsia="Calibri" w:hAnsi="Calibri" w:cs="Calibri"/>
        </w:rPr>
      </w:pPr>
    </w:p>
    <w:p w14:paraId="056D196F" w14:textId="11BA9B09" w:rsidR="453872AD" w:rsidRPr="00523E83" w:rsidRDefault="1B275924" w:rsidP="453872AD">
      <w:r w:rsidRPr="00523E83">
        <w:rPr>
          <w:rStyle w:val="Krepko"/>
        </w:rPr>
        <w:t>Opis ukrepov</w:t>
      </w:r>
    </w:p>
    <w:p w14:paraId="37E90473" w14:textId="5A48C6D8" w:rsidR="009E3B78" w:rsidRPr="00523E83" w:rsidRDefault="79433F00" w:rsidP="0C26BB81">
      <w:pPr>
        <w:pStyle w:val="Naslov5"/>
      </w:pPr>
      <w:r w:rsidRPr="00523E83">
        <w:t>UKREP: Medresorska strategi</w:t>
      </w:r>
      <w:r w:rsidR="085AF022" w:rsidRPr="00523E83">
        <w:t>j</w:t>
      </w:r>
      <w:r w:rsidRPr="00523E83">
        <w:t>a razvoja čipov in polpr</w:t>
      </w:r>
      <w:r w:rsidR="09E8B5D7" w:rsidRPr="00523E83">
        <w:t>e</w:t>
      </w:r>
      <w:r w:rsidRPr="00523E83">
        <w:t xml:space="preserve">vodnikov </w:t>
      </w:r>
    </w:p>
    <w:tbl>
      <w:tblPr>
        <w:tblStyle w:val="Tabelamrea"/>
        <w:tblW w:w="0" w:type="auto"/>
        <w:tblLook w:val="04A0" w:firstRow="1" w:lastRow="0" w:firstColumn="1" w:lastColumn="0" w:noHBand="0" w:noVBand="1"/>
      </w:tblPr>
      <w:tblGrid>
        <w:gridCol w:w="4531"/>
        <w:gridCol w:w="385"/>
        <w:gridCol w:w="4146"/>
      </w:tblGrid>
      <w:tr w:rsidR="1BE464DA" w:rsidRPr="00523E83" w14:paraId="7B86BE7B" w14:textId="77777777" w:rsidTr="33807F57">
        <w:trPr>
          <w:trHeight w:val="300"/>
        </w:trPr>
        <w:tc>
          <w:tcPr>
            <w:tcW w:w="4531" w:type="dxa"/>
            <w:shd w:val="clear" w:color="auto" w:fill="D9D9D9" w:themeFill="background1" w:themeFillShade="D9"/>
          </w:tcPr>
          <w:p w14:paraId="68E03284" w14:textId="1FD2E637" w:rsidR="1BE464DA" w:rsidRPr="00523E83" w:rsidRDefault="1BE464DA" w:rsidP="1BE464DA">
            <w:pPr>
              <w:rPr>
                <w:b/>
                <w:bCs/>
                <w:i/>
                <w:iCs/>
                <w:sz w:val="20"/>
                <w:szCs w:val="20"/>
              </w:rPr>
            </w:pPr>
            <w:r w:rsidRPr="00523E83">
              <w:rPr>
                <w:b/>
                <w:bCs/>
                <w:i/>
                <w:iCs/>
                <w:sz w:val="20"/>
                <w:szCs w:val="20"/>
              </w:rPr>
              <w:t>Novi ukrep</w:t>
            </w:r>
          </w:p>
        </w:tc>
        <w:tc>
          <w:tcPr>
            <w:tcW w:w="4531" w:type="dxa"/>
            <w:gridSpan w:val="2"/>
            <w:shd w:val="clear" w:color="auto" w:fill="FFFFFF" w:themeFill="background1"/>
          </w:tcPr>
          <w:p w14:paraId="33AED5E7" w14:textId="6138E269" w:rsidR="1BE464DA" w:rsidRPr="00523E83" w:rsidRDefault="001694FD" w:rsidP="0C26BB81">
            <w:pPr>
              <w:rPr>
                <w:i/>
                <w:iCs/>
                <w:sz w:val="20"/>
                <w:szCs w:val="20"/>
              </w:rPr>
            </w:pPr>
            <w:r w:rsidRPr="00523E83">
              <w:rPr>
                <w:i/>
                <w:iCs/>
                <w:sz w:val="20"/>
                <w:szCs w:val="20"/>
              </w:rPr>
              <w:t>D</w:t>
            </w:r>
            <w:r w:rsidR="502FF03F" w:rsidRPr="00523E83">
              <w:rPr>
                <w:i/>
                <w:iCs/>
                <w:sz w:val="20"/>
                <w:szCs w:val="20"/>
              </w:rPr>
              <w:t>a</w:t>
            </w:r>
          </w:p>
        </w:tc>
      </w:tr>
      <w:tr w:rsidR="1BE464DA" w:rsidRPr="00523E83" w14:paraId="0DF480F1" w14:textId="77777777" w:rsidTr="33807F57">
        <w:trPr>
          <w:trHeight w:val="300"/>
        </w:trPr>
        <w:tc>
          <w:tcPr>
            <w:tcW w:w="4531" w:type="dxa"/>
            <w:shd w:val="clear" w:color="auto" w:fill="D9D9D9" w:themeFill="background1" w:themeFillShade="D9"/>
          </w:tcPr>
          <w:p w14:paraId="7CA786BD" w14:textId="05981453" w:rsidR="04584359" w:rsidRPr="00523E83" w:rsidRDefault="04584359" w:rsidP="1BE464DA">
            <w:pPr>
              <w:rPr>
                <w:b/>
                <w:bCs/>
                <w:i/>
                <w:iCs/>
                <w:sz w:val="20"/>
                <w:szCs w:val="20"/>
              </w:rPr>
            </w:pPr>
            <w:r w:rsidRPr="00523E83">
              <w:rPr>
                <w:b/>
                <w:bCs/>
                <w:i/>
                <w:iCs/>
                <w:sz w:val="20"/>
                <w:szCs w:val="20"/>
              </w:rPr>
              <w:t>Nosilec ukrepa</w:t>
            </w:r>
          </w:p>
        </w:tc>
        <w:tc>
          <w:tcPr>
            <w:tcW w:w="4531" w:type="dxa"/>
            <w:gridSpan w:val="2"/>
            <w:shd w:val="clear" w:color="auto" w:fill="FFFFFF" w:themeFill="background1"/>
          </w:tcPr>
          <w:p w14:paraId="0C5E2329" w14:textId="234FCFDC" w:rsidR="04584359" w:rsidRPr="00523E83" w:rsidRDefault="6C72C7F5" w:rsidP="0C26BB81">
            <w:pPr>
              <w:rPr>
                <w:i/>
                <w:iCs/>
                <w:sz w:val="20"/>
                <w:szCs w:val="20"/>
              </w:rPr>
            </w:pPr>
            <w:r w:rsidRPr="00523E83">
              <w:rPr>
                <w:i/>
                <w:iCs/>
                <w:sz w:val="20"/>
                <w:szCs w:val="20"/>
              </w:rPr>
              <w:t xml:space="preserve">Ministrstvo za digitalno preobrazbo </w:t>
            </w:r>
          </w:p>
        </w:tc>
      </w:tr>
      <w:tr w:rsidR="1BE464DA" w:rsidRPr="00CC76FA" w14:paraId="412D0026" w14:textId="77777777" w:rsidTr="33807F57">
        <w:trPr>
          <w:trHeight w:val="300"/>
        </w:trPr>
        <w:tc>
          <w:tcPr>
            <w:tcW w:w="9062" w:type="dxa"/>
            <w:gridSpan w:val="3"/>
            <w:shd w:val="clear" w:color="auto" w:fill="D9D9D9" w:themeFill="background1" w:themeFillShade="D9"/>
          </w:tcPr>
          <w:p w14:paraId="3BA632F3" w14:textId="22E6578F" w:rsidR="1BE464DA" w:rsidRPr="00CC76FA" w:rsidRDefault="2127C674" w:rsidP="0C26BB81">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523E83">
              <w:rPr>
                <w:rFonts w:asciiTheme="minorHAnsi" w:eastAsiaTheme="minorEastAsia" w:hAnsiTheme="minorHAnsi" w:cstheme="minorBidi"/>
                <w:i/>
                <w:iCs/>
                <w:sz w:val="20"/>
                <w:szCs w:val="20"/>
                <w:u w:val="single"/>
                <w:lang w:eastAsia="en-US"/>
              </w:rPr>
              <w:t xml:space="preserve">Kratek opis ukrepa (vključno </w:t>
            </w:r>
            <w:r w:rsidR="00FA2499" w:rsidRPr="00523E83">
              <w:rPr>
                <w:rFonts w:asciiTheme="minorHAnsi" w:eastAsiaTheme="minorEastAsia" w:hAnsiTheme="minorHAnsi" w:cstheme="minorBidi"/>
                <w:i/>
                <w:iCs/>
                <w:sz w:val="20"/>
                <w:szCs w:val="20"/>
                <w:u w:val="single"/>
                <w:lang w:eastAsia="en-US"/>
              </w:rPr>
              <w:t>s</w:t>
            </w:r>
            <w:r w:rsidRPr="00523E83">
              <w:rPr>
                <w:rFonts w:asciiTheme="minorHAnsi" w:eastAsiaTheme="minorEastAsia" w:hAnsiTheme="minorHAnsi" w:cstheme="minorBidi"/>
                <w:i/>
                <w:iCs/>
                <w:sz w:val="20"/>
                <w:szCs w:val="20"/>
                <w:u w:val="single"/>
                <w:lang w:eastAsia="en-US"/>
              </w:rPr>
              <w:t xml:space="preserve"> povezavo do cilja, ciljno skupino, seznamom dejavnosti):</w:t>
            </w:r>
          </w:p>
        </w:tc>
      </w:tr>
      <w:tr w:rsidR="1BE464DA" w:rsidRPr="00CC76FA" w14:paraId="6EAFA4F1" w14:textId="77777777" w:rsidTr="33807F57">
        <w:trPr>
          <w:trHeight w:val="980"/>
        </w:trPr>
        <w:tc>
          <w:tcPr>
            <w:tcW w:w="9062" w:type="dxa"/>
            <w:gridSpan w:val="3"/>
            <w:shd w:val="clear" w:color="auto" w:fill="auto"/>
          </w:tcPr>
          <w:p w14:paraId="0D6CBA22" w14:textId="062AAB81" w:rsidR="2478AC28" w:rsidRPr="00CC76FA" w:rsidRDefault="16A500A6" w:rsidP="00523E83">
            <w:pPr>
              <w:spacing w:after="60" w:line="276" w:lineRule="auto"/>
              <w:contextualSpacing/>
              <w:jc w:val="both"/>
              <w:rPr>
                <w:i/>
                <w:iCs/>
                <w:sz w:val="20"/>
                <w:szCs w:val="20"/>
              </w:rPr>
            </w:pPr>
            <w:r w:rsidRPr="00CC76FA">
              <w:rPr>
                <w:i/>
                <w:iCs/>
                <w:sz w:val="20"/>
                <w:szCs w:val="20"/>
                <w:u w:val="single"/>
              </w:rPr>
              <w:t>Vsebina ukrepa in pričakovani rezultat:</w:t>
            </w:r>
            <w:r w:rsidRPr="00CC76FA">
              <w:rPr>
                <w:i/>
                <w:iCs/>
                <w:sz w:val="20"/>
                <w:szCs w:val="20"/>
              </w:rPr>
              <w:t xml:space="preserve"> </w:t>
            </w:r>
          </w:p>
          <w:p w14:paraId="55D7A90A" w14:textId="4B7C567C" w:rsidR="2478AC28" w:rsidRPr="00CC76FA" w:rsidRDefault="4F965693" w:rsidP="00523E83">
            <w:pPr>
              <w:spacing w:after="60" w:line="276" w:lineRule="auto"/>
              <w:contextualSpacing/>
              <w:jc w:val="both"/>
              <w:rPr>
                <w:i/>
                <w:iCs/>
                <w:sz w:val="20"/>
                <w:szCs w:val="20"/>
              </w:rPr>
            </w:pPr>
            <w:r w:rsidRPr="00CC76FA">
              <w:rPr>
                <w:i/>
                <w:iCs/>
                <w:sz w:val="20"/>
                <w:szCs w:val="20"/>
              </w:rPr>
              <w:t>D</w:t>
            </w:r>
            <w:r w:rsidR="2315E5F9" w:rsidRPr="00CC76FA">
              <w:rPr>
                <w:i/>
                <w:iCs/>
                <w:sz w:val="20"/>
                <w:szCs w:val="20"/>
              </w:rPr>
              <w:t>a</w:t>
            </w:r>
            <w:r w:rsidRPr="00CC76FA">
              <w:rPr>
                <w:i/>
                <w:iCs/>
                <w:sz w:val="20"/>
                <w:szCs w:val="20"/>
              </w:rPr>
              <w:t xml:space="preserve"> bi podprli prizadevanja slovenskih deležnikov na področju čipov, pri pobudah, kjer se kaže potencial za razvoj in ustvarjanje dodane vrednosti, bomo pripravili </w:t>
            </w:r>
            <w:r w:rsidR="40C6DFD6" w:rsidRPr="00CC76FA">
              <w:rPr>
                <w:i/>
                <w:iCs/>
                <w:sz w:val="20"/>
                <w:szCs w:val="20"/>
              </w:rPr>
              <w:t>medresorsk</w:t>
            </w:r>
            <w:r w:rsidR="3D83F385" w:rsidRPr="00CC76FA">
              <w:rPr>
                <w:i/>
                <w:iCs/>
                <w:sz w:val="20"/>
                <w:szCs w:val="20"/>
              </w:rPr>
              <w:t>o</w:t>
            </w:r>
            <w:r w:rsidR="40C6DFD6" w:rsidRPr="00CC76FA">
              <w:rPr>
                <w:i/>
                <w:iCs/>
                <w:sz w:val="20"/>
                <w:szCs w:val="20"/>
              </w:rPr>
              <w:t xml:space="preserve"> strategij</w:t>
            </w:r>
            <w:r w:rsidR="75A9CBA8" w:rsidRPr="00CC76FA">
              <w:rPr>
                <w:i/>
                <w:iCs/>
                <w:sz w:val="20"/>
                <w:szCs w:val="20"/>
              </w:rPr>
              <w:t>o</w:t>
            </w:r>
            <w:r w:rsidR="40C6DFD6" w:rsidRPr="00CC76FA">
              <w:rPr>
                <w:i/>
                <w:iCs/>
                <w:sz w:val="20"/>
                <w:szCs w:val="20"/>
              </w:rPr>
              <w:t xml:space="preserve"> razvoja čipov in polprevodnikov s </w:t>
            </w:r>
            <w:proofErr w:type="spellStart"/>
            <w:r w:rsidR="40C6DFD6" w:rsidRPr="00CC76FA">
              <w:rPr>
                <w:i/>
                <w:iCs/>
                <w:sz w:val="20"/>
                <w:szCs w:val="20"/>
              </w:rPr>
              <w:t>časovnico</w:t>
            </w:r>
            <w:proofErr w:type="spellEnd"/>
            <w:r w:rsidR="40C6DFD6" w:rsidRPr="00CC76FA">
              <w:rPr>
                <w:i/>
                <w:iCs/>
                <w:sz w:val="20"/>
                <w:szCs w:val="20"/>
              </w:rPr>
              <w:t xml:space="preserve">, oceno stroškov, potrebnimi naložbami in razvojem kadrov ter akcijskim načrtom za izvedbo strategije. </w:t>
            </w:r>
          </w:p>
          <w:p w14:paraId="67CD8EF5" w14:textId="2BE265CD" w:rsidR="1BE464DA" w:rsidRPr="00CC76FA" w:rsidRDefault="33412193" w:rsidP="00523E83">
            <w:pPr>
              <w:spacing w:after="60" w:line="276" w:lineRule="auto"/>
              <w:contextualSpacing/>
              <w:jc w:val="both"/>
              <w:rPr>
                <w:i/>
                <w:iCs/>
                <w:sz w:val="20"/>
                <w:szCs w:val="20"/>
              </w:rPr>
            </w:pPr>
            <w:r w:rsidRPr="00CC76FA">
              <w:rPr>
                <w:i/>
                <w:iCs/>
                <w:sz w:val="20"/>
                <w:szCs w:val="20"/>
              </w:rPr>
              <w:t xml:space="preserve">Strategija bo opredelila aktivnosti </w:t>
            </w:r>
            <w:r w:rsidR="005ED362" w:rsidRPr="00CC76FA">
              <w:rPr>
                <w:i/>
                <w:iCs/>
                <w:sz w:val="20"/>
                <w:szCs w:val="20"/>
              </w:rPr>
              <w:t xml:space="preserve">izvrševanja nalog, ki izhajajo iz Akta o čipih, komunikacijo s slovenskimi deležniki s področja čipov, sklenitev sporazuma s </w:t>
            </w:r>
            <w:proofErr w:type="spellStart"/>
            <w:r w:rsidR="005ED362" w:rsidRPr="00CC76FA">
              <w:rPr>
                <w:i/>
                <w:iCs/>
                <w:sz w:val="20"/>
                <w:szCs w:val="20"/>
              </w:rPr>
              <w:t>Chips</w:t>
            </w:r>
            <w:proofErr w:type="spellEnd"/>
            <w:r w:rsidR="005ED362" w:rsidRPr="00CC76FA">
              <w:rPr>
                <w:i/>
                <w:iCs/>
                <w:sz w:val="20"/>
                <w:szCs w:val="20"/>
              </w:rPr>
              <w:t xml:space="preserve"> JU in sodelovanje pri izvajanju razpisov za ključne digitalne tehnologije vključno z razpisi za področje čipov</w:t>
            </w:r>
            <w:r w:rsidR="106C9BD3" w:rsidRPr="00CC76FA">
              <w:rPr>
                <w:i/>
                <w:iCs/>
                <w:sz w:val="20"/>
                <w:szCs w:val="20"/>
              </w:rPr>
              <w:t xml:space="preserve">. </w:t>
            </w:r>
          </w:p>
          <w:p w14:paraId="29853693" w14:textId="543D3FC1" w:rsidR="1BE464DA" w:rsidRPr="00CC76FA" w:rsidRDefault="16A500A6" w:rsidP="00523E83">
            <w:pPr>
              <w:contextualSpacing/>
              <w:jc w:val="both"/>
              <w:rPr>
                <w:i/>
                <w:iCs/>
                <w:sz w:val="20"/>
                <w:szCs w:val="20"/>
              </w:rPr>
            </w:pPr>
            <w:r w:rsidRPr="00CC76FA">
              <w:rPr>
                <w:i/>
                <w:iCs/>
                <w:sz w:val="20"/>
                <w:szCs w:val="20"/>
                <w:u w:val="single"/>
              </w:rPr>
              <w:t>Povezava do digitalnega cilja:</w:t>
            </w:r>
            <w:r w:rsidR="10958317" w:rsidRPr="00CC76FA">
              <w:rPr>
                <w:i/>
                <w:iCs/>
                <w:sz w:val="20"/>
                <w:szCs w:val="20"/>
              </w:rPr>
              <w:t xml:space="preserve"> S strategijo bodo zagotovljene podlage za </w:t>
            </w:r>
            <w:r w:rsidR="7C1A05D3" w:rsidRPr="00CC76FA">
              <w:rPr>
                <w:i/>
                <w:iCs/>
                <w:sz w:val="20"/>
                <w:szCs w:val="20"/>
              </w:rPr>
              <w:t xml:space="preserve">spodbujanje in </w:t>
            </w:r>
            <w:r w:rsidR="10958317" w:rsidRPr="00CC76FA">
              <w:rPr>
                <w:i/>
                <w:iCs/>
                <w:sz w:val="20"/>
                <w:szCs w:val="20"/>
              </w:rPr>
              <w:t>vključevanje</w:t>
            </w:r>
            <w:r w:rsidR="3FE51C11" w:rsidRPr="00CC76FA">
              <w:rPr>
                <w:i/>
                <w:iCs/>
                <w:sz w:val="20"/>
                <w:szCs w:val="20"/>
              </w:rPr>
              <w:t xml:space="preserve"> slovenskih</w:t>
            </w:r>
            <w:r w:rsidR="10958317" w:rsidRPr="00CC76FA">
              <w:rPr>
                <w:i/>
                <w:iCs/>
                <w:sz w:val="20"/>
                <w:szCs w:val="20"/>
              </w:rPr>
              <w:t xml:space="preserve"> deležnikov v </w:t>
            </w:r>
            <w:r w:rsidR="18945002" w:rsidRPr="00CC76FA">
              <w:rPr>
                <w:i/>
                <w:iCs/>
                <w:sz w:val="20"/>
                <w:szCs w:val="20"/>
              </w:rPr>
              <w:t>različne segmente vrednostne verige proizvodnje polprevodnikov.</w:t>
            </w:r>
          </w:p>
          <w:p w14:paraId="1302A8EA" w14:textId="25A19918" w:rsidR="1BE464DA" w:rsidRPr="00CC76FA" w:rsidRDefault="127091E5" w:rsidP="00523E83">
            <w:pPr>
              <w:contextualSpacing/>
              <w:jc w:val="both"/>
              <w:rPr>
                <w:i/>
                <w:iCs/>
                <w:sz w:val="20"/>
                <w:szCs w:val="20"/>
                <w:u w:val="single"/>
              </w:rPr>
            </w:pPr>
            <w:r w:rsidRPr="00CC76FA">
              <w:rPr>
                <w:i/>
                <w:iCs/>
                <w:sz w:val="20"/>
                <w:szCs w:val="20"/>
                <w:u w:val="single"/>
              </w:rPr>
              <w:t>Časovni okvir:</w:t>
            </w:r>
            <w:r w:rsidR="3B4FA91C" w:rsidRPr="00CC76FA">
              <w:rPr>
                <w:i/>
                <w:iCs/>
                <w:sz w:val="20"/>
                <w:szCs w:val="20"/>
                <w:u w:val="single"/>
              </w:rPr>
              <w:t xml:space="preserve"> </w:t>
            </w:r>
            <w:r w:rsidR="3B4FA91C" w:rsidRPr="00CC76FA">
              <w:rPr>
                <w:i/>
                <w:iCs/>
                <w:sz w:val="20"/>
                <w:szCs w:val="20"/>
              </w:rPr>
              <w:t>2023-2030</w:t>
            </w:r>
          </w:p>
        </w:tc>
      </w:tr>
      <w:tr w:rsidR="1BE464DA" w:rsidRPr="00CC76FA" w14:paraId="42AFC37C" w14:textId="77777777" w:rsidTr="33807F57">
        <w:trPr>
          <w:trHeight w:val="300"/>
        </w:trPr>
        <w:tc>
          <w:tcPr>
            <w:tcW w:w="4916" w:type="dxa"/>
            <w:gridSpan w:val="2"/>
            <w:shd w:val="clear" w:color="auto" w:fill="D9D9D9" w:themeFill="background1" w:themeFillShade="D9"/>
          </w:tcPr>
          <w:p w14:paraId="211D8B4F" w14:textId="77777777" w:rsidR="1BE464DA" w:rsidRPr="00CC76FA" w:rsidRDefault="1BE464DA" w:rsidP="1BE464DA">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4146" w:type="dxa"/>
            <w:shd w:val="clear" w:color="auto" w:fill="auto"/>
          </w:tcPr>
          <w:p w14:paraId="22F71DBD" w14:textId="313C1D55" w:rsidR="1BE464DA" w:rsidRPr="00CC76FA" w:rsidRDefault="160BD3B3" w:rsidP="33807F57">
            <w:pPr>
              <w:rPr>
                <w:rFonts w:ascii="Calibri" w:eastAsia="Calibri" w:hAnsi="Calibri" w:cs="Calibri"/>
                <w:i/>
                <w:iCs/>
                <w:sz w:val="20"/>
                <w:szCs w:val="20"/>
              </w:rPr>
            </w:pPr>
            <w:r w:rsidRPr="00CC76FA">
              <w:rPr>
                <w:rFonts w:ascii="Calibri" w:eastAsia="Calibri" w:hAnsi="Calibri" w:cs="Calibri"/>
                <w:i/>
                <w:iCs/>
                <w:sz w:val="20"/>
                <w:szCs w:val="20"/>
              </w:rPr>
              <w:t>Finančna sredstva še niso opredeljena.</w:t>
            </w:r>
          </w:p>
          <w:p w14:paraId="105B3EC7" w14:textId="6815DD85" w:rsidR="1BE464DA" w:rsidRPr="00CC76FA" w:rsidRDefault="1BE464DA" w:rsidP="1BE464DA">
            <w:pPr>
              <w:pStyle w:val="Odstavekseznama"/>
              <w:rPr>
                <w:rFonts w:ascii="Calibri" w:eastAsia="Calibri" w:hAnsi="Calibri" w:cs="Calibri"/>
                <w:i/>
                <w:iCs/>
                <w:sz w:val="20"/>
                <w:szCs w:val="20"/>
                <w:lang w:val="sl-SI"/>
              </w:rPr>
            </w:pPr>
          </w:p>
        </w:tc>
      </w:tr>
      <w:tr w:rsidR="1BE464DA" w:rsidRPr="00CC76FA" w14:paraId="79ECB14D" w14:textId="77777777" w:rsidTr="33807F57">
        <w:trPr>
          <w:trHeight w:val="300"/>
        </w:trPr>
        <w:tc>
          <w:tcPr>
            <w:tcW w:w="4916" w:type="dxa"/>
            <w:gridSpan w:val="2"/>
            <w:shd w:val="clear" w:color="auto" w:fill="D9D9D9" w:themeFill="background1" w:themeFillShade="D9"/>
          </w:tcPr>
          <w:p w14:paraId="23A95399" w14:textId="77777777" w:rsidR="1BE464DA" w:rsidRPr="00CC76FA" w:rsidRDefault="1BE464DA" w:rsidP="1BE464DA">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5B388A9A" w14:textId="50E66BDC" w:rsidR="1BE464DA" w:rsidRPr="00CC76FA" w:rsidRDefault="1BE464DA" w:rsidP="1BE464DA">
            <w:pPr>
              <w:rPr>
                <w:rFonts w:ascii="Calibri" w:eastAsia="Calibri" w:hAnsi="Calibri" w:cs="Calibri"/>
                <w:i/>
                <w:iCs/>
                <w:sz w:val="20"/>
                <w:szCs w:val="20"/>
              </w:rPr>
            </w:pPr>
          </w:p>
        </w:tc>
      </w:tr>
    </w:tbl>
    <w:p w14:paraId="1F4DC616" w14:textId="27000A6E" w:rsidR="009E3B78" w:rsidRPr="00CC76FA" w:rsidRDefault="009E3B78" w:rsidP="00B47DEB">
      <w:pPr>
        <w:rPr>
          <w:rStyle w:val="Krepko"/>
        </w:rPr>
      </w:pPr>
    </w:p>
    <w:p w14:paraId="004BFDCC" w14:textId="7C8BAF6A" w:rsidR="009E3B78" w:rsidRPr="00CC76FA" w:rsidRDefault="5D27D390" w:rsidP="0C26BB81">
      <w:pPr>
        <w:pStyle w:val="Naslov5"/>
      </w:pPr>
      <w:r w:rsidRPr="00CC76FA">
        <w:t>UKREP: Vzpostavitev kompetenčnega centra za polprevodnike</w:t>
      </w:r>
    </w:p>
    <w:tbl>
      <w:tblPr>
        <w:tblStyle w:val="Tabelamrea"/>
        <w:tblW w:w="0" w:type="auto"/>
        <w:tblLook w:val="04A0" w:firstRow="1" w:lastRow="0" w:firstColumn="1" w:lastColumn="0" w:noHBand="0" w:noVBand="1"/>
      </w:tblPr>
      <w:tblGrid>
        <w:gridCol w:w="4531"/>
        <w:gridCol w:w="385"/>
        <w:gridCol w:w="4146"/>
      </w:tblGrid>
      <w:tr w:rsidR="1BE464DA" w:rsidRPr="00CC76FA" w14:paraId="204D9AC8" w14:textId="77777777" w:rsidTr="33807F57">
        <w:trPr>
          <w:trHeight w:val="300"/>
        </w:trPr>
        <w:tc>
          <w:tcPr>
            <w:tcW w:w="4531" w:type="dxa"/>
            <w:shd w:val="clear" w:color="auto" w:fill="D9D9D9" w:themeFill="background1" w:themeFillShade="D9"/>
          </w:tcPr>
          <w:p w14:paraId="1CEE0265" w14:textId="1FD2E637" w:rsidR="1BE464DA" w:rsidRPr="00CC76FA" w:rsidRDefault="1BE464DA" w:rsidP="1BE464DA">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57B7A57E" w14:textId="6138E269" w:rsidR="0C26BB81" w:rsidRPr="00CC76FA" w:rsidRDefault="0C26BB81" w:rsidP="0C26BB81">
            <w:pPr>
              <w:rPr>
                <w:i/>
                <w:iCs/>
                <w:sz w:val="20"/>
                <w:szCs w:val="20"/>
              </w:rPr>
            </w:pPr>
            <w:r w:rsidRPr="00CC76FA">
              <w:rPr>
                <w:i/>
                <w:iCs/>
                <w:sz w:val="20"/>
                <w:szCs w:val="20"/>
              </w:rPr>
              <w:t>Da</w:t>
            </w:r>
          </w:p>
        </w:tc>
      </w:tr>
      <w:tr w:rsidR="1BE464DA" w:rsidRPr="00CC76FA" w14:paraId="148F27E3" w14:textId="77777777" w:rsidTr="33807F57">
        <w:trPr>
          <w:trHeight w:val="300"/>
        </w:trPr>
        <w:tc>
          <w:tcPr>
            <w:tcW w:w="4531" w:type="dxa"/>
            <w:shd w:val="clear" w:color="auto" w:fill="D9D9D9" w:themeFill="background1" w:themeFillShade="D9"/>
          </w:tcPr>
          <w:p w14:paraId="3E022947" w14:textId="50247C62" w:rsidR="0EE88835" w:rsidRPr="00CC76FA" w:rsidRDefault="0EE88835"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28578F18" w14:textId="234FCFDC" w:rsidR="0C26BB81" w:rsidRPr="00CC76FA" w:rsidRDefault="0C26BB81" w:rsidP="0C26BB81">
            <w:pPr>
              <w:rPr>
                <w:i/>
                <w:iCs/>
                <w:sz w:val="20"/>
                <w:szCs w:val="20"/>
              </w:rPr>
            </w:pPr>
            <w:r w:rsidRPr="00CC76FA">
              <w:rPr>
                <w:i/>
                <w:iCs/>
                <w:sz w:val="20"/>
                <w:szCs w:val="20"/>
              </w:rPr>
              <w:t xml:space="preserve">Ministrstvo za digitalno preobrazbo </w:t>
            </w:r>
          </w:p>
        </w:tc>
      </w:tr>
      <w:tr w:rsidR="1BE464DA" w:rsidRPr="00CC76FA" w14:paraId="40718A32" w14:textId="77777777" w:rsidTr="33807F57">
        <w:trPr>
          <w:trHeight w:val="300"/>
        </w:trPr>
        <w:tc>
          <w:tcPr>
            <w:tcW w:w="9062" w:type="dxa"/>
            <w:gridSpan w:val="3"/>
            <w:shd w:val="clear" w:color="auto" w:fill="D9D9D9" w:themeFill="background1" w:themeFillShade="D9"/>
          </w:tcPr>
          <w:p w14:paraId="5C0113FB" w14:textId="79B9DB11" w:rsidR="1BE464DA" w:rsidRPr="00CC76FA" w:rsidRDefault="2127C674" w:rsidP="0C26BB81">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w:t>
            </w:r>
            <w:r w:rsidR="00FA2499">
              <w:rPr>
                <w:rFonts w:asciiTheme="minorHAnsi" w:eastAsiaTheme="minorEastAsia" w:hAnsiTheme="minorHAnsi" w:cstheme="minorBidi"/>
                <w:i/>
                <w:iCs/>
                <w:sz w:val="20"/>
                <w:szCs w:val="20"/>
                <w:u w:val="single"/>
                <w:lang w:eastAsia="en-US"/>
              </w:rPr>
              <w:t>s</w:t>
            </w:r>
            <w:r w:rsidRPr="00CC76FA">
              <w:rPr>
                <w:rFonts w:asciiTheme="minorHAnsi" w:eastAsiaTheme="minorEastAsia" w:hAnsiTheme="minorHAnsi" w:cstheme="minorBidi"/>
                <w:i/>
                <w:iCs/>
                <w:sz w:val="20"/>
                <w:szCs w:val="20"/>
                <w:u w:val="single"/>
                <w:lang w:eastAsia="en-US"/>
              </w:rPr>
              <w:t xml:space="preserve"> povezavo do cilja, ciljno skupino, seznamom dejavnosti):</w:t>
            </w:r>
          </w:p>
        </w:tc>
      </w:tr>
      <w:tr w:rsidR="1BE464DA" w:rsidRPr="00CC76FA" w14:paraId="6D879F28" w14:textId="77777777" w:rsidTr="33807F57">
        <w:trPr>
          <w:trHeight w:val="980"/>
        </w:trPr>
        <w:tc>
          <w:tcPr>
            <w:tcW w:w="9062" w:type="dxa"/>
            <w:gridSpan w:val="3"/>
            <w:shd w:val="clear" w:color="auto" w:fill="auto"/>
          </w:tcPr>
          <w:p w14:paraId="68A31AD0" w14:textId="337E1F32" w:rsidR="1BE464DA" w:rsidRPr="00CC76FA" w:rsidRDefault="1BE464DA" w:rsidP="1BE464DA">
            <w:pPr>
              <w:contextualSpacing/>
              <w:rPr>
                <w:i/>
                <w:iCs/>
                <w:sz w:val="20"/>
                <w:szCs w:val="20"/>
              </w:rPr>
            </w:pPr>
            <w:r w:rsidRPr="00CC76FA">
              <w:rPr>
                <w:i/>
                <w:iCs/>
                <w:sz w:val="20"/>
                <w:szCs w:val="20"/>
                <w:u w:val="single"/>
              </w:rPr>
              <w:t>Vsebina ukrepa in pričakovani rezultat:</w:t>
            </w:r>
            <w:r w:rsidRPr="00CC76FA">
              <w:rPr>
                <w:i/>
                <w:iCs/>
                <w:sz w:val="20"/>
                <w:szCs w:val="20"/>
              </w:rPr>
              <w:t xml:space="preserve">  </w:t>
            </w:r>
          </w:p>
          <w:p w14:paraId="64DCF649" w14:textId="109BA97D" w:rsidR="1BE464DA" w:rsidRPr="00CC76FA" w:rsidRDefault="16A500A6" w:rsidP="0096194F">
            <w:pPr>
              <w:contextualSpacing/>
              <w:jc w:val="both"/>
              <w:rPr>
                <w:i/>
                <w:iCs/>
                <w:sz w:val="20"/>
                <w:szCs w:val="20"/>
              </w:rPr>
            </w:pPr>
            <w:r w:rsidRPr="00CC76FA">
              <w:rPr>
                <w:i/>
                <w:iCs/>
                <w:sz w:val="20"/>
                <w:szCs w:val="20"/>
              </w:rPr>
              <w:t xml:space="preserve">Ena od nalog, ki izhaja iz </w:t>
            </w:r>
            <w:r w:rsidR="3AE3EF47" w:rsidRPr="00CC76FA">
              <w:rPr>
                <w:i/>
                <w:iCs/>
                <w:sz w:val="20"/>
                <w:szCs w:val="20"/>
              </w:rPr>
              <w:t>Akta o čipih</w:t>
            </w:r>
            <w:r w:rsidRPr="00CC76FA">
              <w:rPr>
                <w:i/>
                <w:iCs/>
                <w:sz w:val="20"/>
                <w:szCs w:val="20"/>
              </w:rPr>
              <w:t xml:space="preserve">, je vzpostavitev kompetenčnega centra za polprevodnike. Z namenom aktivnega sodelovanja pri načrtovanju, raziskavah in proizvodnji polprevodnikov so se 3. marca 2023 sestali predstavniki vlade, akademske sfere in podjetij. 26. maja 2023 se je 18 partnerjev povezalo v pobudo za sodelovanje v okviru Akta o čipih, med njimi Univerza v Ljubljani, Univerza v Mariboru, Univerza v Novi Gorici, Institut Jožef Stefan in številna podjetja, med drugimi tudi </w:t>
            </w:r>
            <w:proofErr w:type="spellStart"/>
            <w:r w:rsidRPr="00CC76FA">
              <w:rPr>
                <w:i/>
                <w:iCs/>
                <w:sz w:val="20"/>
                <w:szCs w:val="20"/>
              </w:rPr>
              <w:t>SkyLabs</w:t>
            </w:r>
            <w:proofErr w:type="spellEnd"/>
            <w:r w:rsidRPr="00CC76FA">
              <w:rPr>
                <w:i/>
                <w:iCs/>
                <w:sz w:val="20"/>
                <w:szCs w:val="20"/>
              </w:rPr>
              <w:t xml:space="preserve">, RLS merilna tehnika, CENN </w:t>
            </w:r>
            <w:proofErr w:type="spellStart"/>
            <w:r w:rsidRPr="00CC76FA">
              <w:rPr>
                <w:i/>
                <w:iCs/>
                <w:sz w:val="20"/>
                <w:szCs w:val="20"/>
              </w:rPr>
              <w:t>Nanocenter</w:t>
            </w:r>
            <w:proofErr w:type="spellEnd"/>
            <w:r w:rsidRPr="00CC76FA">
              <w:rPr>
                <w:i/>
                <w:iCs/>
                <w:sz w:val="20"/>
                <w:szCs w:val="20"/>
              </w:rPr>
              <w:t xml:space="preserve">, </w:t>
            </w:r>
            <w:proofErr w:type="spellStart"/>
            <w:r w:rsidRPr="00CC76FA">
              <w:rPr>
                <w:i/>
                <w:iCs/>
                <w:sz w:val="20"/>
                <w:szCs w:val="20"/>
              </w:rPr>
              <w:t>Beyond</w:t>
            </w:r>
            <w:proofErr w:type="spellEnd"/>
            <w:r w:rsidRPr="00CC76FA">
              <w:rPr>
                <w:i/>
                <w:iCs/>
                <w:sz w:val="20"/>
                <w:szCs w:val="20"/>
              </w:rPr>
              <w:t xml:space="preserve"> </w:t>
            </w:r>
            <w:proofErr w:type="spellStart"/>
            <w:r w:rsidRPr="00CC76FA">
              <w:rPr>
                <w:i/>
                <w:iCs/>
                <w:sz w:val="20"/>
                <w:szCs w:val="20"/>
              </w:rPr>
              <w:t>Semiconductor</w:t>
            </w:r>
            <w:proofErr w:type="spellEnd"/>
            <w:r w:rsidRPr="00CC76FA">
              <w:rPr>
                <w:i/>
                <w:iCs/>
                <w:sz w:val="20"/>
                <w:szCs w:val="20"/>
              </w:rPr>
              <w:t xml:space="preserve"> in </w:t>
            </w:r>
            <w:proofErr w:type="spellStart"/>
            <w:r w:rsidRPr="00CC76FA">
              <w:rPr>
                <w:i/>
                <w:iCs/>
                <w:sz w:val="20"/>
                <w:szCs w:val="20"/>
              </w:rPr>
              <w:t>Elaphe</w:t>
            </w:r>
            <w:proofErr w:type="spellEnd"/>
            <w:r w:rsidRPr="00CC76FA">
              <w:rPr>
                <w:i/>
                <w:iCs/>
                <w:sz w:val="20"/>
                <w:szCs w:val="20"/>
              </w:rPr>
              <w:t>. Zavezali so se k skupnemu sodelovanju pri vzpostavitvi kompetenčnega centra na področju polprevodniških tehnologij.</w:t>
            </w:r>
          </w:p>
          <w:p w14:paraId="45C8CD46" w14:textId="663D03B2" w:rsidR="1BE464DA" w:rsidRPr="00CC76FA" w:rsidRDefault="16A500A6" w:rsidP="0096194F">
            <w:pPr>
              <w:contextualSpacing/>
              <w:jc w:val="both"/>
              <w:rPr>
                <w:i/>
                <w:iCs/>
                <w:sz w:val="20"/>
                <w:szCs w:val="20"/>
              </w:rPr>
            </w:pPr>
            <w:r w:rsidRPr="00CC76FA">
              <w:rPr>
                <w:i/>
                <w:iCs/>
                <w:sz w:val="20"/>
                <w:szCs w:val="20"/>
                <w:u w:val="single"/>
              </w:rPr>
              <w:t>Povezava do digitalnega cilja:</w:t>
            </w:r>
            <w:r w:rsidR="3C476905" w:rsidRPr="00CC76FA">
              <w:rPr>
                <w:i/>
                <w:iCs/>
                <w:sz w:val="20"/>
                <w:szCs w:val="20"/>
              </w:rPr>
              <w:t xml:space="preserve"> </w:t>
            </w:r>
            <w:r w:rsidR="6F1C48C0" w:rsidRPr="00CC76FA">
              <w:rPr>
                <w:i/>
                <w:iCs/>
                <w:sz w:val="20"/>
                <w:szCs w:val="20"/>
              </w:rPr>
              <w:t xml:space="preserve">S kompetenčnim centrom bi se </w:t>
            </w:r>
            <w:r w:rsidR="3C476905" w:rsidRPr="00CC76FA">
              <w:rPr>
                <w:i/>
                <w:iCs/>
                <w:sz w:val="20"/>
                <w:szCs w:val="20"/>
              </w:rPr>
              <w:t>podpr</w:t>
            </w:r>
            <w:r w:rsidR="5B6D5D1F" w:rsidRPr="00CC76FA">
              <w:rPr>
                <w:i/>
                <w:iCs/>
                <w:sz w:val="20"/>
                <w:szCs w:val="20"/>
              </w:rPr>
              <w:t>lo</w:t>
            </w:r>
            <w:r w:rsidR="3C476905" w:rsidRPr="00CC76FA">
              <w:rPr>
                <w:i/>
                <w:iCs/>
                <w:sz w:val="20"/>
                <w:szCs w:val="20"/>
              </w:rPr>
              <w:t xml:space="preserve"> izobraževanje in usposabljanje, raziskave in razvoj ter </w:t>
            </w:r>
            <w:proofErr w:type="spellStart"/>
            <w:r w:rsidR="3C476905" w:rsidRPr="00CC76FA">
              <w:rPr>
                <w:i/>
                <w:iCs/>
                <w:sz w:val="20"/>
                <w:szCs w:val="20"/>
              </w:rPr>
              <w:t>prototipiranje</w:t>
            </w:r>
            <w:proofErr w:type="spellEnd"/>
            <w:r w:rsidR="3C476905" w:rsidRPr="00CC76FA">
              <w:rPr>
                <w:i/>
                <w:iCs/>
                <w:sz w:val="20"/>
                <w:szCs w:val="20"/>
              </w:rPr>
              <w:t xml:space="preserve"> na področju mikroelektronike, senzorskih sistemov na čipu, integrirane </w:t>
            </w:r>
            <w:proofErr w:type="spellStart"/>
            <w:r w:rsidR="3C476905" w:rsidRPr="00CC76FA">
              <w:rPr>
                <w:i/>
                <w:iCs/>
                <w:sz w:val="20"/>
                <w:szCs w:val="20"/>
              </w:rPr>
              <w:t>fotonike</w:t>
            </w:r>
            <w:proofErr w:type="spellEnd"/>
            <w:r w:rsidR="3C476905" w:rsidRPr="00CC76FA">
              <w:rPr>
                <w:i/>
                <w:iCs/>
                <w:sz w:val="20"/>
                <w:szCs w:val="20"/>
              </w:rPr>
              <w:t xml:space="preserve"> in </w:t>
            </w:r>
            <w:proofErr w:type="spellStart"/>
            <w:r w:rsidR="3C476905" w:rsidRPr="00CC76FA">
              <w:rPr>
                <w:i/>
                <w:iCs/>
                <w:sz w:val="20"/>
                <w:szCs w:val="20"/>
              </w:rPr>
              <w:t>optoelektronike</w:t>
            </w:r>
            <w:proofErr w:type="spellEnd"/>
            <w:r w:rsidR="3C476905" w:rsidRPr="00CC76FA">
              <w:rPr>
                <w:i/>
                <w:iCs/>
                <w:sz w:val="20"/>
                <w:szCs w:val="20"/>
              </w:rPr>
              <w:t xml:space="preserve"> </w:t>
            </w:r>
            <w:r w:rsidR="7F7E515E" w:rsidRPr="00CC76FA">
              <w:rPr>
                <w:i/>
                <w:iCs/>
                <w:sz w:val="20"/>
                <w:szCs w:val="20"/>
              </w:rPr>
              <w:t>z namenom</w:t>
            </w:r>
            <w:r w:rsidR="3C476905" w:rsidRPr="00CC76FA">
              <w:rPr>
                <w:i/>
                <w:iCs/>
                <w:sz w:val="20"/>
                <w:szCs w:val="20"/>
              </w:rPr>
              <w:t xml:space="preserve"> </w:t>
            </w:r>
            <w:r w:rsidR="3388244F" w:rsidRPr="00CC76FA">
              <w:rPr>
                <w:i/>
                <w:iCs/>
                <w:sz w:val="20"/>
                <w:szCs w:val="20"/>
              </w:rPr>
              <w:t>vključi</w:t>
            </w:r>
            <w:r w:rsidR="42F00399" w:rsidRPr="00CC76FA">
              <w:rPr>
                <w:i/>
                <w:iCs/>
                <w:sz w:val="20"/>
                <w:szCs w:val="20"/>
              </w:rPr>
              <w:t>ti slovenska podjetja</w:t>
            </w:r>
            <w:r w:rsidR="13623534" w:rsidRPr="00CC76FA">
              <w:rPr>
                <w:i/>
                <w:iCs/>
                <w:sz w:val="20"/>
                <w:szCs w:val="20"/>
              </w:rPr>
              <w:t xml:space="preserve"> oz. </w:t>
            </w:r>
            <w:r w:rsidR="41FEDC69" w:rsidRPr="00CC76FA">
              <w:rPr>
                <w:i/>
                <w:iCs/>
                <w:sz w:val="20"/>
                <w:szCs w:val="20"/>
              </w:rPr>
              <w:t>o</w:t>
            </w:r>
            <w:r w:rsidR="13623534" w:rsidRPr="00CC76FA">
              <w:rPr>
                <w:i/>
                <w:iCs/>
                <w:sz w:val="20"/>
                <w:szCs w:val="20"/>
              </w:rPr>
              <w:t>krepiti njihovo vlogo</w:t>
            </w:r>
            <w:r w:rsidR="42F00399" w:rsidRPr="00CC76FA">
              <w:rPr>
                <w:i/>
                <w:iCs/>
                <w:sz w:val="20"/>
                <w:szCs w:val="20"/>
              </w:rPr>
              <w:t xml:space="preserve"> </w:t>
            </w:r>
            <w:r w:rsidR="3388244F" w:rsidRPr="00CC76FA">
              <w:rPr>
                <w:i/>
                <w:iCs/>
                <w:sz w:val="20"/>
                <w:szCs w:val="20"/>
              </w:rPr>
              <w:t xml:space="preserve">v </w:t>
            </w:r>
            <w:r w:rsidR="204DFB45" w:rsidRPr="00CC76FA">
              <w:rPr>
                <w:i/>
                <w:iCs/>
                <w:sz w:val="20"/>
                <w:szCs w:val="20"/>
              </w:rPr>
              <w:t>različne</w:t>
            </w:r>
            <w:r w:rsidR="39F3D8A2" w:rsidRPr="00CC76FA">
              <w:rPr>
                <w:i/>
                <w:iCs/>
                <w:sz w:val="20"/>
                <w:szCs w:val="20"/>
              </w:rPr>
              <w:t xml:space="preserve"> segmente</w:t>
            </w:r>
            <w:r w:rsidR="204DFB45" w:rsidRPr="00CC76FA">
              <w:rPr>
                <w:i/>
                <w:iCs/>
                <w:sz w:val="20"/>
                <w:szCs w:val="20"/>
              </w:rPr>
              <w:t xml:space="preserve"> </w:t>
            </w:r>
            <w:r w:rsidR="3388244F" w:rsidRPr="00CC76FA">
              <w:rPr>
                <w:i/>
                <w:iCs/>
                <w:sz w:val="20"/>
                <w:szCs w:val="20"/>
              </w:rPr>
              <w:t xml:space="preserve">vrednostne verige polprevodnikov. </w:t>
            </w:r>
          </w:p>
          <w:p w14:paraId="7526CDBD" w14:textId="165113C7" w:rsidR="1BE464DA" w:rsidRPr="00CC76FA" w:rsidRDefault="127091E5" w:rsidP="0096194F">
            <w:pPr>
              <w:contextualSpacing/>
              <w:jc w:val="both"/>
              <w:rPr>
                <w:i/>
                <w:iCs/>
                <w:sz w:val="20"/>
                <w:szCs w:val="20"/>
                <w:u w:val="single"/>
              </w:rPr>
            </w:pPr>
            <w:r w:rsidRPr="00CC76FA">
              <w:rPr>
                <w:i/>
                <w:iCs/>
                <w:sz w:val="20"/>
                <w:szCs w:val="20"/>
                <w:u w:val="single"/>
              </w:rPr>
              <w:t>Časovni okvir:</w:t>
            </w:r>
            <w:r w:rsidR="2EB113F6" w:rsidRPr="00CC76FA">
              <w:rPr>
                <w:i/>
                <w:iCs/>
                <w:sz w:val="20"/>
                <w:szCs w:val="20"/>
                <w:u w:val="single"/>
              </w:rPr>
              <w:t xml:space="preserve"> </w:t>
            </w:r>
            <w:r w:rsidR="2EB113F6" w:rsidRPr="00CC76FA">
              <w:rPr>
                <w:i/>
                <w:iCs/>
                <w:sz w:val="20"/>
                <w:szCs w:val="20"/>
              </w:rPr>
              <w:t>2023-2030</w:t>
            </w:r>
          </w:p>
        </w:tc>
      </w:tr>
      <w:tr w:rsidR="1BE464DA" w:rsidRPr="00CC76FA" w14:paraId="0AFC7400" w14:textId="77777777" w:rsidTr="33807F57">
        <w:trPr>
          <w:trHeight w:val="300"/>
        </w:trPr>
        <w:tc>
          <w:tcPr>
            <w:tcW w:w="4916" w:type="dxa"/>
            <w:gridSpan w:val="2"/>
            <w:shd w:val="clear" w:color="auto" w:fill="D9D9D9" w:themeFill="background1" w:themeFillShade="D9"/>
          </w:tcPr>
          <w:p w14:paraId="23F6C842" w14:textId="5B9193FC" w:rsidR="1BE464DA" w:rsidRPr="00CC76FA" w:rsidRDefault="2127C674" w:rsidP="0C26BB81">
            <w:pPr>
              <w:contextualSpacing/>
              <w:rPr>
                <w:i/>
                <w:iCs/>
                <w:sz w:val="20"/>
                <w:szCs w:val="20"/>
                <w:u w:val="single"/>
              </w:rPr>
            </w:pPr>
            <w:r w:rsidRPr="00CC76FA">
              <w:rPr>
                <w:i/>
                <w:iCs/>
                <w:sz w:val="20"/>
                <w:szCs w:val="20"/>
                <w:u w:val="single"/>
              </w:rPr>
              <w:t>Namenjena ali predvidena finančna sredstva in drugi viri, vključno s človeškimi viri (če je potrebno):</w:t>
            </w:r>
          </w:p>
        </w:tc>
        <w:tc>
          <w:tcPr>
            <w:tcW w:w="4146" w:type="dxa"/>
            <w:shd w:val="clear" w:color="auto" w:fill="auto"/>
          </w:tcPr>
          <w:p w14:paraId="4F6E6025" w14:textId="6D9824CF" w:rsidR="1BE464DA" w:rsidRPr="00CC76FA" w:rsidRDefault="62C73D96" w:rsidP="33807F57">
            <w:pPr>
              <w:pStyle w:val="Odstavekseznama"/>
              <w:ind w:left="0"/>
              <w:rPr>
                <w:rFonts w:ascii="Calibri" w:eastAsia="Calibri" w:hAnsi="Calibri" w:cs="Calibri"/>
                <w:i/>
                <w:iCs/>
                <w:sz w:val="20"/>
                <w:szCs w:val="20"/>
                <w:lang w:val="sl-SI"/>
              </w:rPr>
            </w:pPr>
            <w:r w:rsidRPr="00CC76FA">
              <w:rPr>
                <w:rFonts w:ascii="Calibri" w:eastAsia="Calibri" w:hAnsi="Calibri" w:cs="Calibri"/>
                <w:i/>
                <w:iCs/>
                <w:sz w:val="20"/>
                <w:szCs w:val="20"/>
                <w:lang w:val="sl-SI"/>
              </w:rPr>
              <w:t>Finančna sredstva š</w:t>
            </w:r>
            <w:r w:rsidR="7408F304" w:rsidRPr="00CC76FA">
              <w:rPr>
                <w:rFonts w:ascii="Calibri" w:eastAsia="Calibri" w:hAnsi="Calibri" w:cs="Calibri"/>
                <w:i/>
                <w:iCs/>
                <w:sz w:val="20"/>
                <w:szCs w:val="20"/>
                <w:lang w:val="sl-SI"/>
              </w:rPr>
              <w:t xml:space="preserve">e </w:t>
            </w:r>
            <w:r w:rsidR="0096194F">
              <w:rPr>
                <w:rFonts w:ascii="Calibri" w:eastAsia="Calibri" w:hAnsi="Calibri" w:cs="Calibri"/>
                <w:i/>
                <w:iCs/>
                <w:sz w:val="20"/>
                <w:szCs w:val="20"/>
                <w:lang w:val="sl-SI"/>
              </w:rPr>
              <w:t>bodo</w:t>
            </w:r>
            <w:r w:rsidR="267925CA" w:rsidRPr="00CC76FA">
              <w:rPr>
                <w:rFonts w:ascii="Calibri" w:eastAsia="Calibri" w:hAnsi="Calibri" w:cs="Calibri"/>
                <w:i/>
                <w:iCs/>
                <w:sz w:val="20"/>
                <w:szCs w:val="20"/>
                <w:lang w:val="sl-SI"/>
              </w:rPr>
              <w:t xml:space="preserve"> opredeljena</w:t>
            </w:r>
            <w:r w:rsidR="7408F304" w:rsidRPr="00CC76FA">
              <w:rPr>
                <w:rFonts w:ascii="Calibri" w:eastAsia="Calibri" w:hAnsi="Calibri" w:cs="Calibri"/>
                <w:i/>
                <w:iCs/>
                <w:sz w:val="20"/>
                <w:szCs w:val="20"/>
                <w:lang w:val="sl-SI"/>
              </w:rPr>
              <w:t xml:space="preserve">. </w:t>
            </w:r>
          </w:p>
        </w:tc>
      </w:tr>
      <w:tr w:rsidR="1BE464DA" w:rsidRPr="00CC76FA" w14:paraId="7103721E" w14:textId="77777777" w:rsidTr="33807F57">
        <w:trPr>
          <w:trHeight w:val="300"/>
        </w:trPr>
        <w:tc>
          <w:tcPr>
            <w:tcW w:w="4916" w:type="dxa"/>
            <w:gridSpan w:val="2"/>
            <w:shd w:val="clear" w:color="auto" w:fill="D9D9D9" w:themeFill="background1" w:themeFillShade="D9"/>
          </w:tcPr>
          <w:p w14:paraId="2C35395A" w14:textId="4B766B24" w:rsidR="1BE464DA" w:rsidRPr="00CC76FA" w:rsidRDefault="2127C674" w:rsidP="0C26BB81">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w:t>
            </w:r>
          </w:p>
        </w:tc>
        <w:tc>
          <w:tcPr>
            <w:tcW w:w="4146" w:type="dxa"/>
            <w:shd w:val="clear" w:color="auto" w:fill="auto"/>
          </w:tcPr>
          <w:p w14:paraId="0EA02534" w14:textId="50E66BDC" w:rsidR="1BE464DA" w:rsidRPr="00CC76FA" w:rsidRDefault="1BE464DA" w:rsidP="1BE464DA">
            <w:pPr>
              <w:rPr>
                <w:rFonts w:ascii="Calibri" w:eastAsia="Calibri" w:hAnsi="Calibri" w:cs="Calibri"/>
                <w:i/>
                <w:iCs/>
                <w:sz w:val="20"/>
                <w:szCs w:val="20"/>
              </w:rPr>
            </w:pPr>
          </w:p>
        </w:tc>
      </w:tr>
    </w:tbl>
    <w:p w14:paraId="61378718" w14:textId="4D6CABCB" w:rsidR="009E3B78" w:rsidRPr="00CC76FA" w:rsidRDefault="009E3B78" w:rsidP="1BE464DA">
      <w:pPr>
        <w:spacing w:after="0"/>
        <w:jc w:val="both"/>
        <w:rPr>
          <w:rFonts w:ascii="Arial" w:eastAsia="Arial" w:hAnsi="Arial" w:cs="Arial"/>
          <w:sz w:val="20"/>
          <w:szCs w:val="20"/>
        </w:rPr>
      </w:pPr>
    </w:p>
    <w:p w14:paraId="07F690A3" w14:textId="73E9ED67" w:rsidR="009E3B78" w:rsidRPr="00CC76FA" w:rsidRDefault="009E3B78" w:rsidP="23F77083"/>
    <w:p w14:paraId="2312F65D" w14:textId="13ECA9BE" w:rsidR="009E3B78" w:rsidRPr="00CC76FA" w:rsidRDefault="1233EE75" w:rsidP="009E3B78">
      <w:pPr>
        <w:pStyle w:val="Naslov4"/>
      </w:pPr>
      <w:bookmarkStart w:id="31" w:name="_Toc1150982793"/>
      <w:r w:rsidRPr="00CC76FA">
        <w:lastRenderedPageBreak/>
        <w:t>5</w:t>
      </w:r>
      <w:r w:rsidR="5C450395" w:rsidRPr="00CC76FA">
        <w:t>. Cilj: uvedeno je vsaj 10 000 izredno varnih in podnebno nevtralnih robnih vozlišč v Uniji</w:t>
      </w:r>
      <w:bookmarkEnd w:id="31"/>
    </w:p>
    <w:p w14:paraId="6A04DD0C" w14:textId="6A01EF69" w:rsidR="6B04A789" w:rsidRPr="00CC76FA" w:rsidRDefault="6B04A789" w:rsidP="00F82947">
      <w:pPr>
        <w:jc w:val="both"/>
      </w:pPr>
      <w:r w:rsidRPr="00CC76FA">
        <w:t xml:space="preserve">Robna vozlišča, merjena kot število računskih vozlišč z zakasnitvami, krajšimi od 20 milisekund, kot je strežnik </w:t>
      </w:r>
      <w:r w:rsidR="2D35244B" w:rsidRPr="00CC76FA">
        <w:t>ali sklop povezanih računalniških virov, ki deluje kot del infrastrukture za računalništvo po robu in se ob</w:t>
      </w:r>
      <w:r w:rsidR="4FCD527E" w:rsidRPr="00CC76FA">
        <w:t xml:space="preserve">ičajno nahaja v podatkovnem središču na robu. </w:t>
      </w:r>
    </w:p>
    <w:p w14:paraId="4CAC3FD5" w14:textId="22A5784C" w:rsidR="275AA8F2" w:rsidRPr="00CC76FA" w:rsidRDefault="275AA8F2" w:rsidP="00F82947">
      <w:pPr>
        <w:jc w:val="both"/>
      </w:pPr>
      <w:r w:rsidRPr="00CC76FA">
        <w:t xml:space="preserve">Nacionalna izhodiščna vrednost: </w:t>
      </w:r>
      <w:r w:rsidR="2D2D9041" w:rsidRPr="00CC76FA">
        <w:t xml:space="preserve">trenutno v Sloveniji organizacij, ki bi se zanimale za uporabo ali nakup robnih vozlišč ni. </w:t>
      </w:r>
      <w:r w:rsidR="552F1DD0" w:rsidRPr="00CC76FA">
        <w:t xml:space="preserve"> Z naložbami, ki jih omogoča projekt IPCEI CIS- Skupna evropska infrastruktura podatkov in storitev, v katerega je vključena Slovenija, bodo na trgu komercialno dostopne tehnologije in rešitve za robno računalništvo. </w:t>
      </w:r>
    </w:p>
    <w:p w14:paraId="3F353ADF" w14:textId="4C62ABBE" w:rsidR="009E3B78" w:rsidRPr="00CC76FA" w:rsidRDefault="63520738" w:rsidP="00F82947">
      <w:pPr>
        <w:jc w:val="both"/>
      </w:pPr>
      <w:r w:rsidRPr="00CC76FA">
        <w:t>EU izhodiščna vrednost:</w:t>
      </w:r>
      <w:r w:rsidR="6A1E1FE0" w:rsidRPr="00CC76FA">
        <w:t xml:space="preserve"> </w:t>
      </w:r>
      <w:r w:rsidR="757A7BAB" w:rsidRPr="00CC76FA">
        <w:t xml:space="preserve">Metodologija za merjenje uporabe robnih vozlišč je še v razvoju. </w:t>
      </w:r>
      <w:r w:rsidR="6B96F163" w:rsidRPr="00CC76FA">
        <w:t>Na EU ravni predstavlja</w:t>
      </w:r>
      <w:r w:rsidR="6FBE58FD" w:rsidRPr="00CC76FA">
        <w:t>jo</w:t>
      </w:r>
      <w:r w:rsidR="6B96F163" w:rsidRPr="00CC76FA">
        <w:t xml:space="preserve"> najnaprednejš</w:t>
      </w:r>
      <w:r w:rsidR="457CDF74" w:rsidRPr="00CC76FA">
        <w:t>o</w:t>
      </w:r>
      <w:r w:rsidR="757A7BAB" w:rsidRPr="00CC76FA">
        <w:t xml:space="preserve"> </w:t>
      </w:r>
      <w:r w:rsidR="4C2EF3A4" w:rsidRPr="00CC76FA">
        <w:t>uporab</w:t>
      </w:r>
      <w:r w:rsidR="5355E812" w:rsidRPr="00CC76FA">
        <w:t>o</w:t>
      </w:r>
      <w:r w:rsidR="4C2EF3A4" w:rsidRPr="00CC76FA">
        <w:t xml:space="preserve"> robnih vozlišč </w:t>
      </w:r>
      <w:r w:rsidR="72109684" w:rsidRPr="00CC76FA">
        <w:t xml:space="preserve">pilotni </w:t>
      </w:r>
      <w:r w:rsidR="6D74670C" w:rsidRPr="00CC76FA">
        <w:t xml:space="preserve">projekti. </w:t>
      </w:r>
    </w:p>
    <w:p w14:paraId="60D81136" w14:textId="7C1193F1" w:rsidR="009E3B78" w:rsidRPr="00CC76FA" w:rsidRDefault="009E3B78" w:rsidP="33807F57"/>
    <w:p w14:paraId="5CA26C7C" w14:textId="77777777" w:rsidR="009E3B78" w:rsidRDefault="009E3B78" w:rsidP="009E3B78">
      <w:pPr>
        <w:rPr>
          <w:rStyle w:val="Krepko"/>
        </w:rPr>
      </w:pPr>
      <w:r w:rsidRPr="00CC76FA">
        <w:rPr>
          <w:rStyle w:val="Krepko"/>
        </w:rPr>
        <w:t xml:space="preserve">Ukrepi, ki pripomorejo k doseganju cilja </w:t>
      </w:r>
    </w:p>
    <w:p w14:paraId="5C199E9B" w14:textId="4764043C" w:rsidR="000712C1" w:rsidRDefault="000712C1" w:rsidP="009E3B78">
      <w:pPr>
        <w:rPr>
          <w:bCs/>
        </w:rPr>
      </w:pPr>
      <w:r w:rsidRPr="00476159">
        <w:rPr>
          <w:bCs/>
        </w:rPr>
        <w:t xml:space="preserve">Ukrepi ter </w:t>
      </w:r>
      <w:r w:rsidR="00476159" w:rsidRPr="00476159">
        <w:rPr>
          <w:bCs/>
        </w:rPr>
        <w:t>finančna sredstva bodo predvideni pozneje.</w:t>
      </w:r>
    </w:p>
    <w:p w14:paraId="3A977EB5" w14:textId="77777777" w:rsidR="009E3B78" w:rsidRPr="00CC76FA" w:rsidRDefault="009E3B78" w:rsidP="009E3B78">
      <w:pPr>
        <w:rPr>
          <w:highlight w:val="yellow"/>
        </w:rPr>
      </w:pPr>
    </w:p>
    <w:p w14:paraId="683E660A" w14:textId="451E9DFD" w:rsidR="009E3B78" w:rsidRPr="00CC76FA" w:rsidRDefault="1D53D0C2" w:rsidP="009E3B78">
      <w:pPr>
        <w:pStyle w:val="Naslov4"/>
      </w:pPr>
      <w:bookmarkStart w:id="32" w:name="_Toc1568475037"/>
      <w:r w:rsidRPr="00CC76FA">
        <w:t>6</w:t>
      </w:r>
      <w:r w:rsidR="5C450395" w:rsidRPr="00CC76FA">
        <w:t>. Cilj: Unija ima do leta 2025 svoj prvi računalnik s kvantnim pospeševanjem, ki ji bo omogočil, da bo do leta 2030 v vrhu kvantnih zmogljivosti.</w:t>
      </w:r>
      <w:bookmarkEnd w:id="32"/>
    </w:p>
    <w:p w14:paraId="4E2067A0" w14:textId="47CB795B" w:rsidR="009E3B78" w:rsidRPr="00CC76FA" w:rsidRDefault="0BDC1B3E" w:rsidP="33807F57">
      <w:r w:rsidRPr="00CC76FA">
        <w:t>Kvantno računalništvo je merjeno kot število edinstvenih sistemov/storitev za kvantno računalništvo v Uniji, pa tudi poročanje o evropskem tehničnem vodstvu in vodstvu pri vplivu na evropskem nivoju.</w:t>
      </w:r>
    </w:p>
    <w:p w14:paraId="15295C96" w14:textId="3FE86CDA" w:rsidR="009E3B78" w:rsidRPr="00CC76FA" w:rsidRDefault="286E17F1" w:rsidP="33807F57">
      <w:pPr>
        <w:jc w:val="both"/>
      </w:pPr>
      <w:r w:rsidRPr="00CC76FA">
        <w:t xml:space="preserve">Podporno merilo uspešnosti (KPI) za kvantno računalništvo je "tehnično vodstvo EU" in se meri z uporabo kvantnega volumna največjega kvantnega računalnika v EU. Začetna vrednost za leto 2021 za to merilo uspešnosti je 32. </w:t>
      </w:r>
    </w:p>
    <w:p w14:paraId="20E8AC41" w14:textId="47DE0F35" w:rsidR="009E3B78" w:rsidRPr="00CC76FA" w:rsidRDefault="286E17F1" w:rsidP="33807F57">
      <w:pPr>
        <w:jc w:val="both"/>
      </w:pPr>
      <w:r w:rsidRPr="00CC76FA">
        <w:t xml:space="preserve">Leta 2023 je Alpine </w:t>
      </w:r>
      <w:proofErr w:type="spellStart"/>
      <w:r w:rsidRPr="00CC76FA">
        <w:t>Quantum</w:t>
      </w:r>
      <w:proofErr w:type="spellEnd"/>
      <w:r w:rsidRPr="00CC76FA">
        <w:t xml:space="preserve"> Technologies sporočil, da so zgradili kvantni računalnik z kvantnim volumnom 128, kar je najvišje za kateri koli sistem, zasnovan, izdelan in lociran v Evropi. Ta kvantni računalnik je bil razvit v okviru evropskega projekta AQTION iz programa Obzorja 2020.</w:t>
      </w:r>
      <w:r w:rsidR="0BDC1B3E" w:rsidRPr="00CC76FA">
        <w:t xml:space="preserve"> </w:t>
      </w:r>
    </w:p>
    <w:p w14:paraId="3CDD6C0B" w14:textId="648D5A19" w:rsidR="009E3B78" w:rsidRPr="00CC76FA" w:rsidRDefault="63520738" w:rsidP="009E3B78">
      <w:r w:rsidRPr="00CC76FA">
        <w:t xml:space="preserve">Nacionalna izhodiščna vrednost: </w:t>
      </w:r>
      <w:r w:rsidR="6B133FEC" w:rsidRPr="00CC76FA">
        <w:t>0</w:t>
      </w:r>
    </w:p>
    <w:p w14:paraId="1586B6BE" w14:textId="642E15F0" w:rsidR="009E3B78" w:rsidRPr="00CC76FA" w:rsidRDefault="223AEFFF" w:rsidP="009E3B78">
      <w:r w:rsidRPr="00CC76FA">
        <w:t>EU izhodiščna vrednost:</w:t>
      </w:r>
      <w:r w:rsidR="362DA8B5" w:rsidRPr="00CC76FA">
        <w:t xml:space="preserve"> 0</w:t>
      </w:r>
    </w:p>
    <w:p w14:paraId="6C1D5B35" w14:textId="77777777" w:rsidR="009E3B78" w:rsidRPr="00CC76FA" w:rsidRDefault="009E3B78" w:rsidP="009E3B78">
      <w:pPr>
        <w:rPr>
          <w:rStyle w:val="Krepko"/>
        </w:rPr>
      </w:pPr>
      <w:r w:rsidRPr="00CC76FA">
        <w:rPr>
          <w:rStyle w:val="Krepko"/>
        </w:rPr>
        <w:t xml:space="preserve">Ukrepi, ki pripomorejo k doseganju cilja </w:t>
      </w:r>
    </w:p>
    <w:tbl>
      <w:tblPr>
        <w:tblStyle w:val="Tabelamrea"/>
        <w:tblW w:w="9062" w:type="dxa"/>
        <w:tblLook w:val="04A0" w:firstRow="1" w:lastRow="0" w:firstColumn="1" w:lastColumn="0" w:noHBand="0" w:noVBand="1"/>
      </w:tblPr>
      <w:tblGrid>
        <w:gridCol w:w="4800"/>
        <w:gridCol w:w="533"/>
        <w:gridCol w:w="558"/>
        <w:gridCol w:w="543"/>
        <w:gridCol w:w="528"/>
        <w:gridCol w:w="513"/>
        <w:gridCol w:w="513"/>
        <w:gridCol w:w="528"/>
        <w:gridCol w:w="546"/>
      </w:tblGrid>
      <w:tr w:rsidR="009E3B78" w:rsidRPr="00CC76FA" w14:paraId="66444A05" w14:textId="77777777" w:rsidTr="33807F57">
        <w:tc>
          <w:tcPr>
            <w:tcW w:w="4800" w:type="dxa"/>
            <w:shd w:val="clear" w:color="auto" w:fill="B4C6E7" w:themeFill="accent1" w:themeFillTint="66"/>
          </w:tcPr>
          <w:p w14:paraId="3D40E555" w14:textId="337FFD50" w:rsidR="009E3B78" w:rsidRPr="00CC76FA" w:rsidRDefault="007F3210" w:rsidP="00056F74">
            <w:pPr>
              <w:jc w:val="right"/>
            </w:pPr>
            <w:r w:rsidRPr="00CC76FA">
              <w:t>L</w:t>
            </w:r>
            <w:r>
              <w:t>eta izvajanja ukrepa</w:t>
            </w:r>
          </w:p>
        </w:tc>
        <w:tc>
          <w:tcPr>
            <w:tcW w:w="533" w:type="dxa"/>
            <w:shd w:val="clear" w:color="auto" w:fill="B4C6E7" w:themeFill="accent1" w:themeFillTint="66"/>
          </w:tcPr>
          <w:p w14:paraId="7DAAC910" w14:textId="77777777" w:rsidR="009E3B78" w:rsidRPr="00CC76FA" w:rsidRDefault="009E3B78" w:rsidP="00056F74">
            <w:r w:rsidRPr="00CC76FA">
              <w:t>23</w:t>
            </w:r>
          </w:p>
        </w:tc>
        <w:tc>
          <w:tcPr>
            <w:tcW w:w="558" w:type="dxa"/>
            <w:shd w:val="clear" w:color="auto" w:fill="B4C6E7" w:themeFill="accent1" w:themeFillTint="66"/>
          </w:tcPr>
          <w:p w14:paraId="1BF06D31" w14:textId="77777777" w:rsidR="009E3B78" w:rsidRPr="00CC76FA" w:rsidRDefault="009E3B78" w:rsidP="00056F74">
            <w:r w:rsidRPr="00CC76FA">
              <w:t>24</w:t>
            </w:r>
          </w:p>
        </w:tc>
        <w:tc>
          <w:tcPr>
            <w:tcW w:w="543" w:type="dxa"/>
            <w:shd w:val="clear" w:color="auto" w:fill="B4C6E7" w:themeFill="accent1" w:themeFillTint="66"/>
          </w:tcPr>
          <w:p w14:paraId="7199A65F" w14:textId="77777777" w:rsidR="009E3B78" w:rsidRPr="00CC76FA" w:rsidRDefault="009E3B78" w:rsidP="00056F74">
            <w:r w:rsidRPr="00CC76FA">
              <w:t>25</w:t>
            </w:r>
          </w:p>
        </w:tc>
        <w:tc>
          <w:tcPr>
            <w:tcW w:w="528" w:type="dxa"/>
            <w:shd w:val="clear" w:color="auto" w:fill="B4C6E7" w:themeFill="accent1" w:themeFillTint="66"/>
          </w:tcPr>
          <w:p w14:paraId="2E9085D8" w14:textId="77777777" w:rsidR="009E3B78" w:rsidRPr="00CC76FA" w:rsidRDefault="009E3B78" w:rsidP="00056F74">
            <w:r w:rsidRPr="00CC76FA">
              <w:t>26</w:t>
            </w:r>
          </w:p>
        </w:tc>
        <w:tc>
          <w:tcPr>
            <w:tcW w:w="513" w:type="dxa"/>
            <w:shd w:val="clear" w:color="auto" w:fill="B4C6E7" w:themeFill="accent1" w:themeFillTint="66"/>
          </w:tcPr>
          <w:p w14:paraId="796B88B5" w14:textId="77777777" w:rsidR="009E3B78" w:rsidRPr="00CC76FA" w:rsidRDefault="009E3B78" w:rsidP="00056F74">
            <w:r w:rsidRPr="00CC76FA">
              <w:t>27</w:t>
            </w:r>
          </w:p>
        </w:tc>
        <w:tc>
          <w:tcPr>
            <w:tcW w:w="513" w:type="dxa"/>
            <w:shd w:val="clear" w:color="auto" w:fill="B4C6E7" w:themeFill="accent1" w:themeFillTint="66"/>
          </w:tcPr>
          <w:p w14:paraId="2D686E68" w14:textId="77777777" w:rsidR="009E3B78" w:rsidRPr="00CC76FA" w:rsidRDefault="009E3B78" w:rsidP="00056F74">
            <w:r w:rsidRPr="00CC76FA">
              <w:t>28</w:t>
            </w:r>
          </w:p>
        </w:tc>
        <w:tc>
          <w:tcPr>
            <w:tcW w:w="528" w:type="dxa"/>
            <w:shd w:val="clear" w:color="auto" w:fill="B4C6E7" w:themeFill="accent1" w:themeFillTint="66"/>
          </w:tcPr>
          <w:p w14:paraId="1A605FEE" w14:textId="77777777" w:rsidR="009E3B78" w:rsidRPr="00CC76FA" w:rsidRDefault="009E3B78" w:rsidP="00056F74">
            <w:r w:rsidRPr="00CC76FA">
              <w:t>29</w:t>
            </w:r>
          </w:p>
        </w:tc>
        <w:tc>
          <w:tcPr>
            <w:tcW w:w="546" w:type="dxa"/>
            <w:shd w:val="clear" w:color="auto" w:fill="B4C6E7" w:themeFill="accent1" w:themeFillTint="66"/>
          </w:tcPr>
          <w:p w14:paraId="7E4CE042" w14:textId="77777777" w:rsidR="009E3B78" w:rsidRPr="00CC76FA" w:rsidRDefault="009E3B78" w:rsidP="00056F74">
            <w:r w:rsidRPr="00CC76FA">
              <w:t>30</w:t>
            </w:r>
          </w:p>
        </w:tc>
      </w:tr>
      <w:tr w:rsidR="009E3B78" w:rsidRPr="00CC76FA" w14:paraId="658D2E55" w14:textId="77777777" w:rsidTr="33807F57">
        <w:tc>
          <w:tcPr>
            <w:tcW w:w="9062" w:type="dxa"/>
            <w:gridSpan w:val="9"/>
            <w:shd w:val="clear" w:color="auto" w:fill="D9E2F3" w:themeFill="accent1" w:themeFillTint="33"/>
          </w:tcPr>
          <w:p w14:paraId="64D8A05E" w14:textId="77777777" w:rsidR="009E3B78" w:rsidRPr="00CC76FA" w:rsidRDefault="009E3B78" w:rsidP="00056F74">
            <w:r w:rsidRPr="00CC76FA">
              <w:t>Obstoječi ukrepi</w:t>
            </w:r>
          </w:p>
        </w:tc>
      </w:tr>
      <w:tr w:rsidR="007208A6" w:rsidRPr="00CC76FA" w14:paraId="672C5182" w14:textId="77777777" w:rsidTr="33807F57">
        <w:tc>
          <w:tcPr>
            <w:tcW w:w="4800" w:type="dxa"/>
            <w:shd w:val="clear" w:color="auto" w:fill="auto"/>
          </w:tcPr>
          <w:p w14:paraId="74375A34" w14:textId="2CBEEFBB" w:rsidR="007208A6" w:rsidRPr="00CC76FA" w:rsidRDefault="007208A6" w:rsidP="007208A6">
            <w:r w:rsidRPr="00CC76FA">
              <w:t xml:space="preserve">Sodelovanje v skupnem Evropskem podjetju za </w:t>
            </w:r>
            <w:proofErr w:type="spellStart"/>
            <w:r w:rsidRPr="00CC76FA">
              <w:t>visokozmogljivostno</w:t>
            </w:r>
            <w:proofErr w:type="spellEnd"/>
            <w:r w:rsidRPr="00CC76FA">
              <w:t xml:space="preserve"> računalništvo (</w:t>
            </w:r>
            <w:proofErr w:type="spellStart"/>
            <w:r w:rsidRPr="00CC76FA">
              <w:t>EuroHPC</w:t>
            </w:r>
            <w:proofErr w:type="spellEnd"/>
            <w:r w:rsidRPr="00CC76FA">
              <w:t xml:space="preserve"> JU)</w:t>
            </w:r>
          </w:p>
        </w:tc>
        <w:tc>
          <w:tcPr>
            <w:tcW w:w="533" w:type="dxa"/>
            <w:shd w:val="clear" w:color="auto" w:fill="92D050"/>
          </w:tcPr>
          <w:p w14:paraId="0A8C693E" w14:textId="51005B42" w:rsidR="007208A6" w:rsidRPr="00CC76FA" w:rsidRDefault="007208A6" w:rsidP="007208A6">
            <w:pPr>
              <w:rPr>
                <w:highlight w:val="yellow"/>
              </w:rPr>
            </w:pPr>
            <w:r w:rsidRPr="007208A6">
              <w:t>23</w:t>
            </w:r>
          </w:p>
        </w:tc>
        <w:tc>
          <w:tcPr>
            <w:tcW w:w="558" w:type="dxa"/>
            <w:shd w:val="clear" w:color="auto" w:fill="92D050"/>
          </w:tcPr>
          <w:p w14:paraId="47AE15D0" w14:textId="15B9D8CF" w:rsidR="007208A6" w:rsidRPr="00CC76FA" w:rsidRDefault="007208A6" w:rsidP="007208A6">
            <w:r>
              <w:t>24</w:t>
            </w:r>
          </w:p>
        </w:tc>
        <w:tc>
          <w:tcPr>
            <w:tcW w:w="543" w:type="dxa"/>
            <w:shd w:val="clear" w:color="auto" w:fill="92D050"/>
          </w:tcPr>
          <w:p w14:paraId="7C879F6E" w14:textId="15BF2AE9" w:rsidR="007208A6" w:rsidRPr="00CC76FA" w:rsidRDefault="007208A6" w:rsidP="007208A6">
            <w:r>
              <w:t>25</w:t>
            </w:r>
          </w:p>
        </w:tc>
        <w:tc>
          <w:tcPr>
            <w:tcW w:w="528" w:type="dxa"/>
            <w:shd w:val="clear" w:color="auto" w:fill="92D050"/>
          </w:tcPr>
          <w:p w14:paraId="79FC3B1D" w14:textId="61DDD87A" w:rsidR="007208A6" w:rsidRPr="00CC76FA" w:rsidRDefault="007208A6" w:rsidP="007208A6">
            <w:r>
              <w:t>26</w:t>
            </w:r>
          </w:p>
        </w:tc>
        <w:tc>
          <w:tcPr>
            <w:tcW w:w="513" w:type="dxa"/>
            <w:shd w:val="clear" w:color="auto" w:fill="92D050"/>
          </w:tcPr>
          <w:p w14:paraId="5C74C6FD" w14:textId="16C6A421" w:rsidR="007208A6" w:rsidRPr="00CC76FA" w:rsidRDefault="007208A6" w:rsidP="007208A6">
            <w:r>
              <w:t>27</w:t>
            </w:r>
          </w:p>
        </w:tc>
        <w:tc>
          <w:tcPr>
            <w:tcW w:w="513" w:type="dxa"/>
            <w:shd w:val="clear" w:color="auto" w:fill="92D050"/>
          </w:tcPr>
          <w:p w14:paraId="0702B0B4" w14:textId="5D93375D" w:rsidR="007208A6" w:rsidRPr="00CC76FA" w:rsidRDefault="007208A6" w:rsidP="007208A6">
            <w:r>
              <w:t>28</w:t>
            </w:r>
          </w:p>
        </w:tc>
        <w:tc>
          <w:tcPr>
            <w:tcW w:w="528" w:type="dxa"/>
            <w:shd w:val="clear" w:color="auto" w:fill="92D050"/>
          </w:tcPr>
          <w:p w14:paraId="0D41A63C" w14:textId="73BFDF85" w:rsidR="007208A6" w:rsidRPr="00CC76FA" w:rsidRDefault="007208A6" w:rsidP="007208A6">
            <w:r>
              <w:t>29</w:t>
            </w:r>
          </w:p>
        </w:tc>
        <w:tc>
          <w:tcPr>
            <w:tcW w:w="546" w:type="dxa"/>
            <w:shd w:val="clear" w:color="auto" w:fill="92D050"/>
          </w:tcPr>
          <w:p w14:paraId="2A931228" w14:textId="22EEF15F" w:rsidR="007208A6" w:rsidRPr="00CC76FA" w:rsidRDefault="007208A6" w:rsidP="007208A6">
            <w:r>
              <w:t>30</w:t>
            </w:r>
          </w:p>
        </w:tc>
      </w:tr>
    </w:tbl>
    <w:p w14:paraId="6E9A66B7" w14:textId="77777777" w:rsidR="009E3B78" w:rsidRPr="00CC76FA" w:rsidRDefault="009E3B78" w:rsidP="009E3B78"/>
    <w:p w14:paraId="3405DE38" w14:textId="77777777" w:rsidR="009E3B78" w:rsidRPr="00CC76FA" w:rsidRDefault="275AA8F2" w:rsidP="009E3B78">
      <w:pPr>
        <w:rPr>
          <w:rStyle w:val="Krepko"/>
        </w:rPr>
      </w:pPr>
      <w:r w:rsidRPr="00CC76FA">
        <w:rPr>
          <w:rStyle w:val="Krepko"/>
        </w:rPr>
        <w:t>Krajši opis: kako ukrepi pomagajo pri reševanju izzivov</w:t>
      </w:r>
    </w:p>
    <w:p w14:paraId="58701A24" w14:textId="0BCAED78" w:rsidR="009E3B78" w:rsidRPr="00CC76FA" w:rsidRDefault="45BB1AB1" w:rsidP="33807F57">
      <w:pPr>
        <w:jc w:val="both"/>
      </w:pPr>
      <w:r w:rsidRPr="00CC76FA">
        <w:rPr>
          <w:rFonts w:ascii="Calibri" w:eastAsia="Calibri" w:hAnsi="Calibri" w:cs="Calibri"/>
        </w:rPr>
        <w:t xml:space="preserve">Razširitev </w:t>
      </w:r>
      <w:proofErr w:type="spellStart"/>
      <w:r w:rsidRPr="00CC76FA">
        <w:rPr>
          <w:rFonts w:ascii="Calibri" w:eastAsia="Calibri" w:hAnsi="Calibri" w:cs="Calibri"/>
        </w:rPr>
        <w:t>superračunalniških</w:t>
      </w:r>
      <w:proofErr w:type="spellEnd"/>
      <w:r w:rsidRPr="00CC76FA">
        <w:rPr>
          <w:rFonts w:ascii="Calibri" w:eastAsia="Calibri" w:hAnsi="Calibri" w:cs="Calibri"/>
        </w:rPr>
        <w:t xml:space="preserve"> zmogljivosti Slovenije s kvantnim računalnikom poteka v sklopu Evropskega skupnega podjetja za </w:t>
      </w:r>
      <w:proofErr w:type="spellStart"/>
      <w:r w:rsidRPr="00CC76FA">
        <w:rPr>
          <w:rFonts w:ascii="Calibri" w:eastAsia="Calibri" w:hAnsi="Calibri" w:cs="Calibri"/>
        </w:rPr>
        <w:t>visokozmogljivostno</w:t>
      </w:r>
      <w:proofErr w:type="spellEnd"/>
      <w:r w:rsidRPr="00CC76FA">
        <w:rPr>
          <w:rFonts w:ascii="Calibri" w:eastAsia="Calibri" w:hAnsi="Calibri" w:cs="Calibri"/>
        </w:rPr>
        <w:t xml:space="preserve"> računalništvo (</w:t>
      </w:r>
      <w:proofErr w:type="spellStart"/>
      <w:r w:rsidRPr="00CC76FA">
        <w:rPr>
          <w:rFonts w:ascii="Calibri" w:eastAsia="Calibri" w:hAnsi="Calibri" w:cs="Calibri"/>
        </w:rPr>
        <w:t>EuroHPC</w:t>
      </w:r>
      <w:proofErr w:type="spellEnd"/>
      <w:r w:rsidRPr="00CC76FA">
        <w:rPr>
          <w:rFonts w:ascii="Calibri" w:eastAsia="Calibri" w:hAnsi="Calibri" w:cs="Calibri"/>
        </w:rPr>
        <w:t xml:space="preserve"> JU), o katerem poročamo v 4. poglavju. </w:t>
      </w:r>
    </w:p>
    <w:p w14:paraId="68693186" w14:textId="5EB44D1C" w:rsidR="009E3B78" w:rsidRPr="00CC76FA" w:rsidRDefault="009E3B78" w:rsidP="33807F57">
      <w:pPr>
        <w:rPr>
          <w:rStyle w:val="Krepko"/>
        </w:rPr>
      </w:pPr>
    </w:p>
    <w:p w14:paraId="0DA12E35" w14:textId="394539DF" w:rsidR="009A1302" w:rsidRPr="00CC76FA" w:rsidRDefault="456AEC88" w:rsidP="37721B2D">
      <w:pPr>
        <w:pStyle w:val="Naslov2"/>
        <w:rPr>
          <w:rStyle w:val="Naslov2Znak"/>
        </w:rPr>
      </w:pPr>
      <w:bookmarkStart w:id="33" w:name="_Toc1338403583"/>
      <w:bookmarkStart w:id="34" w:name="_Toc144160962"/>
      <w:r w:rsidRPr="00CC76FA">
        <w:t xml:space="preserve">PODROČJE: </w:t>
      </w:r>
      <w:r w:rsidR="768680A2" w:rsidRPr="00CC76FA">
        <w:t xml:space="preserve"> </w:t>
      </w:r>
      <w:r w:rsidR="0D977A2A" w:rsidRPr="00CC76FA">
        <w:t>DIGITALNA PREOBRAZBA GOSPODARSTVA</w:t>
      </w:r>
      <w:bookmarkEnd w:id="33"/>
      <w:bookmarkEnd w:id="34"/>
    </w:p>
    <w:p w14:paraId="0E79F95D" w14:textId="77777777" w:rsidR="009A1302" w:rsidRPr="00CC76FA" w:rsidRDefault="009A1302" w:rsidP="009A1302"/>
    <w:p w14:paraId="78601363" w14:textId="65D045F2" w:rsidR="009A1302" w:rsidRPr="00CC76FA" w:rsidRDefault="02C7EAB4" w:rsidP="001E3AF3">
      <w:pPr>
        <w:pStyle w:val="Naslov4"/>
      </w:pPr>
      <w:bookmarkStart w:id="35" w:name="_Toc559724805"/>
      <w:r w:rsidRPr="00CC76FA">
        <w:t xml:space="preserve">7. </w:t>
      </w:r>
      <w:r w:rsidR="06D30734" w:rsidRPr="00CC76FA">
        <w:t>Cilj: 75</w:t>
      </w:r>
      <w:r w:rsidR="003417BC">
        <w:t xml:space="preserve"> </w:t>
      </w:r>
      <w:r w:rsidR="06D30734" w:rsidRPr="00CC76FA">
        <w:t>% podjetij uporablja umetno inteligenco</w:t>
      </w:r>
      <w:r w:rsidR="0ED2DF8F" w:rsidRPr="00CC76FA">
        <w:t xml:space="preserve">, </w:t>
      </w:r>
      <w:proofErr w:type="spellStart"/>
      <w:r w:rsidR="0ED2DF8F" w:rsidRPr="00CC76FA">
        <w:t>velepodatke</w:t>
      </w:r>
      <w:proofErr w:type="spellEnd"/>
      <w:r w:rsidR="0ED2DF8F" w:rsidRPr="00CC76FA">
        <w:t>, računalništvo</w:t>
      </w:r>
      <w:bookmarkEnd w:id="35"/>
      <w:r w:rsidR="12E28E12" w:rsidRPr="00CC76FA">
        <w:t xml:space="preserve"> v oblaku </w:t>
      </w:r>
      <w:r w:rsidR="06D30734" w:rsidRPr="00CC76FA">
        <w:t> </w:t>
      </w:r>
    </w:p>
    <w:p w14:paraId="4877B32C" w14:textId="72E803C1" w:rsidR="1C8C9012" w:rsidRPr="00CC76FA" w:rsidRDefault="1C8C9012" w:rsidP="33807F57">
      <w:pPr>
        <w:spacing w:after="0" w:line="240" w:lineRule="auto"/>
        <w:jc w:val="both"/>
        <w:rPr>
          <w:rFonts w:ascii="Calibri" w:eastAsia="Times New Roman" w:hAnsi="Calibri" w:cs="Calibri"/>
          <w:lang w:eastAsia="sl-SI"/>
        </w:rPr>
      </w:pPr>
      <w:r w:rsidRPr="00CC76FA">
        <w:rPr>
          <w:rFonts w:ascii="Calibri" w:eastAsia="Times New Roman" w:hAnsi="Calibri" w:cs="Calibri"/>
          <w:lang w:eastAsia="sl-SI"/>
        </w:rPr>
        <w:t xml:space="preserve">Umetna inteligenca, merjena kot odstotek podjetij, ki uporabljajo vsaj eno tehnologijo umetne inteligence. </w:t>
      </w:r>
      <w:proofErr w:type="spellStart"/>
      <w:r w:rsidRPr="00CC76FA">
        <w:rPr>
          <w:rFonts w:ascii="Calibri" w:eastAsia="Times New Roman" w:hAnsi="Calibri" w:cs="Calibri"/>
          <w:lang w:eastAsia="sl-SI"/>
        </w:rPr>
        <w:t>Velepodatki</w:t>
      </w:r>
      <w:proofErr w:type="spellEnd"/>
      <w:r w:rsidRPr="00CC76FA">
        <w:rPr>
          <w:rFonts w:ascii="Calibri" w:eastAsia="Times New Roman" w:hAnsi="Calibri" w:cs="Calibri"/>
          <w:lang w:eastAsia="sl-SI"/>
        </w:rPr>
        <w:t xml:space="preserve">, merjeni kot odstotek podjetij, ki analizirajo </w:t>
      </w:r>
      <w:proofErr w:type="spellStart"/>
      <w:r w:rsidRPr="00CC76FA">
        <w:rPr>
          <w:rFonts w:ascii="Calibri" w:eastAsia="Times New Roman" w:hAnsi="Calibri" w:cs="Calibri"/>
          <w:lang w:eastAsia="sl-SI"/>
        </w:rPr>
        <w:t>velepodatke</w:t>
      </w:r>
      <w:proofErr w:type="spellEnd"/>
      <w:r w:rsidRPr="00CC76FA">
        <w:rPr>
          <w:rFonts w:ascii="Calibri" w:eastAsia="Times New Roman" w:hAnsi="Calibri" w:cs="Calibri"/>
          <w:lang w:eastAsia="sl-SI"/>
        </w:rPr>
        <w:t xml:space="preserve"> </w:t>
      </w:r>
      <w:r w:rsidR="55A0E009" w:rsidRPr="00CC76FA">
        <w:rPr>
          <w:rFonts w:ascii="Calibri" w:eastAsia="Times New Roman" w:hAnsi="Calibri" w:cs="Calibri"/>
          <w:lang w:eastAsia="sl-SI"/>
        </w:rPr>
        <w:t xml:space="preserve">iz katerega koli vira. Od leta 2024 se bodo </w:t>
      </w:r>
      <w:proofErr w:type="spellStart"/>
      <w:r w:rsidR="55A0E009" w:rsidRPr="00CC76FA">
        <w:rPr>
          <w:rFonts w:ascii="Calibri" w:eastAsia="Times New Roman" w:hAnsi="Calibri" w:cs="Calibri"/>
          <w:lang w:eastAsia="sl-SI"/>
        </w:rPr>
        <w:t>velepodatki</w:t>
      </w:r>
      <w:proofErr w:type="spellEnd"/>
      <w:r w:rsidR="55A0E009" w:rsidRPr="00CC76FA">
        <w:rPr>
          <w:rFonts w:ascii="Calibri" w:eastAsia="Times New Roman" w:hAnsi="Calibri" w:cs="Calibri"/>
          <w:lang w:eastAsia="sl-SI"/>
        </w:rPr>
        <w:t xml:space="preserve"> merili z odstotkom podjetij, ki izvajajo podatkovno analitiko. Računalništvo v oblaku se meri kot odstotek p</w:t>
      </w:r>
      <w:r w:rsidR="2DB12D9C" w:rsidRPr="00CC76FA">
        <w:rPr>
          <w:rFonts w:ascii="Calibri" w:eastAsia="Times New Roman" w:hAnsi="Calibri" w:cs="Calibri"/>
          <w:lang w:eastAsia="sl-SI"/>
        </w:rPr>
        <w:t>o</w:t>
      </w:r>
      <w:r w:rsidR="55A0E009" w:rsidRPr="00CC76FA">
        <w:rPr>
          <w:rFonts w:ascii="Calibri" w:eastAsia="Times New Roman" w:hAnsi="Calibri" w:cs="Calibri"/>
          <w:lang w:eastAsia="sl-SI"/>
        </w:rPr>
        <w:t>djetij, ki uporabljajo vsaj eno od</w:t>
      </w:r>
      <w:r w:rsidR="2D8FA878" w:rsidRPr="00CC76FA">
        <w:rPr>
          <w:rFonts w:ascii="Calibri" w:eastAsia="Times New Roman" w:hAnsi="Calibri" w:cs="Calibri"/>
          <w:lang w:eastAsia="sl-SI"/>
        </w:rPr>
        <w:t xml:space="preserve"> izbranih storitev v oblaku. </w:t>
      </w:r>
    </w:p>
    <w:p w14:paraId="4124BE5B" w14:textId="177410CC" w:rsidR="33807F57" w:rsidRPr="00CC76FA" w:rsidRDefault="33807F57" w:rsidP="33807F57">
      <w:pPr>
        <w:spacing w:after="0" w:line="240" w:lineRule="auto"/>
        <w:rPr>
          <w:rFonts w:ascii="Calibri" w:eastAsia="Times New Roman" w:hAnsi="Calibri" w:cs="Calibri"/>
          <w:lang w:eastAsia="sl-SI"/>
        </w:rPr>
      </w:pPr>
    </w:p>
    <w:p w14:paraId="18D4BC6C" w14:textId="021835E0" w:rsidR="009A1302" w:rsidRPr="00CC76FA" w:rsidRDefault="009A1302" w:rsidP="009A1302">
      <w:pPr>
        <w:spacing w:after="0" w:line="240" w:lineRule="auto"/>
        <w:textAlignment w:val="baseline"/>
        <w:rPr>
          <w:rFonts w:ascii="Calibri" w:eastAsia="Times New Roman" w:hAnsi="Calibri" w:cs="Calibri"/>
          <w:lang w:eastAsia="sl-SI"/>
        </w:rPr>
      </w:pPr>
      <w:r w:rsidRPr="00CC76FA">
        <w:rPr>
          <w:rFonts w:ascii="Calibri" w:eastAsia="Times New Roman" w:hAnsi="Calibri" w:cs="Calibri"/>
          <w:lang w:eastAsia="sl-SI"/>
        </w:rPr>
        <w:t>Nacionalna izhodiščna vrednost</w:t>
      </w:r>
      <w:r w:rsidR="006C7723">
        <w:rPr>
          <w:rFonts w:ascii="Calibri" w:eastAsia="Times New Roman" w:hAnsi="Calibri" w:cs="Calibri"/>
          <w:lang w:eastAsia="sl-SI"/>
        </w:rPr>
        <w:t xml:space="preserve"> (umetna inteligenca)</w:t>
      </w:r>
      <w:r w:rsidRPr="00CC76FA">
        <w:rPr>
          <w:rFonts w:ascii="Calibri" w:eastAsia="Times New Roman" w:hAnsi="Calibri" w:cs="Calibri"/>
          <w:lang w:eastAsia="sl-SI"/>
        </w:rPr>
        <w:t>: 12</w:t>
      </w:r>
      <w:r w:rsidR="003417BC">
        <w:rPr>
          <w:rFonts w:ascii="Calibri" w:eastAsia="Times New Roman" w:hAnsi="Calibri" w:cs="Calibri"/>
          <w:lang w:eastAsia="sl-SI"/>
        </w:rPr>
        <w:t xml:space="preserve"> </w:t>
      </w:r>
      <w:r w:rsidRPr="00CC76FA">
        <w:rPr>
          <w:rFonts w:ascii="Calibri" w:eastAsia="Times New Roman" w:hAnsi="Calibri" w:cs="Calibri"/>
          <w:lang w:eastAsia="sl-SI"/>
        </w:rPr>
        <w:t>%  </w:t>
      </w:r>
    </w:p>
    <w:p w14:paraId="12A46B64" w14:textId="68760B06" w:rsidR="653B6D99" w:rsidRPr="00CC76FA" w:rsidRDefault="009A1302" w:rsidP="33807F57">
      <w:pPr>
        <w:spacing w:after="0" w:line="240" w:lineRule="auto"/>
        <w:rPr>
          <w:rFonts w:ascii="Calibri" w:eastAsia="Times New Roman" w:hAnsi="Calibri" w:cs="Calibri"/>
          <w:lang w:eastAsia="sl-SI"/>
        </w:rPr>
      </w:pPr>
      <w:r w:rsidRPr="00CC76FA">
        <w:rPr>
          <w:rFonts w:ascii="Calibri" w:eastAsia="Times New Roman" w:hAnsi="Calibri" w:cs="Calibri"/>
          <w:lang w:eastAsia="sl-SI"/>
        </w:rPr>
        <w:t>EU izhodiščna vrednost</w:t>
      </w:r>
      <w:r w:rsidR="00446934">
        <w:rPr>
          <w:rFonts w:ascii="Calibri" w:eastAsia="Times New Roman" w:hAnsi="Calibri" w:cs="Calibri"/>
          <w:lang w:eastAsia="sl-SI"/>
        </w:rPr>
        <w:t xml:space="preserve"> (umetna inteligenca)</w:t>
      </w:r>
      <w:r w:rsidRPr="00CC76FA">
        <w:rPr>
          <w:rFonts w:ascii="Calibri" w:eastAsia="Times New Roman" w:hAnsi="Calibri" w:cs="Calibri"/>
          <w:lang w:eastAsia="sl-SI"/>
        </w:rPr>
        <w:t>: 8</w:t>
      </w:r>
      <w:r w:rsidR="003417BC">
        <w:rPr>
          <w:rFonts w:ascii="Calibri" w:eastAsia="Times New Roman" w:hAnsi="Calibri" w:cs="Calibri"/>
          <w:lang w:eastAsia="sl-SI"/>
        </w:rPr>
        <w:t xml:space="preserve"> </w:t>
      </w:r>
      <w:r w:rsidRPr="00CC76FA">
        <w:rPr>
          <w:rFonts w:ascii="Calibri" w:eastAsia="Times New Roman" w:hAnsi="Calibri" w:cs="Calibri"/>
          <w:lang w:eastAsia="sl-SI"/>
        </w:rPr>
        <w:t>% </w:t>
      </w:r>
      <w:r w:rsidR="653B6D99" w:rsidRPr="00CC76FA">
        <w:rPr>
          <w:rFonts w:ascii="Calibri" w:eastAsia="Times New Roman" w:hAnsi="Calibri" w:cs="Calibri"/>
          <w:lang w:eastAsia="sl-SI"/>
        </w:rPr>
        <w:t>Cilj Slovenije je doseči 75</w:t>
      </w:r>
      <w:r w:rsidR="003417BC">
        <w:rPr>
          <w:rFonts w:ascii="Calibri" w:eastAsia="Times New Roman" w:hAnsi="Calibri" w:cs="Calibri"/>
          <w:lang w:eastAsia="sl-SI"/>
        </w:rPr>
        <w:t xml:space="preserve"> </w:t>
      </w:r>
      <w:r w:rsidR="653B6D99" w:rsidRPr="00CC76FA">
        <w:rPr>
          <w:rFonts w:ascii="Calibri" w:eastAsia="Times New Roman" w:hAnsi="Calibri" w:cs="Calibri"/>
          <w:lang w:eastAsia="sl-SI"/>
        </w:rPr>
        <w:t xml:space="preserve">% podjetij, ki uporablja </w:t>
      </w:r>
      <w:r w:rsidR="6B82569D" w:rsidRPr="00CC76FA">
        <w:rPr>
          <w:rFonts w:ascii="Calibri" w:eastAsia="Times New Roman" w:hAnsi="Calibri" w:cs="Calibri"/>
          <w:lang w:eastAsia="sl-SI"/>
        </w:rPr>
        <w:t xml:space="preserve">umetno inteligenco, </w:t>
      </w:r>
      <w:proofErr w:type="spellStart"/>
      <w:r w:rsidR="6B82569D" w:rsidRPr="00CC76FA">
        <w:rPr>
          <w:rFonts w:ascii="Calibri" w:eastAsia="Times New Roman" w:hAnsi="Calibri" w:cs="Calibri"/>
          <w:lang w:eastAsia="sl-SI"/>
        </w:rPr>
        <w:t>velepodatke</w:t>
      </w:r>
      <w:proofErr w:type="spellEnd"/>
      <w:r w:rsidR="6B82569D" w:rsidRPr="00CC76FA">
        <w:rPr>
          <w:rFonts w:ascii="Calibri" w:eastAsia="Times New Roman" w:hAnsi="Calibri" w:cs="Calibri"/>
          <w:lang w:eastAsia="sl-SI"/>
        </w:rPr>
        <w:t xml:space="preserve">, računalništvo v oblaku. </w:t>
      </w:r>
    </w:p>
    <w:p w14:paraId="4486E30E" w14:textId="09D2D78E" w:rsidR="33807F57" w:rsidRPr="00CC76FA" w:rsidRDefault="33807F57" w:rsidP="33807F57">
      <w:pPr>
        <w:spacing w:after="0" w:line="240" w:lineRule="auto"/>
        <w:rPr>
          <w:rFonts w:ascii="Calibri" w:eastAsia="Times New Roman" w:hAnsi="Calibri" w:cs="Calibri"/>
          <w:lang w:eastAsia="sl-SI"/>
        </w:rPr>
      </w:pPr>
    </w:p>
    <w:p w14:paraId="48335E94" w14:textId="77777777" w:rsidR="009E3B78" w:rsidRPr="00CC76FA" w:rsidRDefault="009E3B78" w:rsidP="009E3B78">
      <w:pPr>
        <w:rPr>
          <w:rStyle w:val="Krepko"/>
        </w:rPr>
      </w:pPr>
      <w:r w:rsidRPr="00CC76FA">
        <w:rPr>
          <w:rStyle w:val="Krepko"/>
        </w:rPr>
        <w:t xml:space="preserve">Ukrepi, ki pripomorejo k doseganju cilja </w:t>
      </w:r>
    </w:p>
    <w:tbl>
      <w:tblPr>
        <w:tblStyle w:val="Tabelamrea"/>
        <w:tblW w:w="9062" w:type="dxa"/>
        <w:tblLook w:val="04A0" w:firstRow="1" w:lastRow="0" w:firstColumn="1" w:lastColumn="0" w:noHBand="0" w:noVBand="1"/>
      </w:tblPr>
      <w:tblGrid>
        <w:gridCol w:w="4800"/>
        <w:gridCol w:w="533"/>
        <w:gridCol w:w="558"/>
        <w:gridCol w:w="543"/>
        <w:gridCol w:w="528"/>
        <w:gridCol w:w="513"/>
        <w:gridCol w:w="513"/>
        <w:gridCol w:w="528"/>
        <w:gridCol w:w="546"/>
      </w:tblGrid>
      <w:tr w:rsidR="009E3B78" w:rsidRPr="00CC76FA" w14:paraId="1C2C9DB5" w14:textId="77777777" w:rsidTr="33807F57">
        <w:tc>
          <w:tcPr>
            <w:tcW w:w="4800" w:type="dxa"/>
            <w:shd w:val="clear" w:color="auto" w:fill="B4C6E7" w:themeFill="accent1" w:themeFillTint="66"/>
          </w:tcPr>
          <w:p w14:paraId="75C039BD" w14:textId="048F275A" w:rsidR="009E3B78" w:rsidRPr="00CC76FA" w:rsidRDefault="007F3210" w:rsidP="00056F74">
            <w:pPr>
              <w:jc w:val="right"/>
            </w:pPr>
            <w:r w:rsidRPr="00CC76FA">
              <w:t>L</w:t>
            </w:r>
            <w:r>
              <w:t>eta izvajanja ukrepa</w:t>
            </w:r>
          </w:p>
        </w:tc>
        <w:tc>
          <w:tcPr>
            <w:tcW w:w="533" w:type="dxa"/>
            <w:shd w:val="clear" w:color="auto" w:fill="B4C6E7" w:themeFill="accent1" w:themeFillTint="66"/>
          </w:tcPr>
          <w:p w14:paraId="6A741007" w14:textId="77777777" w:rsidR="009E3B78" w:rsidRPr="00CC76FA" w:rsidRDefault="009E3B78" w:rsidP="00056F74">
            <w:r w:rsidRPr="00CC76FA">
              <w:t>23</w:t>
            </w:r>
          </w:p>
        </w:tc>
        <w:tc>
          <w:tcPr>
            <w:tcW w:w="558" w:type="dxa"/>
            <w:shd w:val="clear" w:color="auto" w:fill="B4C6E7" w:themeFill="accent1" w:themeFillTint="66"/>
          </w:tcPr>
          <w:p w14:paraId="0197CCDD" w14:textId="77777777" w:rsidR="009E3B78" w:rsidRPr="00CC76FA" w:rsidRDefault="009E3B78" w:rsidP="00056F74">
            <w:r w:rsidRPr="00CC76FA">
              <w:t>24</w:t>
            </w:r>
          </w:p>
        </w:tc>
        <w:tc>
          <w:tcPr>
            <w:tcW w:w="543" w:type="dxa"/>
            <w:shd w:val="clear" w:color="auto" w:fill="B4C6E7" w:themeFill="accent1" w:themeFillTint="66"/>
          </w:tcPr>
          <w:p w14:paraId="379AF87A" w14:textId="77777777" w:rsidR="009E3B78" w:rsidRPr="00CC76FA" w:rsidRDefault="009E3B78" w:rsidP="00056F74">
            <w:r w:rsidRPr="00CC76FA">
              <w:t>25</w:t>
            </w:r>
          </w:p>
        </w:tc>
        <w:tc>
          <w:tcPr>
            <w:tcW w:w="528" w:type="dxa"/>
            <w:shd w:val="clear" w:color="auto" w:fill="B4C6E7" w:themeFill="accent1" w:themeFillTint="66"/>
          </w:tcPr>
          <w:p w14:paraId="4F3B3105" w14:textId="77777777" w:rsidR="009E3B78" w:rsidRPr="00CC76FA" w:rsidRDefault="009E3B78" w:rsidP="00056F74">
            <w:r w:rsidRPr="00CC76FA">
              <w:t>26</w:t>
            </w:r>
          </w:p>
        </w:tc>
        <w:tc>
          <w:tcPr>
            <w:tcW w:w="513" w:type="dxa"/>
            <w:shd w:val="clear" w:color="auto" w:fill="B4C6E7" w:themeFill="accent1" w:themeFillTint="66"/>
          </w:tcPr>
          <w:p w14:paraId="2CD463CF" w14:textId="77777777" w:rsidR="009E3B78" w:rsidRPr="00CC76FA" w:rsidRDefault="009E3B78" w:rsidP="00056F74">
            <w:r w:rsidRPr="00CC76FA">
              <w:t>27</w:t>
            </w:r>
          </w:p>
        </w:tc>
        <w:tc>
          <w:tcPr>
            <w:tcW w:w="513" w:type="dxa"/>
            <w:shd w:val="clear" w:color="auto" w:fill="B4C6E7" w:themeFill="accent1" w:themeFillTint="66"/>
          </w:tcPr>
          <w:p w14:paraId="6B05D19D" w14:textId="77777777" w:rsidR="009E3B78" w:rsidRPr="00CC76FA" w:rsidRDefault="009E3B78" w:rsidP="00056F74">
            <w:r w:rsidRPr="00CC76FA">
              <w:t>28</w:t>
            </w:r>
          </w:p>
        </w:tc>
        <w:tc>
          <w:tcPr>
            <w:tcW w:w="528" w:type="dxa"/>
            <w:shd w:val="clear" w:color="auto" w:fill="B4C6E7" w:themeFill="accent1" w:themeFillTint="66"/>
          </w:tcPr>
          <w:p w14:paraId="594776EF" w14:textId="77777777" w:rsidR="009E3B78" w:rsidRPr="00CC76FA" w:rsidRDefault="009E3B78" w:rsidP="00056F74">
            <w:r w:rsidRPr="00CC76FA">
              <w:t>29</w:t>
            </w:r>
          </w:p>
        </w:tc>
        <w:tc>
          <w:tcPr>
            <w:tcW w:w="546" w:type="dxa"/>
            <w:shd w:val="clear" w:color="auto" w:fill="B4C6E7" w:themeFill="accent1" w:themeFillTint="66"/>
          </w:tcPr>
          <w:p w14:paraId="25AA9541" w14:textId="77777777" w:rsidR="009E3B78" w:rsidRPr="00CC76FA" w:rsidRDefault="009E3B78" w:rsidP="00056F74">
            <w:r w:rsidRPr="00CC76FA">
              <w:t>30</w:t>
            </w:r>
          </w:p>
        </w:tc>
      </w:tr>
      <w:tr w:rsidR="009E3B78" w:rsidRPr="00CC76FA" w14:paraId="137958FD" w14:textId="77777777" w:rsidTr="33807F57">
        <w:tc>
          <w:tcPr>
            <w:tcW w:w="9062" w:type="dxa"/>
            <w:gridSpan w:val="9"/>
            <w:shd w:val="clear" w:color="auto" w:fill="D9E2F3" w:themeFill="accent1" w:themeFillTint="33"/>
          </w:tcPr>
          <w:p w14:paraId="76AAD9FB" w14:textId="77777777" w:rsidR="009E3B78" w:rsidRPr="00CC76FA" w:rsidRDefault="009E3B78" w:rsidP="00056F74">
            <w:r w:rsidRPr="00CC76FA">
              <w:t>Obstoječi ukrepi</w:t>
            </w:r>
          </w:p>
        </w:tc>
      </w:tr>
      <w:tr w:rsidR="007208A6" w:rsidRPr="00CC76FA" w14:paraId="67D0515C" w14:textId="77777777" w:rsidTr="33807F57">
        <w:tc>
          <w:tcPr>
            <w:tcW w:w="4800" w:type="dxa"/>
            <w:shd w:val="clear" w:color="auto" w:fill="auto"/>
          </w:tcPr>
          <w:p w14:paraId="31579D7B" w14:textId="15700CB6" w:rsidR="007208A6" w:rsidRPr="00CC76FA" w:rsidRDefault="007208A6" w:rsidP="007208A6">
            <w:r w:rsidRPr="00CC76FA">
              <w:rPr>
                <w:rFonts w:ascii="Calibri" w:eastAsia="Times New Roman" w:hAnsi="Calibri" w:cs="Calibri"/>
                <w:i/>
                <w:iCs/>
                <w:sz w:val="20"/>
                <w:szCs w:val="20"/>
                <w:lang w:eastAsia="sl-SI"/>
              </w:rPr>
              <w:t>Nacionalni program spodbujanja razvoja in uporabe umetne inteligence do leta 2025 (in podaljšan do 2030)</w:t>
            </w:r>
          </w:p>
        </w:tc>
        <w:tc>
          <w:tcPr>
            <w:tcW w:w="533" w:type="dxa"/>
            <w:shd w:val="clear" w:color="auto" w:fill="92D050"/>
          </w:tcPr>
          <w:p w14:paraId="09413AAC" w14:textId="11298AB1" w:rsidR="007208A6" w:rsidRPr="00CC76FA" w:rsidRDefault="007208A6" w:rsidP="007208A6">
            <w:pPr>
              <w:rPr>
                <w:highlight w:val="yellow"/>
              </w:rPr>
            </w:pPr>
            <w:r w:rsidRPr="007208A6">
              <w:t>23</w:t>
            </w:r>
          </w:p>
        </w:tc>
        <w:tc>
          <w:tcPr>
            <w:tcW w:w="558" w:type="dxa"/>
            <w:shd w:val="clear" w:color="auto" w:fill="92D050"/>
          </w:tcPr>
          <w:p w14:paraId="26749ACC" w14:textId="01BA70D6" w:rsidR="007208A6" w:rsidRPr="00CC76FA" w:rsidRDefault="007208A6" w:rsidP="007208A6">
            <w:r>
              <w:t>24</w:t>
            </w:r>
          </w:p>
        </w:tc>
        <w:tc>
          <w:tcPr>
            <w:tcW w:w="543" w:type="dxa"/>
            <w:shd w:val="clear" w:color="auto" w:fill="92D050"/>
          </w:tcPr>
          <w:p w14:paraId="6263546E" w14:textId="68876E9F" w:rsidR="007208A6" w:rsidRPr="00CC76FA" w:rsidRDefault="007208A6" w:rsidP="007208A6">
            <w:r>
              <w:t>25</w:t>
            </w:r>
          </w:p>
        </w:tc>
        <w:tc>
          <w:tcPr>
            <w:tcW w:w="528" w:type="dxa"/>
            <w:shd w:val="clear" w:color="auto" w:fill="92D050"/>
          </w:tcPr>
          <w:p w14:paraId="17AAF560" w14:textId="2EABC266" w:rsidR="007208A6" w:rsidRPr="00CC76FA" w:rsidRDefault="007208A6" w:rsidP="007208A6">
            <w:r>
              <w:t>26</w:t>
            </w:r>
          </w:p>
        </w:tc>
        <w:tc>
          <w:tcPr>
            <w:tcW w:w="513" w:type="dxa"/>
            <w:shd w:val="clear" w:color="auto" w:fill="92D050"/>
          </w:tcPr>
          <w:p w14:paraId="14942F8E" w14:textId="0E4D9E78" w:rsidR="007208A6" w:rsidRPr="00CC76FA" w:rsidRDefault="007208A6" w:rsidP="007208A6">
            <w:r>
              <w:t>27</w:t>
            </w:r>
          </w:p>
        </w:tc>
        <w:tc>
          <w:tcPr>
            <w:tcW w:w="513" w:type="dxa"/>
            <w:shd w:val="clear" w:color="auto" w:fill="92D050"/>
          </w:tcPr>
          <w:p w14:paraId="13F11F99" w14:textId="52C52C26" w:rsidR="007208A6" w:rsidRPr="00CC76FA" w:rsidRDefault="007208A6" w:rsidP="007208A6">
            <w:r>
              <w:t>28</w:t>
            </w:r>
          </w:p>
        </w:tc>
        <w:tc>
          <w:tcPr>
            <w:tcW w:w="528" w:type="dxa"/>
            <w:shd w:val="clear" w:color="auto" w:fill="92D050"/>
          </w:tcPr>
          <w:p w14:paraId="2455EF39" w14:textId="713B7D60" w:rsidR="007208A6" w:rsidRPr="00CC76FA" w:rsidRDefault="007208A6" w:rsidP="007208A6">
            <w:r>
              <w:t>29</w:t>
            </w:r>
          </w:p>
        </w:tc>
        <w:tc>
          <w:tcPr>
            <w:tcW w:w="546" w:type="dxa"/>
            <w:shd w:val="clear" w:color="auto" w:fill="92D050"/>
          </w:tcPr>
          <w:p w14:paraId="0FC731DB" w14:textId="1245C856" w:rsidR="007208A6" w:rsidRPr="00CC76FA" w:rsidRDefault="007208A6" w:rsidP="007208A6">
            <w:r>
              <w:t>30</w:t>
            </w:r>
          </w:p>
        </w:tc>
      </w:tr>
      <w:tr w:rsidR="007208A6" w:rsidRPr="00CC76FA" w14:paraId="611A63D1" w14:textId="77777777" w:rsidTr="33807F57">
        <w:trPr>
          <w:trHeight w:val="300"/>
        </w:trPr>
        <w:tc>
          <w:tcPr>
            <w:tcW w:w="4800" w:type="dxa"/>
            <w:shd w:val="clear" w:color="auto" w:fill="auto"/>
          </w:tcPr>
          <w:p w14:paraId="749DE873" w14:textId="27226163" w:rsidR="007208A6" w:rsidRPr="00CC76FA" w:rsidRDefault="007208A6" w:rsidP="007208A6">
            <w:pPr>
              <w:rPr>
                <w:rFonts w:ascii="Calibri" w:eastAsia="Calibri" w:hAnsi="Calibri" w:cs="Calibri"/>
                <w:sz w:val="20"/>
                <w:szCs w:val="20"/>
              </w:rPr>
            </w:pPr>
            <w:r w:rsidRPr="00CC76FA">
              <w:rPr>
                <w:rFonts w:ascii="Calibri" w:eastAsia="Calibri" w:hAnsi="Calibri" w:cs="Calibri"/>
                <w:i/>
                <w:iCs/>
                <w:sz w:val="20"/>
                <w:szCs w:val="20"/>
              </w:rPr>
              <w:t>Strategija digitalne transformacije gospodarstva do leta 2030</w:t>
            </w:r>
          </w:p>
        </w:tc>
        <w:tc>
          <w:tcPr>
            <w:tcW w:w="533" w:type="dxa"/>
            <w:shd w:val="clear" w:color="auto" w:fill="92D050"/>
          </w:tcPr>
          <w:p w14:paraId="6E586682" w14:textId="1A23337B" w:rsidR="007208A6" w:rsidRPr="00CC76FA" w:rsidRDefault="007208A6" w:rsidP="007208A6">
            <w:pPr>
              <w:rPr>
                <w:highlight w:val="yellow"/>
              </w:rPr>
            </w:pPr>
            <w:r w:rsidRPr="007208A6">
              <w:t>23</w:t>
            </w:r>
          </w:p>
        </w:tc>
        <w:tc>
          <w:tcPr>
            <w:tcW w:w="558" w:type="dxa"/>
            <w:shd w:val="clear" w:color="auto" w:fill="92D050"/>
          </w:tcPr>
          <w:p w14:paraId="7943EFF4" w14:textId="537ABDEA" w:rsidR="007208A6" w:rsidRPr="00CC76FA" w:rsidRDefault="007208A6" w:rsidP="007208A6">
            <w:r>
              <w:t>24</w:t>
            </w:r>
          </w:p>
        </w:tc>
        <w:tc>
          <w:tcPr>
            <w:tcW w:w="543" w:type="dxa"/>
            <w:shd w:val="clear" w:color="auto" w:fill="92D050"/>
          </w:tcPr>
          <w:p w14:paraId="7122CF7F" w14:textId="26D497BF" w:rsidR="007208A6" w:rsidRPr="00CC76FA" w:rsidRDefault="007208A6" w:rsidP="007208A6">
            <w:r>
              <w:t>25</w:t>
            </w:r>
          </w:p>
        </w:tc>
        <w:tc>
          <w:tcPr>
            <w:tcW w:w="528" w:type="dxa"/>
            <w:shd w:val="clear" w:color="auto" w:fill="92D050"/>
          </w:tcPr>
          <w:p w14:paraId="62403072" w14:textId="44CE36C7" w:rsidR="007208A6" w:rsidRPr="00CC76FA" w:rsidRDefault="007208A6" w:rsidP="007208A6">
            <w:r>
              <w:t>26</w:t>
            </w:r>
          </w:p>
        </w:tc>
        <w:tc>
          <w:tcPr>
            <w:tcW w:w="513" w:type="dxa"/>
            <w:shd w:val="clear" w:color="auto" w:fill="92D050"/>
          </w:tcPr>
          <w:p w14:paraId="22896B52" w14:textId="36185991" w:rsidR="007208A6" w:rsidRPr="00CC76FA" w:rsidRDefault="007208A6" w:rsidP="007208A6">
            <w:r>
              <w:t>27</w:t>
            </w:r>
          </w:p>
        </w:tc>
        <w:tc>
          <w:tcPr>
            <w:tcW w:w="513" w:type="dxa"/>
            <w:shd w:val="clear" w:color="auto" w:fill="92D050"/>
          </w:tcPr>
          <w:p w14:paraId="2C127E1E" w14:textId="5F30F161" w:rsidR="007208A6" w:rsidRPr="00CC76FA" w:rsidRDefault="007208A6" w:rsidP="007208A6">
            <w:r>
              <w:t>28</w:t>
            </w:r>
          </w:p>
        </w:tc>
        <w:tc>
          <w:tcPr>
            <w:tcW w:w="528" w:type="dxa"/>
            <w:shd w:val="clear" w:color="auto" w:fill="92D050"/>
          </w:tcPr>
          <w:p w14:paraId="78802691" w14:textId="73A9110B" w:rsidR="007208A6" w:rsidRPr="00CC76FA" w:rsidRDefault="007208A6" w:rsidP="007208A6">
            <w:r>
              <w:t>29</w:t>
            </w:r>
          </w:p>
        </w:tc>
        <w:tc>
          <w:tcPr>
            <w:tcW w:w="546" w:type="dxa"/>
            <w:shd w:val="clear" w:color="auto" w:fill="92D050"/>
          </w:tcPr>
          <w:p w14:paraId="1764DE87" w14:textId="37FFC809" w:rsidR="007208A6" w:rsidRPr="00CC76FA" w:rsidRDefault="007208A6" w:rsidP="007208A6">
            <w:r>
              <w:t>30</w:t>
            </w:r>
          </w:p>
        </w:tc>
      </w:tr>
      <w:tr w:rsidR="007208A6" w:rsidRPr="00CC76FA" w14:paraId="72831A36" w14:textId="77777777" w:rsidTr="33807F57">
        <w:tc>
          <w:tcPr>
            <w:tcW w:w="4800" w:type="dxa"/>
            <w:shd w:val="clear" w:color="auto" w:fill="auto"/>
          </w:tcPr>
          <w:p w14:paraId="3DCE161B" w14:textId="2752204F" w:rsidR="007208A6" w:rsidRPr="00CC76FA" w:rsidRDefault="007208A6" w:rsidP="007208A6">
            <w:pPr>
              <w:rPr>
                <w:i/>
                <w:iCs/>
                <w:sz w:val="20"/>
                <w:szCs w:val="20"/>
              </w:rPr>
            </w:pPr>
            <w:bookmarkStart w:id="36" w:name="_Hlk143083273"/>
            <w:r w:rsidRPr="00CC76FA">
              <w:rPr>
                <w:rFonts w:ascii="Calibri" w:eastAsia="Times New Roman" w:hAnsi="Calibri" w:cs="Calibri"/>
                <w:i/>
                <w:iCs/>
                <w:sz w:val="20"/>
                <w:szCs w:val="20"/>
                <w:lang w:eastAsia="sl-SI"/>
              </w:rPr>
              <w:t>Zagotavljanje podpore podjetjem in javnemu sektorju pri uvajanju UI (</w:t>
            </w:r>
            <w:proofErr w:type="spellStart"/>
            <w:r w:rsidRPr="00CC76FA">
              <w:rPr>
                <w:rFonts w:ascii="Calibri" w:eastAsia="Times New Roman" w:hAnsi="Calibri" w:cs="Calibri"/>
                <w:i/>
                <w:iCs/>
                <w:sz w:val="20"/>
                <w:szCs w:val="20"/>
                <w:lang w:eastAsia="sl-SI"/>
              </w:rPr>
              <w:t>EDIHi</w:t>
            </w:r>
            <w:proofErr w:type="spellEnd"/>
            <w:r w:rsidRPr="00CC76FA">
              <w:rPr>
                <w:rFonts w:ascii="Calibri" w:eastAsia="Times New Roman" w:hAnsi="Calibri" w:cs="Calibri"/>
                <w:i/>
                <w:iCs/>
                <w:sz w:val="20"/>
                <w:szCs w:val="20"/>
                <w:lang w:eastAsia="sl-SI"/>
              </w:rPr>
              <w:t>)</w:t>
            </w:r>
          </w:p>
        </w:tc>
        <w:tc>
          <w:tcPr>
            <w:tcW w:w="533" w:type="dxa"/>
            <w:shd w:val="clear" w:color="auto" w:fill="92D050"/>
          </w:tcPr>
          <w:p w14:paraId="2632E1ED" w14:textId="4153829D" w:rsidR="007208A6" w:rsidRPr="00CC76FA" w:rsidRDefault="007208A6" w:rsidP="007208A6">
            <w:pPr>
              <w:rPr>
                <w:highlight w:val="yellow"/>
              </w:rPr>
            </w:pPr>
            <w:r w:rsidRPr="007208A6">
              <w:t>23</w:t>
            </w:r>
          </w:p>
        </w:tc>
        <w:tc>
          <w:tcPr>
            <w:tcW w:w="558" w:type="dxa"/>
            <w:shd w:val="clear" w:color="auto" w:fill="92D050"/>
          </w:tcPr>
          <w:p w14:paraId="09120BF4" w14:textId="3BC68AEA" w:rsidR="007208A6" w:rsidRPr="00CC76FA" w:rsidRDefault="007208A6" w:rsidP="007208A6">
            <w:r>
              <w:t>24</w:t>
            </w:r>
          </w:p>
        </w:tc>
        <w:tc>
          <w:tcPr>
            <w:tcW w:w="543" w:type="dxa"/>
            <w:shd w:val="clear" w:color="auto" w:fill="92D050"/>
          </w:tcPr>
          <w:p w14:paraId="146154BA" w14:textId="4ACC1098" w:rsidR="007208A6" w:rsidRPr="00CC76FA" w:rsidRDefault="007208A6" w:rsidP="007208A6">
            <w:r>
              <w:t>25</w:t>
            </w:r>
          </w:p>
        </w:tc>
        <w:tc>
          <w:tcPr>
            <w:tcW w:w="528" w:type="dxa"/>
            <w:shd w:val="clear" w:color="auto" w:fill="auto"/>
          </w:tcPr>
          <w:p w14:paraId="74FC292D" w14:textId="77777777" w:rsidR="007208A6" w:rsidRPr="00CC76FA" w:rsidRDefault="007208A6" w:rsidP="007208A6"/>
        </w:tc>
        <w:tc>
          <w:tcPr>
            <w:tcW w:w="513" w:type="dxa"/>
            <w:shd w:val="clear" w:color="auto" w:fill="auto"/>
          </w:tcPr>
          <w:p w14:paraId="08C499BD" w14:textId="77777777" w:rsidR="007208A6" w:rsidRPr="00CC76FA" w:rsidRDefault="007208A6" w:rsidP="007208A6"/>
        </w:tc>
        <w:tc>
          <w:tcPr>
            <w:tcW w:w="513" w:type="dxa"/>
            <w:shd w:val="clear" w:color="auto" w:fill="auto"/>
          </w:tcPr>
          <w:p w14:paraId="794A9AD5" w14:textId="77777777" w:rsidR="007208A6" w:rsidRPr="00CC76FA" w:rsidRDefault="007208A6" w:rsidP="007208A6"/>
        </w:tc>
        <w:tc>
          <w:tcPr>
            <w:tcW w:w="528" w:type="dxa"/>
            <w:shd w:val="clear" w:color="auto" w:fill="auto"/>
          </w:tcPr>
          <w:p w14:paraId="3E22DFE8" w14:textId="77777777" w:rsidR="007208A6" w:rsidRPr="00CC76FA" w:rsidRDefault="007208A6" w:rsidP="007208A6"/>
        </w:tc>
        <w:tc>
          <w:tcPr>
            <w:tcW w:w="546" w:type="dxa"/>
            <w:shd w:val="clear" w:color="auto" w:fill="auto"/>
          </w:tcPr>
          <w:p w14:paraId="5AF48AF1" w14:textId="77777777" w:rsidR="007208A6" w:rsidRPr="00CC76FA" w:rsidRDefault="007208A6" w:rsidP="007208A6"/>
        </w:tc>
      </w:tr>
      <w:tr w:rsidR="007208A6" w:rsidRPr="00CC76FA" w14:paraId="1343DA6B" w14:textId="77777777" w:rsidTr="33807F57">
        <w:trPr>
          <w:trHeight w:val="300"/>
        </w:trPr>
        <w:tc>
          <w:tcPr>
            <w:tcW w:w="4800" w:type="dxa"/>
            <w:shd w:val="clear" w:color="auto" w:fill="auto"/>
          </w:tcPr>
          <w:p w14:paraId="381510D8" w14:textId="6770342A" w:rsidR="007208A6" w:rsidRPr="00CC76FA" w:rsidRDefault="007208A6" w:rsidP="007208A6">
            <w:pPr>
              <w:pStyle w:val="paragraph"/>
              <w:spacing w:before="0" w:beforeAutospacing="0" w:after="0" w:afterAutospacing="0"/>
              <w:rPr>
                <w:rFonts w:ascii="Calibri" w:hAnsi="Calibri" w:cs="Calibri"/>
                <w:i/>
                <w:iCs/>
                <w:sz w:val="20"/>
                <w:szCs w:val="20"/>
              </w:rPr>
            </w:pPr>
            <w:r w:rsidRPr="00CC76FA">
              <w:rPr>
                <w:rFonts w:ascii="Calibri" w:hAnsi="Calibri" w:cs="Calibri"/>
                <w:i/>
                <w:iCs/>
                <w:sz w:val="20"/>
                <w:szCs w:val="20"/>
              </w:rPr>
              <w:t>Pilotno demonstracijski projekti</w:t>
            </w:r>
          </w:p>
          <w:p w14:paraId="3215B000" w14:textId="017045BE" w:rsidR="007208A6" w:rsidRPr="00CC76FA" w:rsidRDefault="007208A6" w:rsidP="007208A6">
            <w:pPr>
              <w:pStyle w:val="paragraph"/>
              <w:spacing w:before="0" w:beforeAutospacing="0" w:after="0" w:afterAutospacing="0"/>
              <w:rPr>
                <w:rFonts w:ascii="Calibri" w:hAnsi="Calibri" w:cs="Calibri"/>
                <w:i/>
                <w:iCs/>
                <w:sz w:val="20"/>
                <w:szCs w:val="20"/>
              </w:rPr>
            </w:pPr>
          </w:p>
        </w:tc>
        <w:tc>
          <w:tcPr>
            <w:tcW w:w="533" w:type="dxa"/>
            <w:shd w:val="clear" w:color="auto" w:fill="92D050"/>
          </w:tcPr>
          <w:p w14:paraId="03A47E69" w14:textId="11A56C0A" w:rsidR="007208A6" w:rsidRPr="00CC76FA" w:rsidRDefault="007208A6" w:rsidP="007208A6">
            <w:pPr>
              <w:rPr>
                <w:highlight w:val="yellow"/>
              </w:rPr>
            </w:pPr>
            <w:r w:rsidRPr="007208A6">
              <w:t>23</w:t>
            </w:r>
          </w:p>
        </w:tc>
        <w:tc>
          <w:tcPr>
            <w:tcW w:w="558" w:type="dxa"/>
            <w:shd w:val="clear" w:color="auto" w:fill="92D050"/>
          </w:tcPr>
          <w:p w14:paraId="612BBA93" w14:textId="122E86CA" w:rsidR="007208A6" w:rsidRPr="00CC76FA" w:rsidRDefault="007208A6" w:rsidP="007208A6">
            <w:r>
              <w:t>24</w:t>
            </w:r>
          </w:p>
        </w:tc>
        <w:tc>
          <w:tcPr>
            <w:tcW w:w="543" w:type="dxa"/>
            <w:shd w:val="clear" w:color="auto" w:fill="92D050"/>
          </w:tcPr>
          <w:p w14:paraId="354A0633" w14:textId="1DF5ADFB" w:rsidR="007208A6" w:rsidRPr="00CC76FA" w:rsidRDefault="007208A6" w:rsidP="007208A6">
            <w:r>
              <w:t>25</w:t>
            </w:r>
          </w:p>
        </w:tc>
        <w:tc>
          <w:tcPr>
            <w:tcW w:w="528" w:type="dxa"/>
            <w:shd w:val="clear" w:color="auto" w:fill="auto"/>
          </w:tcPr>
          <w:p w14:paraId="7B0DC20C" w14:textId="77777777" w:rsidR="007208A6" w:rsidRPr="00CC76FA" w:rsidRDefault="007208A6" w:rsidP="007208A6"/>
        </w:tc>
        <w:tc>
          <w:tcPr>
            <w:tcW w:w="513" w:type="dxa"/>
            <w:shd w:val="clear" w:color="auto" w:fill="auto"/>
          </w:tcPr>
          <w:p w14:paraId="4278C424" w14:textId="77777777" w:rsidR="007208A6" w:rsidRPr="00CC76FA" w:rsidRDefault="007208A6" w:rsidP="007208A6"/>
        </w:tc>
        <w:tc>
          <w:tcPr>
            <w:tcW w:w="513" w:type="dxa"/>
            <w:shd w:val="clear" w:color="auto" w:fill="auto"/>
          </w:tcPr>
          <w:p w14:paraId="49C18B7A" w14:textId="77777777" w:rsidR="007208A6" w:rsidRPr="00CC76FA" w:rsidRDefault="007208A6" w:rsidP="007208A6"/>
        </w:tc>
        <w:tc>
          <w:tcPr>
            <w:tcW w:w="528" w:type="dxa"/>
            <w:shd w:val="clear" w:color="auto" w:fill="auto"/>
          </w:tcPr>
          <w:p w14:paraId="36AA5ECB" w14:textId="77777777" w:rsidR="007208A6" w:rsidRPr="00CC76FA" w:rsidRDefault="007208A6" w:rsidP="007208A6"/>
        </w:tc>
        <w:tc>
          <w:tcPr>
            <w:tcW w:w="546" w:type="dxa"/>
            <w:shd w:val="clear" w:color="auto" w:fill="auto"/>
          </w:tcPr>
          <w:p w14:paraId="657F758A" w14:textId="77777777" w:rsidR="007208A6" w:rsidRPr="00CC76FA" w:rsidRDefault="007208A6" w:rsidP="007208A6"/>
        </w:tc>
      </w:tr>
      <w:tr w:rsidR="007208A6" w:rsidRPr="00CC76FA" w14:paraId="1551841B" w14:textId="77777777" w:rsidTr="33807F57">
        <w:trPr>
          <w:trHeight w:val="300"/>
        </w:trPr>
        <w:tc>
          <w:tcPr>
            <w:tcW w:w="4800" w:type="dxa"/>
            <w:shd w:val="clear" w:color="auto" w:fill="auto"/>
          </w:tcPr>
          <w:p w14:paraId="47CDDE71" w14:textId="217F2BC7" w:rsidR="007208A6" w:rsidRPr="00CC76FA" w:rsidRDefault="007208A6" w:rsidP="007208A6">
            <w:pPr>
              <w:rPr>
                <w:i/>
                <w:iCs/>
                <w:sz w:val="20"/>
                <w:szCs w:val="20"/>
              </w:rPr>
            </w:pPr>
            <w:r w:rsidRPr="00CC76FA">
              <w:rPr>
                <w:i/>
                <w:iCs/>
                <w:sz w:val="20"/>
                <w:szCs w:val="20"/>
              </w:rPr>
              <w:t xml:space="preserve">Digitalna preobrazba gospodarstva - (JR </w:t>
            </w:r>
            <w:proofErr w:type="spellStart"/>
            <w:r w:rsidRPr="00CC76FA">
              <w:rPr>
                <w:i/>
                <w:iCs/>
                <w:sz w:val="20"/>
                <w:szCs w:val="20"/>
              </w:rPr>
              <w:t>Digit</w:t>
            </w:r>
            <w:proofErr w:type="spellEnd"/>
            <w:r w:rsidRPr="00CC76FA">
              <w:rPr>
                <w:i/>
                <w:iCs/>
                <w:sz w:val="20"/>
                <w:szCs w:val="20"/>
              </w:rPr>
              <w:t xml:space="preserve"> NOO)</w:t>
            </w:r>
          </w:p>
          <w:p w14:paraId="7746DA2B" w14:textId="24F96A42" w:rsidR="007208A6" w:rsidRPr="00CC76FA" w:rsidRDefault="007208A6" w:rsidP="007208A6">
            <w:pPr>
              <w:rPr>
                <w:i/>
                <w:iCs/>
                <w:sz w:val="20"/>
                <w:szCs w:val="20"/>
              </w:rPr>
            </w:pPr>
          </w:p>
        </w:tc>
        <w:tc>
          <w:tcPr>
            <w:tcW w:w="533" w:type="dxa"/>
            <w:shd w:val="clear" w:color="auto" w:fill="92D050"/>
          </w:tcPr>
          <w:p w14:paraId="28FB4BD5" w14:textId="75202B4E" w:rsidR="007208A6" w:rsidRPr="00CC76FA" w:rsidRDefault="007208A6" w:rsidP="007208A6">
            <w:pPr>
              <w:rPr>
                <w:highlight w:val="yellow"/>
              </w:rPr>
            </w:pPr>
            <w:r w:rsidRPr="007208A6">
              <w:t>23</w:t>
            </w:r>
          </w:p>
        </w:tc>
        <w:tc>
          <w:tcPr>
            <w:tcW w:w="558" w:type="dxa"/>
            <w:shd w:val="clear" w:color="auto" w:fill="92D050"/>
          </w:tcPr>
          <w:p w14:paraId="67B4E4E6" w14:textId="6E2A4738" w:rsidR="007208A6" w:rsidRPr="00CC76FA" w:rsidRDefault="007208A6" w:rsidP="007208A6">
            <w:r>
              <w:t>24</w:t>
            </w:r>
          </w:p>
        </w:tc>
        <w:tc>
          <w:tcPr>
            <w:tcW w:w="543" w:type="dxa"/>
            <w:shd w:val="clear" w:color="auto" w:fill="92D050"/>
          </w:tcPr>
          <w:p w14:paraId="7B7E966E" w14:textId="66FB2128" w:rsidR="007208A6" w:rsidRPr="00CC76FA" w:rsidRDefault="007208A6" w:rsidP="007208A6">
            <w:r>
              <w:t>25</w:t>
            </w:r>
          </w:p>
        </w:tc>
        <w:tc>
          <w:tcPr>
            <w:tcW w:w="528" w:type="dxa"/>
            <w:shd w:val="clear" w:color="auto" w:fill="auto"/>
          </w:tcPr>
          <w:p w14:paraId="207B2441" w14:textId="456D8100" w:rsidR="007208A6" w:rsidRPr="00CC76FA" w:rsidRDefault="007208A6" w:rsidP="007208A6"/>
        </w:tc>
        <w:tc>
          <w:tcPr>
            <w:tcW w:w="513" w:type="dxa"/>
            <w:shd w:val="clear" w:color="auto" w:fill="auto"/>
          </w:tcPr>
          <w:p w14:paraId="0558CB55" w14:textId="7E97A623" w:rsidR="007208A6" w:rsidRPr="00CC76FA" w:rsidRDefault="007208A6" w:rsidP="007208A6"/>
        </w:tc>
        <w:tc>
          <w:tcPr>
            <w:tcW w:w="513" w:type="dxa"/>
            <w:shd w:val="clear" w:color="auto" w:fill="auto"/>
          </w:tcPr>
          <w:p w14:paraId="5EF46621" w14:textId="2BC71E8A" w:rsidR="007208A6" w:rsidRPr="00CC76FA" w:rsidRDefault="007208A6" w:rsidP="007208A6"/>
        </w:tc>
        <w:tc>
          <w:tcPr>
            <w:tcW w:w="528" w:type="dxa"/>
            <w:shd w:val="clear" w:color="auto" w:fill="auto"/>
          </w:tcPr>
          <w:p w14:paraId="51D8610A" w14:textId="53400FF9" w:rsidR="007208A6" w:rsidRPr="00CC76FA" w:rsidRDefault="007208A6" w:rsidP="007208A6"/>
        </w:tc>
        <w:tc>
          <w:tcPr>
            <w:tcW w:w="546" w:type="dxa"/>
            <w:shd w:val="clear" w:color="auto" w:fill="auto"/>
          </w:tcPr>
          <w:p w14:paraId="1135FCDC" w14:textId="644106B5" w:rsidR="007208A6" w:rsidRPr="00CC76FA" w:rsidRDefault="007208A6" w:rsidP="007208A6"/>
        </w:tc>
      </w:tr>
      <w:bookmarkEnd w:id="36"/>
      <w:tr w:rsidR="009E3B78" w:rsidRPr="00CC76FA" w14:paraId="5B013E3D" w14:textId="77777777" w:rsidTr="33807F57">
        <w:tc>
          <w:tcPr>
            <w:tcW w:w="9062" w:type="dxa"/>
            <w:gridSpan w:val="9"/>
            <w:shd w:val="clear" w:color="auto" w:fill="D9E2F3" w:themeFill="accent1" w:themeFillTint="33"/>
          </w:tcPr>
          <w:p w14:paraId="2BF46CDE" w14:textId="444520E5" w:rsidR="009E3B78" w:rsidRPr="00CC76FA" w:rsidRDefault="63520738" w:rsidP="00056F74">
            <w:r w:rsidRPr="00CC76FA">
              <w:t>Novi ukrepi</w:t>
            </w:r>
          </w:p>
        </w:tc>
      </w:tr>
      <w:tr w:rsidR="009E3B78" w:rsidRPr="00CC76FA" w14:paraId="5A53B31B" w14:textId="77777777" w:rsidTr="33807F57">
        <w:tc>
          <w:tcPr>
            <w:tcW w:w="4800" w:type="dxa"/>
            <w:shd w:val="clear" w:color="auto" w:fill="auto"/>
          </w:tcPr>
          <w:p w14:paraId="59BD8FD6" w14:textId="251CF1DF" w:rsidR="009E3B78" w:rsidRPr="00CC76FA" w:rsidRDefault="30AB8E40" w:rsidP="00B47DEB">
            <w:pPr>
              <w:pStyle w:val="paragraph"/>
              <w:spacing w:before="0" w:beforeAutospacing="0" w:after="0" w:afterAutospacing="0"/>
            </w:pPr>
            <w:r w:rsidRPr="00CC76FA">
              <w:rPr>
                <w:rFonts w:ascii="Calibri" w:eastAsia="Calibri" w:hAnsi="Calibri" w:cs="Calibri"/>
                <w:i/>
                <w:iCs/>
                <w:sz w:val="20"/>
                <w:szCs w:val="20"/>
              </w:rPr>
              <w:t xml:space="preserve">Podpora programom strokovnega izobraževanja s področja UI </w:t>
            </w:r>
          </w:p>
        </w:tc>
        <w:tc>
          <w:tcPr>
            <w:tcW w:w="533" w:type="dxa"/>
            <w:shd w:val="clear" w:color="auto" w:fill="auto"/>
          </w:tcPr>
          <w:p w14:paraId="5843F13D" w14:textId="77777777" w:rsidR="009E3B78" w:rsidRPr="00CC76FA" w:rsidRDefault="009E3B78" w:rsidP="00056F74">
            <w:pPr>
              <w:rPr>
                <w:highlight w:val="yellow"/>
              </w:rPr>
            </w:pPr>
          </w:p>
        </w:tc>
        <w:tc>
          <w:tcPr>
            <w:tcW w:w="558" w:type="dxa"/>
            <w:shd w:val="clear" w:color="auto" w:fill="92D050"/>
          </w:tcPr>
          <w:p w14:paraId="418A8B99" w14:textId="23CEB2A9" w:rsidR="009E3B78" w:rsidRPr="00CC76FA" w:rsidRDefault="007208A6" w:rsidP="00056F74">
            <w:r>
              <w:t>24</w:t>
            </w:r>
          </w:p>
        </w:tc>
        <w:tc>
          <w:tcPr>
            <w:tcW w:w="543" w:type="dxa"/>
            <w:shd w:val="clear" w:color="auto" w:fill="92D050"/>
          </w:tcPr>
          <w:p w14:paraId="7B1A4FA2" w14:textId="25B23D5A" w:rsidR="009E3B78" w:rsidRPr="00CC76FA" w:rsidRDefault="007208A6" w:rsidP="00056F74">
            <w:r>
              <w:t>25</w:t>
            </w:r>
          </w:p>
        </w:tc>
        <w:tc>
          <w:tcPr>
            <w:tcW w:w="528" w:type="dxa"/>
            <w:shd w:val="clear" w:color="auto" w:fill="FFFFFF" w:themeFill="background1"/>
          </w:tcPr>
          <w:p w14:paraId="3B6DFF00" w14:textId="77777777" w:rsidR="009E3B78" w:rsidRPr="00CC76FA" w:rsidRDefault="009E3B78" w:rsidP="00056F74"/>
        </w:tc>
        <w:tc>
          <w:tcPr>
            <w:tcW w:w="513" w:type="dxa"/>
            <w:shd w:val="clear" w:color="auto" w:fill="FFFFFF" w:themeFill="background1"/>
          </w:tcPr>
          <w:p w14:paraId="05DC744D" w14:textId="77777777" w:rsidR="009E3B78" w:rsidRPr="00CC76FA" w:rsidRDefault="009E3B78" w:rsidP="00056F74"/>
        </w:tc>
        <w:tc>
          <w:tcPr>
            <w:tcW w:w="513" w:type="dxa"/>
            <w:shd w:val="clear" w:color="auto" w:fill="FFFFFF" w:themeFill="background1"/>
          </w:tcPr>
          <w:p w14:paraId="75666484" w14:textId="77777777" w:rsidR="009E3B78" w:rsidRPr="00CC76FA" w:rsidRDefault="009E3B78" w:rsidP="00056F74"/>
        </w:tc>
        <w:tc>
          <w:tcPr>
            <w:tcW w:w="528" w:type="dxa"/>
            <w:shd w:val="clear" w:color="auto" w:fill="FFFFFF" w:themeFill="background1"/>
          </w:tcPr>
          <w:p w14:paraId="742B2525" w14:textId="77777777" w:rsidR="009E3B78" w:rsidRPr="00CC76FA" w:rsidRDefault="009E3B78" w:rsidP="00056F74"/>
        </w:tc>
        <w:tc>
          <w:tcPr>
            <w:tcW w:w="546" w:type="dxa"/>
            <w:shd w:val="clear" w:color="auto" w:fill="FFFFFF" w:themeFill="background1"/>
          </w:tcPr>
          <w:p w14:paraId="363CECC3" w14:textId="77777777" w:rsidR="009E3B78" w:rsidRPr="00CC76FA" w:rsidRDefault="009E3B78" w:rsidP="00056F74"/>
        </w:tc>
      </w:tr>
      <w:tr w:rsidR="002E692C" w:rsidRPr="00CC76FA" w14:paraId="26C12E7F" w14:textId="77777777" w:rsidTr="33807F57">
        <w:tc>
          <w:tcPr>
            <w:tcW w:w="4800" w:type="dxa"/>
            <w:shd w:val="clear" w:color="auto" w:fill="auto"/>
          </w:tcPr>
          <w:p w14:paraId="34E32E45" w14:textId="17B796ED" w:rsidR="002E692C" w:rsidRPr="00CC76FA" w:rsidRDefault="2B5D020F" w:rsidP="00B47DEB">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Calibri" w:hAnsi="Calibri" w:cs="Calibri"/>
                <w:i/>
                <w:iCs/>
                <w:sz w:val="20"/>
                <w:szCs w:val="20"/>
              </w:rPr>
              <w:t>Podpora interdisciplinarnim inovacijskim projektom s področja umetne inteligence</w:t>
            </w:r>
          </w:p>
        </w:tc>
        <w:tc>
          <w:tcPr>
            <w:tcW w:w="533" w:type="dxa"/>
            <w:shd w:val="clear" w:color="auto" w:fill="auto"/>
          </w:tcPr>
          <w:p w14:paraId="0A72CF28" w14:textId="77777777" w:rsidR="002E692C" w:rsidRPr="00CC76FA" w:rsidRDefault="002E692C" w:rsidP="00056F74">
            <w:pPr>
              <w:rPr>
                <w:highlight w:val="yellow"/>
              </w:rPr>
            </w:pPr>
          </w:p>
        </w:tc>
        <w:tc>
          <w:tcPr>
            <w:tcW w:w="558" w:type="dxa"/>
            <w:shd w:val="clear" w:color="auto" w:fill="auto"/>
          </w:tcPr>
          <w:p w14:paraId="7181ECF2" w14:textId="77777777" w:rsidR="002E692C" w:rsidRPr="00CC76FA" w:rsidRDefault="002E692C" w:rsidP="00056F74"/>
        </w:tc>
        <w:tc>
          <w:tcPr>
            <w:tcW w:w="543" w:type="dxa"/>
            <w:shd w:val="clear" w:color="auto" w:fill="92D050"/>
          </w:tcPr>
          <w:p w14:paraId="206C01B1" w14:textId="0D8E922C" w:rsidR="002E692C" w:rsidRPr="00CC76FA" w:rsidRDefault="007208A6" w:rsidP="00056F74">
            <w:r>
              <w:t>25</w:t>
            </w:r>
          </w:p>
        </w:tc>
        <w:tc>
          <w:tcPr>
            <w:tcW w:w="528" w:type="dxa"/>
            <w:shd w:val="clear" w:color="auto" w:fill="92D050"/>
          </w:tcPr>
          <w:p w14:paraId="6A89ADDA" w14:textId="23311F37" w:rsidR="002E692C" w:rsidRPr="00CC76FA" w:rsidRDefault="007208A6" w:rsidP="00056F74">
            <w:r>
              <w:t>26</w:t>
            </w:r>
          </w:p>
        </w:tc>
        <w:tc>
          <w:tcPr>
            <w:tcW w:w="513" w:type="dxa"/>
            <w:shd w:val="clear" w:color="auto" w:fill="FFFFFF" w:themeFill="background1"/>
          </w:tcPr>
          <w:p w14:paraId="3EDF7A22" w14:textId="77777777" w:rsidR="002E692C" w:rsidRPr="00CC76FA" w:rsidRDefault="002E692C" w:rsidP="00056F74"/>
        </w:tc>
        <w:tc>
          <w:tcPr>
            <w:tcW w:w="513" w:type="dxa"/>
            <w:shd w:val="clear" w:color="auto" w:fill="FFFFFF" w:themeFill="background1"/>
          </w:tcPr>
          <w:p w14:paraId="1E5D4072" w14:textId="77777777" w:rsidR="002E692C" w:rsidRPr="00CC76FA" w:rsidRDefault="002E692C" w:rsidP="00056F74"/>
        </w:tc>
        <w:tc>
          <w:tcPr>
            <w:tcW w:w="528" w:type="dxa"/>
            <w:shd w:val="clear" w:color="auto" w:fill="FFFFFF" w:themeFill="background1"/>
          </w:tcPr>
          <w:p w14:paraId="7A7E23F0" w14:textId="77777777" w:rsidR="002E692C" w:rsidRPr="00CC76FA" w:rsidRDefault="002E692C" w:rsidP="00056F74"/>
        </w:tc>
        <w:tc>
          <w:tcPr>
            <w:tcW w:w="546" w:type="dxa"/>
            <w:shd w:val="clear" w:color="auto" w:fill="FFFFFF" w:themeFill="background1"/>
          </w:tcPr>
          <w:p w14:paraId="543595D0" w14:textId="77777777" w:rsidR="002E692C" w:rsidRPr="00CC76FA" w:rsidRDefault="002E692C" w:rsidP="00056F74"/>
        </w:tc>
      </w:tr>
      <w:tr w:rsidR="002E692C" w:rsidRPr="00CC76FA" w14:paraId="2B840E3E" w14:textId="77777777" w:rsidTr="33807F57">
        <w:tc>
          <w:tcPr>
            <w:tcW w:w="4800" w:type="dxa"/>
            <w:shd w:val="clear" w:color="auto" w:fill="auto"/>
          </w:tcPr>
          <w:p w14:paraId="64647F52" w14:textId="22BEA6D7" w:rsidR="002E692C" w:rsidRPr="00CC76FA" w:rsidRDefault="50C5CF66" w:rsidP="00B47DEB">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Calibri" w:hAnsi="Calibri" w:cs="Calibri"/>
                <w:i/>
                <w:iCs/>
                <w:sz w:val="20"/>
                <w:szCs w:val="20"/>
              </w:rPr>
              <w:t xml:space="preserve">Podpora referenčnim izvedbenim projektom uvedbe UI </w:t>
            </w:r>
          </w:p>
          <w:p w14:paraId="57E77464" w14:textId="2D406660" w:rsidR="002E692C" w:rsidRPr="00CC76FA" w:rsidRDefault="50C5CF66" w:rsidP="00B47DEB">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Arial" w:hAnsi="Arial" w:cs="Arial"/>
                <w:color w:val="000000" w:themeColor="text1"/>
                <w:sz w:val="20"/>
                <w:szCs w:val="20"/>
              </w:rPr>
              <w:t> </w:t>
            </w:r>
          </w:p>
        </w:tc>
        <w:tc>
          <w:tcPr>
            <w:tcW w:w="533" w:type="dxa"/>
            <w:shd w:val="clear" w:color="auto" w:fill="auto"/>
          </w:tcPr>
          <w:p w14:paraId="6569022F" w14:textId="77777777" w:rsidR="002E692C" w:rsidRPr="00CC76FA" w:rsidRDefault="002E692C" w:rsidP="00056F74">
            <w:pPr>
              <w:rPr>
                <w:highlight w:val="yellow"/>
              </w:rPr>
            </w:pPr>
          </w:p>
        </w:tc>
        <w:tc>
          <w:tcPr>
            <w:tcW w:w="558" w:type="dxa"/>
            <w:shd w:val="clear" w:color="auto" w:fill="auto"/>
          </w:tcPr>
          <w:p w14:paraId="0885A775" w14:textId="77777777" w:rsidR="002E692C" w:rsidRPr="00CC76FA" w:rsidRDefault="002E692C" w:rsidP="00056F74"/>
        </w:tc>
        <w:tc>
          <w:tcPr>
            <w:tcW w:w="543" w:type="dxa"/>
            <w:shd w:val="clear" w:color="auto" w:fill="auto"/>
          </w:tcPr>
          <w:p w14:paraId="0A75F9F1" w14:textId="77777777" w:rsidR="002E692C" w:rsidRPr="00CC76FA" w:rsidRDefault="002E692C" w:rsidP="00056F74"/>
        </w:tc>
        <w:tc>
          <w:tcPr>
            <w:tcW w:w="528" w:type="dxa"/>
            <w:shd w:val="clear" w:color="auto" w:fill="FFFFFF" w:themeFill="background1"/>
          </w:tcPr>
          <w:p w14:paraId="6B023C22" w14:textId="77777777" w:rsidR="002E692C" w:rsidRPr="00CC76FA" w:rsidRDefault="002E692C" w:rsidP="00056F74"/>
        </w:tc>
        <w:tc>
          <w:tcPr>
            <w:tcW w:w="513" w:type="dxa"/>
            <w:shd w:val="clear" w:color="auto" w:fill="92D050"/>
          </w:tcPr>
          <w:p w14:paraId="4FC9DD49" w14:textId="1444BA8F" w:rsidR="002E692C" w:rsidRPr="00CC76FA" w:rsidRDefault="007208A6" w:rsidP="00056F74">
            <w:r>
              <w:t>27</w:t>
            </w:r>
          </w:p>
        </w:tc>
        <w:tc>
          <w:tcPr>
            <w:tcW w:w="513" w:type="dxa"/>
            <w:shd w:val="clear" w:color="auto" w:fill="92D050"/>
          </w:tcPr>
          <w:p w14:paraId="0E3B19F5" w14:textId="74946F8F" w:rsidR="002E692C" w:rsidRPr="00CC76FA" w:rsidRDefault="007208A6" w:rsidP="00056F74">
            <w:r>
              <w:t>28</w:t>
            </w:r>
          </w:p>
        </w:tc>
        <w:tc>
          <w:tcPr>
            <w:tcW w:w="528" w:type="dxa"/>
            <w:shd w:val="clear" w:color="auto" w:fill="FFFFFF" w:themeFill="background1"/>
          </w:tcPr>
          <w:p w14:paraId="0C5F76B7" w14:textId="77777777" w:rsidR="002E692C" w:rsidRPr="00CC76FA" w:rsidRDefault="002E692C" w:rsidP="00056F74"/>
        </w:tc>
        <w:tc>
          <w:tcPr>
            <w:tcW w:w="546" w:type="dxa"/>
            <w:shd w:val="clear" w:color="auto" w:fill="FFFFFF" w:themeFill="background1"/>
          </w:tcPr>
          <w:p w14:paraId="455A127D" w14:textId="77777777" w:rsidR="002E692C" w:rsidRPr="00CC76FA" w:rsidRDefault="002E692C" w:rsidP="00056F74"/>
        </w:tc>
      </w:tr>
      <w:tr w:rsidR="007208A6" w:rsidRPr="00CC76FA" w14:paraId="64BEF22F" w14:textId="77777777" w:rsidTr="00CC76FA">
        <w:trPr>
          <w:trHeight w:val="300"/>
        </w:trPr>
        <w:tc>
          <w:tcPr>
            <w:tcW w:w="4800" w:type="dxa"/>
            <w:tcBorders>
              <w:top w:val="single" w:sz="4" w:space="0" w:color="auto"/>
              <w:left w:val="single" w:sz="4" w:space="0" w:color="auto"/>
              <w:bottom w:val="single" w:sz="4" w:space="0" w:color="auto"/>
              <w:right w:val="single" w:sz="4" w:space="0" w:color="auto"/>
            </w:tcBorders>
            <w:shd w:val="clear" w:color="auto" w:fill="auto"/>
          </w:tcPr>
          <w:p w14:paraId="0D22AAF5" w14:textId="77777777" w:rsidR="007208A6" w:rsidRDefault="007208A6" w:rsidP="007208A6">
            <w:pPr>
              <w:pStyle w:val="paragraph"/>
              <w:spacing w:before="0" w:beforeAutospacing="0" w:after="0" w:afterAutospacing="0"/>
              <w:rPr>
                <w:rFonts w:ascii="Calibri" w:hAnsi="Calibri" w:cs="Calibri"/>
                <w:i/>
                <w:iCs/>
                <w:sz w:val="20"/>
                <w:szCs w:val="20"/>
              </w:rPr>
            </w:pPr>
            <w:r w:rsidRPr="00CC76FA">
              <w:rPr>
                <w:rFonts w:ascii="Calibri" w:hAnsi="Calibri" w:cs="Calibri"/>
                <w:i/>
                <w:iCs/>
                <w:sz w:val="20"/>
                <w:szCs w:val="20"/>
              </w:rPr>
              <w:t>Vzpostavitev nacionalnega centra za umetno inteligenco</w:t>
            </w:r>
          </w:p>
          <w:p w14:paraId="41A91096" w14:textId="05FB1A0A" w:rsidR="007208A6" w:rsidRPr="00CC76FA" w:rsidRDefault="007208A6" w:rsidP="007208A6">
            <w:pPr>
              <w:pStyle w:val="paragraph"/>
              <w:spacing w:before="0" w:beforeAutospacing="0" w:after="0" w:afterAutospacing="0"/>
              <w:rPr>
                <w:rFonts w:ascii="Calibri" w:hAnsi="Calibri" w:cs="Calibri"/>
                <w:i/>
                <w:iCs/>
                <w:sz w:val="20"/>
                <w:szCs w:val="20"/>
              </w:rPr>
            </w:pPr>
          </w:p>
        </w:tc>
        <w:tc>
          <w:tcPr>
            <w:tcW w:w="533" w:type="dxa"/>
            <w:tcBorders>
              <w:top w:val="single" w:sz="4" w:space="0" w:color="auto"/>
              <w:left w:val="single" w:sz="4" w:space="0" w:color="auto"/>
              <w:bottom w:val="single" w:sz="4" w:space="0" w:color="auto"/>
              <w:right w:val="single" w:sz="4" w:space="0" w:color="auto"/>
            </w:tcBorders>
            <w:shd w:val="clear" w:color="auto" w:fill="auto"/>
          </w:tcPr>
          <w:p w14:paraId="3DAF0525" w14:textId="3EFA0B3A" w:rsidR="007208A6" w:rsidRPr="00CC76FA" w:rsidRDefault="007208A6" w:rsidP="007208A6">
            <w:pPr>
              <w:rPr>
                <w:highlight w:val="yellow"/>
              </w:rPr>
            </w:pPr>
          </w:p>
        </w:tc>
        <w:tc>
          <w:tcPr>
            <w:tcW w:w="558" w:type="dxa"/>
            <w:tcBorders>
              <w:top w:val="single" w:sz="4" w:space="0" w:color="auto"/>
              <w:left w:val="single" w:sz="4" w:space="0" w:color="auto"/>
              <w:bottom w:val="single" w:sz="4" w:space="0" w:color="auto"/>
              <w:right w:val="single" w:sz="4" w:space="0" w:color="auto"/>
            </w:tcBorders>
            <w:shd w:val="clear" w:color="auto" w:fill="92D050"/>
          </w:tcPr>
          <w:p w14:paraId="5217D545" w14:textId="61063AED" w:rsidR="007208A6" w:rsidRPr="00CC76FA" w:rsidRDefault="007208A6" w:rsidP="007208A6">
            <w:r>
              <w:t>24</w:t>
            </w:r>
          </w:p>
        </w:tc>
        <w:tc>
          <w:tcPr>
            <w:tcW w:w="543" w:type="dxa"/>
            <w:tcBorders>
              <w:top w:val="single" w:sz="4" w:space="0" w:color="auto"/>
              <w:left w:val="single" w:sz="4" w:space="0" w:color="auto"/>
              <w:bottom w:val="single" w:sz="4" w:space="0" w:color="auto"/>
              <w:right w:val="single" w:sz="4" w:space="0" w:color="auto"/>
            </w:tcBorders>
            <w:shd w:val="clear" w:color="auto" w:fill="92D050"/>
          </w:tcPr>
          <w:p w14:paraId="4E73C9B3" w14:textId="470F927B" w:rsidR="007208A6" w:rsidRPr="00CC76FA" w:rsidRDefault="007208A6" w:rsidP="007208A6">
            <w:r>
              <w:t>25</w:t>
            </w:r>
          </w:p>
        </w:tc>
        <w:tc>
          <w:tcPr>
            <w:tcW w:w="528" w:type="dxa"/>
            <w:tcBorders>
              <w:top w:val="single" w:sz="4" w:space="0" w:color="auto"/>
              <w:left w:val="single" w:sz="4" w:space="0" w:color="auto"/>
              <w:bottom w:val="single" w:sz="4" w:space="0" w:color="auto"/>
              <w:right w:val="single" w:sz="4" w:space="0" w:color="auto"/>
            </w:tcBorders>
            <w:shd w:val="clear" w:color="auto" w:fill="92D050"/>
          </w:tcPr>
          <w:p w14:paraId="3295902F" w14:textId="3B73573E" w:rsidR="007208A6" w:rsidRPr="00CC76FA" w:rsidRDefault="007208A6" w:rsidP="007208A6">
            <w:r>
              <w:t>26</w:t>
            </w:r>
          </w:p>
        </w:tc>
        <w:tc>
          <w:tcPr>
            <w:tcW w:w="513" w:type="dxa"/>
            <w:tcBorders>
              <w:top w:val="single" w:sz="4" w:space="0" w:color="auto"/>
              <w:left w:val="single" w:sz="4" w:space="0" w:color="auto"/>
              <w:bottom w:val="single" w:sz="4" w:space="0" w:color="auto"/>
              <w:right w:val="single" w:sz="4" w:space="0" w:color="auto"/>
            </w:tcBorders>
            <w:shd w:val="clear" w:color="auto" w:fill="92D050"/>
          </w:tcPr>
          <w:p w14:paraId="387970C7" w14:textId="52E6C834" w:rsidR="007208A6" w:rsidRPr="00CC76FA" w:rsidRDefault="007208A6" w:rsidP="007208A6">
            <w:r>
              <w:t>27</w:t>
            </w:r>
          </w:p>
        </w:tc>
        <w:tc>
          <w:tcPr>
            <w:tcW w:w="513" w:type="dxa"/>
            <w:tcBorders>
              <w:top w:val="single" w:sz="4" w:space="0" w:color="auto"/>
              <w:left w:val="single" w:sz="4" w:space="0" w:color="auto"/>
              <w:bottom w:val="single" w:sz="4" w:space="0" w:color="auto"/>
              <w:right w:val="single" w:sz="4" w:space="0" w:color="auto"/>
            </w:tcBorders>
            <w:shd w:val="clear" w:color="auto" w:fill="92D050"/>
          </w:tcPr>
          <w:p w14:paraId="00B4DDD1" w14:textId="7A9B5531" w:rsidR="007208A6" w:rsidRPr="00CC76FA" w:rsidRDefault="007208A6" w:rsidP="007208A6">
            <w:r>
              <w:t>28</w:t>
            </w:r>
          </w:p>
        </w:tc>
        <w:tc>
          <w:tcPr>
            <w:tcW w:w="528" w:type="dxa"/>
            <w:tcBorders>
              <w:top w:val="single" w:sz="4" w:space="0" w:color="auto"/>
              <w:left w:val="single" w:sz="4" w:space="0" w:color="auto"/>
              <w:bottom w:val="single" w:sz="4" w:space="0" w:color="auto"/>
              <w:right w:val="single" w:sz="4" w:space="0" w:color="auto"/>
            </w:tcBorders>
            <w:shd w:val="clear" w:color="auto" w:fill="92D050"/>
          </w:tcPr>
          <w:p w14:paraId="16485FAD" w14:textId="342044FE" w:rsidR="007208A6" w:rsidRPr="00CC76FA" w:rsidRDefault="007208A6" w:rsidP="007208A6">
            <w:r>
              <w:t>29</w:t>
            </w:r>
          </w:p>
        </w:tc>
        <w:tc>
          <w:tcPr>
            <w:tcW w:w="546" w:type="dxa"/>
            <w:tcBorders>
              <w:top w:val="single" w:sz="4" w:space="0" w:color="auto"/>
              <w:left w:val="single" w:sz="4" w:space="0" w:color="auto"/>
              <w:bottom w:val="single" w:sz="4" w:space="0" w:color="auto"/>
              <w:right w:val="single" w:sz="4" w:space="0" w:color="auto"/>
            </w:tcBorders>
            <w:shd w:val="clear" w:color="auto" w:fill="92D050"/>
          </w:tcPr>
          <w:p w14:paraId="624AECE7" w14:textId="5503986B" w:rsidR="007208A6" w:rsidRPr="00CC76FA" w:rsidRDefault="007208A6" w:rsidP="007208A6">
            <w:r>
              <w:t>30</w:t>
            </w:r>
          </w:p>
        </w:tc>
      </w:tr>
      <w:tr w:rsidR="007208A6" w:rsidRPr="00CC76FA" w14:paraId="2C6056AE" w14:textId="77777777" w:rsidTr="00CC76FA">
        <w:trPr>
          <w:trHeight w:val="300"/>
        </w:trPr>
        <w:tc>
          <w:tcPr>
            <w:tcW w:w="4800" w:type="dxa"/>
            <w:tcBorders>
              <w:top w:val="single" w:sz="4" w:space="0" w:color="auto"/>
              <w:left w:val="single" w:sz="4" w:space="0" w:color="auto"/>
              <w:bottom w:val="single" w:sz="4" w:space="0" w:color="auto"/>
              <w:right w:val="single" w:sz="4" w:space="0" w:color="auto"/>
            </w:tcBorders>
            <w:shd w:val="clear" w:color="auto" w:fill="auto"/>
          </w:tcPr>
          <w:p w14:paraId="487B70AD" w14:textId="33892A7E" w:rsidR="007208A6" w:rsidRPr="00CC76FA" w:rsidRDefault="007208A6" w:rsidP="007208A6">
            <w:pPr>
              <w:pStyle w:val="paragraph"/>
              <w:spacing w:before="0" w:beforeAutospacing="0" w:after="0" w:afterAutospacing="0"/>
              <w:rPr>
                <w:rFonts w:ascii="Calibri" w:hAnsi="Calibri" w:cs="Calibri"/>
                <w:i/>
                <w:iCs/>
                <w:sz w:val="20"/>
                <w:szCs w:val="20"/>
              </w:rPr>
            </w:pPr>
            <w:r w:rsidRPr="00CC76FA">
              <w:rPr>
                <w:rFonts w:ascii="Calibri" w:hAnsi="Calibri" w:cs="Calibri"/>
                <w:i/>
                <w:iCs/>
                <w:sz w:val="20"/>
                <w:szCs w:val="20"/>
              </w:rPr>
              <w:t>Hibridni oblak</w:t>
            </w:r>
          </w:p>
          <w:p w14:paraId="323C833E" w14:textId="44F3486C" w:rsidR="007208A6" w:rsidRPr="00CC76FA" w:rsidRDefault="007208A6" w:rsidP="007208A6">
            <w:pPr>
              <w:pStyle w:val="paragraph"/>
              <w:spacing w:before="0" w:beforeAutospacing="0" w:after="0" w:afterAutospacing="0"/>
              <w:rPr>
                <w:rFonts w:ascii="Calibri" w:hAnsi="Calibri" w:cs="Calibri"/>
                <w:i/>
                <w:iCs/>
                <w:sz w:val="20"/>
                <w:szCs w:val="20"/>
              </w:rPr>
            </w:pPr>
          </w:p>
        </w:tc>
        <w:tc>
          <w:tcPr>
            <w:tcW w:w="533" w:type="dxa"/>
            <w:tcBorders>
              <w:top w:val="single" w:sz="4" w:space="0" w:color="auto"/>
              <w:left w:val="single" w:sz="4" w:space="0" w:color="auto"/>
              <w:bottom w:val="single" w:sz="4" w:space="0" w:color="auto"/>
              <w:right w:val="single" w:sz="4" w:space="0" w:color="auto"/>
            </w:tcBorders>
            <w:shd w:val="clear" w:color="auto" w:fill="auto"/>
          </w:tcPr>
          <w:p w14:paraId="56700DC0" w14:textId="2117CAB6" w:rsidR="007208A6" w:rsidRPr="00CC76FA" w:rsidRDefault="007208A6" w:rsidP="007208A6">
            <w:pPr>
              <w:rPr>
                <w:highlight w:val="yellow"/>
              </w:rPr>
            </w:pPr>
          </w:p>
        </w:tc>
        <w:tc>
          <w:tcPr>
            <w:tcW w:w="558" w:type="dxa"/>
            <w:tcBorders>
              <w:top w:val="single" w:sz="4" w:space="0" w:color="auto"/>
              <w:left w:val="single" w:sz="4" w:space="0" w:color="auto"/>
              <w:bottom w:val="single" w:sz="4" w:space="0" w:color="auto"/>
              <w:right w:val="single" w:sz="4" w:space="0" w:color="auto"/>
            </w:tcBorders>
            <w:shd w:val="clear" w:color="auto" w:fill="auto"/>
          </w:tcPr>
          <w:p w14:paraId="661D6723" w14:textId="2B2CAC20" w:rsidR="007208A6" w:rsidRPr="00CC76FA" w:rsidRDefault="007208A6" w:rsidP="007208A6"/>
        </w:tc>
        <w:tc>
          <w:tcPr>
            <w:tcW w:w="543" w:type="dxa"/>
            <w:tcBorders>
              <w:top w:val="single" w:sz="4" w:space="0" w:color="auto"/>
              <w:left w:val="single" w:sz="4" w:space="0" w:color="auto"/>
              <w:bottom w:val="single" w:sz="4" w:space="0" w:color="auto"/>
              <w:right w:val="single" w:sz="4" w:space="0" w:color="auto"/>
            </w:tcBorders>
            <w:shd w:val="clear" w:color="auto" w:fill="auto"/>
          </w:tcPr>
          <w:p w14:paraId="3013C523" w14:textId="3704F21B" w:rsidR="007208A6" w:rsidRPr="00CC76FA" w:rsidRDefault="007208A6" w:rsidP="007208A6"/>
        </w:tc>
        <w:tc>
          <w:tcPr>
            <w:tcW w:w="528" w:type="dxa"/>
            <w:tcBorders>
              <w:top w:val="single" w:sz="4" w:space="0" w:color="auto"/>
              <w:left w:val="single" w:sz="4" w:space="0" w:color="auto"/>
              <w:bottom w:val="single" w:sz="4" w:space="0" w:color="auto"/>
              <w:right w:val="single" w:sz="4" w:space="0" w:color="auto"/>
            </w:tcBorders>
            <w:shd w:val="clear" w:color="auto" w:fill="auto"/>
          </w:tcPr>
          <w:p w14:paraId="7E7BE448" w14:textId="4E76A4BA" w:rsidR="007208A6" w:rsidRPr="00CC76FA" w:rsidRDefault="007208A6" w:rsidP="007208A6"/>
        </w:tc>
        <w:tc>
          <w:tcPr>
            <w:tcW w:w="513" w:type="dxa"/>
            <w:tcBorders>
              <w:top w:val="single" w:sz="4" w:space="0" w:color="auto"/>
              <w:left w:val="single" w:sz="4" w:space="0" w:color="auto"/>
              <w:bottom w:val="single" w:sz="4" w:space="0" w:color="auto"/>
              <w:right w:val="single" w:sz="4" w:space="0" w:color="auto"/>
            </w:tcBorders>
            <w:shd w:val="clear" w:color="auto" w:fill="auto"/>
          </w:tcPr>
          <w:p w14:paraId="79954291" w14:textId="4932BF9F" w:rsidR="007208A6" w:rsidRPr="00CC76FA" w:rsidRDefault="007208A6" w:rsidP="007208A6"/>
        </w:tc>
        <w:tc>
          <w:tcPr>
            <w:tcW w:w="513" w:type="dxa"/>
            <w:tcBorders>
              <w:top w:val="single" w:sz="4" w:space="0" w:color="auto"/>
              <w:left w:val="single" w:sz="4" w:space="0" w:color="auto"/>
              <w:bottom w:val="single" w:sz="4" w:space="0" w:color="auto"/>
              <w:right w:val="single" w:sz="4" w:space="0" w:color="auto"/>
            </w:tcBorders>
            <w:shd w:val="clear" w:color="auto" w:fill="auto"/>
          </w:tcPr>
          <w:p w14:paraId="57560FFA" w14:textId="56E7DEC6" w:rsidR="007208A6" w:rsidRPr="00CC76FA" w:rsidRDefault="007208A6" w:rsidP="007208A6"/>
        </w:tc>
        <w:tc>
          <w:tcPr>
            <w:tcW w:w="528" w:type="dxa"/>
            <w:tcBorders>
              <w:top w:val="single" w:sz="4" w:space="0" w:color="auto"/>
              <w:left w:val="single" w:sz="4" w:space="0" w:color="auto"/>
              <w:bottom w:val="single" w:sz="4" w:space="0" w:color="auto"/>
              <w:right w:val="single" w:sz="4" w:space="0" w:color="auto"/>
            </w:tcBorders>
            <w:shd w:val="clear" w:color="auto" w:fill="auto"/>
          </w:tcPr>
          <w:p w14:paraId="5C1CCFE4" w14:textId="05E0B043" w:rsidR="007208A6" w:rsidRPr="00CC76FA" w:rsidRDefault="007208A6" w:rsidP="007208A6"/>
        </w:tc>
        <w:tc>
          <w:tcPr>
            <w:tcW w:w="546" w:type="dxa"/>
            <w:tcBorders>
              <w:top w:val="single" w:sz="4" w:space="0" w:color="auto"/>
              <w:left w:val="single" w:sz="4" w:space="0" w:color="auto"/>
              <w:bottom w:val="single" w:sz="4" w:space="0" w:color="auto"/>
              <w:right w:val="single" w:sz="4" w:space="0" w:color="auto"/>
            </w:tcBorders>
            <w:shd w:val="clear" w:color="auto" w:fill="auto"/>
          </w:tcPr>
          <w:p w14:paraId="12744F6B" w14:textId="6EEC6BBC" w:rsidR="007208A6" w:rsidRPr="00CC76FA" w:rsidRDefault="007208A6" w:rsidP="007208A6"/>
        </w:tc>
      </w:tr>
    </w:tbl>
    <w:p w14:paraId="0DAC2A6F" w14:textId="4B9DCDD2" w:rsidR="009E3B78" w:rsidRPr="00CC76FA" w:rsidRDefault="009E3B78" w:rsidP="37721B2D">
      <w:pPr>
        <w:spacing w:after="0" w:line="240" w:lineRule="auto"/>
        <w:textAlignment w:val="baseline"/>
        <w:rPr>
          <w:rFonts w:ascii="Calibri" w:eastAsia="Times New Roman" w:hAnsi="Calibri" w:cs="Calibri"/>
          <w:lang w:eastAsia="sl-SI"/>
        </w:rPr>
      </w:pPr>
    </w:p>
    <w:p w14:paraId="3F8CF249" w14:textId="77777777" w:rsidR="009A1302" w:rsidRPr="00CC76FA" w:rsidRDefault="009A1302" w:rsidP="009A1302">
      <w:pPr>
        <w:spacing w:after="0" w:line="240" w:lineRule="auto"/>
        <w:textAlignment w:val="baseline"/>
        <w:rPr>
          <w:rStyle w:val="Krepko"/>
        </w:rPr>
      </w:pPr>
      <w:r w:rsidRPr="00CC76FA">
        <w:rPr>
          <w:rStyle w:val="Krepko"/>
        </w:rPr>
        <w:t>Skupna sredstva za digitalni cilj  </w:t>
      </w:r>
    </w:p>
    <w:p w14:paraId="53D737FE" w14:textId="4800CAED" w:rsidR="009A1302" w:rsidRPr="00CC76FA" w:rsidRDefault="009A1302" w:rsidP="009E3B78">
      <w:pPr>
        <w:spacing w:after="0" w:line="240" w:lineRule="auto"/>
        <w:textAlignment w:val="baseline"/>
        <w:rPr>
          <w:rFonts w:ascii="Calibri" w:eastAsia="Times New Roman" w:hAnsi="Calibri" w:cs="Calibri"/>
          <w:lang w:eastAsia="sl-SI"/>
        </w:rPr>
      </w:pPr>
    </w:p>
    <w:tbl>
      <w:tblPr>
        <w:tblStyle w:val="Tabelamrea"/>
        <w:tblW w:w="9064"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20"/>
        <w:gridCol w:w="1950"/>
        <w:gridCol w:w="1560"/>
        <w:gridCol w:w="3034"/>
      </w:tblGrid>
      <w:tr w:rsidR="009E3B78" w:rsidRPr="00CC76FA" w14:paraId="14BE1E3A" w14:textId="77777777" w:rsidTr="33807F57">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4B36C28" w14:textId="0E73870C" w:rsidR="009E3B78" w:rsidRPr="00CC76FA" w:rsidRDefault="275AA8F2" w:rsidP="00056F74">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FINANČNA SREDSTVA</w:t>
            </w:r>
            <w:r w:rsidR="6BAF0421" w:rsidRPr="00CC76FA">
              <w:rPr>
                <w:rFonts w:ascii="Calibri" w:eastAsia="Times New Roman" w:hAnsi="Calibri" w:cs="Calibri"/>
                <w:sz w:val="20"/>
                <w:szCs w:val="20"/>
                <w:lang w:eastAsia="sl-SI"/>
              </w:rPr>
              <w:t xml:space="preserve"> (v EUR)</w:t>
            </w:r>
          </w:p>
        </w:tc>
        <w:tc>
          <w:tcPr>
            <w:tcW w:w="19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24941C7" w14:textId="77777777" w:rsidR="009E3B78" w:rsidRPr="00CC76FA" w:rsidRDefault="009E3B78" w:rsidP="00056F74">
            <w:pPr>
              <w:jc w:val="center"/>
              <w:textAlignment w:val="baseline"/>
              <w:rPr>
                <w:rFonts w:ascii="Segoe UI" w:eastAsia="Times New Roman" w:hAnsi="Segoe UI" w:cs="Segoe UI"/>
                <w:sz w:val="18"/>
                <w:szCs w:val="18"/>
                <w:lang w:eastAsia="sl-SI"/>
              </w:rPr>
            </w:pPr>
            <w:r w:rsidRPr="00CC76FA">
              <w:rPr>
                <w:rFonts w:ascii="Segoe UI" w:eastAsia="Times New Roman" w:hAnsi="Segoe UI" w:cs="Segoe UI"/>
                <w:sz w:val="18"/>
                <w:szCs w:val="18"/>
                <w:lang w:eastAsia="sl-SI"/>
              </w:rPr>
              <w:t>ŽE NAMENJENA</w:t>
            </w:r>
          </w:p>
        </w:tc>
        <w:tc>
          <w:tcPr>
            <w:tcW w:w="15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F6D43E2" w14:textId="77777777" w:rsidR="009E3B78" w:rsidRPr="00CC76FA" w:rsidRDefault="009E3B78" w:rsidP="00056F74">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NAČRTOVANA</w:t>
            </w:r>
          </w:p>
        </w:tc>
        <w:tc>
          <w:tcPr>
            <w:tcW w:w="303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DD23813" w14:textId="1320AA60" w:rsidR="009E3B78" w:rsidRPr="00CC76FA" w:rsidRDefault="3A0171EA" w:rsidP="00056F74">
            <w:pPr>
              <w:jc w:val="center"/>
              <w:textAlignment w:val="baseline"/>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Opombe</w:t>
            </w:r>
          </w:p>
        </w:tc>
      </w:tr>
      <w:tr w:rsidR="009E3B78" w:rsidRPr="00CC76FA" w14:paraId="27DFBFE3" w14:textId="77777777" w:rsidTr="33807F57">
        <w:trPr>
          <w:trHeight w:val="283"/>
        </w:trPr>
        <w:tc>
          <w:tcPr>
            <w:tcW w:w="252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636314D" w14:textId="77777777" w:rsidR="009E3B78" w:rsidRPr="00CC76FA" w:rsidRDefault="009E3B78" w:rsidP="00056F74">
            <w:pPr>
              <w:textAlignment w:val="baseline"/>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nacionalna</w:t>
            </w:r>
          </w:p>
        </w:tc>
        <w:tc>
          <w:tcPr>
            <w:tcW w:w="1950" w:type="dxa"/>
            <w:tcBorders>
              <w:top w:val="single" w:sz="6" w:space="0" w:color="auto"/>
              <w:left w:val="single" w:sz="6" w:space="0" w:color="auto"/>
              <w:bottom w:val="single" w:sz="6" w:space="0" w:color="auto"/>
              <w:right w:val="single" w:sz="6" w:space="0" w:color="auto"/>
            </w:tcBorders>
          </w:tcPr>
          <w:p w14:paraId="580E36CE" w14:textId="77777777" w:rsidR="009E3B78" w:rsidRPr="00CC76FA" w:rsidRDefault="009E3B78" w:rsidP="00056F74">
            <w:pPr>
              <w:jc w:val="right"/>
              <w:textAlignment w:val="baseline"/>
              <w:rPr>
                <w:rFonts w:ascii="Calibri" w:eastAsia="Times New Roman" w:hAnsi="Calibri" w:cs="Calibri"/>
                <w:i/>
                <w:iCs/>
                <w:sz w:val="20"/>
                <w:szCs w:val="20"/>
                <w:lang w:eastAsia="sl-SI"/>
              </w:rPr>
            </w:pPr>
          </w:p>
        </w:tc>
        <w:tc>
          <w:tcPr>
            <w:tcW w:w="1560" w:type="dxa"/>
            <w:tcBorders>
              <w:top w:val="single" w:sz="6" w:space="0" w:color="auto"/>
              <w:left w:val="single" w:sz="6" w:space="0" w:color="auto"/>
              <w:bottom w:val="single" w:sz="6" w:space="0" w:color="auto"/>
              <w:right w:val="single" w:sz="6" w:space="0" w:color="auto"/>
            </w:tcBorders>
          </w:tcPr>
          <w:p w14:paraId="60E7CB22" w14:textId="1E43E60A" w:rsidR="009E3B78" w:rsidRPr="00CC76FA" w:rsidRDefault="63520738" w:rsidP="33807F57">
            <w:pPr>
              <w:jc w:val="right"/>
              <w:textAlignment w:val="baseline"/>
              <w:rPr>
                <w:rStyle w:val="Sprotnaopomba-sklic"/>
                <w:rFonts w:ascii="Calibri" w:eastAsia="Times New Roman" w:hAnsi="Calibri" w:cs="Calibri"/>
                <w:i/>
                <w:iCs/>
                <w:sz w:val="20"/>
                <w:szCs w:val="20"/>
                <w:lang w:eastAsia="sl-SI"/>
              </w:rPr>
            </w:pPr>
            <w:r w:rsidRPr="00CC76FA">
              <w:rPr>
                <w:rFonts w:ascii="Calibri" w:eastAsia="Times New Roman" w:hAnsi="Calibri" w:cs="Calibri"/>
                <w:i/>
                <w:iCs/>
                <w:lang w:eastAsia="sl-SI"/>
              </w:rPr>
              <w:t>1</w:t>
            </w:r>
            <w:r w:rsidR="675930AA" w:rsidRPr="00CC76FA">
              <w:rPr>
                <w:rFonts w:ascii="Calibri" w:eastAsia="Times New Roman" w:hAnsi="Calibri" w:cs="Calibri"/>
                <w:i/>
                <w:iCs/>
                <w:lang w:eastAsia="sl-SI"/>
              </w:rPr>
              <w:t>12</w:t>
            </w:r>
            <w:r w:rsidRPr="00CC76FA">
              <w:rPr>
                <w:rFonts w:ascii="Calibri" w:eastAsia="Times New Roman" w:hAnsi="Calibri" w:cs="Calibri"/>
                <w:i/>
                <w:iCs/>
                <w:lang w:eastAsia="sl-SI"/>
              </w:rPr>
              <w:t>.581.749,96</w:t>
            </w:r>
          </w:p>
          <w:p w14:paraId="345962E4" w14:textId="08BDA12D" w:rsidR="009E3B78" w:rsidRPr="00CC76FA" w:rsidRDefault="009E3B78" w:rsidP="33807F57">
            <w:pPr>
              <w:jc w:val="right"/>
              <w:textAlignment w:val="baseline"/>
              <w:rPr>
                <w:rFonts w:ascii="Calibri" w:eastAsia="Times New Roman" w:hAnsi="Calibri" w:cs="Calibri"/>
                <w:i/>
                <w:iCs/>
                <w:lang w:eastAsia="sl-SI"/>
              </w:rPr>
            </w:pPr>
          </w:p>
        </w:tc>
        <w:tc>
          <w:tcPr>
            <w:tcW w:w="3034" w:type="dxa"/>
            <w:tcBorders>
              <w:top w:val="single" w:sz="6" w:space="0" w:color="auto"/>
              <w:left w:val="single" w:sz="6" w:space="0" w:color="auto"/>
              <w:bottom w:val="single" w:sz="6" w:space="0" w:color="auto"/>
              <w:right w:val="single" w:sz="6" w:space="0" w:color="auto"/>
            </w:tcBorders>
          </w:tcPr>
          <w:p w14:paraId="64338770" w14:textId="151C7298" w:rsidR="009E3B78" w:rsidRPr="00CC76FA" w:rsidRDefault="009E3B78" w:rsidP="33807F57">
            <w:pPr>
              <w:textAlignment w:val="baseline"/>
              <w:rPr>
                <w:rFonts w:ascii="Calibri" w:eastAsia="Times New Roman" w:hAnsi="Calibri" w:cs="Calibri"/>
                <w:i/>
                <w:iCs/>
                <w:lang w:eastAsia="sl-SI"/>
              </w:rPr>
            </w:pPr>
          </w:p>
        </w:tc>
      </w:tr>
      <w:tr w:rsidR="009E3B78" w:rsidRPr="00CC76FA" w14:paraId="0D81A6F0" w14:textId="77777777" w:rsidTr="33807F57">
        <w:trPr>
          <w:trHeight w:val="283"/>
        </w:trPr>
        <w:tc>
          <w:tcPr>
            <w:tcW w:w="252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DD12608" w14:textId="77777777" w:rsidR="009E3B78" w:rsidRPr="00CC76FA" w:rsidRDefault="009E3B78" w:rsidP="00056F74">
            <w:pPr>
              <w:textAlignment w:val="baseline"/>
              <w:rPr>
                <w:rFonts w:ascii="Segoe UI" w:eastAsia="Times New Roman" w:hAnsi="Segoe UI" w:cs="Segoe UI"/>
                <w:i/>
                <w:iCs/>
                <w:sz w:val="20"/>
                <w:szCs w:val="20"/>
                <w:lang w:eastAsia="sl-SI"/>
              </w:rPr>
            </w:pPr>
            <w:r w:rsidRPr="00CC76FA">
              <w:rPr>
                <w:rFonts w:ascii="Calibri" w:eastAsia="Times New Roman" w:hAnsi="Calibri" w:cs="Calibri"/>
                <w:i/>
                <w:iCs/>
                <w:sz w:val="20"/>
                <w:szCs w:val="20"/>
                <w:lang w:eastAsia="sl-SI"/>
              </w:rPr>
              <w:t xml:space="preserve">EU </w:t>
            </w:r>
          </w:p>
        </w:tc>
        <w:tc>
          <w:tcPr>
            <w:tcW w:w="1950" w:type="dxa"/>
            <w:tcBorders>
              <w:top w:val="single" w:sz="6" w:space="0" w:color="auto"/>
              <w:left w:val="single" w:sz="6" w:space="0" w:color="auto"/>
              <w:bottom w:val="single" w:sz="6" w:space="0" w:color="auto"/>
              <w:right w:val="single" w:sz="6" w:space="0" w:color="auto"/>
            </w:tcBorders>
          </w:tcPr>
          <w:p w14:paraId="6BACCE14" w14:textId="2BF117A3" w:rsidR="009E3B78" w:rsidRPr="00CC76FA" w:rsidRDefault="009E3B78" w:rsidP="37721B2D">
            <w:pPr>
              <w:jc w:val="right"/>
              <w:textAlignment w:val="baseline"/>
              <w:rPr>
                <w:rFonts w:ascii="Segoe UI" w:eastAsia="Times New Roman" w:hAnsi="Segoe UI" w:cs="Segoe UI"/>
                <w:i/>
                <w:iCs/>
                <w:sz w:val="20"/>
                <w:szCs w:val="20"/>
                <w:lang w:eastAsia="sl-SI"/>
              </w:rPr>
            </w:pPr>
          </w:p>
        </w:tc>
        <w:tc>
          <w:tcPr>
            <w:tcW w:w="1560" w:type="dxa"/>
            <w:tcBorders>
              <w:top w:val="single" w:sz="6" w:space="0" w:color="auto"/>
              <w:left w:val="single" w:sz="6" w:space="0" w:color="auto"/>
              <w:bottom w:val="single" w:sz="6" w:space="0" w:color="auto"/>
              <w:right w:val="single" w:sz="6" w:space="0" w:color="auto"/>
            </w:tcBorders>
          </w:tcPr>
          <w:p w14:paraId="28FF5BED" w14:textId="6A6B20F4" w:rsidR="009E3B78" w:rsidRPr="00CC76FA" w:rsidRDefault="6F9A1B86" w:rsidP="33807F57">
            <w:pPr>
              <w:jc w:val="right"/>
              <w:textAlignment w:val="baseline"/>
              <w:rPr>
                <w:rFonts w:ascii="Calibri" w:eastAsia="Times New Roman" w:hAnsi="Calibri" w:cs="Calibri"/>
                <w:i/>
                <w:iCs/>
                <w:lang w:eastAsia="sl-SI"/>
              </w:rPr>
            </w:pPr>
            <w:r w:rsidRPr="00CC76FA">
              <w:rPr>
                <w:rFonts w:ascii="Calibri" w:eastAsia="Times New Roman" w:hAnsi="Calibri" w:cs="Calibri"/>
                <w:i/>
                <w:iCs/>
                <w:lang w:eastAsia="sl-SI"/>
              </w:rPr>
              <w:t>76</w:t>
            </w:r>
            <w:r w:rsidR="63520738" w:rsidRPr="00CC76FA">
              <w:rPr>
                <w:rFonts w:ascii="Calibri" w:eastAsia="Times New Roman" w:hAnsi="Calibri" w:cs="Calibri"/>
                <w:i/>
                <w:iCs/>
                <w:lang w:eastAsia="sl-SI"/>
              </w:rPr>
              <w:t>.369.488,50</w:t>
            </w:r>
          </w:p>
          <w:p w14:paraId="5F6AD8EA" w14:textId="59146AAB" w:rsidR="009E3B78" w:rsidRPr="00CC76FA" w:rsidRDefault="009E3B78" w:rsidP="33807F57">
            <w:pPr>
              <w:jc w:val="right"/>
              <w:textAlignment w:val="baseline"/>
              <w:rPr>
                <w:rFonts w:ascii="Calibri" w:eastAsia="Times New Roman" w:hAnsi="Calibri" w:cs="Calibri"/>
                <w:i/>
                <w:iCs/>
                <w:lang w:eastAsia="sl-SI"/>
              </w:rPr>
            </w:pPr>
          </w:p>
        </w:tc>
        <w:tc>
          <w:tcPr>
            <w:tcW w:w="3034" w:type="dxa"/>
            <w:tcBorders>
              <w:top w:val="single" w:sz="6" w:space="0" w:color="auto"/>
              <w:left w:val="single" w:sz="6" w:space="0" w:color="auto"/>
              <w:bottom w:val="single" w:sz="6" w:space="0" w:color="auto"/>
              <w:right w:val="single" w:sz="6" w:space="0" w:color="auto"/>
            </w:tcBorders>
          </w:tcPr>
          <w:p w14:paraId="21106865" w14:textId="476F9FB9" w:rsidR="009E3B78" w:rsidRPr="00CC76FA" w:rsidRDefault="21519EAF" w:rsidP="33807F57">
            <w:pPr>
              <w:rPr>
                <w:rFonts w:ascii="Calibri" w:eastAsia="Times New Roman" w:hAnsi="Calibri" w:cs="Calibri"/>
                <w:i/>
                <w:iCs/>
                <w:lang w:eastAsia="sl-SI"/>
              </w:rPr>
            </w:pPr>
            <w:r w:rsidRPr="00CC76FA">
              <w:rPr>
                <w:i/>
                <w:iCs/>
                <w:sz w:val="20"/>
                <w:szCs w:val="20"/>
              </w:rPr>
              <w:t>NOO</w:t>
            </w:r>
            <w:r w:rsidR="548A755C" w:rsidRPr="00CC76FA">
              <w:rPr>
                <w:i/>
                <w:iCs/>
                <w:sz w:val="20"/>
                <w:szCs w:val="20"/>
              </w:rPr>
              <w:t xml:space="preserve">, </w:t>
            </w:r>
            <w:r w:rsidR="63520738" w:rsidRPr="00CC76FA">
              <w:rPr>
                <w:i/>
                <w:iCs/>
                <w:sz w:val="20"/>
                <w:szCs w:val="20"/>
              </w:rPr>
              <w:t>ERDF</w:t>
            </w:r>
          </w:p>
        </w:tc>
      </w:tr>
      <w:tr w:rsidR="009E3B78" w:rsidRPr="00CC76FA" w14:paraId="11798ADF" w14:textId="77777777" w:rsidTr="33807F57">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1EDFA29" w14:textId="77777777" w:rsidR="009E3B78" w:rsidRPr="00CC76FA" w:rsidRDefault="009E3B78" w:rsidP="00056F74">
            <w:pPr>
              <w:textAlignment w:val="baseline"/>
              <w:rPr>
                <w:rFonts w:ascii="Calibri" w:eastAsia="Times New Roman" w:hAnsi="Calibri" w:cs="Calibri"/>
                <w:b/>
                <w:bCs/>
                <w:i/>
                <w:iCs/>
                <w:sz w:val="20"/>
                <w:szCs w:val="20"/>
                <w:lang w:eastAsia="sl-SI"/>
              </w:rPr>
            </w:pPr>
            <w:r w:rsidRPr="00CC76FA">
              <w:rPr>
                <w:rFonts w:ascii="Calibri" w:eastAsia="Times New Roman" w:hAnsi="Calibri" w:cs="Calibri"/>
                <w:b/>
                <w:bCs/>
                <w:i/>
                <w:iCs/>
                <w:sz w:val="20"/>
                <w:szCs w:val="20"/>
                <w:lang w:eastAsia="sl-SI"/>
              </w:rPr>
              <w:t>JAVNE NALOŽBE SKUPAJ</w:t>
            </w:r>
          </w:p>
        </w:tc>
        <w:tc>
          <w:tcPr>
            <w:tcW w:w="19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1A2E0D7" w14:textId="7FF0C48D" w:rsidR="009E3B78" w:rsidRPr="00CC76FA" w:rsidRDefault="009E3B78" w:rsidP="37721B2D">
            <w:pPr>
              <w:jc w:val="right"/>
              <w:textAlignment w:val="baseline"/>
              <w:rPr>
                <w:rFonts w:ascii="Calibri" w:eastAsia="Times New Roman" w:hAnsi="Calibri" w:cs="Calibri"/>
                <w:b/>
                <w:bCs/>
                <w:i/>
                <w:iCs/>
                <w:sz w:val="20"/>
                <w:szCs w:val="20"/>
                <w:lang w:eastAsia="sl-SI"/>
              </w:rPr>
            </w:pPr>
          </w:p>
        </w:tc>
        <w:tc>
          <w:tcPr>
            <w:tcW w:w="15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098922A" w14:textId="58380D2F" w:rsidR="009E3B78" w:rsidRPr="00CC76FA" w:rsidRDefault="56798994" w:rsidP="33807F57">
            <w:pPr>
              <w:jc w:val="right"/>
              <w:textAlignment w:val="baseline"/>
              <w:rPr>
                <w:rFonts w:ascii="Calibri" w:eastAsia="Times New Roman" w:hAnsi="Calibri" w:cs="Calibri"/>
                <w:b/>
                <w:bCs/>
                <w:i/>
                <w:iCs/>
                <w:sz w:val="20"/>
                <w:szCs w:val="20"/>
                <w:lang w:eastAsia="sl-SI"/>
              </w:rPr>
            </w:pPr>
            <w:r w:rsidRPr="00CC76FA">
              <w:rPr>
                <w:rFonts w:ascii="Calibri" w:eastAsia="Times New Roman" w:hAnsi="Calibri" w:cs="Calibri"/>
                <w:b/>
                <w:bCs/>
                <w:i/>
                <w:iCs/>
                <w:sz w:val="20"/>
                <w:szCs w:val="20"/>
                <w:lang w:eastAsia="sl-SI"/>
              </w:rPr>
              <w:t>188.951.237,46</w:t>
            </w:r>
          </w:p>
        </w:tc>
        <w:tc>
          <w:tcPr>
            <w:tcW w:w="303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82C2AFA" w14:textId="77777777" w:rsidR="009E3B78" w:rsidRPr="00CC76FA" w:rsidRDefault="009E3B78" w:rsidP="00056F74">
            <w:pPr>
              <w:textAlignment w:val="baseline"/>
              <w:rPr>
                <w:rFonts w:ascii="Calibri" w:eastAsia="Times New Roman" w:hAnsi="Calibri" w:cs="Calibri"/>
                <w:b/>
                <w:bCs/>
                <w:i/>
                <w:iCs/>
                <w:sz w:val="20"/>
                <w:szCs w:val="20"/>
                <w:lang w:eastAsia="sl-SI"/>
              </w:rPr>
            </w:pPr>
          </w:p>
        </w:tc>
      </w:tr>
      <w:tr w:rsidR="009E3B78" w:rsidRPr="00CC76FA" w14:paraId="6F361314" w14:textId="77777777" w:rsidTr="33807F57">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ED13C83" w14:textId="77777777" w:rsidR="009E3B78" w:rsidRPr="00CC76FA" w:rsidRDefault="009E3B78" w:rsidP="00056F74">
            <w:pPr>
              <w:textAlignment w:val="baseline"/>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lastRenderedPageBreak/>
              <w:t>zasebna</w:t>
            </w:r>
          </w:p>
        </w:tc>
        <w:tc>
          <w:tcPr>
            <w:tcW w:w="1950" w:type="dxa"/>
            <w:tcBorders>
              <w:top w:val="single" w:sz="6" w:space="0" w:color="auto"/>
              <w:left w:val="single" w:sz="6" w:space="0" w:color="auto"/>
              <w:bottom w:val="single" w:sz="6" w:space="0" w:color="auto"/>
              <w:right w:val="single" w:sz="6" w:space="0" w:color="auto"/>
            </w:tcBorders>
          </w:tcPr>
          <w:p w14:paraId="3C0B73F0" w14:textId="77777777" w:rsidR="009E3B78" w:rsidRPr="00CC76FA" w:rsidRDefault="009E3B78" w:rsidP="00056F74">
            <w:pPr>
              <w:jc w:val="right"/>
              <w:textAlignment w:val="baseline"/>
              <w:rPr>
                <w:rFonts w:ascii="Calibri" w:eastAsia="Times New Roman" w:hAnsi="Calibri" w:cs="Calibri"/>
                <w:i/>
                <w:iCs/>
                <w:sz w:val="20"/>
                <w:szCs w:val="20"/>
                <w:lang w:eastAsia="sl-SI"/>
              </w:rPr>
            </w:pPr>
          </w:p>
        </w:tc>
        <w:tc>
          <w:tcPr>
            <w:tcW w:w="1560" w:type="dxa"/>
            <w:tcBorders>
              <w:top w:val="single" w:sz="6" w:space="0" w:color="auto"/>
              <w:left w:val="single" w:sz="6" w:space="0" w:color="auto"/>
              <w:bottom w:val="single" w:sz="6" w:space="0" w:color="auto"/>
              <w:right w:val="single" w:sz="6" w:space="0" w:color="auto"/>
            </w:tcBorders>
          </w:tcPr>
          <w:p w14:paraId="1E6B8BE4" w14:textId="331A8215" w:rsidR="009E3B78" w:rsidRPr="00CC76FA" w:rsidRDefault="009E3B78" w:rsidP="37721B2D">
            <w:pPr>
              <w:jc w:val="right"/>
              <w:textAlignment w:val="baseline"/>
              <w:rPr>
                <w:rFonts w:ascii="Segoe UI" w:eastAsia="Segoe UI" w:hAnsi="Segoe UI" w:cs="Segoe UI"/>
                <w:sz w:val="18"/>
                <w:szCs w:val="18"/>
              </w:rPr>
            </w:pPr>
          </w:p>
        </w:tc>
        <w:tc>
          <w:tcPr>
            <w:tcW w:w="3034" w:type="dxa"/>
            <w:tcBorders>
              <w:top w:val="single" w:sz="6" w:space="0" w:color="auto"/>
              <w:left w:val="single" w:sz="6" w:space="0" w:color="auto"/>
              <w:bottom w:val="single" w:sz="6" w:space="0" w:color="auto"/>
              <w:right w:val="single" w:sz="6" w:space="0" w:color="auto"/>
            </w:tcBorders>
          </w:tcPr>
          <w:p w14:paraId="1EE26B2B" w14:textId="77777777" w:rsidR="009E3B78" w:rsidRPr="00CC76FA" w:rsidRDefault="009E3B78" w:rsidP="00056F74">
            <w:pPr>
              <w:textAlignment w:val="baseline"/>
              <w:rPr>
                <w:rFonts w:ascii="Calibri" w:eastAsia="Times New Roman" w:hAnsi="Calibri" w:cs="Calibri"/>
                <w:i/>
                <w:iCs/>
                <w:sz w:val="20"/>
                <w:szCs w:val="20"/>
                <w:lang w:eastAsia="sl-SI"/>
              </w:rPr>
            </w:pPr>
          </w:p>
        </w:tc>
      </w:tr>
    </w:tbl>
    <w:p w14:paraId="67D57592" w14:textId="77777777" w:rsidR="000103A0" w:rsidRPr="00CC76FA" w:rsidRDefault="000103A0" w:rsidP="009A1302">
      <w:pPr>
        <w:rPr>
          <w:rFonts w:ascii="Calibri" w:eastAsia="Times New Roman" w:hAnsi="Calibri" w:cs="Calibri"/>
          <w:lang w:eastAsia="sl-SI"/>
        </w:rPr>
      </w:pPr>
    </w:p>
    <w:p w14:paraId="2061A486" w14:textId="2E407D6F" w:rsidR="4B6C0B53" w:rsidRPr="00CC76FA" w:rsidRDefault="2FB4E424" w:rsidP="37721B2D">
      <w:pPr>
        <w:rPr>
          <w:rStyle w:val="Krepko"/>
        </w:rPr>
      </w:pPr>
      <w:r w:rsidRPr="00CC76FA">
        <w:rPr>
          <w:rStyle w:val="Krepko"/>
        </w:rPr>
        <w:t xml:space="preserve">Ocenjena </w:t>
      </w:r>
      <w:r w:rsidR="115D4334" w:rsidRPr="00CC76FA">
        <w:rPr>
          <w:rStyle w:val="Krepko"/>
        </w:rPr>
        <w:t xml:space="preserve">naložbena vrzel </w:t>
      </w:r>
    </w:p>
    <w:p w14:paraId="3F77BD77" w14:textId="6D5A0AD4" w:rsidR="56EB2258" w:rsidRPr="00CC76FA" w:rsidRDefault="56EB2258">
      <w:r w:rsidRPr="00CC76FA">
        <w:t>Trenutno naložbene vrzeli ni mogoče izračunati.</w:t>
      </w:r>
    </w:p>
    <w:p w14:paraId="4A0E5470" w14:textId="038FFADB" w:rsidR="5E4FF5AB" w:rsidRPr="00CC76FA" w:rsidRDefault="1E710D1E" w:rsidP="1BE464DA">
      <w:pPr>
        <w:rPr>
          <w:rStyle w:val="Krepko"/>
        </w:rPr>
      </w:pPr>
      <w:r w:rsidRPr="00CC76FA">
        <w:rPr>
          <w:rStyle w:val="Krepko"/>
        </w:rPr>
        <w:t>Krajši opis: kako ukrepi pomagajo pri reševanju izzivov</w:t>
      </w:r>
    </w:p>
    <w:p w14:paraId="3A3FA256" w14:textId="0F8AE9FD" w:rsidR="48DB0482" w:rsidRPr="00CC76FA" w:rsidRDefault="48DB0482" w:rsidP="37721B2D">
      <w:pPr>
        <w:spacing w:after="0"/>
        <w:jc w:val="both"/>
        <w:rPr>
          <w:rFonts w:ascii="Calibri" w:eastAsia="Times New Roman" w:hAnsi="Calibri" w:cs="Calibri"/>
          <w:lang w:eastAsia="sl-SI"/>
        </w:rPr>
      </w:pPr>
      <w:r w:rsidRPr="00CC76FA">
        <w:rPr>
          <w:rFonts w:ascii="Calibri" w:eastAsia="Times New Roman" w:hAnsi="Calibri" w:cs="Calibri"/>
          <w:lang w:eastAsia="sl-SI"/>
        </w:rPr>
        <w:t xml:space="preserve">V trenutnem stanju digitalne preobrazbe gospodarstva se kažejo izzivi, </w:t>
      </w:r>
      <w:r w:rsidR="1A05B73B" w:rsidRPr="00CC76FA">
        <w:rPr>
          <w:rFonts w:ascii="Calibri" w:eastAsia="Times New Roman" w:hAnsi="Calibri" w:cs="Calibri"/>
          <w:lang w:eastAsia="sl-SI"/>
        </w:rPr>
        <w:t>kot so</w:t>
      </w:r>
      <w:r w:rsidRPr="00CC76FA">
        <w:rPr>
          <w:rFonts w:ascii="Calibri" w:eastAsia="Times New Roman" w:hAnsi="Calibri" w:cs="Calibri"/>
          <w:lang w:eastAsia="sl-SI"/>
        </w:rPr>
        <w:t xml:space="preserve"> omejen delež visoko tehnoloških podjetij, primanjkuje strokovnjakov za digitalno preobrazbo</w:t>
      </w:r>
      <w:r w:rsidR="50ECA137" w:rsidRPr="00CC76FA">
        <w:rPr>
          <w:rFonts w:ascii="Calibri" w:eastAsia="Times New Roman" w:hAnsi="Calibri" w:cs="Calibri"/>
          <w:lang w:eastAsia="sl-SI"/>
        </w:rPr>
        <w:t xml:space="preserve"> in </w:t>
      </w:r>
      <w:r w:rsidR="34570CE3" w:rsidRPr="00CC76FA">
        <w:rPr>
          <w:rFonts w:ascii="Calibri" w:eastAsia="Times New Roman" w:hAnsi="Calibri" w:cs="Calibri"/>
          <w:lang w:eastAsia="sl-SI"/>
        </w:rPr>
        <w:t xml:space="preserve">raven uporabe umetne inteligence, </w:t>
      </w:r>
      <w:proofErr w:type="spellStart"/>
      <w:r w:rsidR="34570CE3" w:rsidRPr="00CC76FA">
        <w:rPr>
          <w:rFonts w:ascii="Calibri" w:eastAsia="Times New Roman" w:hAnsi="Calibri" w:cs="Calibri"/>
          <w:lang w:eastAsia="sl-SI"/>
        </w:rPr>
        <w:t>velepodatkov</w:t>
      </w:r>
      <w:proofErr w:type="spellEnd"/>
      <w:r w:rsidR="34570CE3" w:rsidRPr="00CC76FA">
        <w:rPr>
          <w:rFonts w:ascii="Calibri" w:eastAsia="Times New Roman" w:hAnsi="Calibri" w:cs="Calibri"/>
          <w:lang w:eastAsia="sl-SI"/>
        </w:rPr>
        <w:t xml:space="preserve"> ter storitev v oblaku v </w:t>
      </w:r>
      <w:r w:rsidR="50ECA137" w:rsidRPr="00CC76FA">
        <w:rPr>
          <w:rFonts w:ascii="Calibri" w:eastAsia="Times New Roman" w:hAnsi="Calibri" w:cs="Calibri"/>
          <w:lang w:eastAsia="sl-SI"/>
        </w:rPr>
        <w:t>podjetj</w:t>
      </w:r>
      <w:r w:rsidR="5A69FCC8" w:rsidRPr="00CC76FA">
        <w:rPr>
          <w:rFonts w:ascii="Calibri" w:eastAsia="Times New Roman" w:hAnsi="Calibri" w:cs="Calibri"/>
          <w:lang w:eastAsia="sl-SI"/>
        </w:rPr>
        <w:t>ih je nizka</w:t>
      </w:r>
      <w:r w:rsidRPr="00CC76FA">
        <w:rPr>
          <w:rFonts w:ascii="Calibri" w:eastAsia="Times New Roman" w:hAnsi="Calibri" w:cs="Calibri"/>
          <w:lang w:eastAsia="sl-SI"/>
        </w:rPr>
        <w:t xml:space="preserve">. Zadnji podatki kažejo, da so deleži podjetij, ki uporabljajo </w:t>
      </w:r>
      <w:proofErr w:type="spellStart"/>
      <w:r w:rsidRPr="00CC76FA">
        <w:rPr>
          <w:rFonts w:ascii="Calibri" w:eastAsia="Times New Roman" w:hAnsi="Calibri" w:cs="Calibri"/>
          <w:lang w:eastAsia="sl-SI"/>
        </w:rPr>
        <w:t>velepodatke</w:t>
      </w:r>
      <w:proofErr w:type="spellEnd"/>
      <w:r w:rsidRPr="00CC76FA">
        <w:rPr>
          <w:rFonts w:ascii="Calibri" w:eastAsia="Times New Roman" w:hAnsi="Calibri" w:cs="Calibri"/>
          <w:lang w:eastAsia="sl-SI"/>
        </w:rPr>
        <w:t xml:space="preserve"> komaj 10 %, umetno inteligenco 11,7 % in storitve v oblaku 42,7 %. Za doseganje cilja Digitalnega desetletja, tj. da 75 % podjetij uporablja storitve v oblaku, umetno inteligenco in </w:t>
      </w:r>
      <w:proofErr w:type="spellStart"/>
      <w:r w:rsidRPr="00CC76FA">
        <w:rPr>
          <w:rFonts w:ascii="Calibri" w:eastAsia="Times New Roman" w:hAnsi="Calibri" w:cs="Calibri"/>
          <w:lang w:eastAsia="sl-SI"/>
        </w:rPr>
        <w:t>velepodatke</w:t>
      </w:r>
      <w:proofErr w:type="spellEnd"/>
      <w:r w:rsidRPr="00CC76FA">
        <w:rPr>
          <w:rFonts w:ascii="Calibri" w:eastAsia="Times New Roman" w:hAnsi="Calibri" w:cs="Calibri"/>
          <w:lang w:eastAsia="sl-SI"/>
        </w:rPr>
        <w:t xml:space="preserve"> je pomembno, da naložbe in druge ukrepe Slovenija usmerja v ta področja. </w:t>
      </w:r>
      <w:r w:rsidR="467432B1" w:rsidRPr="00CC76FA">
        <w:rPr>
          <w:rFonts w:ascii="Calibri" w:eastAsia="Times New Roman" w:hAnsi="Calibri" w:cs="Calibri"/>
          <w:lang w:eastAsia="sl-SI"/>
        </w:rPr>
        <w:t>Z načrtovanimi</w:t>
      </w:r>
      <w:r w:rsidRPr="00CC76FA">
        <w:rPr>
          <w:rFonts w:ascii="Calibri" w:eastAsia="Times New Roman" w:hAnsi="Calibri" w:cs="Calibri"/>
          <w:lang w:eastAsia="sl-SI"/>
        </w:rPr>
        <w:t xml:space="preserve"> </w:t>
      </w:r>
      <w:proofErr w:type="spellStart"/>
      <w:r w:rsidRPr="00CC76FA">
        <w:rPr>
          <w:rFonts w:ascii="Calibri" w:eastAsia="Times New Roman" w:hAnsi="Calibri" w:cs="Calibri"/>
          <w:lang w:eastAsia="sl-SI"/>
        </w:rPr>
        <w:t>ukepi</w:t>
      </w:r>
      <w:proofErr w:type="spellEnd"/>
      <w:r w:rsidRPr="00CC76FA">
        <w:rPr>
          <w:rFonts w:ascii="Calibri" w:eastAsia="Times New Roman" w:hAnsi="Calibri" w:cs="Calibri"/>
          <w:lang w:eastAsia="sl-SI"/>
        </w:rPr>
        <w:t xml:space="preserve"> želi Slovenija spodbuditi uvajanje novih tehnologij v podjetja. </w:t>
      </w:r>
    </w:p>
    <w:p w14:paraId="0D2A4204" w14:textId="5F8AECD8" w:rsidR="48DB0482" w:rsidRPr="00CC76FA" w:rsidRDefault="48DB0482" w:rsidP="37721B2D">
      <w:pPr>
        <w:spacing w:after="0"/>
        <w:jc w:val="both"/>
        <w:rPr>
          <w:rFonts w:ascii="Calibri" w:eastAsia="Times New Roman" w:hAnsi="Calibri" w:cs="Calibri"/>
          <w:lang w:eastAsia="sl-SI"/>
        </w:rPr>
      </w:pPr>
      <w:r w:rsidRPr="00CC76FA">
        <w:rPr>
          <w:rFonts w:ascii="Calibri" w:eastAsia="Times New Roman" w:hAnsi="Calibri" w:cs="Calibri"/>
          <w:lang w:eastAsia="sl-SI"/>
        </w:rPr>
        <w:t xml:space="preserve"> </w:t>
      </w:r>
    </w:p>
    <w:p w14:paraId="7C62DEA7" w14:textId="579C6F01" w:rsidR="48DB0482" w:rsidRPr="00CC76FA" w:rsidRDefault="4B9ADB13" w:rsidP="37721B2D">
      <w:pPr>
        <w:spacing w:after="0"/>
        <w:jc w:val="both"/>
        <w:rPr>
          <w:rFonts w:ascii="Calibri" w:eastAsia="Times New Roman" w:hAnsi="Calibri" w:cs="Calibri"/>
          <w:lang w:eastAsia="sl-SI"/>
        </w:rPr>
      </w:pPr>
      <w:r w:rsidRPr="00CC76FA">
        <w:rPr>
          <w:rFonts w:ascii="Calibri" w:eastAsia="Times New Roman" w:hAnsi="Calibri" w:cs="Calibri"/>
          <w:lang w:eastAsia="sl-SI"/>
        </w:rPr>
        <w:t xml:space="preserve">Z Nacionalnim programom razvoja umetne inteligence bomo spodbujali raziskave, razvoj in uporabo umetne inteligence v različnih sektorjih gospodarstva in podprli uvajanje umetne inteligence v podjetjih zasebnega in javnega sektorja. Pri uvajanju in implementaciji novih tehnologij bodo strokovno pomoč zagotavljali </w:t>
      </w:r>
      <w:proofErr w:type="spellStart"/>
      <w:r w:rsidRPr="00CC76FA">
        <w:rPr>
          <w:rFonts w:ascii="Calibri" w:eastAsia="Times New Roman" w:hAnsi="Calibri" w:cs="Calibri"/>
          <w:lang w:eastAsia="sl-SI"/>
        </w:rPr>
        <w:t>EDIHi</w:t>
      </w:r>
      <w:proofErr w:type="spellEnd"/>
      <w:r w:rsidR="3B65E5DD" w:rsidRPr="00CC76FA">
        <w:rPr>
          <w:rFonts w:ascii="Calibri" w:eastAsia="Times New Roman" w:hAnsi="Calibri" w:cs="Calibri"/>
          <w:lang w:eastAsia="sl-SI"/>
        </w:rPr>
        <w:t>, pa tudi nacionalni center za umetno intelige</w:t>
      </w:r>
      <w:r w:rsidR="38FF89D2" w:rsidRPr="00CC76FA">
        <w:rPr>
          <w:rFonts w:ascii="Calibri" w:eastAsia="Times New Roman" w:hAnsi="Calibri" w:cs="Calibri"/>
          <w:lang w:eastAsia="sl-SI"/>
        </w:rPr>
        <w:t>nco</w:t>
      </w:r>
      <w:r w:rsidRPr="00CC76FA">
        <w:rPr>
          <w:rFonts w:ascii="Calibri" w:eastAsia="Times New Roman" w:hAnsi="Calibri" w:cs="Calibri"/>
          <w:lang w:eastAsia="sl-SI"/>
        </w:rPr>
        <w:t>. Finančna pomoč za digitalno preobrazbo poslovanja, ki vključ</w:t>
      </w:r>
      <w:r w:rsidR="00567D09">
        <w:rPr>
          <w:rFonts w:ascii="Calibri" w:eastAsia="Times New Roman" w:hAnsi="Calibri" w:cs="Calibri"/>
          <w:lang w:eastAsia="sl-SI"/>
        </w:rPr>
        <w:t>u</w:t>
      </w:r>
      <w:r w:rsidRPr="00CC76FA">
        <w:rPr>
          <w:rFonts w:ascii="Calibri" w:eastAsia="Times New Roman" w:hAnsi="Calibri" w:cs="Calibri"/>
          <w:lang w:eastAsia="sl-SI"/>
        </w:rPr>
        <w:t xml:space="preserve">je uvajanje umetne inteligence, storitev v oblaku in obdelave </w:t>
      </w:r>
      <w:proofErr w:type="spellStart"/>
      <w:r w:rsidRPr="00CC76FA">
        <w:rPr>
          <w:rFonts w:ascii="Calibri" w:eastAsia="Times New Roman" w:hAnsi="Calibri" w:cs="Calibri"/>
          <w:lang w:eastAsia="sl-SI"/>
        </w:rPr>
        <w:t>velepodatkov</w:t>
      </w:r>
      <w:proofErr w:type="spellEnd"/>
      <w:r w:rsidR="0655393B" w:rsidRPr="00CC76FA">
        <w:rPr>
          <w:rFonts w:ascii="Calibri" w:eastAsia="Times New Roman" w:hAnsi="Calibri" w:cs="Calibri"/>
          <w:lang w:eastAsia="sl-SI"/>
        </w:rPr>
        <w:t>,</w:t>
      </w:r>
      <w:r w:rsidRPr="00CC76FA">
        <w:rPr>
          <w:rFonts w:ascii="Calibri" w:eastAsia="Times New Roman" w:hAnsi="Calibri" w:cs="Calibri"/>
          <w:lang w:eastAsia="sl-SI"/>
        </w:rPr>
        <w:t xml:space="preserve"> je podjetjem že dostopna s programom digitalne preobrazbe gospodarstva. Načrtovana je tudi podpora strokovnemu izobraževanju v povezavi z umetno inteligenco in zagotovitev finančne podpore za različne programe strokovnega izobraževanja, s poudarkom na razvoju veščin s področja umetne inteligence. Finančno bomo podpirali tudi inovativne projekte, ki združujejo različna področja in izkoriščajo potencial umetne inteligence za reševanje kompleksnih problemov ter projekte, ki služijo kot vzorčni primeri uspešne implementacije umetne inteligence v praksi. Z vzpostavitvijo nacionalnega centra za umetno inteligenco bo omogočena izmenjava znanja, raziskav ter</w:t>
      </w:r>
      <w:r w:rsidR="118C1C86" w:rsidRPr="00CC76FA">
        <w:rPr>
          <w:rFonts w:ascii="Calibri" w:eastAsia="Times New Roman" w:hAnsi="Calibri" w:cs="Calibri"/>
          <w:lang w:eastAsia="sl-SI"/>
        </w:rPr>
        <w:t xml:space="preserve"> že omenjena</w:t>
      </w:r>
      <w:r w:rsidRPr="00CC76FA">
        <w:rPr>
          <w:rFonts w:ascii="Calibri" w:eastAsia="Times New Roman" w:hAnsi="Calibri" w:cs="Calibri"/>
          <w:lang w:eastAsia="sl-SI"/>
        </w:rPr>
        <w:t xml:space="preserve"> strokovna pomoč pri implementaciji umetne inteligence. </w:t>
      </w:r>
    </w:p>
    <w:p w14:paraId="7C888D59" w14:textId="1576C109" w:rsidR="33807F57" w:rsidRPr="00CC76FA" w:rsidRDefault="33807F57" w:rsidP="33807F57">
      <w:pPr>
        <w:spacing w:after="0"/>
        <w:jc w:val="both"/>
        <w:rPr>
          <w:rFonts w:ascii="Calibri" w:eastAsia="Times New Roman" w:hAnsi="Calibri" w:cs="Calibri"/>
          <w:lang w:eastAsia="sl-SI"/>
        </w:rPr>
      </w:pPr>
    </w:p>
    <w:p w14:paraId="0CA1FB1F" w14:textId="75A7FF04" w:rsidR="0A1237CD" w:rsidRPr="00CC76FA" w:rsidRDefault="0A1237CD" w:rsidP="33807F57">
      <w:pPr>
        <w:spacing w:after="0"/>
        <w:jc w:val="both"/>
      </w:pPr>
      <w:r w:rsidRPr="00CC76FA">
        <w:rPr>
          <w:rFonts w:ascii="Calibri" w:eastAsia="Calibri" w:hAnsi="Calibri" w:cs="Calibri"/>
        </w:rPr>
        <w:t>S Strategijo digitalne transformacije gospodarstva naslavljamo širšo integracijo naprednih digitalnih tehnologij v podjetjih, izzive dinamike uvajanja naprednih digitalnih tehnologij, zlasti v povezavi s potrebnimi znanji in digitalnimi kompetencami za čim hitrejšo implementacijo teh tehnologij v poslovnih procesih. Zaradi potrebe po intenzivnem uvajanju sprememb v gospodarstvu na tem mestu uporabljamo izraz transformacija namesto termina preobrazba. Podlaga zanjo je tudi »</w:t>
      </w:r>
      <w:proofErr w:type="spellStart"/>
      <w:r w:rsidRPr="00CC76FA">
        <w:rPr>
          <w:rFonts w:ascii="Calibri" w:eastAsia="Calibri" w:hAnsi="Calibri" w:cs="Calibri"/>
        </w:rPr>
        <w:t>Europe's</w:t>
      </w:r>
      <w:proofErr w:type="spellEnd"/>
      <w:r w:rsidRPr="00CC76FA">
        <w:rPr>
          <w:rFonts w:ascii="Calibri" w:eastAsia="Calibri" w:hAnsi="Calibri" w:cs="Calibri"/>
        </w:rPr>
        <w:t xml:space="preserve"> </w:t>
      </w:r>
      <w:proofErr w:type="spellStart"/>
      <w:r w:rsidRPr="00CC76FA">
        <w:rPr>
          <w:rFonts w:ascii="Calibri" w:eastAsia="Calibri" w:hAnsi="Calibri" w:cs="Calibri"/>
        </w:rPr>
        <w:t>Digital</w:t>
      </w:r>
      <w:proofErr w:type="spellEnd"/>
      <w:r w:rsidRPr="00CC76FA">
        <w:rPr>
          <w:rFonts w:ascii="Calibri" w:eastAsia="Calibri" w:hAnsi="Calibri" w:cs="Calibri"/>
        </w:rPr>
        <w:t xml:space="preserve"> </w:t>
      </w:r>
      <w:proofErr w:type="spellStart"/>
      <w:r w:rsidRPr="00CC76FA">
        <w:rPr>
          <w:rFonts w:ascii="Calibri" w:eastAsia="Calibri" w:hAnsi="Calibri" w:cs="Calibri"/>
        </w:rPr>
        <w:t>Decade</w:t>
      </w:r>
      <w:proofErr w:type="spellEnd"/>
      <w:r w:rsidRPr="00CC76FA">
        <w:rPr>
          <w:rFonts w:ascii="Calibri" w:eastAsia="Calibri" w:hAnsi="Calibri" w:cs="Calibri"/>
        </w:rPr>
        <w:t>« (Pot v digitalno desetletje).  Strategija zajema obdobje od leta 2021 do leta 2030. Pripravljena je bila vzporedno z že začetimi procesi digitalizacije, informatizacije in enotnega digitalnega trga EU. Strategija poudarja trenutne napredne digitalne tehnologije, kot so umetna inteligenca (UI), internet stvari (</w:t>
      </w:r>
      <w:proofErr w:type="spellStart"/>
      <w:r w:rsidRPr="00CC76FA">
        <w:rPr>
          <w:rFonts w:ascii="Calibri" w:eastAsia="Calibri" w:hAnsi="Calibri" w:cs="Calibri"/>
        </w:rPr>
        <w:t>IoT</w:t>
      </w:r>
      <w:proofErr w:type="spellEnd"/>
      <w:r w:rsidRPr="00CC76FA">
        <w:rPr>
          <w:rFonts w:ascii="Calibri" w:eastAsia="Calibri" w:hAnsi="Calibri" w:cs="Calibri"/>
        </w:rPr>
        <w:t xml:space="preserve">), tehnologije za obdelavo </w:t>
      </w:r>
      <w:proofErr w:type="spellStart"/>
      <w:r w:rsidRPr="00CC76FA">
        <w:rPr>
          <w:rFonts w:ascii="Calibri" w:eastAsia="Calibri" w:hAnsi="Calibri" w:cs="Calibri"/>
        </w:rPr>
        <w:t>velepodatkov</w:t>
      </w:r>
      <w:proofErr w:type="spellEnd"/>
      <w:r w:rsidRPr="00CC76FA">
        <w:rPr>
          <w:rFonts w:ascii="Calibri" w:eastAsia="Calibri" w:hAnsi="Calibri" w:cs="Calibri"/>
        </w:rPr>
        <w:t xml:space="preserve"> (big data), tehnologije veriženja podatkov (BC), visokozmogljivo računalništvo (HPC), kvantno računalništvo in 5G tehnologije, ki bodo motor ekonomske rasti in konkurenčnosti.</w:t>
      </w:r>
    </w:p>
    <w:p w14:paraId="6626DEAB" w14:textId="65A5E70B" w:rsidR="37721B2D" w:rsidRPr="00CC76FA" w:rsidRDefault="37721B2D" w:rsidP="37721B2D">
      <w:pPr>
        <w:spacing w:after="0"/>
        <w:jc w:val="both"/>
        <w:rPr>
          <w:rFonts w:ascii="Calibri" w:eastAsia="Times New Roman" w:hAnsi="Calibri" w:cs="Calibri"/>
          <w:lang w:eastAsia="sl-SI"/>
        </w:rPr>
      </w:pPr>
    </w:p>
    <w:p w14:paraId="158EBCC8" w14:textId="1391C7B7" w:rsidR="3308C4B2" w:rsidRPr="00CC76FA" w:rsidRDefault="77D2A897" w:rsidP="37721B2D">
      <w:pPr>
        <w:spacing w:after="0"/>
        <w:jc w:val="both"/>
        <w:rPr>
          <w:rFonts w:ascii="Calibri" w:eastAsia="Times New Roman" w:hAnsi="Calibri" w:cs="Calibri"/>
          <w:lang w:eastAsia="sl-SI"/>
        </w:rPr>
      </w:pPr>
      <w:r w:rsidRPr="00CC76FA">
        <w:rPr>
          <w:rFonts w:ascii="Calibri" w:eastAsia="Times New Roman" w:hAnsi="Calibri" w:cs="Calibri"/>
          <w:lang w:eastAsia="sl-SI"/>
        </w:rPr>
        <w:t>Javni razpis Digitalna transformacija gospodarstva poleg prispevka k digital</w:t>
      </w:r>
      <w:r w:rsidR="49611358" w:rsidRPr="00CC76FA">
        <w:rPr>
          <w:rFonts w:ascii="Calibri" w:eastAsia="Times New Roman" w:hAnsi="Calibri" w:cs="Calibri"/>
          <w:lang w:eastAsia="sl-SI"/>
        </w:rPr>
        <w:t>n</w:t>
      </w:r>
      <w:r w:rsidRPr="00CC76FA">
        <w:rPr>
          <w:rFonts w:ascii="Calibri" w:eastAsia="Times New Roman" w:hAnsi="Calibri" w:cs="Calibri"/>
          <w:lang w:eastAsia="sl-SI"/>
        </w:rPr>
        <w:t>i transformaciji velikih poslovnih sistemov</w:t>
      </w:r>
      <w:r w:rsidR="088F78A2" w:rsidRPr="00CC76FA">
        <w:rPr>
          <w:rFonts w:ascii="Calibri" w:eastAsia="Times New Roman" w:hAnsi="Calibri" w:cs="Calibri"/>
          <w:lang w:eastAsia="sl-SI"/>
        </w:rPr>
        <w:t>,</w:t>
      </w:r>
      <w:r w:rsidRPr="00CC76FA">
        <w:rPr>
          <w:rFonts w:ascii="Calibri" w:eastAsia="Times New Roman" w:hAnsi="Calibri" w:cs="Calibri"/>
          <w:lang w:eastAsia="sl-SI"/>
        </w:rPr>
        <w:t xml:space="preserve"> s svojo konceptualno zasnovo prispeva </w:t>
      </w:r>
      <w:r w:rsidR="7CEB60AE" w:rsidRPr="00CC76FA">
        <w:rPr>
          <w:rFonts w:ascii="Calibri" w:eastAsia="Times New Roman" w:hAnsi="Calibri" w:cs="Calibri"/>
          <w:lang w:eastAsia="sl-SI"/>
        </w:rPr>
        <w:t xml:space="preserve">tudi </w:t>
      </w:r>
      <w:r w:rsidRPr="00CC76FA">
        <w:rPr>
          <w:rFonts w:ascii="Calibri" w:eastAsia="Times New Roman" w:hAnsi="Calibri" w:cs="Calibri"/>
          <w:lang w:eastAsia="sl-SI"/>
        </w:rPr>
        <w:t>k spodbujanju inovacijskega potenciala malih in srednje velikih podjetij, s tem pa tudi daje možnost njihove aktivne participacije pri digitaln</w:t>
      </w:r>
      <w:r w:rsidR="13AA4D65" w:rsidRPr="00CC76FA">
        <w:rPr>
          <w:rFonts w:ascii="Calibri" w:eastAsia="Times New Roman" w:hAnsi="Calibri" w:cs="Calibri"/>
          <w:lang w:eastAsia="sl-SI"/>
        </w:rPr>
        <w:t>i</w:t>
      </w:r>
      <w:r w:rsidRPr="00CC76FA">
        <w:rPr>
          <w:rFonts w:ascii="Calibri" w:eastAsia="Times New Roman" w:hAnsi="Calibri" w:cs="Calibri"/>
          <w:lang w:eastAsia="sl-SI"/>
        </w:rPr>
        <w:t xml:space="preserve"> transformaciji lastnih poslovnih procesov. Ob dejstvu, da je skupna vrednost (nacionalnih in zasebnih) </w:t>
      </w:r>
      <w:r w:rsidR="009F0AA0">
        <w:rPr>
          <w:rFonts w:ascii="Calibri" w:eastAsia="Times New Roman" w:hAnsi="Calibri" w:cs="Calibri"/>
          <w:lang w:eastAsia="sl-SI"/>
        </w:rPr>
        <w:t xml:space="preserve">načrtovanih sredstev </w:t>
      </w:r>
      <w:r w:rsidRPr="00CC76FA">
        <w:rPr>
          <w:rFonts w:ascii="Calibri" w:eastAsia="Times New Roman" w:hAnsi="Calibri" w:cs="Calibri"/>
          <w:lang w:eastAsia="sl-SI"/>
        </w:rPr>
        <w:t>iz tega naslova v višini ca 107 mio EUR (od tega pr</w:t>
      </w:r>
      <w:r w:rsidR="4EAE8803" w:rsidRPr="00CC76FA">
        <w:rPr>
          <w:rFonts w:ascii="Calibri" w:eastAsia="Times New Roman" w:hAnsi="Calibri" w:cs="Calibri"/>
          <w:lang w:eastAsia="sl-SI"/>
        </w:rPr>
        <w:t>i</w:t>
      </w:r>
      <w:r w:rsidRPr="00CC76FA">
        <w:rPr>
          <w:rFonts w:ascii="Calibri" w:eastAsia="Times New Roman" w:hAnsi="Calibri" w:cs="Calibri"/>
          <w:lang w:eastAsia="sl-SI"/>
        </w:rPr>
        <w:t>spev</w:t>
      </w:r>
      <w:r w:rsidR="77A28CB2" w:rsidRPr="00CC76FA">
        <w:rPr>
          <w:rFonts w:ascii="Calibri" w:eastAsia="Times New Roman" w:hAnsi="Calibri" w:cs="Calibri"/>
          <w:lang w:eastAsia="sl-SI"/>
        </w:rPr>
        <w:t>e</w:t>
      </w:r>
      <w:r w:rsidRPr="00CC76FA">
        <w:rPr>
          <w:rFonts w:ascii="Calibri" w:eastAsia="Times New Roman" w:hAnsi="Calibri" w:cs="Calibri"/>
          <w:lang w:eastAsia="sl-SI"/>
        </w:rPr>
        <w:t>k EU iz NOO 44 mio EUR), delež sredstev (javnih in zasebnih) MSP pa je okoli 40</w:t>
      </w:r>
      <w:r w:rsidR="003417BC">
        <w:rPr>
          <w:rFonts w:ascii="Calibri" w:eastAsia="Times New Roman" w:hAnsi="Calibri" w:cs="Calibri"/>
          <w:lang w:eastAsia="sl-SI"/>
        </w:rPr>
        <w:t xml:space="preserve"> </w:t>
      </w:r>
      <w:r w:rsidRPr="00CC76FA">
        <w:rPr>
          <w:rFonts w:ascii="Calibri" w:eastAsia="Times New Roman" w:hAnsi="Calibri" w:cs="Calibri"/>
          <w:lang w:eastAsia="sl-SI"/>
        </w:rPr>
        <w:t xml:space="preserve">% oziroma nekaj manj kot 43 mio EUR, pomeni, da bomo s tem prispevali tako k doseganju kazalnikov DESI: (1) vključevanje naprednih </w:t>
      </w:r>
      <w:r w:rsidRPr="00CC76FA">
        <w:rPr>
          <w:rFonts w:ascii="Calibri" w:eastAsia="Times New Roman" w:hAnsi="Calibri" w:cs="Calibri"/>
          <w:lang w:eastAsia="sl-SI"/>
        </w:rPr>
        <w:lastRenderedPageBreak/>
        <w:t xml:space="preserve">digitalnih tehnologij v gospodarstvo”, kot tudi povečanje deleža RRI s področja informacijskih tehnologij, kot tudi povečanje deleža digitalno intenzivnih delovnih mest v gospodarstvu.  </w:t>
      </w:r>
    </w:p>
    <w:p w14:paraId="1729AF26" w14:textId="72605590" w:rsidR="37721B2D" w:rsidRPr="00CC76FA" w:rsidRDefault="37721B2D" w:rsidP="37721B2D">
      <w:pPr>
        <w:spacing w:after="0"/>
        <w:jc w:val="both"/>
        <w:rPr>
          <w:rFonts w:ascii="Calibri" w:eastAsia="Times New Roman" w:hAnsi="Calibri" w:cs="Calibri"/>
          <w:lang w:eastAsia="sl-SI"/>
        </w:rPr>
      </w:pPr>
    </w:p>
    <w:p w14:paraId="1792D5B3" w14:textId="6725CA02" w:rsidR="37721B2D" w:rsidRPr="00CC76FA" w:rsidRDefault="37721B2D" w:rsidP="37721B2D">
      <w:pPr>
        <w:spacing w:after="0"/>
        <w:jc w:val="both"/>
        <w:rPr>
          <w:rFonts w:ascii="Calibri" w:eastAsia="Times New Roman" w:hAnsi="Calibri" w:cs="Calibri"/>
          <w:lang w:eastAsia="sl-SI"/>
        </w:rPr>
      </w:pPr>
    </w:p>
    <w:p w14:paraId="538454DE" w14:textId="7817ECFC" w:rsidR="1425988A" w:rsidRPr="00CC76FA" w:rsidRDefault="1425988A" w:rsidP="37721B2D">
      <w:pPr>
        <w:spacing w:after="0"/>
        <w:jc w:val="both"/>
        <w:rPr>
          <w:rFonts w:ascii="Calibri" w:eastAsia="Times New Roman" w:hAnsi="Calibri" w:cs="Calibri"/>
          <w:lang w:eastAsia="sl-SI"/>
        </w:rPr>
      </w:pPr>
      <w:r w:rsidRPr="00CC76FA">
        <w:rPr>
          <w:rStyle w:val="Krepko"/>
          <w:rFonts w:ascii="Calibri" w:eastAsia="Times New Roman" w:hAnsi="Calibri" w:cs="Calibri"/>
          <w:lang w:eastAsia="sl-SI"/>
        </w:rPr>
        <w:t>Opisi ukrepov</w:t>
      </w:r>
    </w:p>
    <w:p w14:paraId="0B78AEA3" w14:textId="4E2C538F" w:rsidR="002E692C" w:rsidRPr="00CC76FA" w:rsidRDefault="67C2A3B8" w:rsidP="0C26BB81">
      <w:pPr>
        <w:pStyle w:val="Naslov5"/>
      </w:pPr>
      <w:bookmarkStart w:id="37" w:name="_Toc1275312156"/>
      <w:r w:rsidRPr="00CC76FA">
        <w:t xml:space="preserve">UKREP: Nacionalni program spodbujanja razvoja in uporabe umetne inteligence v Republiki Sloveniji do leta 2025 </w:t>
      </w:r>
      <w:r w:rsidR="5EA89D2D" w:rsidRPr="00CC76FA">
        <w:t>(</w:t>
      </w:r>
      <w:r w:rsidRPr="00CC76FA">
        <w:t>podaljšan in dopolnjen do 2030</w:t>
      </w:r>
      <w:r w:rsidR="5C86A5B6" w:rsidRPr="00CC76FA">
        <w:t>)</w:t>
      </w:r>
      <w:bookmarkEnd w:id="37"/>
    </w:p>
    <w:tbl>
      <w:tblPr>
        <w:tblStyle w:val="Tabelamrea"/>
        <w:tblW w:w="0" w:type="auto"/>
        <w:tblLook w:val="04A0" w:firstRow="1" w:lastRow="0" w:firstColumn="1" w:lastColumn="0" w:noHBand="0" w:noVBand="1"/>
      </w:tblPr>
      <w:tblGrid>
        <w:gridCol w:w="4531"/>
        <w:gridCol w:w="385"/>
        <w:gridCol w:w="4146"/>
      </w:tblGrid>
      <w:tr w:rsidR="6F4D9574" w:rsidRPr="00CC76FA" w14:paraId="3386D5F4" w14:textId="77777777" w:rsidTr="33807F57">
        <w:trPr>
          <w:trHeight w:val="300"/>
        </w:trPr>
        <w:tc>
          <w:tcPr>
            <w:tcW w:w="4531" w:type="dxa"/>
            <w:shd w:val="clear" w:color="auto" w:fill="D9D9D9" w:themeFill="background1" w:themeFillShade="D9"/>
          </w:tcPr>
          <w:p w14:paraId="485243F4" w14:textId="1FD2E637" w:rsidR="6F4D9574" w:rsidRPr="00CC76FA" w:rsidRDefault="6F4D9574" w:rsidP="6F4D9574">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4143D13D" w14:textId="040D518A" w:rsidR="6F4D9574" w:rsidRPr="00CC76FA" w:rsidRDefault="72B290F7" w:rsidP="33807F57">
            <w:pPr>
              <w:spacing w:line="259" w:lineRule="auto"/>
              <w:rPr>
                <w:i/>
                <w:iCs/>
                <w:sz w:val="20"/>
                <w:szCs w:val="20"/>
              </w:rPr>
            </w:pPr>
            <w:r w:rsidRPr="00CC76FA">
              <w:rPr>
                <w:i/>
                <w:iCs/>
                <w:sz w:val="20"/>
                <w:szCs w:val="20"/>
              </w:rPr>
              <w:t>Ne</w:t>
            </w:r>
          </w:p>
        </w:tc>
      </w:tr>
      <w:tr w:rsidR="1BE464DA" w:rsidRPr="00CC76FA" w14:paraId="483E71DC" w14:textId="77777777" w:rsidTr="33807F57">
        <w:trPr>
          <w:trHeight w:val="300"/>
        </w:trPr>
        <w:tc>
          <w:tcPr>
            <w:tcW w:w="4531" w:type="dxa"/>
            <w:shd w:val="clear" w:color="auto" w:fill="D9D9D9" w:themeFill="background1" w:themeFillShade="D9"/>
          </w:tcPr>
          <w:p w14:paraId="21249458" w14:textId="4DE31F10" w:rsidR="58D5203A" w:rsidRPr="00CC76FA" w:rsidRDefault="58D5203A"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0279CC75" w14:textId="7C2929AA" w:rsidR="58D5203A" w:rsidRPr="00CC76FA" w:rsidRDefault="0FEFD236" w:rsidP="0C26BB81">
            <w:pPr>
              <w:rPr>
                <w:i/>
                <w:iCs/>
                <w:sz w:val="20"/>
                <w:szCs w:val="20"/>
              </w:rPr>
            </w:pPr>
            <w:r w:rsidRPr="00CC76FA">
              <w:rPr>
                <w:i/>
                <w:iCs/>
                <w:sz w:val="20"/>
                <w:szCs w:val="20"/>
              </w:rPr>
              <w:t>Ministrstvo za digitalno preobrazbo</w:t>
            </w:r>
          </w:p>
        </w:tc>
      </w:tr>
      <w:tr w:rsidR="002E692C" w:rsidRPr="00CC76FA" w14:paraId="344F7AC2" w14:textId="77777777" w:rsidTr="33807F57">
        <w:trPr>
          <w:trHeight w:val="300"/>
        </w:trPr>
        <w:tc>
          <w:tcPr>
            <w:tcW w:w="9062" w:type="dxa"/>
            <w:gridSpan w:val="3"/>
            <w:shd w:val="clear" w:color="auto" w:fill="D9D9D9" w:themeFill="background1" w:themeFillShade="D9"/>
          </w:tcPr>
          <w:p w14:paraId="395CB318" w14:textId="275B554D" w:rsidR="002E692C" w:rsidRPr="00CC76FA" w:rsidRDefault="002E692C" w:rsidP="00056F74">
            <w:pPr>
              <w:pStyle w:val="paragraph"/>
              <w:spacing w:before="0" w:beforeAutospacing="0" w:after="0" w:afterAutospacing="0"/>
              <w:rPr>
                <w:rFonts w:asciiTheme="minorHAnsi" w:eastAsiaTheme="minorEastAsia" w:hAnsiTheme="minorHAnsi" w:cstheme="minorHAnsi"/>
                <w:i/>
                <w:iCs/>
                <w:sz w:val="20"/>
                <w:szCs w:val="20"/>
                <w:u w:val="single"/>
                <w:lang w:eastAsia="en-US"/>
              </w:rPr>
            </w:pPr>
            <w:r w:rsidRPr="00CC76FA">
              <w:rPr>
                <w:rFonts w:asciiTheme="minorHAnsi" w:eastAsiaTheme="minorEastAsia" w:hAnsiTheme="minorHAnsi" w:cstheme="minorHAnsi"/>
                <w:i/>
                <w:iCs/>
                <w:sz w:val="20"/>
                <w:szCs w:val="20"/>
                <w:u w:val="single"/>
                <w:lang w:eastAsia="en-US"/>
              </w:rPr>
              <w:t xml:space="preserve">Kratek opis ukrepa (vključno </w:t>
            </w:r>
            <w:r w:rsidR="00FA2499">
              <w:rPr>
                <w:rFonts w:asciiTheme="minorHAnsi" w:eastAsiaTheme="minorEastAsia" w:hAnsiTheme="minorHAnsi" w:cstheme="minorHAnsi"/>
                <w:i/>
                <w:iCs/>
                <w:sz w:val="20"/>
                <w:szCs w:val="20"/>
                <w:u w:val="single"/>
                <w:lang w:eastAsia="en-US"/>
              </w:rPr>
              <w:t>s</w:t>
            </w:r>
            <w:r w:rsidRPr="00CC76FA">
              <w:rPr>
                <w:rFonts w:asciiTheme="minorHAnsi" w:eastAsiaTheme="minorEastAsia" w:hAnsiTheme="minorHAnsi" w:cstheme="minorHAnsi"/>
                <w:i/>
                <w:iCs/>
                <w:sz w:val="20"/>
                <w:szCs w:val="20"/>
                <w:u w:val="single"/>
                <w:lang w:eastAsia="en-US"/>
              </w:rPr>
              <w:t xml:space="preserve"> povezavo do cilja, ciljno skupino, seznamom dejavnosti):</w:t>
            </w:r>
          </w:p>
        </w:tc>
      </w:tr>
      <w:tr w:rsidR="002E692C" w:rsidRPr="00CC76FA" w14:paraId="7E8D54D9" w14:textId="77777777" w:rsidTr="33807F57">
        <w:trPr>
          <w:trHeight w:val="980"/>
        </w:trPr>
        <w:tc>
          <w:tcPr>
            <w:tcW w:w="9062" w:type="dxa"/>
            <w:gridSpan w:val="3"/>
            <w:shd w:val="clear" w:color="auto" w:fill="auto"/>
          </w:tcPr>
          <w:p w14:paraId="2EF0B9D8" w14:textId="76B8BA97" w:rsidR="002E692C" w:rsidRPr="00CC76FA" w:rsidRDefault="24E02790" w:rsidP="37721B2D">
            <w:pPr>
              <w:contextualSpacing/>
              <w:rPr>
                <w:i/>
                <w:iCs/>
                <w:sz w:val="20"/>
                <w:szCs w:val="20"/>
              </w:rPr>
            </w:pPr>
            <w:r w:rsidRPr="00CC76FA">
              <w:rPr>
                <w:i/>
                <w:iCs/>
                <w:sz w:val="20"/>
                <w:szCs w:val="20"/>
                <w:u w:val="single"/>
              </w:rPr>
              <w:t xml:space="preserve">Vsebina ukrepa in pričakovani rezultat: </w:t>
            </w:r>
          </w:p>
          <w:p w14:paraId="28724BDF" w14:textId="1969DBA4" w:rsidR="002E692C" w:rsidRPr="00CC76FA" w:rsidRDefault="64C3EA2F" w:rsidP="33807F57">
            <w:pPr>
              <w:contextualSpacing/>
              <w:jc w:val="both"/>
              <w:rPr>
                <w:i/>
                <w:iCs/>
                <w:sz w:val="20"/>
                <w:szCs w:val="20"/>
              </w:rPr>
            </w:pPr>
            <w:r w:rsidRPr="00CC76FA">
              <w:rPr>
                <w:i/>
                <w:iCs/>
                <w:sz w:val="20"/>
                <w:szCs w:val="20"/>
              </w:rPr>
              <w:t>Nacionalni program spodbujanja razvoja in uporabe umetne inteligence v Republiki Sloveniji do leta 2025 je bil sprejet maja 2021, in predstavlja temelj za sistemsko podporo, ureditev in izvajanje vseh aktivnosti povezane z umetno inteligenco v Sloveniji</w:t>
            </w:r>
            <w:r w:rsidR="60EB796E" w:rsidRPr="00CC76FA">
              <w:rPr>
                <w:i/>
                <w:iCs/>
                <w:sz w:val="20"/>
                <w:szCs w:val="20"/>
              </w:rPr>
              <w:t xml:space="preserve">. </w:t>
            </w:r>
          </w:p>
          <w:p w14:paraId="52957939" w14:textId="540583F2" w:rsidR="002E692C" w:rsidRPr="00CC76FA" w:rsidRDefault="329A5162" w:rsidP="33807F57">
            <w:pPr>
              <w:contextualSpacing/>
              <w:jc w:val="both"/>
              <w:rPr>
                <w:i/>
                <w:iCs/>
                <w:sz w:val="20"/>
                <w:szCs w:val="20"/>
              </w:rPr>
            </w:pPr>
            <w:r w:rsidRPr="00CC76FA">
              <w:rPr>
                <w:i/>
                <w:iCs/>
                <w:sz w:val="20"/>
                <w:szCs w:val="20"/>
              </w:rPr>
              <w:t xml:space="preserve">Da bi zagotovili čim hitrejši prenos domačega znanja skozi življenjski cikel, od raziskav do uporabnih proizvodov in rešitev, </w:t>
            </w:r>
            <w:proofErr w:type="spellStart"/>
            <w:r w:rsidRPr="00CC76FA">
              <w:rPr>
                <w:i/>
                <w:iCs/>
                <w:sz w:val="20"/>
                <w:szCs w:val="20"/>
              </w:rPr>
              <w:t>NpUI</w:t>
            </w:r>
            <w:proofErr w:type="spellEnd"/>
            <w:r w:rsidRPr="00CC76FA">
              <w:rPr>
                <w:i/>
                <w:iCs/>
                <w:sz w:val="20"/>
                <w:szCs w:val="20"/>
              </w:rPr>
              <w:t xml:space="preserve"> opredeljuje 10 strateških ciljev, ki vključujejo podporo raziskovalnim in inovacijskih projektom, vzpostavitev ustrezne podatkovne in komunikacijske infrastrukture ter podporo referenčnim projektom na šestih prednostnih področjih (zdravje, industrija 4.0, digitalne javne storitve, jezikovne tehnologije, trajnostna proizvodnja hrane in okolje, prostorsko načrtovanje)</w:t>
            </w:r>
            <w:r w:rsidR="00111957">
              <w:rPr>
                <w:i/>
                <w:iCs/>
                <w:sz w:val="20"/>
                <w:szCs w:val="20"/>
              </w:rPr>
              <w:t>.</w:t>
            </w:r>
          </w:p>
          <w:p w14:paraId="623B5F1B" w14:textId="2F72646E" w:rsidR="002E692C" w:rsidRPr="00CC76FA" w:rsidRDefault="329A5162" w:rsidP="33807F57">
            <w:pPr>
              <w:contextualSpacing/>
              <w:jc w:val="both"/>
              <w:rPr>
                <w:i/>
                <w:iCs/>
                <w:sz w:val="20"/>
                <w:szCs w:val="20"/>
              </w:rPr>
            </w:pPr>
            <w:r w:rsidRPr="00CC76FA">
              <w:rPr>
                <w:i/>
                <w:iCs/>
                <w:sz w:val="20"/>
                <w:szCs w:val="20"/>
              </w:rPr>
              <w:t xml:space="preserve">Za izvedbo programa je odgovorna Vlada RS, za izvedbo posameznih izvedbenih instrumentov so odgovorna ključna ministrstva, za krovno koordinacijo in spremljanje izvajanja programa </w:t>
            </w:r>
            <w:proofErr w:type="spellStart"/>
            <w:r w:rsidRPr="00CC76FA">
              <w:rPr>
                <w:i/>
                <w:iCs/>
                <w:sz w:val="20"/>
                <w:szCs w:val="20"/>
              </w:rPr>
              <w:t>NpUI</w:t>
            </w:r>
            <w:proofErr w:type="spellEnd"/>
            <w:r w:rsidRPr="00CC76FA">
              <w:rPr>
                <w:i/>
                <w:iCs/>
                <w:sz w:val="20"/>
                <w:szCs w:val="20"/>
              </w:rPr>
              <w:t xml:space="preserve"> je pristojno Ministrstvo za digitalno preobrazbo.</w:t>
            </w:r>
          </w:p>
          <w:p w14:paraId="7F947D06" w14:textId="75E43FF0" w:rsidR="002E692C" w:rsidRPr="00CC76FA" w:rsidRDefault="2FA26392" w:rsidP="33807F57">
            <w:pPr>
              <w:contextualSpacing/>
              <w:rPr>
                <w:rFonts w:ascii="Calibri" w:eastAsia="Calibri" w:hAnsi="Calibri" w:cs="Calibri"/>
                <w:i/>
                <w:iCs/>
                <w:sz w:val="20"/>
                <w:szCs w:val="20"/>
              </w:rPr>
            </w:pPr>
            <w:r w:rsidRPr="00CC76FA">
              <w:rPr>
                <w:i/>
                <w:iCs/>
                <w:sz w:val="20"/>
                <w:szCs w:val="20"/>
                <w:u w:val="single"/>
              </w:rPr>
              <w:t>Povezava do digitalnega cilja:</w:t>
            </w:r>
            <w:r w:rsidR="7DB50808" w:rsidRPr="00CC76FA">
              <w:rPr>
                <w:i/>
                <w:iCs/>
                <w:sz w:val="20"/>
                <w:szCs w:val="20"/>
                <w:u w:val="single"/>
              </w:rPr>
              <w:t xml:space="preserve"> </w:t>
            </w:r>
            <w:proofErr w:type="spellStart"/>
            <w:r w:rsidR="445F68E8" w:rsidRPr="00CC76FA">
              <w:rPr>
                <w:rFonts w:ascii="Calibri" w:eastAsia="Calibri" w:hAnsi="Calibri" w:cs="Calibri"/>
                <w:i/>
                <w:iCs/>
                <w:sz w:val="20"/>
                <w:szCs w:val="20"/>
              </w:rPr>
              <w:t>NpU</w:t>
            </w:r>
            <w:r w:rsidR="006F5ADC">
              <w:rPr>
                <w:rFonts w:ascii="Calibri" w:eastAsia="Calibri" w:hAnsi="Calibri" w:cs="Calibri"/>
                <w:i/>
                <w:iCs/>
                <w:sz w:val="20"/>
                <w:szCs w:val="20"/>
              </w:rPr>
              <w:t>I</w:t>
            </w:r>
            <w:proofErr w:type="spellEnd"/>
            <w:r w:rsidR="445F68E8" w:rsidRPr="00CC76FA">
              <w:rPr>
                <w:rFonts w:ascii="Calibri" w:eastAsia="Calibri" w:hAnsi="Calibri" w:cs="Calibri"/>
                <w:i/>
                <w:iCs/>
                <w:sz w:val="20"/>
                <w:szCs w:val="20"/>
              </w:rPr>
              <w:t xml:space="preserve"> direktno naslavlja razvoj in uvajanje UI v gospodarstvo (in družbo)</w:t>
            </w:r>
            <w:r w:rsidR="3FE4BE94" w:rsidRPr="00CC76FA">
              <w:rPr>
                <w:rFonts w:ascii="Calibri" w:eastAsia="Calibri" w:hAnsi="Calibri" w:cs="Calibri"/>
                <w:i/>
                <w:iCs/>
                <w:sz w:val="20"/>
                <w:szCs w:val="20"/>
              </w:rPr>
              <w:t xml:space="preserve">. </w:t>
            </w:r>
          </w:p>
        </w:tc>
      </w:tr>
      <w:tr w:rsidR="002E692C" w:rsidRPr="00CC76FA" w14:paraId="0E688EB4" w14:textId="77777777" w:rsidTr="33807F57">
        <w:trPr>
          <w:trHeight w:val="1335"/>
        </w:trPr>
        <w:tc>
          <w:tcPr>
            <w:tcW w:w="4916" w:type="dxa"/>
            <w:gridSpan w:val="2"/>
            <w:shd w:val="clear" w:color="auto" w:fill="D9D9D9" w:themeFill="background1" w:themeFillShade="D9"/>
          </w:tcPr>
          <w:p w14:paraId="046F98E5" w14:textId="77777777" w:rsidR="002E692C" w:rsidRPr="00CC76FA" w:rsidRDefault="002E692C" w:rsidP="00056F74">
            <w:pPr>
              <w:contextualSpacing/>
              <w:rPr>
                <w:rFonts w:cstheme="minorHAnsi"/>
                <w:i/>
                <w:iCs/>
                <w:sz w:val="20"/>
                <w:szCs w:val="20"/>
                <w:u w:val="single"/>
              </w:rPr>
            </w:pPr>
            <w:r w:rsidRPr="00CC76FA">
              <w:rPr>
                <w:rFonts w:cstheme="minorHAnsi"/>
                <w:i/>
                <w:iCs/>
                <w:sz w:val="20"/>
                <w:szCs w:val="20"/>
                <w:u w:val="single"/>
              </w:rPr>
              <w:t xml:space="preserve">Namenjena ali predvidena finančna sredstva in drugi viri, vključno s človeškimi viri (če je potrebno): </w:t>
            </w:r>
          </w:p>
        </w:tc>
        <w:tc>
          <w:tcPr>
            <w:tcW w:w="4146" w:type="dxa"/>
            <w:shd w:val="clear" w:color="auto" w:fill="auto"/>
          </w:tcPr>
          <w:p w14:paraId="40E4016D" w14:textId="11BD7877" w:rsidR="7E80A527" w:rsidRPr="00CC76FA" w:rsidRDefault="7E80A527" w:rsidP="00CE2576">
            <w:pPr>
              <w:pStyle w:val="Odstavekseznama"/>
              <w:numPr>
                <w:ilvl w:val="0"/>
                <w:numId w:val="43"/>
              </w:numPr>
              <w:ind w:left="360"/>
              <w:rPr>
                <w:rFonts w:ascii="Calibri" w:eastAsia="Calibri" w:hAnsi="Calibri" w:cs="Calibri"/>
                <w:i/>
                <w:sz w:val="20"/>
                <w:szCs w:val="20"/>
                <w:lang w:val="sl-SI"/>
              </w:rPr>
            </w:pPr>
            <w:r w:rsidRPr="00CC76FA">
              <w:rPr>
                <w:rFonts w:ascii="Calibri" w:eastAsia="Calibri" w:hAnsi="Calibri" w:cs="Calibri"/>
                <w:i/>
                <w:sz w:val="20"/>
                <w:szCs w:val="20"/>
                <w:lang w:val="sl-SI"/>
              </w:rPr>
              <w:t xml:space="preserve">V izvedbo tega programa bomo vložili približno 110 milijonov EUR. </w:t>
            </w:r>
          </w:p>
          <w:p w14:paraId="522DC166" w14:textId="542B415E" w:rsidR="7E80A527" w:rsidRPr="00CC76FA" w:rsidRDefault="7E80A527" w:rsidP="00CE2576">
            <w:pPr>
              <w:pStyle w:val="Odstavekseznama"/>
              <w:numPr>
                <w:ilvl w:val="0"/>
                <w:numId w:val="43"/>
              </w:numPr>
              <w:ind w:left="360"/>
              <w:rPr>
                <w:rFonts w:ascii="Calibri" w:eastAsia="Calibri" w:hAnsi="Calibri" w:cs="Calibri"/>
                <w:i/>
                <w:sz w:val="20"/>
                <w:szCs w:val="20"/>
                <w:lang w:val="sl-SI"/>
              </w:rPr>
            </w:pPr>
            <w:r w:rsidRPr="00CC76FA">
              <w:rPr>
                <w:rFonts w:ascii="Calibri" w:eastAsia="Calibri" w:hAnsi="Calibri" w:cs="Calibri"/>
                <w:i/>
                <w:sz w:val="20"/>
                <w:szCs w:val="20"/>
                <w:lang w:val="sl-SI"/>
              </w:rPr>
              <w:t xml:space="preserve">Viri </w:t>
            </w:r>
            <w:r w:rsidR="005675BB">
              <w:rPr>
                <w:rFonts w:ascii="Calibri" w:eastAsia="Calibri" w:hAnsi="Calibri" w:cs="Calibri"/>
                <w:i/>
                <w:sz w:val="20"/>
                <w:szCs w:val="20"/>
                <w:lang w:val="sl-SI"/>
              </w:rPr>
              <w:t>b</w:t>
            </w:r>
            <w:r w:rsidRPr="00CC76FA">
              <w:rPr>
                <w:rFonts w:ascii="Calibri" w:eastAsia="Calibri" w:hAnsi="Calibri" w:cs="Calibri"/>
                <w:i/>
                <w:sz w:val="20"/>
                <w:szCs w:val="20"/>
                <w:lang w:val="sl-SI"/>
              </w:rPr>
              <w:t>o</w:t>
            </w:r>
            <w:r w:rsidR="005675BB">
              <w:rPr>
                <w:rFonts w:ascii="Calibri" w:eastAsia="Calibri" w:hAnsi="Calibri" w:cs="Calibri"/>
                <w:i/>
                <w:sz w:val="20"/>
                <w:szCs w:val="20"/>
                <w:lang w:val="sl-SI"/>
              </w:rPr>
              <w:t>do predvidoma</w:t>
            </w:r>
            <w:r w:rsidRPr="00CC76FA">
              <w:rPr>
                <w:rFonts w:ascii="Calibri" w:eastAsia="Calibri" w:hAnsi="Calibri" w:cs="Calibri"/>
                <w:i/>
                <w:sz w:val="20"/>
                <w:szCs w:val="20"/>
                <w:lang w:val="sl-SI"/>
              </w:rPr>
              <w:t xml:space="preserve"> zagotovljeni v nacionalnem proračunu in EU virih (kohezija, RRF), pri vseh vsebinsko pristo</w:t>
            </w:r>
            <w:r w:rsidR="005675BB">
              <w:rPr>
                <w:rFonts w:ascii="Calibri" w:eastAsia="Calibri" w:hAnsi="Calibri" w:cs="Calibri"/>
                <w:i/>
                <w:sz w:val="20"/>
                <w:szCs w:val="20"/>
                <w:lang w:val="sl-SI"/>
              </w:rPr>
              <w:t>j</w:t>
            </w:r>
            <w:r w:rsidRPr="00CC76FA">
              <w:rPr>
                <w:rFonts w:ascii="Calibri" w:eastAsia="Calibri" w:hAnsi="Calibri" w:cs="Calibri"/>
                <w:i/>
                <w:sz w:val="20"/>
                <w:szCs w:val="20"/>
                <w:lang w:val="sl-SI"/>
              </w:rPr>
              <w:t>nih institucijah</w:t>
            </w:r>
            <w:r w:rsidR="005675BB">
              <w:rPr>
                <w:rFonts w:ascii="Calibri" w:eastAsia="Calibri" w:hAnsi="Calibri" w:cs="Calibri"/>
                <w:i/>
                <w:sz w:val="20"/>
                <w:szCs w:val="20"/>
                <w:lang w:val="sl-SI"/>
              </w:rPr>
              <w:t>.</w:t>
            </w:r>
          </w:p>
          <w:p w14:paraId="50590448" w14:textId="309F97DD" w:rsidR="7E80A527" w:rsidRPr="00CC76FA" w:rsidRDefault="7E80A527" w:rsidP="00CE2576">
            <w:pPr>
              <w:pStyle w:val="Odstavekseznama"/>
              <w:numPr>
                <w:ilvl w:val="0"/>
                <w:numId w:val="43"/>
              </w:numPr>
              <w:ind w:left="360"/>
              <w:rPr>
                <w:rFonts w:ascii="Arial" w:eastAsia="Arial" w:hAnsi="Arial" w:cs="Arial"/>
                <w:sz w:val="20"/>
                <w:szCs w:val="20"/>
                <w:lang w:val="sl-SI"/>
              </w:rPr>
            </w:pPr>
            <w:r w:rsidRPr="00CC76FA">
              <w:rPr>
                <w:rFonts w:ascii="Calibri" w:eastAsia="Calibri" w:hAnsi="Calibri" w:cs="Calibri"/>
                <w:i/>
                <w:sz w:val="20"/>
                <w:szCs w:val="20"/>
                <w:lang w:val="sl-SI"/>
              </w:rPr>
              <w:t>Izvajanje programa vodi in usmerja Delovna skupina vlade za UI, sestavljen iz državnih sekretarjev sodelujočih ministrstev.  Vodi jo MDP.</w:t>
            </w:r>
          </w:p>
        </w:tc>
      </w:tr>
      <w:tr w:rsidR="002E692C" w:rsidRPr="00CC76FA" w14:paraId="741A78F3" w14:textId="77777777" w:rsidTr="33807F57">
        <w:trPr>
          <w:trHeight w:val="300"/>
        </w:trPr>
        <w:tc>
          <w:tcPr>
            <w:tcW w:w="4916" w:type="dxa"/>
            <w:gridSpan w:val="2"/>
            <w:shd w:val="clear" w:color="auto" w:fill="D9D9D9" w:themeFill="background1" w:themeFillShade="D9"/>
          </w:tcPr>
          <w:p w14:paraId="5C3750BA" w14:textId="77777777" w:rsidR="002E692C" w:rsidRPr="00CC76FA" w:rsidRDefault="002E692C" w:rsidP="00056F74">
            <w:pPr>
              <w:contextualSpacing/>
              <w:rPr>
                <w:rFonts w:cstheme="minorHAnsi"/>
                <w:i/>
                <w:iCs/>
                <w:sz w:val="20"/>
                <w:szCs w:val="20"/>
                <w:u w:val="single"/>
              </w:rPr>
            </w:pPr>
            <w:r w:rsidRPr="00CC76FA">
              <w:rPr>
                <w:rFonts w:cstheme="minorHAnsi"/>
                <w:i/>
                <w:iCs/>
                <w:sz w:val="20"/>
                <w:szCs w:val="20"/>
                <w:u w:val="single"/>
              </w:rPr>
              <w:t xml:space="preserve">Pričakovani učinek in s tem povezana </w:t>
            </w:r>
            <w:proofErr w:type="spellStart"/>
            <w:r w:rsidRPr="00CC76FA">
              <w:rPr>
                <w:rFonts w:cstheme="minorHAnsi"/>
                <w:i/>
                <w:iCs/>
                <w:sz w:val="20"/>
                <w:szCs w:val="20"/>
                <w:u w:val="single"/>
              </w:rPr>
              <w:t>časovnica</w:t>
            </w:r>
            <w:proofErr w:type="spellEnd"/>
            <w:r w:rsidRPr="00CC76FA">
              <w:rPr>
                <w:rFonts w:cstheme="minorHAnsi"/>
                <w:i/>
                <w:iCs/>
                <w:sz w:val="20"/>
                <w:szCs w:val="20"/>
                <w:u w:val="single"/>
              </w:rPr>
              <w:t xml:space="preserve">: </w:t>
            </w:r>
          </w:p>
        </w:tc>
        <w:tc>
          <w:tcPr>
            <w:tcW w:w="4146" w:type="dxa"/>
            <w:shd w:val="clear" w:color="auto" w:fill="auto"/>
          </w:tcPr>
          <w:p w14:paraId="604D7921" w14:textId="38672599" w:rsidR="002E692C" w:rsidRPr="00CC76FA" w:rsidRDefault="64990416" w:rsidP="33807F57">
            <w:pPr>
              <w:spacing w:after="160" w:line="257" w:lineRule="auto"/>
              <w:rPr>
                <w:rFonts w:ascii="Calibri" w:eastAsia="Calibri" w:hAnsi="Calibri" w:cs="Calibri"/>
                <w:i/>
                <w:iCs/>
                <w:sz w:val="20"/>
                <w:szCs w:val="20"/>
              </w:rPr>
            </w:pPr>
            <w:r w:rsidRPr="00CC76FA">
              <w:rPr>
                <w:rFonts w:ascii="Calibri" w:eastAsia="Calibri" w:hAnsi="Calibri" w:cs="Calibri"/>
                <w:i/>
                <w:iCs/>
                <w:sz w:val="20"/>
                <w:szCs w:val="20"/>
              </w:rPr>
              <w:t>NPUI je zastavljen tako, da bi zagotovili čim hitrejši prenos domačega znanja skozi življenjski cikel, od raziskav do uporabnih proizvodov in rešitev</w:t>
            </w:r>
            <w:r w:rsidR="1EBC9DE0" w:rsidRPr="00CC76FA">
              <w:rPr>
                <w:rFonts w:ascii="Calibri" w:eastAsia="Calibri" w:hAnsi="Calibri" w:cs="Calibri"/>
                <w:i/>
                <w:iCs/>
                <w:sz w:val="20"/>
                <w:szCs w:val="20"/>
              </w:rPr>
              <w:t xml:space="preserve">. </w:t>
            </w:r>
          </w:p>
          <w:p w14:paraId="4CC7E866" w14:textId="5739D273" w:rsidR="002E692C" w:rsidRPr="00CC76FA" w:rsidRDefault="0491DE51" w:rsidP="7E80A527">
            <w:pPr>
              <w:spacing w:line="257" w:lineRule="auto"/>
            </w:pPr>
            <w:r w:rsidRPr="00CC76FA">
              <w:rPr>
                <w:rFonts w:ascii="Calibri" w:eastAsia="Calibri" w:hAnsi="Calibri" w:cs="Calibri"/>
                <w:i/>
                <w:iCs/>
                <w:sz w:val="20"/>
                <w:szCs w:val="20"/>
                <w:u w:val="single"/>
              </w:rPr>
              <w:t>Časovni okvir:</w:t>
            </w:r>
          </w:p>
          <w:p w14:paraId="5120D865" w14:textId="4553949A" w:rsidR="002E692C" w:rsidRPr="00CC76FA" w:rsidRDefault="4FC6C78F" w:rsidP="7E80A527">
            <w:pPr>
              <w:rPr>
                <w:rFonts w:ascii="Calibri" w:eastAsia="Calibri" w:hAnsi="Calibri" w:cs="Calibri"/>
                <w:sz w:val="20"/>
                <w:szCs w:val="20"/>
              </w:rPr>
            </w:pPr>
            <w:proofErr w:type="spellStart"/>
            <w:r w:rsidRPr="00CC76FA">
              <w:rPr>
                <w:rFonts w:ascii="Calibri" w:eastAsia="Calibri" w:hAnsi="Calibri" w:cs="Calibri"/>
                <w:i/>
                <w:iCs/>
                <w:sz w:val="20"/>
                <w:szCs w:val="20"/>
              </w:rPr>
              <w:t>NpUI</w:t>
            </w:r>
            <w:proofErr w:type="spellEnd"/>
            <w:r w:rsidRPr="00CC76FA">
              <w:rPr>
                <w:rFonts w:ascii="Calibri" w:eastAsia="Calibri" w:hAnsi="Calibri" w:cs="Calibri"/>
                <w:i/>
                <w:iCs/>
                <w:sz w:val="20"/>
                <w:szCs w:val="20"/>
              </w:rPr>
              <w:t xml:space="preserve"> je bil sprejet maja 2021 in velja do konca 2025</w:t>
            </w:r>
            <w:r w:rsidR="7D460786" w:rsidRPr="00CC76FA">
              <w:rPr>
                <w:rFonts w:ascii="Calibri" w:eastAsia="Calibri" w:hAnsi="Calibri" w:cs="Calibri"/>
                <w:i/>
                <w:iCs/>
                <w:sz w:val="20"/>
                <w:szCs w:val="20"/>
              </w:rPr>
              <w:t xml:space="preserve">. </w:t>
            </w:r>
            <w:r w:rsidR="699B89C7" w:rsidRPr="00CC76FA">
              <w:rPr>
                <w:rFonts w:ascii="Calibri" w:eastAsia="Calibri" w:hAnsi="Calibri" w:cs="Calibri"/>
                <w:i/>
                <w:iCs/>
                <w:sz w:val="20"/>
                <w:szCs w:val="20"/>
              </w:rPr>
              <w:t>Podaljšan in dopolnjen bo do leta 2030.</w:t>
            </w:r>
          </w:p>
        </w:tc>
      </w:tr>
    </w:tbl>
    <w:p w14:paraId="70895000" w14:textId="77777777" w:rsidR="00B47DEB" w:rsidRDefault="00B47DEB" w:rsidP="00B47DEB">
      <w:bookmarkStart w:id="38" w:name="_Toc1444874170"/>
    </w:p>
    <w:p w14:paraId="60CF568A" w14:textId="6100A365" w:rsidR="6F4D9574" w:rsidRPr="00CC76FA" w:rsidRDefault="34758D50" w:rsidP="0C26BB81">
      <w:pPr>
        <w:pStyle w:val="Naslov5"/>
      </w:pPr>
      <w:r w:rsidRPr="00CC76FA">
        <w:t xml:space="preserve">UKREP: </w:t>
      </w:r>
      <w:r w:rsidR="03E3657E" w:rsidRPr="00CC76FA">
        <w:t xml:space="preserve">Zagotavljanje podpore podjetjem in javnemu sektorju pri uvajanju UI - </w:t>
      </w:r>
      <w:proofErr w:type="spellStart"/>
      <w:r w:rsidR="03E3657E" w:rsidRPr="00CC76FA">
        <w:t>EDIHi</w:t>
      </w:r>
      <w:bookmarkEnd w:id="38"/>
      <w:proofErr w:type="spellEnd"/>
      <w:r w:rsidRPr="00CC76FA">
        <w:t xml:space="preserve"> </w:t>
      </w:r>
    </w:p>
    <w:tbl>
      <w:tblPr>
        <w:tblStyle w:val="Tabelamrea"/>
        <w:tblW w:w="0" w:type="auto"/>
        <w:tblLook w:val="04A0" w:firstRow="1" w:lastRow="0" w:firstColumn="1" w:lastColumn="0" w:noHBand="0" w:noVBand="1"/>
      </w:tblPr>
      <w:tblGrid>
        <w:gridCol w:w="4531"/>
        <w:gridCol w:w="385"/>
        <w:gridCol w:w="4146"/>
      </w:tblGrid>
      <w:tr w:rsidR="002E692C" w:rsidRPr="00CC76FA" w14:paraId="154AD692" w14:textId="77777777" w:rsidTr="33807F57">
        <w:trPr>
          <w:trHeight w:val="300"/>
        </w:trPr>
        <w:tc>
          <w:tcPr>
            <w:tcW w:w="4531" w:type="dxa"/>
            <w:shd w:val="clear" w:color="auto" w:fill="D9D9D9" w:themeFill="background1" w:themeFillShade="D9"/>
          </w:tcPr>
          <w:p w14:paraId="4F6E2114" w14:textId="77777777" w:rsidR="002E692C" w:rsidRPr="00CC76FA" w:rsidRDefault="002E692C" w:rsidP="00056F74">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4EF7D8F4" w14:textId="10562908" w:rsidR="002E692C" w:rsidRPr="00CC76FA" w:rsidRDefault="50C5CF66" w:rsidP="33807F57">
            <w:pPr>
              <w:rPr>
                <w:i/>
                <w:iCs/>
                <w:sz w:val="20"/>
                <w:szCs w:val="20"/>
              </w:rPr>
            </w:pPr>
            <w:r w:rsidRPr="00CC76FA">
              <w:rPr>
                <w:i/>
                <w:iCs/>
                <w:sz w:val="20"/>
                <w:szCs w:val="20"/>
              </w:rPr>
              <w:t>Ne</w:t>
            </w:r>
          </w:p>
        </w:tc>
      </w:tr>
      <w:tr w:rsidR="1BE464DA" w:rsidRPr="00CC76FA" w14:paraId="0BB464A4" w14:textId="77777777" w:rsidTr="33807F57">
        <w:trPr>
          <w:trHeight w:val="300"/>
        </w:trPr>
        <w:tc>
          <w:tcPr>
            <w:tcW w:w="4531" w:type="dxa"/>
            <w:shd w:val="clear" w:color="auto" w:fill="D9D9D9" w:themeFill="background1" w:themeFillShade="D9"/>
          </w:tcPr>
          <w:p w14:paraId="5516EA78" w14:textId="645B5AC4" w:rsidR="376E5EB0" w:rsidRPr="00CC76FA" w:rsidRDefault="376E5EB0"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52DD935B" w14:textId="7F7D4456" w:rsidR="376E5EB0" w:rsidRPr="00CC76FA" w:rsidRDefault="0D0A109E" w:rsidP="0C26BB81">
            <w:pPr>
              <w:rPr>
                <w:i/>
                <w:iCs/>
                <w:sz w:val="20"/>
                <w:szCs w:val="20"/>
              </w:rPr>
            </w:pPr>
            <w:r w:rsidRPr="00CC76FA">
              <w:rPr>
                <w:i/>
                <w:iCs/>
                <w:sz w:val="20"/>
                <w:szCs w:val="20"/>
              </w:rPr>
              <w:t>Ministrstvo za digitalno preobrazbo</w:t>
            </w:r>
          </w:p>
        </w:tc>
      </w:tr>
      <w:tr w:rsidR="002E692C" w:rsidRPr="00CC76FA" w14:paraId="39DE69D5" w14:textId="77777777" w:rsidTr="33807F57">
        <w:trPr>
          <w:trHeight w:val="300"/>
        </w:trPr>
        <w:tc>
          <w:tcPr>
            <w:tcW w:w="9062" w:type="dxa"/>
            <w:gridSpan w:val="3"/>
            <w:shd w:val="clear" w:color="auto" w:fill="D9D9D9" w:themeFill="background1" w:themeFillShade="D9"/>
          </w:tcPr>
          <w:p w14:paraId="73164EEA" w14:textId="1A77965B" w:rsidR="002E692C" w:rsidRPr="00CC76FA" w:rsidRDefault="002E692C" w:rsidP="00056F74">
            <w:pPr>
              <w:pStyle w:val="paragraph"/>
              <w:spacing w:before="0" w:beforeAutospacing="0" w:after="0" w:afterAutospacing="0"/>
              <w:rPr>
                <w:rFonts w:asciiTheme="minorHAnsi" w:eastAsiaTheme="minorEastAsia" w:hAnsiTheme="minorHAnsi" w:cstheme="minorHAnsi"/>
                <w:i/>
                <w:iCs/>
                <w:sz w:val="20"/>
                <w:szCs w:val="20"/>
                <w:u w:val="single"/>
                <w:lang w:eastAsia="en-US"/>
              </w:rPr>
            </w:pPr>
            <w:r w:rsidRPr="00CC76FA">
              <w:rPr>
                <w:rFonts w:asciiTheme="minorHAnsi" w:eastAsiaTheme="minorEastAsia" w:hAnsiTheme="minorHAnsi" w:cstheme="minorHAnsi"/>
                <w:i/>
                <w:iCs/>
                <w:sz w:val="20"/>
                <w:szCs w:val="20"/>
                <w:u w:val="single"/>
                <w:lang w:eastAsia="en-US"/>
              </w:rPr>
              <w:t xml:space="preserve">Kratek opis ukrepa (vključno </w:t>
            </w:r>
            <w:r w:rsidR="00FA2499">
              <w:rPr>
                <w:rFonts w:asciiTheme="minorHAnsi" w:eastAsiaTheme="minorEastAsia" w:hAnsiTheme="minorHAnsi" w:cstheme="minorHAnsi"/>
                <w:i/>
                <w:iCs/>
                <w:sz w:val="20"/>
                <w:szCs w:val="20"/>
                <w:u w:val="single"/>
                <w:lang w:eastAsia="en-US"/>
              </w:rPr>
              <w:t>s</w:t>
            </w:r>
            <w:r w:rsidRPr="00CC76FA">
              <w:rPr>
                <w:rFonts w:asciiTheme="minorHAnsi" w:eastAsiaTheme="minorEastAsia" w:hAnsiTheme="minorHAnsi" w:cstheme="minorHAnsi"/>
                <w:i/>
                <w:iCs/>
                <w:sz w:val="20"/>
                <w:szCs w:val="20"/>
                <w:u w:val="single"/>
                <w:lang w:eastAsia="en-US"/>
              </w:rPr>
              <w:t xml:space="preserve"> povezavo do cilja, ciljno skupino, seznamom dejavnosti):</w:t>
            </w:r>
          </w:p>
        </w:tc>
      </w:tr>
      <w:tr w:rsidR="002E692C" w:rsidRPr="00CC76FA" w14:paraId="13FDFE77" w14:textId="77777777" w:rsidTr="33807F57">
        <w:trPr>
          <w:trHeight w:val="980"/>
        </w:trPr>
        <w:tc>
          <w:tcPr>
            <w:tcW w:w="9062" w:type="dxa"/>
            <w:gridSpan w:val="3"/>
            <w:shd w:val="clear" w:color="auto" w:fill="auto"/>
          </w:tcPr>
          <w:p w14:paraId="50D6B279" w14:textId="28785CA0" w:rsidR="002E692C" w:rsidRPr="00CC76FA" w:rsidRDefault="57A8488A" w:rsidP="004455E7">
            <w:pPr>
              <w:contextualSpacing/>
              <w:jc w:val="both"/>
              <w:rPr>
                <w:i/>
                <w:iCs/>
                <w:sz w:val="20"/>
                <w:szCs w:val="20"/>
                <w:u w:val="single"/>
              </w:rPr>
            </w:pPr>
            <w:r w:rsidRPr="00CC76FA">
              <w:rPr>
                <w:i/>
                <w:iCs/>
                <w:sz w:val="20"/>
                <w:szCs w:val="20"/>
                <w:u w:val="single"/>
              </w:rPr>
              <w:t>Vsebina ukrepa in pričakovani rezultat:</w:t>
            </w:r>
            <w:r w:rsidR="24465293" w:rsidRPr="00CC76FA">
              <w:rPr>
                <w:i/>
                <w:iCs/>
                <w:sz w:val="20"/>
                <w:szCs w:val="20"/>
              </w:rPr>
              <w:t xml:space="preserve"> </w:t>
            </w:r>
            <w:r w:rsidR="55AF0D45" w:rsidRPr="00CC76FA">
              <w:rPr>
                <w:i/>
                <w:iCs/>
                <w:sz w:val="20"/>
                <w:szCs w:val="20"/>
              </w:rPr>
              <w:t>Evropska digitalna inovacijska stičišča (EDIH) so partnerstva s komplementarnimi strokovnimi znanji, ki delujejo z neprofitnim namenom kot podpora podjetjem, še posebej malim in srednje velikim podjetjem ter javnemu sektorju pri njihovi digitalni preobrazbi. EDIH-i so sofinancirani iz evropskih (program DIGITAL) in nacionalnih sredstev, zato so njihove storitve za končne uporabnike največkrat brezplačne ali cenejše kot na trgu.</w:t>
            </w:r>
          </w:p>
          <w:p w14:paraId="61F26EC1" w14:textId="0923594B" w:rsidR="002E692C" w:rsidRPr="00CC76FA" w:rsidRDefault="682D73F1" w:rsidP="004455E7">
            <w:pPr>
              <w:contextualSpacing/>
              <w:jc w:val="both"/>
              <w:rPr>
                <w:i/>
                <w:iCs/>
                <w:sz w:val="20"/>
                <w:szCs w:val="20"/>
              </w:rPr>
            </w:pPr>
            <w:r w:rsidRPr="00CC76FA">
              <w:rPr>
                <w:i/>
                <w:iCs/>
                <w:sz w:val="20"/>
                <w:szCs w:val="20"/>
              </w:rPr>
              <w:lastRenderedPageBreak/>
              <w:t>Za sofinanciranje iz programa DIGITAL sta bila izbrani dve Evropski digitalni inovacijski stičišči (EDIH) s sedežem v Sloveniji, tretjemu  pa je bil podeljen certifikat odličnost</w:t>
            </w:r>
            <w:r w:rsidR="3D1CE1FB" w:rsidRPr="00CC76FA">
              <w:rPr>
                <w:i/>
                <w:iCs/>
                <w:sz w:val="20"/>
                <w:szCs w:val="20"/>
              </w:rPr>
              <w:t>i</w:t>
            </w:r>
            <w:r w:rsidRPr="00CC76FA">
              <w:rPr>
                <w:i/>
                <w:iCs/>
                <w:sz w:val="20"/>
                <w:szCs w:val="20"/>
              </w:rPr>
              <w:t>.</w:t>
            </w:r>
          </w:p>
          <w:p w14:paraId="36B809DC" w14:textId="5E2B913D" w:rsidR="002E692C" w:rsidRPr="00CC76FA" w:rsidRDefault="682D73F1" w:rsidP="004455E7">
            <w:pPr>
              <w:contextualSpacing/>
              <w:jc w:val="both"/>
              <w:rPr>
                <w:i/>
                <w:iCs/>
                <w:sz w:val="20"/>
                <w:szCs w:val="20"/>
                <w:u w:val="single"/>
              </w:rPr>
            </w:pPr>
            <w:proofErr w:type="spellStart"/>
            <w:r w:rsidRPr="00CC76FA">
              <w:rPr>
                <w:i/>
                <w:iCs/>
                <w:sz w:val="20"/>
                <w:szCs w:val="20"/>
              </w:rPr>
              <w:t>EDIHi</w:t>
            </w:r>
            <w:proofErr w:type="spellEnd"/>
            <w:r w:rsidRPr="00CC76FA">
              <w:rPr>
                <w:i/>
                <w:iCs/>
                <w:sz w:val="20"/>
                <w:szCs w:val="20"/>
              </w:rPr>
              <w:t xml:space="preserve"> izvajajo pomoč podjetjem, lokalnim skupnostim, javni upravi in posameznikom za višjo konkurenčnosti z uporabo digitalnih tehnologij v delovnem procesu, pri čemer EDIH-i subjektom v Evropi nudijo storitve v okviru naslednjih področij:</w:t>
            </w:r>
          </w:p>
          <w:p w14:paraId="0901BC20" w14:textId="00D702DA" w:rsidR="002E692C" w:rsidRPr="00CC76FA" w:rsidRDefault="682D73F1" w:rsidP="004455E7">
            <w:pPr>
              <w:pStyle w:val="Odstavekseznama"/>
              <w:numPr>
                <w:ilvl w:val="0"/>
                <w:numId w:val="41"/>
              </w:numPr>
              <w:ind w:left="360"/>
              <w:jc w:val="both"/>
              <w:rPr>
                <w:i/>
                <w:sz w:val="20"/>
                <w:szCs w:val="20"/>
                <w:u w:val="single"/>
                <w:lang w:val="sl-SI"/>
              </w:rPr>
            </w:pPr>
            <w:r w:rsidRPr="00CC76FA">
              <w:rPr>
                <w:i/>
                <w:sz w:val="20"/>
                <w:szCs w:val="20"/>
                <w:lang w:val="sl-SI"/>
              </w:rPr>
              <w:t>možnost testiranja pred investiranjem,</w:t>
            </w:r>
          </w:p>
          <w:p w14:paraId="03C4469F" w14:textId="2F54D981" w:rsidR="002E692C" w:rsidRPr="00CC76FA" w:rsidRDefault="682D73F1" w:rsidP="004455E7">
            <w:pPr>
              <w:pStyle w:val="Odstavekseznama"/>
              <w:numPr>
                <w:ilvl w:val="0"/>
                <w:numId w:val="40"/>
              </w:numPr>
              <w:ind w:left="360"/>
              <w:jc w:val="both"/>
              <w:rPr>
                <w:i/>
                <w:sz w:val="20"/>
                <w:szCs w:val="20"/>
                <w:u w:val="single"/>
                <w:lang w:val="sl-SI"/>
              </w:rPr>
            </w:pPr>
            <w:r w:rsidRPr="00CC76FA">
              <w:rPr>
                <w:i/>
                <w:sz w:val="20"/>
                <w:szCs w:val="20"/>
                <w:lang w:val="sl-SI"/>
              </w:rPr>
              <w:t>zagotavljanje možnosti krepitve spretnosti,</w:t>
            </w:r>
          </w:p>
          <w:p w14:paraId="3DC51605" w14:textId="15AF9B27" w:rsidR="002E692C" w:rsidRPr="00CC76FA" w:rsidRDefault="682D73F1" w:rsidP="004455E7">
            <w:pPr>
              <w:pStyle w:val="Odstavekseznama"/>
              <w:numPr>
                <w:ilvl w:val="0"/>
                <w:numId w:val="39"/>
              </w:numPr>
              <w:ind w:left="360"/>
              <w:jc w:val="both"/>
              <w:rPr>
                <w:i/>
                <w:sz w:val="20"/>
                <w:szCs w:val="20"/>
                <w:u w:val="single"/>
                <w:lang w:val="sl-SI"/>
              </w:rPr>
            </w:pPr>
            <w:r w:rsidRPr="00CC76FA">
              <w:rPr>
                <w:i/>
                <w:sz w:val="20"/>
                <w:szCs w:val="20"/>
                <w:lang w:val="sl-SI"/>
              </w:rPr>
              <w:t>podpora pri iskanju vlagateljev,</w:t>
            </w:r>
          </w:p>
          <w:p w14:paraId="684D7123" w14:textId="3232FF1B" w:rsidR="002E692C" w:rsidRPr="00CC76FA" w:rsidRDefault="55AF0D45" w:rsidP="004455E7">
            <w:pPr>
              <w:pStyle w:val="Odstavekseznama"/>
              <w:numPr>
                <w:ilvl w:val="0"/>
                <w:numId w:val="38"/>
              </w:numPr>
              <w:ind w:left="360"/>
              <w:jc w:val="both"/>
              <w:rPr>
                <w:i/>
                <w:iCs/>
                <w:sz w:val="20"/>
                <w:szCs w:val="20"/>
                <w:u w:val="single"/>
                <w:lang w:val="sl-SI"/>
              </w:rPr>
            </w:pPr>
            <w:r w:rsidRPr="00CC76FA">
              <w:rPr>
                <w:i/>
                <w:iCs/>
                <w:sz w:val="20"/>
                <w:szCs w:val="20"/>
                <w:lang w:val="sl-SI"/>
              </w:rPr>
              <w:t>krepitev inovacijskega ekosistema ter podpora mreženju.</w:t>
            </w:r>
          </w:p>
          <w:p w14:paraId="33D6D7FF" w14:textId="77777777" w:rsidR="00DC38B5" w:rsidRDefault="00DC38B5" w:rsidP="004455E7">
            <w:pPr>
              <w:contextualSpacing/>
              <w:jc w:val="both"/>
              <w:rPr>
                <w:i/>
                <w:iCs/>
                <w:sz w:val="20"/>
                <w:szCs w:val="20"/>
              </w:rPr>
            </w:pPr>
          </w:p>
          <w:p w14:paraId="025F5567" w14:textId="2DAD005D" w:rsidR="002E692C" w:rsidRPr="00CC76FA" w:rsidRDefault="682D73F1" w:rsidP="004455E7">
            <w:pPr>
              <w:contextualSpacing/>
              <w:jc w:val="both"/>
              <w:rPr>
                <w:i/>
                <w:iCs/>
                <w:sz w:val="20"/>
                <w:szCs w:val="20"/>
              </w:rPr>
            </w:pPr>
            <w:r w:rsidRPr="00CC76FA">
              <w:rPr>
                <w:i/>
                <w:iCs/>
                <w:sz w:val="20"/>
                <w:szCs w:val="20"/>
              </w:rPr>
              <w:t>Vzpostavljen je Programski svet za razvoj ekosistema EDIH</w:t>
            </w:r>
            <w:r w:rsidR="00DC38B5">
              <w:rPr>
                <w:i/>
                <w:iCs/>
                <w:sz w:val="20"/>
                <w:szCs w:val="20"/>
              </w:rPr>
              <w:t>-ov</w:t>
            </w:r>
            <w:r w:rsidRPr="00CC76FA">
              <w:rPr>
                <w:i/>
                <w:iCs/>
                <w:sz w:val="20"/>
                <w:szCs w:val="20"/>
              </w:rPr>
              <w:t>, katerega naloga so: pregled aktivnosti obeh EDIH</w:t>
            </w:r>
            <w:r w:rsidR="00DC38B5">
              <w:rPr>
                <w:i/>
                <w:iCs/>
                <w:sz w:val="20"/>
                <w:szCs w:val="20"/>
              </w:rPr>
              <w:t>-ov</w:t>
            </w:r>
            <w:r w:rsidRPr="00CC76FA">
              <w:rPr>
                <w:i/>
                <w:iCs/>
                <w:sz w:val="20"/>
                <w:szCs w:val="20"/>
              </w:rPr>
              <w:t>, usmerjanje delovanja skladno s potrebami trga, spodbujanje sodelovanja z ostalimi deležniki digitalne preobrazbe in spremljanje zastavljenih ciljev s kazalniki.</w:t>
            </w:r>
          </w:p>
          <w:p w14:paraId="2130CE10" w14:textId="77A16FBA" w:rsidR="002E692C" w:rsidRPr="00CC76FA" w:rsidRDefault="682D73F1" w:rsidP="004455E7">
            <w:pPr>
              <w:contextualSpacing/>
              <w:jc w:val="both"/>
              <w:rPr>
                <w:i/>
                <w:iCs/>
                <w:sz w:val="20"/>
                <w:szCs w:val="20"/>
              </w:rPr>
            </w:pPr>
            <w:r w:rsidRPr="00CC76FA">
              <w:rPr>
                <w:i/>
                <w:iCs/>
                <w:sz w:val="20"/>
                <w:szCs w:val="20"/>
              </w:rPr>
              <w:t>Nekatere konkretne aktivnosti s področja umetne inteligence:</w:t>
            </w:r>
          </w:p>
          <w:p w14:paraId="02681C72" w14:textId="67BAF8F8" w:rsidR="002E692C" w:rsidRPr="00CC76FA" w:rsidRDefault="682D73F1" w:rsidP="004455E7">
            <w:pPr>
              <w:pStyle w:val="Odstavekseznama"/>
              <w:numPr>
                <w:ilvl w:val="0"/>
                <w:numId w:val="53"/>
              </w:numPr>
              <w:ind w:left="360"/>
              <w:jc w:val="both"/>
              <w:rPr>
                <w:rFonts w:ascii="Calibri" w:eastAsia="Yu Mincho" w:hAnsi="Calibri" w:cs="Arial"/>
                <w:i/>
                <w:sz w:val="20"/>
                <w:szCs w:val="20"/>
                <w:lang w:val="sl-SI"/>
              </w:rPr>
            </w:pPr>
            <w:r w:rsidRPr="00CC76FA">
              <w:rPr>
                <w:i/>
                <w:sz w:val="20"/>
                <w:szCs w:val="20"/>
                <w:lang w:val="sl-SI"/>
              </w:rPr>
              <w:t>Prilagojeno svetovanje v smislu vprašanj in odgovorov z umetno inteligenco, HPC, velikimi podatki.</w:t>
            </w:r>
            <w:r w:rsidRPr="00CC76FA">
              <w:rPr>
                <w:i/>
                <w:sz w:val="20"/>
                <w:szCs w:val="20"/>
                <w:u w:val="single"/>
                <w:lang w:val="sl-SI"/>
              </w:rPr>
              <w:t xml:space="preserve"> </w:t>
            </w:r>
          </w:p>
          <w:p w14:paraId="11479E1E" w14:textId="3F8CCB36" w:rsidR="002E692C" w:rsidRPr="00CC76FA" w:rsidRDefault="682D73F1" w:rsidP="004455E7">
            <w:pPr>
              <w:pStyle w:val="Odstavekseznama"/>
              <w:numPr>
                <w:ilvl w:val="0"/>
                <w:numId w:val="53"/>
              </w:numPr>
              <w:ind w:left="360"/>
              <w:jc w:val="both"/>
              <w:rPr>
                <w:rFonts w:ascii="Calibri" w:eastAsia="Yu Mincho" w:hAnsi="Calibri" w:cs="Arial"/>
                <w:i/>
                <w:sz w:val="20"/>
                <w:szCs w:val="20"/>
                <w:lang w:val="sl-SI"/>
              </w:rPr>
            </w:pPr>
            <w:r w:rsidRPr="00CC76FA">
              <w:rPr>
                <w:i/>
                <w:sz w:val="20"/>
                <w:szCs w:val="20"/>
                <w:lang w:val="sl-SI"/>
              </w:rPr>
              <w:t>Ocena učinka uvedbe umetne inteligence v podjetju na ljudi.</w:t>
            </w:r>
            <w:r w:rsidRPr="00CC76FA">
              <w:rPr>
                <w:i/>
                <w:sz w:val="20"/>
                <w:szCs w:val="20"/>
                <w:u w:val="single"/>
                <w:lang w:val="sl-SI"/>
              </w:rPr>
              <w:t xml:space="preserve"> </w:t>
            </w:r>
          </w:p>
          <w:p w14:paraId="5FF597CF" w14:textId="063AB3ED" w:rsidR="002E692C" w:rsidRPr="00CC76FA" w:rsidRDefault="682D73F1" w:rsidP="004455E7">
            <w:pPr>
              <w:pStyle w:val="Odstavekseznama"/>
              <w:numPr>
                <w:ilvl w:val="0"/>
                <w:numId w:val="53"/>
              </w:numPr>
              <w:ind w:left="360"/>
              <w:jc w:val="both"/>
              <w:rPr>
                <w:rFonts w:ascii="Calibri" w:eastAsia="Yu Mincho" w:hAnsi="Calibri" w:cs="Arial"/>
                <w:i/>
                <w:sz w:val="20"/>
                <w:szCs w:val="20"/>
                <w:lang w:val="sl-SI"/>
              </w:rPr>
            </w:pPr>
            <w:r w:rsidRPr="00CC76FA">
              <w:rPr>
                <w:i/>
                <w:sz w:val="20"/>
                <w:szCs w:val="20"/>
                <w:lang w:val="sl-SI"/>
              </w:rPr>
              <w:t xml:space="preserve">Spletni seminarji na temo </w:t>
            </w:r>
            <w:proofErr w:type="spellStart"/>
            <w:r w:rsidRPr="00CC76FA">
              <w:rPr>
                <w:i/>
                <w:sz w:val="20"/>
                <w:szCs w:val="20"/>
                <w:lang w:val="sl-SI"/>
              </w:rPr>
              <w:t>Demistificiranje</w:t>
            </w:r>
            <w:proofErr w:type="spellEnd"/>
            <w:r w:rsidRPr="00CC76FA">
              <w:rPr>
                <w:i/>
                <w:sz w:val="20"/>
                <w:szCs w:val="20"/>
                <w:lang w:val="sl-SI"/>
              </w:rPr>
              <w:t xml:space="preserve"> etičnih smernic za zaupanja vredno umetno inteligenco &amp; </w:t>
            </w:r>
            <w:proofErr w:type="spellStart"/>
            <w:r w:rsidRPr="00CC76FA">
              <w:rPr>
                <w:i/>
                <w:sz w:val="20"/>
                <w:szCs w:val="20"/>
                <w:lang w:val="sl-SI"/>
              </w:rPr>
              <w:t>Demistificiranje</w:t>
            </w:r>
            <w:proofErr w:type="spellEnd"/>
            <w:r w:rsidRPr="00CC76FA">
              <w:rPr>
                <w:i/>
                <w:sz w:val="20"/>
                <w:szCs w:val="20"/>
                <w:lang w:val="sl-SI"/>
              </w:rPr>
              <w:t xml:space="preserve"> korelacije med uredbo GDPR in umetno inteligenco &amp; </w:t>
            </w:r>
            <w:proofErr w:type="spellStart"/>
            <w:r w:rsidRPr="00CC76FA">
              <w:rPr>
                <w:i/>
                <w:sz w:val="20"/>
                <w:szCs w:val="20"/>
                <w:lang w:val="sl-SI"/>
              </w:rPr>
              <w:t>Demistificiranje</w:t>
            </w:r>
            <w:proofErr w:type="spellEnd"/>
            <w:r w:rsidRPr="00CC76FA">
              <w:rPr>
                <w:i/>
                <w:sz w:val="20"/>
                <w:szCs w:val="20"/>
                <w:lang w:val="sl-SI"/>
              </w:rPr>
              <w:t xml:space="preserve"> umetne inteligence, visokozmogljivega računalništva in velikih podatkov.</w:t>
            </w:r>
            <w:r w:rsidRPr="00CC76FA">
              <w:rPr>
                <w:i/>
                <w:sz w:val="20"/>
                <w:szCs w:val="20"/>
                <w:u w:val="single"/>
                <w:lang w:val="sl-SI"/>
              </w:rPr>
              <w:t xml:space="preserve"> </w:t>
            </w:r>
          </w:p>
          <w:p w14:paraId="3C2ACDFC" w14:textId="7CA946FA" w:rsidR="002E692C" w:rsidRPr="00CC76FA" w:rsidRDefault="55AF0D45" w:rsidP="004455E7">
            <w:pPr>
              <w:pStyle w:val="Odstavekseznama"/>
              <w:numPr>
                <w:ilvl w:val="0"/>
                <w:numId w:val="53"/>
              </w:numPr>
              <w:ind w:left="360"/>
              <w:jc w:val="both"/>
              <w:rPr>
                <w:i/>
                <w:iCs/>
                <w:sz w:val="20"/>
                <w:szCs w:val="20"/>
                <w:u w:val="single"/>
                <w:lang w:val="sl-SI"/>
              </w:rPr>
            </w:pPr>
            <w:r w:rsidRPr="00CC76FA">
              <w:rPr>
                <w:i/>
                <w:iCs/>
                <w:sz w:val="20"/>
                <w:szCs w:val="20"/>
                <w:lang w:val="sl-SI"/>
              </w:rPr>
              <w:t>Usposabljanje po meri za posebne potrebe podjetja na p</w:t>
            </w:r>
            <w:r w:rsidR="79006A2C" w:rsidRPr="00CC76FA">
              <w:rPr>
                <w:i/>
                <w:iCs/>
                <w:sz w:val="20"/>
                <w:szCs w:val="20"/>
                <w:lang w:val="sl-SI"/>
              </w:rPr>
              <w:t>odročj</w:t>
            </w:r>
            <w:r w:rsidRPr="00CC76FA">
              <w:rPr>
                <w:i/>
                <w:iCs/>
                <w:sz w:val="20"/>
                <w:szCs w:val="20"/>
                <w:lang w:val="sl-SI"/>
              </w:rPr>
              <w:t>u umetne inteligence,</w:t>
            </w:r>
          </w:p>
          <w:p w14:paraId="55E4600E" w14:textId="4C784F8F" w:rsidR="002E692C" w:rsidRPr="00CC76FA" w:rsidRDefault="682D73F1" w:rsidP="004455E7">
            <w:pPr>
              <w:pStyle w:val="Odstavekseznama"/>
              <w:numPr>
                <w:ilvl w:val="0"/>
                <w:numId w:val="53"/>
              </w:numPr>
              <w:ind w:left="360"/>
              <w:jc w:val="both"/>
              <w:rPr>
                <w:rFonts w:ascii="Calibri" w:eastAsia="Yu Mincho" w:hAnsi="Calibri" w:cs="Arial"/>
                <w:i/>
                <w:sz w:val="20"/>
                <w:szCs w:val="20"/>
                <w:lang w:val="sl-SI"/>
              </w:rPr>
            </w:pPr>
            <w:r w:rsidRPr="00CC76FA">
              <w:rPr>
                <w:i/>
                <w:sz w:val="20"/>
                <w:szCs w:val="20"/>
                <w:lang w:val="sl-SI"/>
              </w:rPr>
              <w:t>Testiranje pred investicijo, zlasti na področju HPC, umetne inteligence, velikih podatkov in podatkovne analitike</w:t>
            </w:r>
          </w:p>
          <w:p w14:paraId="299931C4" w14:textId="4474A597" w:rsidR="002E692C" w:rsidRPr="00CC76FA" w:rsidRDefault="61A795DA" w:rsidP="004455E7">
            <w:pPr>
              <w:contextualSpacing/>
              <w:jc w:val="both"/>
              <w:rPr>
                <w:i/>
                <w:iCs/>
                <w:sz w:val="20"/>
                <w:szCs w:val="20"/>
              </w:rPr>
            </w:pPr>
            <w:r w:rsidRPr="00CC76FA">
              <w:rPr>
                <w:i/>
                <w:iCs/>
                <w:sz w:val="20"/>
                <w:szCs w:val="20"/>
                <w:u w:val="single"/>
              </w:rPr>
              <w:t>Ciljna skupina:</w:t>
            </w:r>
            <w:r w:rsidRPr="00CC76FA">
              <w:rPr>
                <w:i/>
                <w:iCs/>
                <w:sz w:val="20"/>
                <w:szCs w:val="20"/>
              </w:rPr>
              <w:t xml:space="preserve"> </w:t>
            </w:r>
            <w:r w:rsidR="55AF0D45" w:rsidRPr="00CC76FA">
              <w:rPr>
                <w:i/>
                <w:iCs/>
                <w:sz w:val="20"/>
                <w:szCs w:val="20"/>
              </w:rPr>
              <w:t>mala in srednja podjetja</w:t>
            </w:r>
          </w:p>
          <w:p w14:paraId="259059C7" w14:textId="04DA9871" w:rsidR="002E692C" w:rsidRPr="00CC76FA" w:rsidRDefault="61A795DA" w:rsidP="004455E7">
            <w:pPr>
              <w:contextualSpacing/>
              <w:jc w:val="both"/>
              <w:rPr>
                <w:i/>
                <w:iCs/>
                <w:sz w:val="20"/>
                <w:szCs w:val="20"/>
              </w:rPr>
            </w:pPr>
            <w:r w:rsidRPr="00CC76FA">
              <w:rPr>
                <w:i/>
                <w:iCs/>
                <w:sz w:val="20"/>
                <w:szCs w:val="20"/>
                <w:u w:val="single"/>
              </w:rPr>
              <w:t>Povezava do digitalnega cilja:</w:t>
            </w:r>
            <w:r w:rsidRPr="00CC76FA">
              <w:rPr>
                <w:i/>
                <w:iCs/>
                <w:sz w:val="20"/>
                <w:szCs w:val="20"/>
              </w:rPr>
              <w:t xml:space="preserve"> </w:t>
            </w:r>
            <w:r w:rsidR="5E61EA06" w:rsidRPr="00CC76FA">
              <w:rPr>
                <w:i/>
                <w:iCs/>
                <w:sz w:val="20"/>
                <w:szCs w:val="20"/>
              </w:rPr>
              <w:t xml:space="preserve">S podporo in znanjem EDIH-ov se pričakuje, da bo več podjetij uporabljalo UI, </w:t>
            </w:r>
            <w:proofErr w:type="spellStart"/>
            <w:r w:rsidR="5E61EA06" w:rsidRPr="00CC76FA">
              <w:rPr>
                <w:i/>
                <w:iCs/>
                <w:sz w:val="20"/>
                <w:szCs w:val="20"/>
              </w:rPr>
              <w:t>velepodatke</w:t>
            </w:r>
            <w:proofErr w:type="spellEnd"/>
            <w:r w:rsidR="5E61EA06" w:rsidRPr="00CC76FA">
              <w:rPr>
                <w:i/>
                <w:iCs/>
                <w:sz w:val="20"/>
                <w:szCs w:val="20"/>
              </w:rPr>
              <w:t xml:space="preserve"> in računalništvo v oblaku. </w:t>
            </w:r>
            <w:r w:rsidR="55D0D101" w:rsidRPr="00CC76FA">
              <w:rPr>
                <w:i/>
                <w:iCs/>
                <w:sz w:val="20"/>
                <w:szCs w:val="20"/>
              </w:rPr>
              <w:t xml:space="preserve">EDIH-i prispevajo tudi k drugim </w:t>
            </w:r>
            <w:r w:rsidR="5534E1F3" w:rsidRPr="00CC76FA">
              <w:rPr>
                <w:i/>
                <w:iCs/>
                <w:sz w:val="20"/>
                <w:szCs w:val="20"/>
              </w:rPr>
              <w:t xml:space="preserve">digitalnim </w:t>
            </w:r>
            <w:r w:rsidR="55D0D101" w:rsidRPr="00CC76FA">
              <w:rPr>
                <w:i/>
                <w:iCs/>
                <w:sz w:val="20"/>
                <w:szCs w:val="20"/>
              </w:rPr>
              <w:t>ciljem</w:t>
            </w:r>
            <w:r w:rsidR="390D04CD" w:rsidRPr="00CC76FA">
              <w:rPr>
                <w:i/>
                <w:iCs/>
                <w:sz w:val="20"/>
                <w:szCs w:val="20"/>
              </w:rPr>
              <w:t xml:space="preserve"> na področju digitalnih kompetenc</w:t>
            </w:r>
            <w:r w:rsidR="2C4E611F" w:rsidRPr="00CC76FA">
              <w:rPr>
                <w:i/>
                <w:iCs/>
                <w:sz w:val="20"/>
                <w:szCs w:val="20"/>
              </w:rPr>
              <w:t>, infrastrukture</w:t>
            </w:r>
            <w:r w:rsidR="571E230F" w:rsidRPr="00CC76FA">
              <w:rPr>
                <w:i/>
                <w:iCs/>
                <w:sz w:val="20"/>
                <w:szCs w:val="20"/>
              </w:rPr>
              <w:t xml:space="preserve"> ter k splošnim ciljem</w:t>
            </w:r>
            <w:r w:rsidR="2C4E611F" w:rsidRPr="00CC76FA">
              <w:rPr>
                <w:i/>
                <w:iCs/>
                <w:sz w:val="20"/>
                <w:szCs w:val="20"/>
              </w:rPr>
              <w:t>.</w:t>
            </w:r>
          </w:p>
          <w:p w14:paraId="5AC35E1A" w14:textId="7ACB6A3F" w:rsidR="002E692C" w:rsidRPr="00CC76FA" w:rsidRDefault="55AF0D45" w:rsidP="004455E7">
            <w:pPr>
              <w:contextualSpacing/>
              <w:jc w:val="both"/>
              <w:rPr>
                <w:i/>
                <w:iCs/>
                <w:sz w:val="20"/>
                <w:szCs w:val="20"/>
              </w:rPr>
            </w:pPr>
            <w:r w:rsidRPr="00CC76FA">
              <w:rPr>
                <w:i/>
                <w:iCs/>
                <w:sz w:val="20"/>
                <w:szCs w:val="20"/>
                <w:u w:val="single"/>
              </w:rPr>
              <w:t>Časovni</w:t>
            </w:r>
            <w:r w:rsidR="7D759C5A" w:rsidRPr="00CC76FA">
              <w:rPr>
                <w:i/>
                <w:iCs/>
                <w:sz w:val="20"/>
                <w:szCs w:val="20"/>
                <w:u w:val="single"/>
              </w:rPr>
              <w:t xml:space="preserve"> okvir:</w:t>
            </w:r>
            <w:r w:rsidR="3BF76BB9" w:rsidRPr="00CC76FA">
              <w:rPr>
                <w:i/>
                <w:iCs/>
                <w:sz w:val="20"/>
                <w:szCs w:val="20"/>
              </w:rPr>
              <w:t xml:space="preserve"> </w:t>
            </w:r>
            <w:r w:rsidRPr="00CC76FA">
              <w:rPr>
                <w:i/>
                <w:iCs/>
                <w:sz w:val="20"/>
                <w:szCs w:val="20"/>
              </w:rPr>
              <w:t>2023-2025</w:t>
            </w:r>
          </w:p>
        </w:tc>
      </w:tr>
      <w:tr w:rsidR="002E692C" w:rsidRPr="00CC76FA" w14:paraId="50980228" w14:textId="77777777" w:rsidTr="33807F57">
        <w:trPr>
          <w:trHeight w:val="300"/>
        </w:trPr>
        <w:tc>
          <w:tcPr>
            <w:tcW w:w="4916" w:type="dxa"/>
            <w:gridSpan w:val="2"/>
            <w:shd w:val="clear" w:color="auto" w:fill="D9D9D9" w:themeFill="background1" w:themeFillShade="D9"/>
          </w:tcPr>
          <w:p w14:paraId="1217C7BE" w14:textId="77777777" w:rsidR="002E692C" w:rsidRPr="00CC76FA" w:rsidRDefault="002E692C" w:rsidP="00056F74">
            <w:pPr>
              <w:contextualSpacing/>
              <w:rPr>
                <w:rFonts w:cstheme="minorHAnsi"/>
                <w:i/>
                <w:iCs/>
                <w:sz w:val="20"/>
                <w:szCs w:val="20"/>
                <w:u w:val="single"/>
              </w:rPr>
            </w:pPr>
            <w:r w:rsidRPr="00CC76FA">
              <w:rPr>
                <w:rFonts w:cstheme="minorHAnsi"/>
                <w:i/>
                <w:iCs/>
                <w:sz w:val="20"/>
                <w:szCs w:val="20"/>
                <w:u w:val="single"/>
              </w:rPr>
              <w:lastRenderedPageBreak/>
              <w:t xml:space="preserve">Namenjena ali predvidena finančna sredstva in drugi viri, vključno s človeškimi viri (če je potrebno): </w:t>
            </w:r>
          </w:p>
        </w:tc>
        <w:tc>
          <w:tcPr>
            <w:tcW w:w="4146" w:type="dxa"/>
            <w:shd w:val="clear" w:color="auto" w:fill="auto"/>
          </w:tcPr>
          <w:p w14:paraId="35567374" w14:textId="42B05299" w:rsidR="002E692C" w:rsidRPr="00CC76FA" w:rsidRDefault="6A43817F" w:rsidP="37721B2D">
            <w:pPr>
              <w:rPr>
                <w:rFonts w:ascii="Calibri" w:eastAsia="Calibri" w:hAnsi="Calibri" w:cs="Calibri"/>
                <w:i/>
                <w:iCs/>
                <w:sz w:val="20"/>
                <w:szCs w:val="20"/>
              </w:rPr>
            </w:pPr>
            <w:r w:rsidRPr="00CC76FA">
              <w:rPr>
                <w:rFonts w:ascii="Calibri" w:eastAsia="Calibri" w:hAnsi="Calibri" w:cs="Calibri"/>
                <w:i/>
                <w:iCs/>
                <w:sz w:val="20"/>
                <w:szCs w:val="20"/>
              </w:rPr>
              <w:t>Predviden znesek se nanaša na aktivnosti EDIH</w:t>
            </w:r>
            <w:r w:rsidR="61D3E3AB" w:rsidRPr="00CC76FA">
              <w:rPr>
                <w:rFonts w:ascii="Calibri" w:eastAsia="Calibri" w:hAnsi="Calibri" w:cs="Calibri"/>
                <w:i/>
                <w:iCs/>
                <w:sz w:val="20"/>
                <w:szCs w:val="20"/>
              </w:rPr>
              <w:t>.</w:t>
            </w:r>
            <w:r w:rsidRPr="00CC76FA">
              <w:rPr>
                <w:rFonts w:ascii="Calibri" w:eastAsia="Calibri" w:hAnsi="Calibri" w:cs="Calibri"/>
                <w:i/>
                <w:iCs/>
                <w:sz w:val="20"/>
                <w:szCs w:val="20"/>
              </w:rPr>
              <w:t xml:space="preserve"> </w:t>
            </w:r>
          </w:p>
        </w:tc>
      </w:tr>
      <w:tr w:rsidR="002E692C" w:rsidRPr="00CC76FA" w14:paraId="4012F06C" w14:textId="77777777" w:rsidTr="33807F57">
        <w:trPr>
          <w:trHeight w:val="300"/>
        </w:trPr>
        <w:tc>
          <w:tcPr>
            <w:tcW w:w="4916" w:type="dxa"/>
            <w:gridSpan w:val="2"/>
            <w:shd w:val="clear" w:color="auto" w:fill="D9D9D9" w:themeFill="background1" w:themeFillShade="D9"/>
          </w:tcPr>
          <w:p w14:paraId="72978A46" w14:textId="77777777" w:rsidR="002E692C" w:rsidRPr="00CC76FA" w:rsidRDefault="002E692C" w:rsidP="00056F74">
            <w:pPr>
              <w:contextualSpacing/>
              <w:rPr>
                <w:rFonts w:cstheme="minorHAnsi"/>
                <w:i/>
                <w:iCs/>
                <w:sz w:val="20"/>
                <w:szCs w:val="20"/>
                <w:u w:val="single"/>
              </w:rPr>
            </w:pPr>
            <w:r w:rsidRPr="00CC76FA">
              <w:rPr>
                <w:rFonts w:cstheme="minorHAnsi"/>
                <w:i/>
                <w:iCs/>
                <w:sz w:val="20"/>
                <w:szCs w:val="20"/>
                <w:u w:val="single"/>
              </w:rPr>
              <w:t xml:space="preserve">Pričakovani učinek in s tem povezana </w:t>
            </w:r>
            <w:proofErr w:type="spellStart"/>
            <w:r w:rsidRPr="00CC76FA">
              <w:rPr>
                <w:rFonts w:cstheme="minorHAnsi"/>
                <w:i/>
                <w:iCs/>
                <w:sz w:val="20"/>
                <w:szCs w:val="20"/>
                <w:u w:val="single"/>
              </w:rPr>
              <w:t>časovnica</w:t>
            </w:r>
            <w:proofErr w:type="spellEnd"/>
            <w:r w:rsidRPr="00CC76FA">
              <w:rPr>
                <w:rFonts w:cstheme="minorHAnsi"/>
                <w:i/>
                <w:iCs/>
                <w:sz w:val="20"/>
                <w:szCs w:val="20"/>
                <w:u w:val="single"/>
              </w:rPr>
              <w:t xml:space="preserve">: </w:t>
            </w:r>
          </w:p>
        </w:tc>
        <w:tc>
          <w:tcPr>
            <w:tcW w:w="4146" w:type="dxa"/>
            <w:shd w:val="clear" w:color="auto" w:fill="auto"/>
          </w:tcPr>
          <w:p w14:paraId="7DACAADF" w14:textId="59DAF1AC" w:rsidR="002E692C" w:rsidRPr="00CC76FA" w:rsidRDefault="332A4D89" w:rsidP="00747A9D">
            <w:pPr>
              <w:spacing w:line="257" w:lineRule="auto"/>
              <w:jc w:val="both"/>
            </w:pPr>
            <w:r w:rsidRPr="00CC76FA">
              <w:rPr>
                <w:rFonts w:ascii="Calibri" w:eastAsia="Calibri" w:hAnsi="Calibri" w:cs="Calibri"/>
                <w:i/>
                <w:iCs/>
                <w:sz w:val="19"/>
                <w:szCs w:val="19"/>
              </w:rPr>
              <w:t>700 MSP jev uporablja storitve EDIH</w:t>
            </w:r>
          </w:p>
          <w:p w14:paraId="047FC896" w14:textId="639F4454" w:rsidR="002E692C" w:rsidRPr="00CC76FA" w:rsidRDefault="332A4D89" w:rsidP="00747A9D">
            <w:pPr>
              <w:spacing w:line="257" w:lineRule="auto"/>
              <w:jc w:val="both"/>
            </w:pPr>
            <w:r w:rsidRPr="00CC76FA">
              <w:rPr>
                <w:rFonts w:ascii="Calibri" w:eastAsia="Calibri" w:hAnsi="Calibri" w:cs="Calibri"/>
                <w:i/>
                <w:iCs/>
                <w:sz w:val="19"/>
                <w:szCs w:val="19"/>
              </w:rPr>
              <w:t>4-6 MIO EUR dodatnih vlaganj v digitalizacijo</w:t>
            </w:r>
          </w:p>
          <w:p w14:paraId="244A2865" w14:textId="5AA7657C" w:rsidR="002E692C" w:rsidRPr="00CC76FA" w:rsidRDefault="50F1B4FE" w:rsidP="00747A9D">
            <w:pPr>
              <w:spacing w:line="257" w:lineRule="auto"/>
              <w:jc w:val="both"/>
            </w:pPr>
            <w:r w:rsidRPr="00CC76FA">
              <w:rPr>
                <w:rFonts w:ascii="Calibri" w:eastAsia="Calibri" w:hAnsi="Calibri" w:cs="Calibri"/>
                <w:i/>
                <w:iCs/>
                <w:sz w:val="19"/>
                <w:szCs w:val="19"/>
              </w:rPr>
              <w:t>10-20</w:t>
            </w:r>
            <w:r w:rsidR="003417BC">
              <w:rPr>
                <w:rFonts w:ascii="Calibri" w:eastAsia="Calibri" w:hAnsi="Calibri" w:cs="Calibri"/>
                <w:i/>
                <w:iCs/>
                <w:sz w:val="19"/>
                <w:szCs w:val="19"/>
              </w:rPr>
              <w:t xml:space="preserve"> </w:t>
            </w:r>
            <w:r w:rsidRPr="00CC76FA">
              <w:rPr>
                <w:rFonts w:ascii="Calibri" w:eastAsia="Calibri" w:hAnsi="Calibri" w:cs="Calibri"/>
                <w:i/>
                <w:iCs/>
                <w:sz w:val="19"/>
                <w:szCs w:val="19"/>
              </w:rPr>
              <w:t>% povečanje digitalne zrelosti podjetij</w:t>
            </w:r>
          </w:p>
          <w:p w14:paraId="3AA0A627" w14:textId="0545A46F" w:rsidR="002E692C" w:rsidRPr="00CC76FA" w:rsidRDefault="332A4D89" w:rsidP="00747A9D">
            <w:pPr>
              <w:jc w:val="both"/>
              <w:rPr>
                <w:rFonts w:ascii="Calibri" w:eastAsia="Calibri" w:hAnsi="Calibri" w:cs="Calibri"/>
                <w:sz w:val="20"/>
                <w:szCs w:val="20"/>
              </w:rPr>
            </w:pPr>
            <w:r w:rsidRPr="00CC76FA">
              <w:rPr>
                <w:rFonts w:ascii="Calibri" w:eastAsia="Calibri" w:hAnsi="Calibri" w:cs="Calibri"/>
                <w:i/>
                <w:iCs/>
                <w:sz w:val="19"/>
                <w:szCs w:val="19"/>
              </w:rPr>
              <w:t>Realizacija do konca leta 2025.</w:t>
            </w:r>
          </w:p>
        </w:tc>
      </w:tr>
    </w:tbl>
    <w:p w14:paraId="29F84023" w14:textId="77777777" w:rsidR="00B47DEB" w:rsidRDefault="00B47DEB" w:rsidP="00B47DEB"/>
    <w:p w14:paraId="2DE87D44" w14:textId="2A94CFE5" w:rsidR="6F4D9574" w:rsidRPr="00CC76FA" w:rsidRDefault="1A3AFA2C" w:rsidP="0C26BB81">
      <w:pPr>
        <w:pStyle w:val="Naslov5"/>
      </w:pPr>
      <w:r w:rsidRPr="00CC76FA">
        <w:t xml:space="preserve">UKREP: Javni razpis DIGITALNA PREOBRAZBA GOSPODARSTVA </w:t>
      </w:r>
    </w:p>
    <w:tbl>
      <w:tblPr>
        <w:tblStyle w:val="Tabelamrea"/>
        <w:tblW w:w="8891" w:type="dxa"/>
        <w:tblLook w:val="04A0" w:firstRow="1" w:lastRow="0" w:firstColumn="1" w:lastColumn="0" w:noHBand="0" w:noVBand="1"/>
      </w:tblPr>
      <w:tblGrid>
        <w:gridCol w:w="4531"/>
        <w:gridCol w:w="385"/>
        <w:gridCol w:w="3975"/>
      </w:tblGrid>
      <w:tr w:rsidR="37721B2D" w:rsidRPr="00CC76FA" w14:paraId="64F21E34" w14:textId="77777777" w:rsidTr="33807F57">
        <w:trPr>
          <w:trHeight w:val="300"/>
        </w:trPr>
        <w:tc>
          <w:tcPr>
            <w:tcW w:w="4531" w:type="dxa"/>
            <w:shd w:val="clear" w:color="auto" w:fill="D9D9D9" w:themeFill="background1" w:themeFillShade="D9"/>
          </w:tcPr>
          <w:p w14:paraId="6BE3E701" w14:textId="77777777" w:rsidR="37721B2D" w:rsidRPr="00CC76FA" w:rsidRDefault="37721B2D" w:rsidP="37721B2D">
            <w:pPr>
              <w:rPr>
                <w:b/>
                <w:bCs/>
                <w:i/>
                <w:iCs/>
                <w:sz w:val="20"/>
                <w:szCs w:val="20"/>
              </w:rPr>
            </w:pPr>
            <w:r w:rsidRPr="00CC76FA">
              <w:rPr>
                <w:b/>
                <w:bCs/>
                <w:i/>
                <w:iCs/>
                <w:sz w:val="20"/>
                <w:szCs w:val="20"/>
              </w:rPr>
              <w:t>Novi ukrep</w:t>
            </w:r>
          </w:p>
        </w:tc>
        <w:tc>
          <w:tcPr>
            <w:tcW w:w="4360" w:type="dxa"/>
            <w:gridSpan w:val="2"/>
            <w:shd w:val="clear" w:color="auto" w:fill="FFFFFF" w:themeFill="background1"/>
          </w:tcPr>
          <w:p w14:paraId="62F3B6BB" w14:textId="75A7F8A2" w:rsidR="37721B2D" w:rsidRPr="00CC76FA" w:rsidRDefault="0B4CF2E9" w:rsidP="0C26BB81">
            <w:pPr>
              <w:rPr>
                <w:i/>
                <w:iCs/>
                <w:sz w:val="20"/>
                <w:szCs w:val="20"/>
              </w:rPr>
            </w:pPr>
            <w:r w:rsidRPr="00CC76FA">
              <w:rPr>
                <w:i/>
                <w:iCs/>
                <w:sz w:val="20"/>
                <w:szCs w:val="20"/>
              </w:rPr>
              <w:t>Ne</w:t>
            </w:r>
          </w:p>
        </w:tc>
      </w:tr>
      <w:tr w:rsidR="37721B2D" w:rsidRPr="00CC76FA" w14:paraId="633A8D36" w14:textId="77777777" w:rsidTr="33807F57">
        <w:trPr>
          <w:trHeight w:val="300"/>
        </w:trPr>
        <w:tc>
          <w:tcPr>
            <w:tcW w:w="4531" w:type="dxa"/>
            <w:shd w:val="clear" w:color="auto" w:fill="D9D9D9" w:themeFill="background1" w:themeFillShade="D9"/>
          </w:tcPr>
          <w:p w14:paraId="68BE0E44" w14:textId="332964C6" w:rsidR="37721B2D" w:rsidRPr="00CC76FA" w:rsidRDefault="37721B2D" w:rsidP="37721B2D">
            <w:pPr>
              <w:rPr>
                <w:b/>
                <w:bCs/>
                <w:i/>
                <w:iCs/>
                <w:sz w:val="20"/>
                <w:szCs w:val="20"/>
              </w:rPr>
            </w:pPr>
            <w:r w:rsidRPr="00CC76FA">
              <w:rPr>
                <w:b/>
                <w:bCs/>
                <w:i/>
                <w:iCs/>
                <w:sz w:val="20"/>
                <w:szCs w:val="20"/>
              </w:rPr>
              <w:t>Nosilec ukrepa</w:t>
            </w:r>
          </w:p>
        </w:tc>
        <w:tc>
          <w:tcPr>
            <w:tcW w:w="4360" w:type="dxa"/>
            <w:gridSpan w:val="2"/>
            <w:shd w:val="clear" w:color="auto" w:fill="FFFFFF" w:themeFill="background1"/>
          </w:tcPr>
          <w:p w14:paraId="3C9212AA" w14:textId="6932956B" w:rsidR="37721B2D" w:rsidRPr="00CC76FA" w:rsidRDefault="3FA2B0D1" w:rsidP="0C26BB81">
            <w:pPr>
              <w:spacing w:line="259" w:lineRule="auto"/>
              <w:rPr>
                <w:i/>
                <w:iCs/>
                <w:sz w:val="20"/>
                <w:szCs w:val="20"/>
              </w:rPr>
            </w:pPr>
            <w:r w:rsidRPr="00CC76FA">
              <w:rPr>
                <w:i/>
                <w:iCs/>
                <w:sz w:val="20"/>
                <w:szCs w:val="20"/>
              </w:rPr>
              <w:t>Ministrstvo za gospodarstvo, turizem in šport</w:t>
            </w:r>
          </w:p>
        </w:tc>
      </w:tr>
      <w:tr w:rsidR="37721B2D" w:rsidRPr="00CC76FA" w14:paraId="52B99D63" w14:textId="77777777" w:rsidTr="33807F57">
        <w:trPr>
          <w:trHeight w:val="300"/>
        </w:trPr>
        <w:tc>
          <w:tcPr>
            <w:tcW w:w="8891" w:type="dxa"/>
            <w:gridSpan w:val="3"/>
            <w:shd w:val="clear" w:color="auto" w:fill="D9D9D9" w:themeFill="background1" w:themeFillShade="D9"/>
          </w:tcPr>
          <w:p w14:paraId="737F5AF7" w14:textId="77777777" w:rsidR="37721B2D" w:rsidRPr="00CC76FA" w:rsidRDefault="37721B2D" w:rsidP="37721B2D">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Kratek opis ukrepa (vključno z povezavo do cilja, ciljno skupino, seznamom dejavnosti):</w:t>
            </w:r>
          </w:p>
        </w:tc>
      </w:tr>
      <w:tr w:rsidR="37721B2D" w:rsidRPr="00CC76FA" w14:paraId="74C2FA70" w14:textId="77777777" w:rsidTr="33807F57">
        <w:trPr>
          <w:trHeight w:val="980"/>
        </w:trPr>
        <w:tc>
          <w:tcPr>
            <w:tcW w:w="8891" w:type="dxa"/>
            <w:gridSpan w:val="3"/>
            <w:shd w:val="clear" w:color="auto" w:fill="auto"/>
          </w:tcPr>
          <w:p w14:paraId="5219A4E5" w14:textId="78CFE76A" w:rsidR="37721B2D" w:rsidRPr="00CC76FA" w:rsidRDefault="46CCED59" w:rsidP="0050277E">
            <w:pPr>
              <w:jc w:val="both"/>
              <w:rPr>
                <w:i/>
                <w:iCs/>
                <w:sz w:val="20"/>
                <w:szCs w:val="20"/>
              </w:rPr>
            </w:pPr>
            <w:r w:rsidRPr="00CC76FA">
              <w:rPr>
                <w:i/>
                <w:iCs/>
                <w:sz w:val="20"/>
                <w:szCs w:val="20"/>
                <w:u w:val="single"/>
              </w:rPr>
              <w:t>Vsebina ukrepa in pričakovani rezultat:</w:t>
            </w:r>
            <w:r w:rsidR="74B1A3C9" w:rsidRPr="00CC76FA">
              <w:rPr>
                <w:i/>
                <w:iCs/>
                <w:sz w:val="20"/>
                <w:szCs w:val="20"/>
              </w:rPr>
              <w:t xml:space="preserve"> </w:t>
            </w:r>
            <w:r w:rsidRPr="00CC76FA">
              <w:rPr>
                <w:i/>
                <w:iCs/>
                <w:sz w:val="20"/>
                <w:szCs w:val="20"/>
              </w:rPr>
              <w:t xml:space="preserve">Namen javnega razpisa je z dodeljevanjem spodbud gospodarstvo (velika podjetja, ki delujejo v konzorcijih z </w:t>
            </w:r>
            <w:proofErr w:type="spellStart"/>
            <w:r w:rsidRPr="00CC76FA">
              <w:rPr>
                <w:i/>
                <w:iCs/>
                <w:sz w:val="20"/>
                <w:szCs w:val="20"/>
              </w:rPr>
              <w:t>MSPji</w:t>
            </w:r>
            <w:proofErr w:type="spellEnd"/>
            <w:r w:rsidRPr="00CC76FA">
              <w:rPr>
                <w:i/>
                <w:iCs/>
                <w:sz w:val="20"/>
                <w:szCs w:val="20"/>
              </w:rPr>
              <w:t xml:space="preserve"> – </w:t>
            </w:r>
            <w:proofErr w:type="spellStart"/>
            <w:r w:rsidRPr="00CC76FA">
              <w:rPr>
                <w:i/>
                <w:iCs/>
                <w:sz w:val="20"/>
                <w:szCs w:val="20"/>
              </w:rPr>
              <w:t>mikro</w:t>
            </w:r>
            <w:proofErr w:type="spellEnd"/>
            <w:r w:rsidRPr="00CC76FA">
              <w:rPr>
                <w:i/>
                <w:iCs/>
                <w:sz w:val="20"/>
                <w:szCs w:val="20"/>
              </w:rPr>
              <w:t xml:space="preserve">, malimi in srednje velikimi podjetji, vključno s start-up-i in/ali scale-up-i) spodbuditi k celoviti digitalni preobrazbi podjetij ali k digitalni preobrazbi posameznih poslovnih funkcij podjetij, s čimer se bo vplivalo na dvig in rast produktivnosti in  optimizacijo in znižanje proizvodnih stroškov in stroškov izvajanja storitev ter poslovanja. </w:t>
            </w:r>
            <w:r w:rsidR="273A6F3D" w:rsidRPr="00CC76FA">
              <w:rPr>
                <w:i/>
                <w:iCs/>
                <w:sz w:val="20"/>
                <w:szCs w:val="20"/>
              </w:rPr>
              <w:t>Finančna podpora je namenjena vsaj dvajsetim konzorcijem, ki so  sestavljeni iz najmanj enega velikega podjetja in vsaj dveh dodatnih partnerjev, ki morata biti MSP.</w:t>
            </w:r>
            <w:r w:rsidR="53AF5113" w:rsidRPr="00CC76FA">
              <w:rPr>
                <w:i/>
                <w:iCs/>
                <w:sz w:val="20"/>
                <w:szCs w:val="20"/>
              </w:rPr>
              <w:t xml:space="preserve"> Načrtovana vrednost celotnih stroškov projekta digitalne preobrazbe znaša vsaj 1.000.000 EUR in največ 2.200.000 EUR.</w:t>
            </w:r>
          </w:p>
          <w:p w14:paraId="5FC57284" w14:textId="62ED341D" w:rsidR="37721B2D" w:rsidRPr="00CC76FA" w:rsidRDefault="46CCED59" w:rsidP="0050277E">
            <w:pPr>
              <w:contextualSpacing/>
              <w:jc w:val="both"/>
              <w:rPr>
                <w:i/>
                <w:iCs/>
                <w:sz w:val="20"/>
                <w:szCs w:val="20"/>
              </w:rPr>
            </w:pPr>
            <w:r w:rsidRPr="00CC76FA">
              <w:rPr>
                <w:i/>
                <w:iCs/>
                <w:sz w:val="20"/>
                <w:szCs w:val="20"/>
                <w:u w:val="single"/>
              </w:rPr>
              <w:t>Povezava do digitalnega cilja:</w:t>
            </w:r>
            <w:r w:rsidR="61701ED0" w:rsidRPr="00CC76FA">
              <w:rPr>
                <w:i/>
                <w:iCs/>
                <w:sz w:val="20"/>
                <w:szCs w:val="20"/>
              </w:rPr>
              <w:t xml:space="preserve"> </w:t>
            </w:r>
            <w:r w:rsidRPr="00CC76FA">
              <w:rPr>
                <w:i/>
                <w:iCs/>
                <w:sz w:val="20"/>
                <w:szCs w:val="20"/>
              </w:rPr>
              <w:t xml:space="preserve">Osnovna zahteva za projekte, ki bodo prejeli financiranje, je uporaba najmanj treh izmed sledečih tehnologij: umetna inteligenca, </w:t>
            </w:r>
            <w:proofErr w:type="spellStart"/>
            <w:r w:rsidRPr="00CC76FA">
              <w:rPr>
                <w:i/>
                <w:iCs/>
                <w:sz w:val="20"/>
                <w:szCs w:val="20"/>
              </w:rPr>
              <w:t>velepodatki</w:t>
            </w:r>
            <w:proofErr w:type="spellEnd"/>
            <w:r w:rsidRPr="00CC76FA">
              <w:rPr>
                <w:i/>
                <w:iCs/>
                <w:sz w:val="20"/>
                <w:szCs w:val="20"/>
              </w:rPr>
              <w:t xml:space="preserve"> in/ali kvantno računalništvo, robotika, internet stvari, </w:t>
            </w:r>
            <w:proofErr w:type="spellStart"/>
            <w:r w:rsidRPr="00CC76FA">
              <w:rPr>
                <w:i/>
                <w:iCs/>
                <w:sz w:val="20"/>
                <w:szCs w:val="20"/>
              </w:rPr>
              <w:t>blockchain</w:t>
            </w:r>
            <w:proofErr w:type="spellEnd"/>
            <w:r w:rsidRPr="00CC76FA">
              <w:rPr>
                <w:i/>
                <w:iCs/>
                <w:sz w:val="20"/>
                <w:szCs w:val="20"/>
              </w:rPr>
              <w:t xml:space="preserve"> tehnologije/tehnologije distribuiranih zapisov, platforme za povezovanje naprednih tehnologij in sinhronizacijo njihove uporabe in optimalno izvedbo digitalnih dvojčkov, virtualna resničnost (VR) ali obogatena resničnost (AR) ali razširjena resničnost (XR), 3D tiskanje. Zato se pričakuje, da bo ta ukrep neposredno prispeval k doseganju cilja 75</w:t>
            </w:r>
            <w:r w:rsidR="003417BC">
              <w:rPr>
                <w:i/>
                <w:iCs/>
                <w:sz w:val="20"/>
                <w:szCs w:val="20"/>
              </w:rPr>
              <w:t xml:space="preserve"> </w:t>
            </w:r>
            <w:r w:rsidRPr="00CC76FA">
              <w:rPr>
                <w:i/>
                <w:iCs/>
                <w:sz w:val="20"/>
                <w:szCs w:val="20"/>
              </w:rPr>
              <w:t>% podjetij, ki uporabljajo umetno inteligenco/računalništvo v oblaku/</w:t>
            </w:r>
            <w:proofErr w:type="spellStart"/>
            <w:r w:rsidRPr="00CC76FA">
              <w:rPr>
                <w:i/>
                <w:iCs/>
                <w:sz w:val="20"/>
                <w:szCs w:val="20"/>
              </w:rPr>
              <w:t>velepodatke</w:t>
            </w:r>
            <w:proofErr w:type="spellEnd"/>
            <w:r w:rsidRPr="00CC76FA">
              <w:rPr>
                <w:i/>
                <w:iCs/>
                <w:sz w:val="20"/>
                <w:szCs w:val="20"/>
              </w:rPr>
              <w:t xml:space="preserve">. </w:t>
            </w:r>
          </w:p>
          <w:p w14:paraId="32A2FC92" w14:textId="095EE685" w:rsidR="37721B2D" w:rsidRPr="00CC76FA" w:rsidRDefault="3F938D04" w:rsidP="37721B2D">
            <w:pPr>
              <w:contextualSpacing/>
              <w:rPr>
                <w:rFonts w:ascii="Calibri" w:eastAsia="Calibri" w:hAnsi="Calibri" w:cs="Calibri"/>
                <w:sz w:val="20"/>
                <w:szCs w:val="20"/>
              </w:rPr>
            </w:pPr>
            <w:r w:rsidRPr="00CC76FA">
              <w:rPr>
                <w:i/>
                <w:iCs/>
                <w:sz w:val="20"/>
                <w:szCs w:val="20"/>
                <w:u w:val="single"/>
              </w:rPr>
              <w:t>Okvirni časovni razpored:</w:t>
            </w:r>
            <w:r w:rsidRPr="00CC76FA">
              <w:rPr>
                <w:i/>
                <w:iCs/>
                <w:sz w:val="20"/>
                <w:szCs w:val="20"/>
              </w:rPr>
              <w:t xml:space="preserve"> </w:t>
            </w:r>
            <w:r w:rsidRPr="00CC76FA">
              <w:rPr>
                <w:rFonts w:ascii="Calibri" w:eastAsia="Calibri" w:hAnsi="Calibri" w:cs="Calibri"/>
                <w:i/>
                <w:iCs/>
                <w:sz w:val="20"/>
                <w:szCs w:val="20"/>
              </w:rPr>
              <w:t>Izbranih je bilo 23 konzorcijev, projekti bodo izvedeni do leta 2024</w:t>
            </w:r>
          </w:p>
        </w:tc>
      </w:tr>
      <w:tr w:rsidR="37721B2D" w:rsidRPr="00CC76FA" w14:paraId="21D2BADF" w14:textId="77777777" w:rsidTr="33807F57">
        <w:trPr>
          <w:trHeight w:val="300"/>
        </w:trPr>
        <w:tc>
          <w:tcPr>
            <w:tcW w:w="4916" w:type="dxa"/>
            <w:gridSpan w:val="2"/>
            <w:shd w:val="clear" w:color="auto" w:fill="D9D9D9" w:themeFill="background1" w:themeFillShade="D9"/>
          </w:tcPr>
          <w:p w14:paraId="43224AC8" w14:textId="77777777" w:rsidR="37721B2D" w:rsidRPr="00CC76FA" w:rsidRDefault="37721B2D" w:rsidP="37721B2D">
            <w:pPr>
              <w:contextualSpacing/>
              <w:rPr>
                <w:i/>
                <w:iCs/>
                <w:sz w:val="20"/>
                <w:szCs w:val="20"/>
                <w:u w:val="single"/>
              </w:rPr>
            </w:pPr>
            <w:r w:rsidRPr="00CC76FA">
              <w:rPr>
                <w:i/>
                <w:iCs/>
                <w:sz w:val="20"/>
                <w:szCs w:val="20"/>
                <w:u w:val="single"/>
              </w:rPr>
              <w:lastRenderedPageBreak/>
              <w:t xml:space="preserve">Namenjena ali predvidena finančna sredstva in drugi viri, vključno s človeškimi viri (če je potrebno): </w:t>
            </w:r>
          </w:p>
        </w:tc>
        <w:tc>
          <w:tcPr>
            <w:tcW w:w="3975" w:type="dxa"/>
            <w:shd w:val="clear" w:color="auto" w:fill="auto"/>
          </w:tcPr>
          <w:p w14:paraId="13D183D6" w14:textId="0BE24550" w:rsidR="33D6DBE3" w:rsidRPr="00CC76FA" w:rsidRDefault="30A6F90F" w:rsidP="0C26BB81">
            <w:pPr>
              <w:rPr>
                <w:i/>
                <w:iCs/>
                <w:sz w:val="20"/>
                <w:szCs w:val="20"/>
                <w:u w:val="single"/>
              </w:rPr>
            </w:pPr>
            <w:r w:rsidRPr="00CC76FA">
              <w:rPr>
                <w:rFonts w:ascii="Segoe UI" w:eastAsia="Segoe UI" w:hAnsi="Segoe UI" w:cs="Segoe UI"/>
                <w:i/>
                <w:iCs/>
                <w:sz w:val="18"/>
                <w:szCs w:val="18"/>
              </w:rPr>
              <w:t>S</w:t>
            </w:r>
            <w:r w:rsidR="78372320" w:rsidRPr="00CC76FA">
              <w:rPr>
                <w:rFonts w:ascii="Segoe UI" w:eastAsia="Segoe UI" w:hAnsi="Segoe UI" w:cs="Segoe UI"/>
                <w:i/>
                <w:iCs/>
                <w:sz w:val="18"/>
                <w:szCs w:val="18"/>
              </w:rPr>
              <w:t>kupna vrednost projektov cca 107, od tega</w:t>
            </w:r>
            <w:r w:rsidR="65D8098A" w:rsidRPr="00CC76FA">
              <w:rPr>
                <w:rFonts w:ascii="Segoe UI" w:eastAsia="Segoe UI" w:hAnsi="Segoe UI" w:cs="Segoe UI"/>
                <w:i/>
                <w:iCs/>
                <w:sz w:val="18"/>
                <w:szCs w:val="18"/>
              </w:rPr>
              <w:t xml:space="preserve"> </w:t>
            </w:r>
            <w:r w:rsidR="0B4CF2E9" w:rsidRPr="00CC76FA">
              <w:rPr>
                <w:i/>
                <w:iCs/>
                <w:sz w:val="20"/>
                <w:szCs w:val="20"/>
              </w:rPr>
              <w:t>44.000.000,00 EUR (EU sredstva/ NOO)</w:t>
            </w:r>
          </w:p>
        </w:tc>
      </w:tr>
      <w:tr w:rsidR="37721B2D" w:rsidRPr="00CC76FA" w14:paraId="177F92DE" w14:textId="77777777" w:rsidTr="33807F57">
        <w:trPr>
          <w:trHeight w:val="300"/>
        </w:trPr>
        <w:tc>
          <w:tcPr>
            <w:tcW w:w="4916" w:type="dxa"/>
            <w:gridSpan w:val="2"/>
            <w:shd w:val="clear" w:color="auto" w:fill="D9D9D9" w:themeFill="background1" w:themeFillShade="D9"/>
          </w:tcPr>
          <w:p w14:paraId="6F3CFFEA" w14:textId="77777777" w:rsidR="37721B2D" w:rsidRPr="00CC76FA" w:rsidRDefault="37721B2D" w:rsidP="37721B2D">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3975" w:type="dxa"/>
            <w:shd w:val="clear" w:color="auto" w:fill="auto"/>
          </w:tcPr>
          <w:p w14:paraId="7C89E6B1" w14:textId="71D9AE06" w:rsidR="6FD3C491" w:rsidRPr="00CC76FA" w:rsidRDefault="011B9FB9" w:rsidP="008D0EE1">
            <w:pPr>
              <w:jc w:val="both"/>
              <w:rPr>
                <w:i/>
                <w:iCs/>
                <w:sz w:val="20"/>
                <w:szCs w:val="20"/>
              </w:rPr>
            </w:pPr>
            <w:r w:rsidRPr="00CC76FA">
              <w:rPr>
                <w:i/>
                <w:iCs/>
                <w:sz w:val="20"/>
                <w:szCs w:val="20"/>
              </w:rPr>
              <w:t>23</w:t>
            </w:r>
            <w:r w:rsidR="46CCED59" w:rsidRPr="00CC76FA">
              <w:rPr>
                <w:i/>
                <w:iCs/>
                <w:sz w:val="20"/>
                <w:szCs w:val="20"/>
              </w:rPr>
              <w:t xml:space="preserve"> </w:t>
            </w:r>
            <w:r w:rsidR="29501892" w:rsidRPr="00CC76FA">
              <w:rPr>
                <w:i/>
                <w:iCs/>
                <w:sz w:val="20"/>
                <w:szCs w:val="20"/>
              </w:rPr>
              <w:t xml:space="preserve">konzorcijev, v katerih sodeluje 87 malih in srednjih podjetij, </w:t>
            </w:r>
            <w:r w:rsidR="46CCED59" w:rsidRPr="00CC76FA">
              <w:rPr>
                <w:i/>
                <w:iCs/>
                <w:sz w:val="20"/>
                <w:szCs w:val="20"/>
              </w:rPr>
              <w:t xml:space="preserve">je </w:t>
            </w:r>
            <w:r w:rsidR="743F29AF" w:rsidRPr="00CC76FA">
              <w:rPr>
                <w:i/>
                <w:iCs/>
                <w:sz w:val="20"/>
                <w:szCs w:val="20"/>
              </w:rPr>
              <w:t xml:space="preserve">bilo izbranih </w:t>
            </w:r>
            <w:r w:rsidR="46CCED59" w:rsidRPr="00CC76FA">
              <w:rPr>
                <w:i/>
                <w:iCs/>
                <w:sz w:val="20"/>
                <w:szCs w:val="20"/>
              </w:rPr>
              <w:t>in bo vpeljalo uporabo naprednih tehnologij/umetne</w:t>
            </w:r>
            <w:r w:rsidR="541A5C61" w:rsidRPr="00CC76FA">
              <w:rPr>
                <w:i/>
                <w:iCs/>
                <w:sz w:val="20"/>
                <w:szCs w:val="20"/>
              </w:rPr>
              <w:t xml:space="preserve"> </w:t>
            </w:r>
            <w:r w:rsidR="46CCED59" w:rsidRPr="00CC76FA">
              <w:rPr>
                <w:i/>
                <w:iCs/>
                <w:sz w:val="20"/>
                <w:szCs w:val="20"/>
              </w:rPr>
              <w:t>inteligence/</w:t>
            </w:r>
            <w:proofErr w:type="spellStart"/>
            <w:r w:rsidR="46CCED59" w:rsidRPr="00CC76FA">
              <w:rPr>
                <w:i/>
                <w:iCs/>
                <w:sz w:val="20"/>
                <w:szCs w:val="20"/>
              </w:rPr>
              <w:t>velepodatkov</w:t>
            </w:r>
            <w:proofErr w:type="spellEnd"/>
            <w:r w:rsidR="1EC16D2D" w:rsidRPr="00CC76FA">
              <w:rPr>
                <w:i/>
                <w:iCs/>
                <w:sz w:val="20"/>
                <w:szCs w:val="20"/>
              </w:rPr>
              <w:t xml:space="preserve"> in tako </w:t>
            </w:r>
            <w:r w:rsidR="46CCED59" w:rsidRPr="00CC76FA">
              <w:rPr>
                <w:i/>
                <w:iCs/>
                <w:sz w:val="20"/>
                <w:szCs w:val="20"/>
              </w:rPr>
              <w:t>povečalo stopnjo digitalizacije do konca leta 2024</w:t>
            </w:r>
            <w:r w:rsidR="0AC38AB3" w:rsidRPr="00CC76FA">
              <w:rPr>
                <w:i/>
                <w:iCs/>
                <w:sz w:val="20"/>
                <w:szCs w:val="20"/>
              </w:rPr>
              <w:t xml:space="preserve">. </w:t>
            </w:r>
          </w:p>
          <w:p w14:paraId="4EB66DF4" w14:textId="2DBB79BB" w:rsidR="33807F57" w:rsidRPr="00CC76FA" w:rsidRDefault="33807F57" w:rsidP="008D0EE1">
            <w:pPr>
              <w:jc w:val="both"/>
              <w:rPr>
                <w:i/>
                <w:iCs/>
                <w:sz w:val="20"/>
                <w:szCs w:val="20"/>
              </w:rPr>
            </w:pPr>
          </w:p>
          <w:p w14:paraId="3745AAB7" w14:textId="40F53638" w:rsidR="37721B2D" w:rsidRPr="00CC76FA" w:rsidRDefault="07672088" w:rsidP="008D0EE1">
            <w:pPr>
              <w:jc w:val="both"/>
              <w:rPr>
                <w:rFonts w:ascii="Segoe UI" w:eastAsia="Segoe UI" w:hAnsi="Segoe UI" w:cs="Segoe UI"/>
                <w:i/>
                <w:iCs/>
                <w:sz w:val="18"/>
                <w:szCs w:val="18"/>
                <w:highlight w:val="yellow"/>
              </w:rPr>
            </w:pPr>
            <w:r w:rsidRPr="00CC76FA">
              <w:rPr>
                <w:i/>
                <w:iCs/>
                <w:sz w:val="20"/>
                <w:szCs w:val="20"/>
              </w:rPr>
              <w:t xml:space="preserve">En del projekta so </w:t>
            </w:r>
            <w:r w:rsidR="37B6CD18" w:rsidRPr="00CC76FA">
              <w:rPr>
                <w:i/>
                <w:iCs/>
                <w:sz w:val="20"/>
                <w:szCs w:val="20"/>
              </w:rPr>
              <w:t xml:space="preserve">digitalne kompetence </w:t>
            </w:r>
            <w:r w:rsidR="71E5137D" w:rsidRPr="00CC76FA">
              <w:rPr>
                <w:i/>
                <w:iCs/>
                <w:sz w:val="20"/>
                <w:szCs w:val="20"/>
              </w:rPr>
              <w:t xml:space="preserve">zaposlenih v </w:t>
            </w:r>
            <w:r w:rsidR="37B6CD18" w:rsidRPr="00CC76FA">
              <w:rPr>
                <w:i/>
                <w:iCs/>
                <w:sz w:val="20"/>
                <w:szCs w:val="20"/>
              </w:rPr>
              <w:t>MSP</w:t>
            </w:r>
            <w:r w:rsidR="5CF235C6" w:rsidRPr="00CC76FA">
              <w:rPr>
                <w:i/>
                <w:iCs/>
                <w:sz w:val="20"/>
                <w:szCs w:val="20"/>
              </w:rPr>
              <w:t xml:space="preserve"> – glede na načrtovana sredstva za MSP, ki znašajo 40</w:t>
            </w:r>
            <w:r w:rsidR="003417BC">
              <w:rPr>
                <w:i/>
                <w:iCs/>
                <w:sz w:val="20"/>
                <w:szCs w:val="20"/>
              </w:rPr>
              <w:t xml:space="preserve"> </w:t>
            </w:r>
            <w:r w:rsidR="5CF235C6" w:rsidRPr="00CC76FA">
              <w:rPr>
                <w:i/>
                <w:iCs/>
                <w:sz w:val="20"/>
                <w:szCs w:val="20"/>
              </w:rPr>
              <w:t>% vseh sredstev, pričakujemo tudi na znaten dvig digitalnih kompetenc zaposlenih</w:t>
            </w:r>
            <w:r w:rsidR="14A5B6C8" w:rsidRPr="00CC76FA">
              <w:rPr>
                <w:i/>
                <w:iCs/>
                <w:sz w:val="20"/>
                <w:szCs w:val="20"/>
              </w:rPr>
              <w:t>.</w:t>
            </w:r>
          </w:p>
        </w:tc>
      </w:tr>
    </w:tbl>
    <w:p w14:paraId="6E4C394A" w14:textId="77777777" w:rsidR="00B47DEB" w:rsidRDefault="00B47DEB" w:rsidP="00B47DEB">
      <w:bookmarkStart w:id="39" w:name="_Toc629587856"/>
    </w:p>
    <w:p w14:paraId="7E7AE189" w14:textId="6EEF52E6" w:rsidR="6F4D9574" w:rsidRPr="00CC76FA" w:rsidRDefault="71E0857D" w:rsidP="0C26BB81">
      <w:pPr>
        <w:pStyle w:val="Naslov5"/>
      </w:pPr>
      <w:r w:rsidRPr="00CC76FA">
        <w:t>UKREP: Podpora programom strokovnega izobraževanja s področja UI</w:t>
      </w:r>
      <w:bookmarkEnd w:id="39"/>
      <w:r w:rsidRPr="00CC76FA">
        <w:t xml:space="preserve"> </w:t>
      </w:r>
    </w:p>
    <w:tbl>
      <w:tblPr>
        <w:tblStyle w:val="Tabelamrea"/>
        <w:tblW w:w="0" w:type="auto"/>
        <w:tblLook w:val="04A0" w:firstRow="1" w:lastRow="0" w:firstColumn="1" w:lastColumn="0" w:noHBand="0" w:noVBand="1"/>
      </w:tblPr>
      <w:tblGrid>
        <w:gridCol w:w="4531"/>
        <w:gridCol w:w="385"/>
        <w:gridCol w:w="4146"/>
      </w:tblGrid>
      <w:tr w:rsidR="00F671CD" w:rsidRPr="00CC76FA" w14:paraId="6A1BE96E" w14:textId="77777777" w:rsidTr="33807F57">
        <w:trPr>
          <w:trHeight w:val="300"/>
        </w:trPr>
        <w:tc>
          <w:tcPr>
            <w:tcW w:w="4531" w:type="dxa"/>
            <w:shd w:val="clear" w:color="auto" w:fill="D9D9D9" w:themeFill="background1" w:themeFillShade="D9"/>
          </w:tcPr>
          <w:p w14:paraId="604E3F1E" w14:textId="77777777" w:rsidR="00F671CD" w:rsidRPr="00CC76FA" w:rsidRDefault="00F671CD" w:rsidP="00056F74">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34D85404" w14:textId="59CFC794" w:rsidR="00F671CD" w:rsidRPr="00CC76FA" w:rsidRDefault="5ADDB20D" w:rsidP="0C26BB81">
            <w:pPr>
              <w:rPr>
                <w:i/>
                <w:iCs/>
                <w:sz w:val="20"/>
                <w:szCs w:val="20"/>
              </w:rPr>
            </w:pPr>
            <w:r w:rsidRPr="00CC76FA">
              <w:rPr>
                <w:i/>
                <w:iCs/>
                <w:sz w:val="20"/>
                <w:szCs w:val="20"/>
              </w:rPr>
              <w:t>Da</w:t>
            </w:r>
          </w:p>
        </w:tc>
      </w:tr>
      <w:tr w:rsidR="1BE464DA" w:rsidRPr="00CC76FA" w14:paraId="5DE2CAB4" w14:textId="77777777" w:rsidTr="33807F57">
        <w:trPr>
          <w:trHeight w:val="300"/>
        </w:trPr>
        <w:tc>
          <w:tcPr>
            <w:tcW w:w="4531" w:type="dxa"/>
            <w:shd w:val="clear" w:color="auto" w:fill="D9D9D9" w:themeFill="background1" w:themeFillShade="D9"/>
          </w:tcPr>
          <w:p w14:paraId="1F3F9991" w14:textId="2E153FB3" w:rsidR="3B863547" w:rsidRPr="00CC76FA" w:rsidRDefault="3B863547"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31285ABE" w14:textId="46BAE1FE" w:rsidR="3B863547" w:rsidRPr="00CC76FA" w:rsidRDefault="60E6CEBC" w:rsidP="0C26BB81">
            <w:pPr>
              <w:rPr>
                <w:i/>
                <w:iCs/>
                <w:sz w:val="20"/>
                <w:szCs w:val="20"/>
              </w:rPr>
            </w:pPr>
            <w:r w:rsidRPr="00CC76FA">
              <w:rPr>
                <w:i/>
                <w:iCs/>
                <w:sz w:val="20"/>
                <w:szCs w:val="20"/>
              </w:rPr>
              <w:t>Ministrstvo za digitalno preobrazbo</w:t>
            </w:r>
          </w:p>
        </w:tc>
      </w:tr>
      <w:tr w:rsidR="00F671CD" w:rsidRPr="00CC76FA" w14:paraId="126E8FFE" w14:textId="77777777" w:rsidTr="33807F57">
        <w:trPr>
          <w:trHeight w:val="300"/>
        </w:trPr>
        <w:tc>
          <w:tcPr>
            <w:tcW w:w="9062" w:type="dxa"/>
            <w:gridSpan w:val="3"/>
            <w:shd w:val="clear" w:color="auto" w:fill="D9D9D9" w:themeFill="background1" w:themeFillShade="D9"/>
          </w:tcPr>
          <w:p w14:paraId="4BD701D8" w14:textId="77777777" w:rsidR="00F671CD" w:rsidRPr="00CC76FA" w:rsidRDefault="00F671CD" w:rsidP="00056F74">
            <w:pPr>
              <w:pStyle w:val="paragraph"/>
              <w:spacing w:before="0" w:beforeAutospacing="0" w:after="0" w:afterAutospacing="0"/>
              <w:rPr>
                <w:rFonts w:asciiTheme="minorHAnsi" w:eastAsiaTheme="minorEastAsia" w:hAnsiTheme="minorHAnsi" w:cstheme="minorHAnsi"/>
                <w:i/>
                <w:iCs/>
                <w:sz w:val="20"/>
                <w:szCs w:val="20"/>
                <w:u w:val="single"/>
                <w:lang w:eastAsia="en-US"/>
              </w:rPr>
            </w:pPr>
            <w:r w:rsidRPr="00CC76FA">
              <w:rPr>
                <w:rFonts w:asciiTheme="minorHAnsi" w:eastAsiaTheme="minorEastAsia" w:hAnsiTheme="minorHAnsi" w:cstheme="minorHAnsi"/>
                <w:i/>
                <w:iCs/>
                <w:sz w:val="20"/>
                <w:szCs w:val="20"/>
                <w:u w:val="single"/>
                <w:lang w:eastAsia="en-US"/>
              </w:rPr>
              <w:t>Kratek opis ukrepa (vključno z povezavo do cilja, ciljno skupino, seznamom dejavnosti):</w:t>
            </w:r>
          </w:p>
        </w:tc>
      </w:tr>
      <w:tr w:rsidR="00F671CD" w:rsidRPr="00CC76FA" w14:paraId="19B7A4C9" w14:textId="77777777" w:rsidTr="33807F57">
        <w:trPr>
          <w:trHeight w:val="980"/>
        </w:trPr>
        <w:tc>
          <w:tcPr>
            <w:tcW w:w="9062" w:type="dxa"/>
            <w:gridSpan w:val="3"/>
            <w:shd w:val="clear" w:color="auto" w:fill="auto"/>
          </w:tcPr>
          <w:p w14:paraId="42DD14E8" w14:textId="51CC2051" w:rsidR="7E80A527" w:rsidRPr="00CC76FA" w:rsidRDefault="10F84644" w:rsidP="008D0EE1">
            <w:pPr>
              <w:jc w:val="both"/>
            </w:pPr>
            <w:r w:rsidRPr="00CC76FA">
              <w:rPr>
                <w:rFonts w:ascii="Calibri" w:eastAsia="Calibri" w:hAnsi="Calibri" w:cs="Calibri"/>
                <w:i/>
                <w:iCs/>
                <w:sz w:val="20"/>
                <w:szCs w:val="20"/>
                <w:u w:val="single"/>
              </w:rPr>
              <w:t>Opis ukrepa:</w:t>
            </w:r>
            <w:r w:rsidR="5CE7B5E3"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Podpora programom strokovnega izobraževanja (seminarji, tečaji) specifičnih modelov, metod in algoritmov UI v okviru izbranih prioritetnih področij uvajanja UI, namenjenih razvojnim skupinam iz podjetij. </w:t>
            </w:r>
            <w:r w:rsidR="5307BCDA" w:rsidRPr="00CC76FA">
              <w:rPr>
                <w:rFonts w:ascii="Calibri" w:eastAsia="Calibri" w:hAnsi="Calibri" w:cs="Calibri"/>
                <w:i/>
                <w:iCs/>
                <w:sz w:val="20"/>
                <w:szCs w:val="20"/>
              </w:rPr>
              <w:t>Predvideva se p</w:t>
            </w:r>
            <w:r w:rsidRPr="00CC76FA">
              <w:rPr>
                <w:rFonts w:ascii="Calibri" w:eastAsia="Calibri" w:hAnsi="Calibri" w:cs="Calibri"/>
                <w:i/>
                <w:iCs/>
                <w:sz w:val="20"/>
                <w:szCs w:val="20"/>
              </w:rPr>
              <w:t>odpora programom ozaveščanja vodstev podjetij in javnih organizacij (tečaji, seminarji) o zmožnostih, prednostih in slabostih uvajanja UI v poslovanje družb.</w:t>
            </w:r>
          </w:p>
          <w:p w14:paraId="52434BE4" w14:textId="593B3F2C" w:rsidR="7E80A527" w:rsidRPr="00CC76FA" w:rsidRDefault="10F84644" w:rsidP="008D0EE1">
            <w:pPr>
              <w:jc w:val="both"/>
            </w:pPr>
            <w:r w:rsidRPr="00CC76FA">
              <w:rPr>
                <w:rFonts w:ascii="Calibri" w:eastAsia="Calibri" w:hAnsi="Calibri" w:cs="Calibri"/>
                <w:i/>
                <w:iCs/>
                <w:sz w:val="20"/>
                <w:szCs w:val="20"/>
              </w:rPr>
              <w:t>Podpora izobraževanju in ozaveščanju podjetij in javnih organizacij o zagotavljanju pravnega in etičnega okvirja pri razvoju, uvajanju in uporabi UI.</w:t>
            </w:r>
          </w:p>
          <w:p w14:paraId="2E2454B5" w14:textId="67AD7847" w:rsidR="7E80A527" w:rsidRPr="00CC76FA" w:rsidRDefault="10F84644" w:rsidP="008D0EE1">
            <w:pPr>
              <w:jc w:val="both"/>
            </w:pPr>
            <w:r w:rsidRPr="00CC76FA">
              <w:rPr>
                <w:rFonts w:ascii="Calibri" w:eastAsia="Calibri" w:hAnsi="Calibri" w:cs="Calibri"/>
                <w:i/>
                <w:iCs/>
                <w:sz w:val="20"/>
                <w:szCs w:val="20"/>
                <w:u w:val="single"/>
              </w:rPr>
              <w:t>Ciljna skupina:</w:t>
            </w:r>
            <w:r w:rsidR="73F29288" w:rsidRPr="00CC76FA">
              <w:rPr>
                <w:rFonts w:ascii="Calibri" w:eastAsia="Calibri" w:hAnsi="Calibri" w:cs="Calibri"/>
                <w:i/>
                <w:iCs/>
                <w:sz w:val="20"/>
                <w:szCs w:val="20"/>
              </w:rPr>
              <w:t xml:space="preserve"> </w:t>
            </w:r>
            <w:r w:rsidRPr="00CC76FA">
              <w:rPr>
                <w:rFonts w:ascii="Calibri" w:eastAsia="Calibri" w:hAnsi="Calibri" w:cs="Calibri"/>
                <w:i/>
                <w:iCs/>
                <w:sz w:val="20"/>
                <w:szCs w:val="20"/>
              </w:rPr>
              <w:t>Strokovni razvojni kader v podjetjih, vodstva podjetij, zaposleni v podjetjih</w:t>
            </w:r>
            <w:r w:rsidR="00FE4C93">
              <w:rPr>
                <w:rFonts w:ascii="Calibri" w:eastAsia="Calibri" w:hAnsi="Calibri" w:cs="Calibri"/>
                <w:i/>
                <w:iCs/>
                <w:sz w:val="20"/>
                <w:szCs w:val="20"/>
              </w:rPr>
              <w:t>.</w:t>
            </w:r>
          </w:p>
          <w:p w14:paraId="02EC77D6" w14:textId="1AF8EE23" w:rsidR="7E80A527" w:rsidRPr="00CC76FA" w:rsidRDefault="10F84644" w:rsidP="008D0EE1">
            <w:pPr>
              <w:jc w:val="both"/>
            </w:pPr>
            <w:r w:rsidRPr="00CC76FA">
              <w:rPr>
                <w:rFonts w:ascii="Calibri" w:eastAsia="Calibri" w:hAnsi="Calibri" w:cs="Calibri"/>
                <w:i/>
                <w:iCs/>
                <w:sz w:val="20"/>
                <w:szCs w:val="20"/>
                <w:u w:val="single"/>
              </w:rPr>
              <w:t>Povezava do digitalnega cilja:</w:t>
            </w:r>
            <w:r w:rsidR="171F934A" w:rsidRPr="00CC76FA">
              <w:rPr>
                <w:rFonts w:ascii="Calibri" w:eastAsia="Calibri" w:hAnsi="Calibri" w:cs="Calibri"/>
                <w:i/>
                <w:iCs/>
                <w:sz w:val="20"/>
                <w:szCs w:val="20"/>
              </w:rPr>
              <w:t xml:space="preserve"> </w:t>
            </w:r>
            <w:r w:rsidRPr="00CC76FA">
              <w:rPr>
                <w:rFonts w:ascii="Calibri" w:eastAsia="Calibri" w:hAnsi="Calibri" w:cs="Calibri"/>
                <w:i/>
                <w:iCs/>
                <w:sz w:val="20"/>
                <w:szCs w:val="20"/>
              </w:rPr>
              <w:t>Za povečanje povpraševanja po rešitvah UI je ključni pogoj ustrezno znanje – znanje s področja UI ter tudi znanje in poznavanje konkretnega poslovanja in problematike, kjer se UI uvaja. Uvajanje novih rešitev na podlagi generičnih tehnologij, kot je UI, tipično vedno prinaša tudi spremembo poslovnih procesov in modelov ter posledično tudi organizacijske spremembe, zato je pomembno, da vodilni kader (odločevalci) razume obseg in potencialne spremembe poslovanja, da lahko ustrezno načrtuje ustrezne vire ter skupaj z vključenimi zaposlenimi podpira uvajanje in predvidene spremembe.</w:t>
            </w:r>
          </w:p>
          <w:p w14:paraId="69F4B200" w14:textId="5EFCFD24" w:rsidR="7E80A527" w:rsidRPr="00CC76FA" w:rsidRDefault="63507C8C" w:rsidP="7E80A527">
            <w:proofErr w:type="spellStart"/>
            <w:r w:rsidRPr="00CC76FA">
              <w:rPr>
                <w:rFonts w:ascii="Calibri" w:eastAsia="Calibri" w:hAnsi="Calibri" w:cs="Calibri"/>
                <w:i/>
                <w:iCs/>
                <w:sz w:val="20"/>
                <w:szCs w:val="20"/>
                <w:u w:val="single"/>
              </w:rPr>
              <w:t>Časovnica</w:t>
            </w:r>
            <w:proofErr w:type="spellEnd"/>
            <w:r w:rsidRPr="00CC76FA">
              <w:rPr>
                <w:rFonts w:ascii="Calibri" w:eastAsia="Calibri" w:hAnsi="Calibri" w:cs="Calibri"/>
                <w:i/>
                <w:iCs/>
                <w:sz w:val="20"/>
                <w:szCs w:val="20"/>
                <w:u w:val="single"/>
              </w:rPr>
              <w:t>:</w:t>
            </w:r>
            <w:r w:rsidR="0D54CF0E" w:rsidRPr="00CC76FA">
              <w:rPr>
                <w:rFonts w:ascii="Calibri" w:eastAsia="Calibri" w:hAnsi="Calibri" w:cs="Calibri"/>
                <w:i/>
                <w:iCs/>
                <w:sz w:val="20"/>
                <w:szCs w:val="20"/>
              </w:rPr>
              <w:t xml:space="preserve"> </w:t>
            </w:r>
            <w:r w:rsidRPr="00CC76FA">
              <w:rPr>
                <w:rFonts w:ascii="Calibri" w:eastAsia="Calibri" w:hAnsi="Calibri" w:cs="Calibri"/>
                <w:i/>
                <w:iCs/>
                <w:sz w:val="20"/>
                <w:szCs w:val="20"/>
              </w:rPr>
              <w:t>2024-2025</w:t>
            </w:r>
          </w:p>
        </w:tc>
      </w:tr>
      <w:tr w:rsidR="00F671CD" w:rsidRPr="00CC76FA" w14:paraId="0B449777" w14:textId="77777777" w:rsidTr="33807F57">
        <w:trPr>
          <w:trHeight w:val="300"/>
        </w:trPr>
        <w:tc>
          <w:tcPr>
            <w:tcW w:w="4916" w:type="dxa"/>
            <w:gridSpan w:val="2"/>
            <w:shd w:val="clear" w:color="auto" w:fill="D9D9D9" w:themeFill="background1" w:themeFillShade="D9"/>
          </w:tcPr>
          <w:p w14:paraId="353981FF" w14:textId="77777777" w:rsidR="00F671CD" w:rsidRPr="00CC76FA" w:rsidRDefault="00F671CD" w:rsidP="00056F74">
            <w:pPr>
              <w:contextualSpacing/>
              <w:rPr>
                <w:rFonts w:cstheme="minorHAnsi"/>
                <w:i/>
                <w:iCs/>
                <w:sz w:val="20"/>
                <w:szCs w:val="20"/>
                <w:u w:val="single"/>
              </w:rPr>
            </w:pPr>
            <w:r w:rsidRPr="00CC76FA">
              <w:rPr>
                <w:rFonts w:cstheme="minorHAnsi"/>
                <w:i/>
                <w:iCs/>
                <w:sz w:val="20"/>
                <w:szCs w:val="20"/>
                <w:u w:val="single"/>
              </w:rPr>
              <w:t xml:space="preserve">Namenjena ali predvidena finančna sredstva in drugi viri, vključno s človeškimi viri (če je potrebno): </w:t>
            </w:r>
          </w:p>
        </w:tc>
        <w:tc>
          <w:tcPr>
            <w:tcW w:w="4146" w:type="dxa"/>
            <w:shd w:val="clear" w:color="auto" w:fill="auto"/>
          </w:tcPr>
          <w:p w14:paraId="7A3CD858" w14:textId="42838C09" w:rsidR="00F671CD" w:rsidRPr="00CC76FA" w:rsidRDefault="780171A7" w:rsidP="7E80A527">
            <w:pPr>
              <w:rPr>
                <w:rFonts w:ascii="Calibri" w:eastAsia="Calibri" w:hAnsi="Calibri" w:cs="Calibri"/>
                <w:sz w:val="20"/>
                <w:szCs w:val="20"/>
              </w:rPr>
            </w:pPr>
            <w:r w:rsidRPr="00CC76FA">
              <w:rPr>
                <w:rFonts w:ascii="Calibri" w:eastAsia="Calibri" w:hAnsi="Calibri" w:cs="Calibri"/>
                <w:i/>
                <w:iCs/>
                <w:sz w:val="20"/>
                <w:szCs w:val="20"/>
              </w:rPr>
              <w:t>1.0</w:t>
            </w:r>
            <w:r w:rsidR="56691260" w:rsidRPr="00CC76FA">
              <w:rPr>
                <w:rFonts w:ascii="Calibri" w:eastAsia="Calibri" w:hAnsi="Calibri" w:cs="Calibri"/>
                <w:i/>
                <w:iCs/>
                <w:sz w:val="20"/>
                <w:szCs w:val="20"/>
              </w:rPr>
              <w:t>00</w:t>
            </w:r>
            <w:r w:rsidR="2F4EEB5F" w:rsidRPr="00CC76FA">
              <w:rPr>
                <w:rFonts w:ascii="Calibri" w:eastAsia="Calibri" w:hAnsi="Calibri" w:cs="Calibri"/>
                <w:i/>
                <w:iCs/>
                <w:sz w:val="20"/>
                <w:szCs w:val="20"/>
              </w:rPr>
              <w:t>.000 EUR</w:t>
            </w:r>
          </w:p>
        </w:tc>
      </w:tr>
      <w:tr w:rsidR="00F671CD" w:rsidRPr="00CC76FA" w14:paraId="7EB1073D" w14:textId="77777777" w:rsidTr="33807F57">
        <w:trPr>
          <w:trHeight w:val="300"/>
        </w:trPr>
        <w:tc>
          <w:tcPr>
            <w:tcW w:w="4916" w:type="dxa"/>
            <w:gridSpan w:val="2"/>
            <w:shd w:val="clear" w:color="auto" w:fill="D9D9D9" w:themeFill="background1" w:themeFillShade="D9"/>
          </w:tcPr>
          <w:p w14:paraId="61736E7F" w14:textId="77777777" w:rsidR="00F671CD" w:rsidRPr="00CC76FA" w:rsidRDefault="00F671CD" w:rsidP="00056F74">
            <w:pPr>
              <w:contextualSpacing/>
              <w:rPr>
                <w:rFonts w:cstheme="minorHAnsi"/>
                <w:i/>
                <w:iCs/>
                <w:sz w:val="20"/>
                <w:szCs w:val="20"/>
                <w:u w:val="single"/>
              </w:rPr>
            </w:pPr>
            <w:r w:rsidRPr="00CC76FA">
              <w:rPr>
                <w:rFonts w:cstheme="minorHAnsi"/>
                <w:i/>
                <w:iCs/>
                <w:sz w:val="20"/>
                <w:szCs w:val="20"/>
                <w:u w:val="single"/>
              </w:rPr>
              <w:t xml:space="preserve">Pričakovani učinek in s tem povezana </w:t>
            </w:r>
            <w:proofErr w:type="spellStart"/>
            <w:r w:rsidRPr="00CC76FA">
              <w:rPr>
                <w:rFonts w:cstheme="minorHAnsi"/>
                <w:i/>
                <w:iCs/>
                <w:sz w:val="20"/>
                <w:szCs w:val="20"/>
                <w:u w:val="single"/>
              </w:rPr>
              <w:t>časovnica</w:t>
            </w:r>
            <w:proofErr w:type="spellEnd"/>
            <w:r w:rsidRPr="00CC76FA">
              <w:rPr>
                <w:rFonts w:cstheme="minorHAnsi"/>
                <w:i/>
                <w:iCs/>
                <w:sz w:val="20"/>
                <w:szCs w:val="20"/>
                <w:u w:val="single"/>
              </w:rPr>
              <w:t xml:space="preserve">: </w:t>
            </w:r>
          </w:p>
        </w:tc>
        <w:tc>
          <w:tcPr>
            <w:tcW w:w="4146" w:type="dxa"/>
            <w:shd w:val="clear" w:color="auto" w:fill="auto"/>
          </w:tcPr>
          <w:p w14:paraId="573C066F" w14:textId="77EFA81F" w:rsidR="00F671CD" w:rsidRPr="00CC76FA" w:rsidRDefault="2FE486AB" w:rsidP="00A675D0">
            <w:pPr>
              <w:spacing w:line="257" w:lineRule="auto"/>
              <w:jc w:val="both"/>
              <w:rPr>
                <w:rFonts w:ascii="Calibri" w:eastAsia="Calibri" w:hAnsi="Calibri" w:cs="Calibri"/>
                <w:i/>
                <w:iCs/>
                <w:sz w:val="20"/>
                <w:szCs w:val="20"/>
              </w:rPr>
            </w:pPr>
            <w:r w:rsidRPr="00CC76FA">
              <w:rPr>
                <w:rFonts w:ascii="Calibri" w:eastAsia="Calibri" w:hAnsi="Calibri" w:cs="Calibri"/>
                <w:i/>
                <w:iCs/>
                <w:sz w:val="20"/>
                <w:szCs w:val="20"/>
              </w:rPr>
              <w:t>Sofinanciranje vsaj 8 seminarjev/tečajev za razvojne skupine (vsaj 120 udeležencev)</w:t>
            </w:r>
          </w:p>
          <w:p w14:paraId="093B8CEF" w14:textId="420D809A" w:rsidR="00F671CD" w:rsidRPr="00CC76FA" w:rsidRDefault="2FE486AB" w:rsidP="00A675D0">
            <w:pPr>
              <w:spacing w:line="257" w:lineRule="auto"/>
              <w:jc w:val="both"/>
              <w:rPr>
                <w:rFonts w:ascii="Calibri" w:eastAsia="Calibri" w:hAnsi="Calibri" w:cs="Calibri"/>
                <w:i/>
                <w:iCs/>
                <w:sz w:val="20"/>
                <w:szCs w:val="20"/>
              </w:rPr>
            </w:pPr>
            <w:r w:rsidRPr="00CC76FA">
              <w:rPr>
                <w:rFonts w:ascii="Calibri" w:eastAsia="Calibri" w:hAnsi="Calibri" w:cs="Calibri"/>
                <w:i/>
                <w:iCs/>
                <w:sz w:val="20"/>
                <w:szCs w:val="20"/>
              </w:rPr>
              <w:t>Sofinanciranje vsaj 12 seminarjev za vodstva podjetij za ozaveščanje o zmožnostih, prednostih in slabostih uvajanja UI v poslovanje družb</w:t>
            </w:r>
          </w:p>
          <w:p w14:paraId="2462D5CE" w14:textId="143422AA" w:rsidR="00F671CD" w:rsidRPr="00CC76FA" w:rsidRDefault="2FE486AB" w:rsidP="00A675D0">
            <w:pPr>
              <w:jc w:val="both"/>
              <w:rPr>
                <w:rFonts w:ascii="Calibri" w:eastAsia="Calibri" w:hAnsi="Calibri" w:cs="Calibri"/>
                <w:sz w:val="20"/>
                <w:szCs w:val="20"/>
              </w:rPr>
            </w:pPr>
            <w:r w:rsidRPr="00CC76FA">
              <w:rPr>
                <w:rFonts w:ascii="Calibri" w:eastAsia="Calibri" w:hAnsi="Calibri" w:cs="Calibri"/>
                <w:i/>
                <w:iCs/>
                <w:sz w:val="20"/>
                <w:szCs w:val="20"/>
              </w:rPr>
              <w:t>Sofinanciranje vsaj 20 seminarjev za vodstva podjetij o zagotavljanju pravnega in etičnega okvirja pri razvoju, uvajanju in uporabi UI</w:t>
            </w:r>
          </w:p>
        </w:tc>
      </w:tr>
    </w:tbl>
    <w:p w14:paraId="355F9356" w14:textId="77777777" w:rsidR="00B47DEB" w:rsidRDefault="00B47DEB" w:rsidP="00B47DEB">
      <w:bookmarkStart w:id="40" w:name="_Toc1421765919"/>
    </w:p>
    <w:p w14:paraId="1B1EF141" w14:textId="53A328C3" w:rsidR="6F4D9574" w:rsidRPr="00CC76FA" w:rsidRDefault="71E0857D" w:rsidP="0C26BB81">
      <w:pPr>
        <w:pStyle w:val="Naslov5"/>
      </w:pPr>
      <w:r w:rsidRPr="00CC76FA">
        <w:t>UKREP: Podpora interdisciplinarnim inovacijskim projektom s področja umetne inteligence</w:t>
      </w:r>
      <w:bookmarkEnd w:id="40"/>
    </w:p>
    <w:tbl>
      <w:tblPr>
        <w:tblStyle w:val="Tabelamrea"/>
        <w:tblW w:w="0" w:type="auto"/>
        <w:tblLook w:val="04A0" w:firstRow="1" w:lastRow="0" w:firstColumn="1" w:lastColumn="0" w:noHBand="0" w:noVBand="1"/>
      </w:tblPr>
      <w:tblGrid>
        <w:gridCol w:w="4531"/>
        <w:gridCol w:w="385"/>
        <w:gridCol w:w="4146"/>
      </w:tblGrid>
      <w:tr w:rsidR="00F671CD" w:rsidRPr="00CC76FA" w14:paraId="78139BEF" w14:textId="77777777" w:rsidTr="33807F57">
        <w:trPr>
          <w:trHeight w:val="300"/>
        </w:trPr>
        <w:tc>
          <w:tcPr>
            <w:tcW w:w="4531" w:type="dxa"/>
            <w:shd w:val="clear" w:color="auto" w:fill="D9D9D9" w:themeFill="background1" w:themeFillShade="D9"/>
          </w:tcPr>
          <w:p w14:paraId="75DE627B" w14:textId="77777777" w:rsidR="00F671CD" w:rsidRPr="00CC76FA" w:rsidRDefault="00F671CD" w:rsidP="00056F74">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6F750A28" w14:textId="38EBA2F4" w:rsidR="00F671CD" w:rsidRPr="00CC76FA" w:rsidRDefault="2BB04DC6" w:rsidP="33807F57">
            <w:pPr>
              <w:rPr>
                <w:i/>
                <w:iCs/>
                <w:sz w:val="20"/>
                <w:szCs w:val="20"/>
              </w:rPr>
            </w:pPr>
            <w:r w:rsidRPr="00CC76FA">
              <w:rPr>
                <w:i/>
                <w:iCs/>
                <w:sz w:val="20"/>
                <w:szCs w:val="20"/>
              </w:rPr>
              <w:t>Da</w:t>
            </w:r>
          </w:p>
        </w:tc>
      </w:tr>
      <w:tr w:rsidR="1BE464DA" w:rsidRPr="00CC76FA" w14:paraId="4DBCA378" w14:textId="77777777" w:rsidTr="33807F57">
        <w:trPr>
          <w:trHeight w:val="300"/>
        </w:trPr>
        <w:tc>
          <w:tcPr>
            <w:tcW w:w="4531" w:type="dxa"/>
            <w:shd w:val="clear" w:color="auto" w:fill="D9D9D9" w:themeFill="background1" w:themeFillShade="D9"/>
          </w:tcPr>
          <w:p w14:paraId="5476BCB8" w14:textId="5372C982" w:rsidR="76E8B6D2" w:rsidRPr="00CC76FA" w:rsidRDefault="76E8B6D2"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00F0495E" w14:textId="647FB5BC" w:rsidR="76E8B6D2" w:rsidRPr="00CC76FA" w:rsidRDefault="67A56A43" w:rsidP="0C26BB81">
            <w:pPr>
              <w:rPr>
                <w:i/>
                <w:iCs/>
                <w:sz w:val="20"/>
                <w:szCs w:val="20"/>
              </w:rPr>
            </w:pPr>
            <w:r w:rsidRPr="00CC76FA">
              <w:rPr>
                <w:i/>
                <w:iCs/>
                <w:sz w:val="20"/>
                <w:szCs w:val="20"/>
              </w:rPr>
              <w:t>M</w:t>
            </w:r>
            <w:r w:rsidR="32C797B6" w:rsidRPr="00CC76FA">
              <w:rPr>
                <w:i/>
                <w:iCs/>
                <w:sz w:val="20"/>
                <w:szCs w:val="20"/>
              </w:rPr>
              <w:t>inistrstvo za digitalno preobrazbo</w:t>
            </w:r>
          </w:p>
        </w:tc>
      </w:tr>
      <w:tr w:rsidR="00F671CD" w:rsidRPr="00CC76FA" w14:paraId="2194F36E" w14:textId="77777777" w:rsidTr="33807F57">
        <w:trPr>
          <w:trHeight w:val="300"/>
        </w:trPr>
        <w:tc>
          <w:tcPr>
            <w:tcW w:w="9062" w:type="dxa"/>
            <w:gridSpan w:val="3"/>
            <w:shd w:val="clear" w:color="auto" w:fill="D9D9D9" w:themeFill="background1" w:themeFillShade="D9"/>
          </w:tcPr>
          <w:p w14:paraId="23522653" w14:textId="77777777" w:rsidR="00F671CD" w:rsidRPr="00CC76FA" w:rsidRDefault="00F671CD" w:rsidP="00056F74">
            <w:pPr>
              <w:pStyle w:val="paragraph"/>
              <w:spacing w:before="0" w:beforeAutospacing="0" w:after="0" w:afterAutospacing="0"/>
              <w:rPr>
                <w:rFonts w:asciiTheme="minorHAnsi" w:eastAsiaTheme="minorEastAsia" w:hAnsiTheme="minorHAnsi" w:cstheme="minorHAnsi"/>
                <w:i/>
                <w:iCs/>
                <w:sz w:val="20"/>
                <w:szCs w:val="20"/>
                <w:u w:val="single"/>
                <w:lang w:eastAsia="en-US"/>
              </w:rPr>
            </w:pPr>
            <w:r w:rsidRPr="00CC76FA">
              <w:rPr>
                <w:rFonts w:asciiTheme="minorHAnsi" w:eastAsiaTheme="minorEastAsia" w:hAnsiTheme="minorHAnsi" w:cstheme="minorHAnsi"/>
                <w:i/>
                <w:iCs/>
                <w:sz w:val="20"/>
                <w:szCs w:val="20"/>
                <w:u w:val="single"/>
                <w:lang w:eastAsia="en-US"/>
              </w:rPr>
              <w:t>Kratek opis ukrepa (vključno z povezavo do cilja, ciljno skupino, seznamom dejavnosti):</w:t>
            </w:r>
          </w:p>
        </w:tc>
      </w:tr>
      <w:tr w:rsidR="00F671CD" w:rsidRPr="00CC76FA" w14:paraId="3BB628D0" w14:textId="77777777" w:rsidTr="33807F57">
        <w:trPr>
          <w:trHeight w:val="980"/>
        </w:trPr>
        <w:tc>
          <w:tcPr>
            <w:tcW w:w="9062" w:type="dxa"/>
            <w:gridSpan w:val="3"/>
            <w:shd w:val="clear" w:color="auto" w:fill="auto"/>
          </w:tcPr>
          <w:p w14:paraId="6A4B7C0E" w14:textId="77777777" w:rsidR="00F671CD" w:rsidRPr="00CC76FA" w:rsidRDefault="27335344" w:rsidP="00A675D0">
            <w:pPr>
              <w:contextualSpacing/>
              <w:jc w:val="both"/>
              <w:rPr>
                <w:rFonts w:cstheme="minorHAnsi"/>
                <w:i/>
                <w:iCs/>
                <w:sz w:val="20"/>
                <w:szCs w:val="20"/>
                <w:u w:val="single"/>
              </w:rPr>
            </w:pPr>
            <w:r w:rsidRPr="00CC76FA">
              <w:rPr>
                <w:i/>
                <w:iCs/>
                <w:sz w:val="20"/>
                <w:szCs w:val="20"/>
                <w:u w:val="single"/>
              </w:rPr>
              <w:t xml:space="preserve">Vsebina ukrepa in pričakovani rezultat: </w:t>
            </w:r>
          </w:p>
          <w:p w14:paraId="1310E2DB" w14:textId="0BBEC47E" w:rsidR="118EF13A" w:rsidRPr="00CC76FA" w:rsidRDefault="11F1D2B7" w:rsidP="00A675D0">
            <w:pPr>
              <w:spacing w:after="160" w:line="257" w:lineRule="auto"/>
              <w:jc w:val="both"/>
            </w:pPr>
            <w:r w:rsidRPr="00CC76FA">
              <w:rPr>
                <w:rFonts w:ascii="Calibri" w:eastAsia="Calibri" w:hAnsi="Calibri" w:cs="Calibri"/>
                <w:i/>
                <w:iCs/>
                <w:sz w:val="20"/>
                <w:szCs w:val="20"/>
                <w:u w:val="single"/>
              </w:rPr>
              <w:t>Opis ukrepa:</w:t>
            </w:r>
            <w:r w:rsidR="0973BB3A" w:rsidRPr="00CC76FA">
              <w:rPr>
                <w:rFonts w:ascii="Calibri" w:eastAsia="Calibri" w:hAnsi="Calibri" w:cs="Calibri"/>
                <w:i/>
                <w:iCs/>
                <w:sz w:val="20"/>
                <w:szCs w:val="20"/>
                <w:u w:val="single"/>
              </w:rPr>
              <w:t xml:space="preserve"> </w:t>
            </w:r>
            <w:r w:rsidRPr="00CC76FA">
              <w:rPr>
                <w:rFonts w:ascii="Calibri" w:eastAsia="Calibri" w:hAnsi="Calibri" w:cs="Calibri"/>
                <w:i/>
                <w:iCs/>
                <w:sz w:val="20"/>
                <w:szCs w:val="20"/>
              </w:rPr>
              <w:t>Javni razpis za podporo interdisciplinarnim inovacijskim projektom s področja umetne inteligence za razvoj novih proizvodov in storitev na izbranih prednostnih (</w:t>
            </w:r>
            <w:proofErr w:type="spellStart"/>
            <w:r w:rsidRPr="00CC76FA">
              <w:rPr>
                <w:rFonts w:ascii="Calibri" w:eastAsia="Calibri" w:hAnsi="Calibri" w:cs="Calibri"/>
                <w:i/>
                <w:iCs/>
                <w:sz w:val="20"/>
                <w:szCs w:val="20"/>
              </w:rPr>
              <w:t>e.g</w:t>
            </w:r>
            <w:proofErr w:type="spellEnd"/>
            <w:r w:rsidRPr="00CC76FA">
              <w:rPr>
                <w:rFonts w:ascii="Calibri" w:eastAsia="Calibri" w:hAnsi="Calibri" w:cs="Calibri"/>
                <w:i/>
                <w:iCs/>
                <w:sz w:val="20"/>
                <w:szCs w:val="20"/>
              </w:rPr>
              <w:t xml:space="preserve">. javna uprava, kultura, okolje, energetika, kmetijstvo, pametna mesta, promet, pametne tovarne).; </w:t>
            </w:r>
          </w:p>
          <w:p w14:paraId="0A0E9ADE" w14:textId="389AB0B4" w:rsidR="118EF13A" w:rsidRPr="00CC76FA" w:rsidRDefault="0A1B6E98" w:rsidP="00A675D0">
            <w:pPr>
              <w:spacing w:after="160" w:line="257" w:lineRule="auto"/>
              <w:jc w:val="both"/>
            </w:pPr>
            <w:r w:rsidRPr="00CC76FA">
              <w:rPr>
                <w:rFonts w:ascii="Calibri" w:eastAsia="Calibri" w:hAnsi="Calibri" w:cs="Calibri"/>
                <w:i/>
                <w:iCs/>
                <w:sz w:val="20"/>
                <w:szCs w:val="20"/>
                <w:u w:val="single"/>
              </w:rPr>
              <w:lastRenderedPageBreak/>
              <w:t>Ciljna skupina:</w:t>
            </w:r>
            <w:r w:rsidR="30C50866" w:rsidRPr="00CC76FA">
              <w:rPr>
                <w:rFonts w:ascii="Calibri" w:eastAsia="Calibri" w:hAnsi="Calibri" w:cs="Calibri"/>
                <w:i/>
                <w:iCs/>
                <w:sz w:val="20"/>
                <w:szCs w:val="20"/>
                <w:u w:val="single"/>
              </w:rPr>
              <w:t xml:space="preserve"> </w:t>
            </w:r>
            <w:r w:rsidRPr="00CC76FA">
              <w:rPr>
                <w:rFonts w:ascii="Calibri" w:eastAsia="Calibri" w:hAnsi="Calibri" w:cs="Calibri"/>
                <w:i/>
                <w:iCs/>
                <w:sz w:val="20"/>
                <w:szCs w:val="20"/>
              </w:rPr>
              <w:t>Predvideni upravičenci: konzorciji podjetij in javnih ustanov. Končni upravičenci so zasebne in javne RRI organizacije</w:t>
            </w:r>
          </w:p>
          <w:p w14:paraId="40E0979A" w14:textId="2E135933" w:rsidR="118EF13A" w:rsidRPr="00CC76FA" w:rsidRDefault="0A1B6E98" w:rsidP="00A675D0">
            <w:pPr>
              <w:spacing w:after="160" w:line="257" w:lineRule="auto"/>
              <w:jc w:val="both"/>
            </w:pPr>
            <w:r w:rsidRPr="00CC76FA">
              <w:rPr>
                <w:rFonts w:ascii="Calibri" w:eastAsia="Calibri" w:hAnsi="Calibri" w:cs="Calibri"/>
                <w:i/>
                <w:iCs/>
                <w:sz w:val="20"/>
                <w:szCs w:val="20"/>
                <w:u w:val="single"/>
              </w:rPr>
              <w:t xml:space="preserve">Povezava do digitalnega cilja: </w:t>
            </w:r>
            <w:r w:rsidRPr="00CC76FA">
              <w:rPr>
                <w:rFonts w:ascii="Calibri" w:eastAsia="Calibri" w:hAnsi="Calibri" w:cs="Calibri"/>
                <w:i/>
                <w:iCs/>
                <w:sz w:val="20"/>
                <w:szCs w:val="20"/>
              </w:rPr>
              <w:t>V Sloveniji obstaja na področju raziskav UI razmeroma velik potencial, saj potekajo raziskave na področju UI že več kot 40 let. Inovacijski projekti omogočajo hiter za prenos raziskovalnih in razvojnih rezultatov v nove proizvode in storitve.</w:t>
            </w:r>
          </w:p>
          <w:p w14:paraId="33D98AFF" w14:textId="68571D1D" w:rsidR="00F671CD" w:rsidRPr="00CC76FA" w:rsidRDefault="0A1B6E98" w:rsidP="009A6156">
            <w:pPr>
              <w:spacing w:line="257" w:lineRule="auto"/>
              <w:contextualSpacing/>
              <w:jc w:val="both"/>
              <w:rPr>
                <w:i/>
                <w:iCs/>
                <w:sz w:val="20"/>
                <w:szCs w:val="20"/>
                <w:u w:val="single"/>
              </w:rPr>
            </w:pPr>
            <w:proofErr w:type="spellStart"/>
            <w:r w:rsidRPr="00CC76FA">
              <w:rPr>
                <w:rFonts w:ascii="Calibri" w:eastAsia="Calibri" w:hAnsi="Calibri" w:cs="Calibri"/>
                <w:i/>
                <w:iCs/>
                <w:sz w:val="20"/>
                <w:szCs w:val="20"/>
                <w:u w:val="single"/>
              </w:rPr>
              <w:t>Časovnica</w:t>
            </w:r>
            <w:proofErr w:type="spellEnd"/>
            <w:r w:rsidRPr="00CC76FA">
              <w:rPr>
                <w:rFonts w:ascii="Calibri" w:eastAsia="Calibri" w:hAnsi="Calibri" w:cs="Calibri"/>
                <w:i/>
                <w:iCs/>
                <w:sz w:val="20"/>
                <w:szCs w:val="20"/>
                <w:u w:val="single"/>
              </w:rPr>
              <w:t xml:space="preserve">: </w:t>
            </w:r>
            <w:r w:rsidRPr="00CC76FA">
              <w:rPr>
                <w:rFonts w:ascii="Calibri" w:eastAsia="Calibri" w:hAnsi="Calibri" w:cs="Calibri"/>
                <w:i/>
                <w:iCs/>
                <w:sz w:val="20"/>
                <w:szCs w:val="20"/>
              </w:rPr>
              <w:t>2025-2026</w:t>
            </w:r>
          </w:p>
        </w:tc>
      </w:tr>
      <w:tr w:rsidR="00F671CD" w:rsidRPr="00CC76FA" w14:paraId="01451DD5" w14:textId="77777777" w:rsidTr="33807F57">
        <w:trPr>
          <w:trHeight w:val="300"/>
        </w:trPr>
        <w:tc>
          <w:tcPr>
            <w:tcW w:w="4916" w:type="dxa"/>
            <w:gridSpan w:val="2"/>
            <w:shd w:val="clear" w:color="auto" w:fill="D9D9D9" w:themeFill="background1" w:themeFillShade="D9"/>
          </w:tcPr>
          <w:p w14:paraId="564874AD" w14:textId="77777777" w:rsidR="00F671CD" w:rsidRPr="00CC76FA" w:rsidRDefault="00F671CD" w:rsidP="00056F74">
            <w:pPr>
              <w:contextualSpacing/>
              <w:rPr>
                <w:rFonts w:cstheme="minorHAnsi"/>
                <w:i/>
                <w:iCs/>
                <w:sz w:val="20"/>
                <w:szCs w:val="20"/>
                <w:u w:val="single"/>
              </w:rPr>
            </w:pPr>
            <w:r w:rsidRPr="00CC76FA">
              <w:rPr>
                <w:rFonts w:cstheme="minorHAnsi"/>
                <w:i/>
                <w:iCs/>
                <w:sz w:val="20"/>
                <w:szCs w:val="20"/>
                <w:u w:val="single"/>
              </w:rPr>
              <w:lastRenderedPageBreak/>
              <w:t xml:space="preserve">Namenjena ali predvidena finančna sredstva in drugi viri, vključno s človeškimi viri (če je potrebno): </w:t>
            </w:r>
          </w:p>
        </w:tc>
        <w:tc>
          <w:tcPr>
            <w:tcW w:w="4146" w:type="dxa"/>
            <w:shd w:val="clear" w:color="auto" w:fill="auto"/>
          </w:tcPr>
          <w:p w14:paraId="2F4F6548" w14:textId="1A29610C" w:rsidR="00F671CD" w:rsidRPr="00CC76FA" w:rsidRDefault="3ED75F48" w:rsidP="7E80A527">
            <w:pPr>
              <w:spacing w:after="160" w:line="257" w:lineRule="auto"/>
            </w:pPr>
            <w:r w:rsidRPr="00CC76FA">
              <w:rPr>
                <w:rFonts w:ascii="Calibri" w:eastAsia="Calibri" w:hAnsi="Calibri" w:cs="Calibri"/>
                <w:i/>
                <w:iCs/>
                <w:sz w:val="20"/>
                <w:szCs w:val="20"/>
              </w:rPr>
              <w:t xml:space="preserve">V okviru ERDF je za ta namen predvidenih </w:t>
            </w:r>
          </w:p>
          <w:p w14:paraId="34B0E4C5" w14:textId="44E767F6" w:rsidR="00F671CD" w:rsidRPr="00CC76FA" w:rsidRDefault="0023D68C" w:rsidP="7E80A527">
            <w:pPr>
              <w:rPr>
                <w:rFonts w:ascii="Calibri" w:eastAsia="Calibri" w:hAnsi="Calibri" w:cs="Calibri"/>
                <w:sz w:val="20"/>
                <w:szCs w:val="20"/>
              </w:rPr>
            </w:pPr>
            <w:r w:rsidRPr="00CC76FA">
              <w:rPr>
                <w:rFonts w:ascii="Calibri" w:eastAsia="Calibri" w:hAnsi="Calibri" w:cs="Calibri"/>
                <w:i/>
                <w:iCs/>
                <w:color w:val="000000" w:themeColor="text1"/>
                <w:sz w:val="20"/>
                <w:szCs w:val="20"/>
              </w:rPr>
              <w:t>3</w:t>
            </w:r>
            <w:r w:rsidR="34B0FF0D" w:rsidRPr="00CC76FA">
              <w:rPr>
                <w:rFonts w:ascii="Calibri" w:eastAsia="Calibri" w:hAnsi="Calibri" w:cs="Calibri"/>
                <w:i/>
                <w:iCs/>
                <w:color w:val="000000" w:themeColor="text1"/>
                <w:sz w:val="20"/>
                <w:szCs w:val="20"/>
              </w:rPr>
              <w:t>.</w:t>
            </w:r>
            <w:r w:rsidR="43738152" w:rsidRPr="00CC76FA">
              <w:rPr>
                <w:rFonts w:ascii="Calibri" w:eastAsia="Calibri" w:hAnsi="Calibri" w:cs="Calibri"/>
                <w:i/>
                <w:iCs/>
                <w:color w:val="000000" w:themeColor="text1"/>
                <w:sz w:val="20"/>
                <w:szCs w:val="20"/>
              </w:rPr>
              <w:t>5</w:t>
            </w:r>
            <w:r w:rsidR="34B0FF0D" w:rsidRPr="00CC76FA">
              <w:rPr>
                <w:rFonts w:ascii="Calibri" w:eastAsia="Calibri" w:hAnsi="Calibri" w:cs="Calibri"/>
                <w:i/>
                <w:iCs/>
                <w:color w:val="000000" w:themeColor="text1"/>
                <w:sz w:val="20"/>
                <w:szCs w:val="20"/>
              </w:rPr>
              <w:t>00</w:t>
            </w:r>
            <w:r w:rsidR="3ED75F48" w:rsidRPr="00CC76FA">
              <w:rPr>
                <w:rFonts w:ascii="Calibri" w:eastAsia="Calibri" w:hAnsi="Calibri" w:cs="Calibri"/>
                <w:i/>
                <w:iCs/>
                <w:color w:val="000000" w:themeColor="text1"/>
                <w:sz w:val="20"/>
                <w:szCs w:val="20"/>
              </w:rPr>
              <w:t xml:space="preserve">.000 </w:t>
            </w:r>
            <w:r w:rsidR="3ED75F48" w:rsidRPr="00CC76FA">
              <w:rPr>
                <w:rFonts w:ascii="Calibri" w:eastAsia="Calibri" w:hAnsi="Calibri" w:cs="Calibri"/>
                <w:i/>
                <w:iCs/>
                <w:sz w:val="20"/>
                <w:szCs w:val="20"/>
              </w:rPr>
              <w:t xml:space="preserve"> EUR</w:t>
            </w:r>
          </w:p>
        </w:tc>
      </w:tr>
      <w:tr w:rsidR="00F671CD" w:rsidRPr="00CC76FA" w14:paraId="758E4DB2" w14:textId="77777777" w:rsidTr="33807F57">
        <w:trPr>
          <w:trHeight w:val="300"/>
        </w:trPr>
        <w:tc>
          <w:tcPr>
            <w:tcW w:w="4916" w:type="dxa"/>
            <w:gridSpan w:val="2"/>
            <w:shd w:val="clear" w:color="auto" w:fill="D9D9D9" w:themeFill="background1" w:themeFillShade="D9"/>
          </w:tcPr>
          <w:p w14:paraId="539613B3" w14:textId="77777777" w:rsidR="00F671CD" w:rsidRPr="00CC76FA" w:rsidRDefault="00F671CD" w:rsidP="00056F74">
            <w:pPr>
              <w:contextualSpacing/>
              <w:rPr>
                <w:rFonts w:cstheme="minorHAnsi"/>
                <w:i/>
                <w:iCs/>
                <w:sz w:val="20"/>
                <w:szCs w:val="20"/>
                <w:u w:val="single"/>
              </w:rPr>
            </w:pPr>
            <w:r w:rsidRPr="00CC76FA">
              <w:rPr>
                <w:rFonts w:cstheme="minorHAnsi"/>
                <w:i/>
                <w:iCs/>
                <w:sz w:val="20"/>
                <w:szCs w:val="20"/>
                <w:u w:val="single"/>
              </w:rPr>
              <w:t xml:space="preserve">Pričakovani učinek in s tem povezana </w:t>
            </w:r>
            <w:proofErr w:type="spellStart"/>
            <w:r w:rsidRPr="00CC76FA">
              <w:rPr>
                <w:rFonts w:cstheme="minorHAnsi"/>
                <w:i/>
                <w:iCs/>
                <w:sz w:val="20"/>
                <w:szCs w:val="20"/>
                <w:u w:val="single"/>
              </w:rPr>
              <w:t>časovnica</w:t>
            </w:r>
            <w:proofErr w:type="spellEnd"/>
            <w:r w:rsidRPr="00CC76FA">
              <w:rPr>
                <w:rFonts w:cstheme="minorHAnsi"/>
                <w:i/>
                <w:iCs/>
                <w:sz w:val="20"/>
                <w:szCs w:val="20"/>
                <w:u w:val="single"/>
              </w:rPr>
              <w:t xml:space="preserve">: </w:t>
            </w:r>
          </w:p>
        </w:tc>
        <w:tc>
          <w:tcPr>
            <w:tcW w:w="4146" w:type="dxa"/>
            <w:shd w:val="clear" w:color="auto" w:fill="auto"/>
          </w:tcPr>
          <w:p w14:paraId="488E122F" w14:textId="3DBE135A" w:rsidR="00F671CD" w:rsidRPr="00CC76FA" w:rsidRDefault="3A2CF41D" w:rsidP="1BE464DA">
            <w:pPr>
              <w:rPr>
                <w:i/>
                <w:iCs/>
                <w:sz w:val="20"/>
                <w:szCs w:val="20"/>
              </w:rPr>
            </w:pPr>
            <w:r w:rsidRPr="00CC76FA">
              <w:rPr>
                <w:i/>
                <w:iCs/>
                <w:sz w:val="20"/>
                <w:szCs w:val="20"/>
              </w:rPr>
              <w:t>Predvideno je sofinanciranje 8 interdisciplinarnih inovacijskih  projektov  s področja umetne inteligence.</w:t>
            </w:r>
          </w:p>
          <w:p w14:paraId="3F7E9105" w14:textId="600B2665" w:rsidR="00F671CD" w:rsidRPr="00CC76FA" w:rsidRDefault="3A2CF41D" w:rsidP="00056F74">
            <w:pPr>
              <w:rPr>
                <w:i/>
                <w:sz w:val="20"/>
                <w:szCs w:val="20"/>
                <w:u w:val="single"/>
              </w:rPr>
            </w:pPr>
            <w:r w:rsidRPr="00CC76FA">
              <w:rPr>
                <w:i/>
                <w:iCs/>
                <w:sz w:val="20"/>
                <w:szCs w:val="20"/>
              </w:rPr>
              <w:t>Realizacija do konca 2026</w:t>
            </w:r>
          </w:p>
        </w:tc>
      </w:tr>
    </w:tbl>
    <w:p w14:paraId="64DDF643" w14:textId="77777777" w:rsidR="00B47DEB" w:rsidRDefault="00B47DEB" w:rsidP="00B47DEB">
      <w:bookmarkStart w:id="41" w:name="_Toc1297452422"/>
    </w:p>
    <w:p w14:paraId="14BF56B2" w14:textId="7F47142D" w:rsidR="6F4D9574" w:rsidRPr="00CC76FA" w:rsidRDefault="71E0857D" w:rsidP="0C26BB81">
      <w:pPr>
        <w:pStyle w:val="Naslov5"/>
      </w:pPr>
      <w:r w:rsidRPr="00CC76FA">
        <w:t>UKREP: Podpora referenčnim izvedbenim projektom uvedbe UI za podporo poslovanju podjetij</w:t>
      </w:r>
      <w:bookmarkEnd w:id="41"/>
    </w:p>
    <w:tbl>
      <w:tblPr>
        <w:tblStyle w:val="Tabelamrea"/>
        <w:tblW w:w="0" w:type="auto"/>
        <w:tblLook w:val="04A0" w:firstRow="1" w:lastRow="0" w:firstColumn="1" w:lastColumn="0" w:noHBand="0" w:noVBand="1"/>
      </w:tblPr>
      <w:tblGrid>
        <w:gridCol w:w="4531"/>
        <w:gridCol w:w="385"/>
        <w:gridCol w:w="4146"/>
      </w:tblGrid>
      <w:tr w:rsidR="004878D8" w:rsidRPr="00CC76FA" w14:paraId="43BD6825" w14:textId="77777777" w:rsidTr="33807F57">
        <w:trPr>
          <w:trHeight w:val="300"/>
        </w:trPr>
        <w:tc>
          <w:tcPr>
            <w:tcW w:w="4531" w:type="dxa"/>
            <w:shd w:val="clear" w:color="auto" w:fill="D9D9D9" w:themeFill="background1" w:themeFillShade="D9"/>
          </w:tcPr>
          <w:p w14:paraId="7235840B" w14:textId="77777777" w:rsidR="004878D8" w:rsidRPr="00CC76FA" w:rsidRDefault="254F4C10" w:rsidP="37721B2D">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0A1787B2" w14:textId="4EAAC826" w:rsidR="004878D8" w:rsidRPr="00CC76FA" w:rsidRDefault="2379A0E9" w:rsidP="33807F57">
            <w:pPr>
              <w:rPr>
                <w:i/>
                <w:iCs/>
                <w:sz w:val="20"/>
                <w:szCs w:val="20"/>
              </w:rPr>
            </w:pPr>
            <w:r w:rsidRPr="00CC76FA">
              <w:rPr>
                <w:i/>
                <w:iCs/>
                <w:sz w:val="20"/>
                <w:szCs w:val="20"/>
              </w:rPr>
              <w:t>Da</w:t>
            </w:r>
          </w:p>
        </w:tc>
      </w:tr>
      <w:tr w:rsidR="1BE464DA" w:rsidRPr="00CC76FA" w14:paraId="08D98DF4" w14:textId="77777777" w:rsidTr="33807F57">
        <w:trPr>
          <w:trHeight w:val="300"/>
        </w:trPr>
        <w:tc>
          <w:tcPr>
            <w:tcW w:w="4531" w:type="dxa"/>
            <w:shd w:val="clear" w:color="auto" w:fill="D9D9D9" w:themeFill="background1" w:themeFillShade="D9"/>
          </w:tcPr>
          <w:p w14:paraId="52C3A4B1" w14:textId="51A682EC" w:rsidR="3E9E3B56" w:rsidRPr="00CC76FA" w:rsidRDefault="3E9E3B56" w:rsidP="1BE464DA">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61E9F776" w14:textId="21731508" w:rsidR="3E9E3B56" w:rsidRPr="00CC76FA" w:rsidRDefault="2D450A32" w:rsidP="0C26BB81">
            <w:pPr>
              <w:rPr>
                <w:i/>
                <w:iCs/>
                <w:sz w:val="20"/>
                <w:szCs w:val="20"/>
              </w:rPr>
            </w:pPr>
            <w:r w:rsidRPr="00CC76FA">
              <w:rPr>
                <w:i/>
                <w:iCs/>
                <w:sz w:val="20"/>
                <w:szCs w:val="20"/>
              </w:rPr>
              <w:t>M</w:t>
            </w:r>
            <w:r w:rsidR="6596E31A" w:rsidRPr="00CC76FA">
              <w:rPr>
                <w:i/>
                <w:iCs/>
                <w:sz w:val="20"/>
                <w:szCs w:val="20"/>
              </w:rPr>
              <w:t>inistrstvo za digitalno preobrazbo</w:t>
            </w:r>
          </w:p>
        </w:tc>
      </w:tr>
      <w:tr w:rsidR="004878D8" w:rsidRPr="00CC76FA" w14:paraId="4682B483" w14:textId="77777777" w:rsidTr="33807F57">
        <w:trPr>
          <w:trHeight w:val="300"/>
        </w:trPr>
        <w:tc>
          <w:tcPr>
            <w:tcW w:w="9062" w:type="dxa"/>
            <w:gridSpan w:val="3"/>
            <w:shd w:val="clear" w:color="auto" w:fill="D9D9D9" w:themeFill="background1" w:themeFillShade="D9"/>
          </w:tcPr>
          <w:p w14:paraId="54511AEC" w14:textId="77777777" w:rsidR="004878D8" w:rsidRPr="00CC76FA" w:rsidRDefault="004878D8" w:rsidP="00056F74">
            <w:pPr>
              <w:pStyle w:val="paragraph"/>
              <w:spacing w:before="0" w:beforeAutospacing="0" w:after="0" w:afterAutospacing="0"/>
              <w:rPr>
                <w:rFonts w:asciiTheme="minorHAnsi" w:eastAsiaTheme="minorEastAsia" w:hAnsiTheme="minorHAnsi" w:cstheme="minorHAnsi"/>
                <w:i/>
                <w:iCs/>
                <w:sz w:val="20"/>
                <w:szCs w:val="20"/>
                <w:u w:val="single"/>
                <w:lang w:eastAsia="en-US"/>
              </w:rPr>
            </w:pPr>
            <w:r w:rsidRPr="00CC76FA">
              <w:rPr>
                <w:rFonts w:asciiTheme="minorHAnsi" w:eastAsiaTheme="minorEastAsia" w:hAnsiTheme="minorHAnsi" w:cstheme="minorHAnsi"/>
                <w:i/>
                <w:iCs/>
                <w:sz w:val="20"/>
                <w:szCs w:val="20"/>
                <w:u w:val="single"/>
                <w:lang w:eastAsia="en-US"/>
              </w:rPr>
              <w:t>Kratek opis ukrepa (vključno z povezavo do cilja, ciljno skupino, seznamom dejavnosti):</w:t>
            </w:r>
          </w:p>
        </w:tc>
      </w:tr>
      <w:tr w:rsidR="004878D8" w:rsidRPr="00CC76FA" w14:paraId="781CCE2C" w14:textId="77777777" w:rsidTr="33807F57">
        <w:trPr>
          <w:trHeight w:val="980"/>
        </w:trPr>
        <w:tc>
          <w:tcPr>
            <w:tcW w:w="9062" w:type="dxa"/>
            <w:gridSpan w:val="3"/>
            <w:shd w:val="clear" w:color="auto" w:fill="auto"/>
          </w:tcPr>
          <w:p w14:paraId="05C02682" w14:textId="171A66E2" w:rsidR="7E80A527" w:rsidRPr="00CC76FA" w:rsidRDefault="10F84644" w:rsidP="009A6156">
            <w:pPr>
              <w:jc w:val="both"/>
            </w:pPr>
            <w:r w:rsidRPr="00CC76FA">
              <w:rPr>
                <w:rFonts w:ascii="Calibri" w:eastAsia="Calibri" w:hAnsi="Calibri" w:cs="Calibri"/>
                <w:i/>
                <w:iCs/>
                <w:sz w:val="20"/>
                <w:szCs w:val="20"/>
                <w:u w:val="single"/>
              </w:rPr>
              <w:t>Opis ukrepa:</w:t>
            </w:r>
            <w:r w:rsidR="46642FD8" w:rsidRPr="00CC76FA">
              <w:rPr>
                <w:rFonts w:ascii="Calibri" w:eastAsia="Calibri" w:hAnsi="Calibri" w:cs="Calibri"/>
                <w:i/>
                <w:iCs/>
                <w:sz w:val="20"/>
                <w:szCs w:val="20"/>
              </w:rPr>
              <w:t xml:space="preserve"> </w:t>
            </w:r>
            <w:r w:rsidRPr="00CC76FA">
              <w:rPr>
                <w:rFonts w:ascii="Calibri" w:eastAsia="Calibri" w:hAnsi="Calibri" w:cs="Calibri"/>
                <w:i/>
                <w:iCs/>
                <w:sz w:val="20"/>
                <w:szCs w:val="20"/>
              </w:rPr>
              <w:t>Javni razpis za podporo referenčnim izvedbenim projektom uvedbe UI za podporo poslovanju podjetij  (npr. digitalizacija procesov, optimizacija poslovanja, vzpostavitev inovativnih poslovnih modelov in rešitev, digitalizacija proizvodnje)</w:t>
            </w:r>
          </w:p>
          <w:p w14:paraId="235D764C" w14:textId="3D9AC7A5" w:rsidR="7E80A527" w:rsidRPr="00CC76FA" w:rsidRDefault="7E80A527" w:rsidP="009A6156">
            <w:pPr>
              <w:jc w:val="both"/>
            </w:pPr>
            <w:r w:rsidRPr="00CC76FA">
              <w:rPr>
                <w:rFonts w:ascii="Calibri" w:eastAsia="Calibri" w:hAnsi="Calibri" w:cs="Calibri"/>
                <w:i/>
                <w:iCs/>
                <w:sz w:val="20"/>
                <w:szCs w:val="20"/>
              </w:rPr>
              <w:t>V okviru posameznih projektov se pričakuje:</w:t>
            </w:r>
          </w:p>
          <w:p w14:paraId="3863C928" w14:textId="7CB80774" w:rsidR="7E80A527" w:rsidRPr="00CC76FA" w:rsidRDefault="10F84644" w:rsidP="009A6156">
            <w:pPr>
              <w:pStyle w:val="Odstavekseznama"/>
              <w:numPr>
                <w:ilvl w:val="0"/>
                <w:numId w:val="42"/>
              </w:numPr>
              <w:jc w:val="both"/>
              <w:rPr>
                <w:i/>
                <w:iCs/>
                <w:sz w:val="20"/>
                <w:szCs w:val="20"/>
                <w:lang w:val="sl-SI"/>
              </w:rPr>
            </w:pPr>
            <w:r w:rsidRPr="00CC76FA">
              <w:rPr>
                <w:i/>
                <w:iCs/>
                <w:sz w:val="20"/>
                <w:szCs w:val="20"/>
                <w:lang w:val="sl-SI"/>
              </w:rPr>
              <w:t>vzpostavitev IT okolja za načrtovanje, razvoj, testiranje, implementacijo pilotov in prototipov, uvedba rešitve v produkcijsko okolje</w:t>
            </w:r>
          </w:p>
          <w:p w14:paraId="22527237" w14:textId="7566858D" w:rsidR="7E80A527" w:rsidRPr="00CC76FA" w:rsidRDefault="10F84644" w:rsidP="009A6156">
            <w:pPr>
              <w:pStyle w:val="Odstavekseznama"/>
              <w:numPr>
                <w:ilvl w:val="0"/>
                <w:numId w:val="42"/>
              </w:numPr>
              <w:jc w:val="both"/>
              <w:rPr>
                <w:i/>
                <w:iCs/>
                <w:sz w:val="20"/>
                <w:szCs w:val="20"/>
                <w:lang w:val="sl-SI"/>
              </w:rPr>
            </w:pPr>
            <w:r w:rsidRPr="00CC76FA">
              <w:rPr>
                <w:i/>
                <w:iCs/>
                <w:sz w:val="20"/>
                <w:szCs w:val="20"/>
                <w:lang w:val="sl-SI"/>
              </w:rPr>
              <w:t>nakup licenc opreme SW in HW (potrebne za izvedbo projekta)</w:t>
            </w:r>
          </w:p>
          <w:p w14:paraId="279EA830" w14:textId="6366AF51" w:rsidR="7E80A527" w:rsidRPr="00CC76FA" w:rsidRDefault="10F84644" w:rsidP="009A6156">
            <w:pPr>
              <w:pStyle w:val="Odstavekseznama"/>
              <w:numPr>
                <w:ilvl w:val="0"/>
                <w:numId w:val="42"/>
              </w:numPr>
              <w:jc w:val="both"/>
              <w:rPr>
                <w:i/>
                <w:iCs/>
                <w:sz w:val="20"/>
                <w:szCs w:val="20"/>
                <w:lang w:val="sl-SI"/>
              </w:rPr>
            </w:pPr>
            <w:r w:rsidRPr="00CC76FA">
              <w:rPr>
                <w:i/>
                <w:iCs/>
                <w:sz w:val="20"/>
                <w:szCs w:val="20"/>
                <w:lang w:val="sl-SI"/>
              </w:rPr>
              <w:t>načrtovanje, razvoj, testiranje, implementacija pilotov in prototipov, uvedba rešitve v produkcijsko okolje</w:t>
            </w:r>
          </w:p>
          <w:p w14:paraId="7B451E53" w14:textId="3B0C07BD" w:rsidR="7E80A527" w:rsidRPr="00CC76FA" w:rsidRDefault="10F84644" w:rsidP="009A6156">
            <w:pPr>
              <w:pStyle w:val="Odstavekseznama"/>
              <w:numPr>
                <w:ilvl w:val="0"/>
                <w:numId w:val="42"/>
              </w:numPr>
              <w:jc w:val="both"/>
              <w:rPr>
                <w:i/>
                <w:iCs/>
                <w:sz w:val="20"/>
                <w:szCs w:val="20"/>
                <w:lang w:val="sl-SI"/>
              </w:rPr>
            </w:pPr>
            <w:r w:rsidRPr="00CC76FA">
              <w:rPr>
                <w:i/>
                <w:iCs/>
                <w:sz w:val="20"/>
                <w:szCs w:val="20"/>
                <w:lang w:val="sl-SI"/>
              </w:rPr>
              <w:t>redno vzdrževanje in nadgradnja</w:t>
            </w:r>
          </w:p>
          <w:p w14:paraId="7489844B" w14:textId="1C4E22A7" w:rsidR="7E80A527" w:rsidRPr="00CC76FA" w:rsidRDefault="10F84644" w:rsidP="009A6156">
            <w:pPr>
              <w:jc w:val="both"/>
              <w:rPr>
                <w:rFonts w:ascii="Calibri" w:eastAsia="Calibri" w:hAnsi="Calibri" w:cs="Calibri"/>
                <w:i/>
                <w:iCs/>
                <w:sz w:val="20"/>
                <w:szCs w:val="20"/>
              </w:rPr>
            </w:pPr>
            <w:r w:rsidRPr="00CC76FA">
              <w:rPr>
                <w:rFonts w:ascii="Calibri" w:eastAsia="Calibri" w:hAnsi="Calibri" w:cs="Calibri"/>
                <w:i/>
                <w:iCs/>
                <w:sz w:val="20"/>
                <w:szCs w:val="20"/>
                <w:u w:val="single"/>
              </w:rPr>
              <w:t>Ciljna skupina:</w:t>
            </w:r>
            <w:r w:rsidR="0DA5C720" w:rsidRPr="00CC76FA">
              <w:rPr>
                <w:rFonts w:ascii="Calibri" w:eastAsia="Calibri" w:hAnsi="Calibri" w:cs="Calibri"/>
                <w:i/>
                <w:iCs/>
                <w:sz w:val="20"/>
                <w:szCs w:val="20"/>
              </w:rPr>
              <w:t xml:space="preserve"> </w:t>
            </w:r>
            <w:r w:rsidRPr="00CC76FA">
              <w:rPr>
                <w:rFonts w:ascii="Calibri" w:eastAsia="Calibri" w:hAnsi="Calibri" w:cs="Calibri"/>
                <w:i/>
                <w:iCs/>
                <w:sz w:val="20"/>
                <w:szCs w:val="20"/>
              </w:rPr>
              <w:t>Podjetja in organizacije javnega sektorja</w:t>
            </w:r>
          </w:p>
          <w:p w14:paraId="39875CDD" w14:textId="5D7F953B" w:rsidR="7E80A527" w:rsidRPr="00CC76FA" w:rsidRDefault="10F84644" w:rsidP="009A6156">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6375DD13" w:rsidRPr="00CC76FA">
              <w:rPr>
                <w:rFonts w:ascii="Calibri" w:eastAsia="Calibri" w:hAnsi="Calibri" w:cs="Calibri"/>
                <w:i/>
                <w:iCs/>
                <w:sz w:val="20"/>
                <w:szCs w:val="20"/>
              </w:rPr>
              <w:t xml:space="preserve"> </w:t>
            </w:r>
            <w:r w:rsidRPr="00CC76FA">
              <w:rPr>
                <w:rFonts w:ascii="Calibri" w:eastAsia="Calibri" w:hAnsi="Calibri" w:cs="Calibri"/>
                <w:i/>
                <w:iCs/>
                <w:sz w:val="20"/>
                <w:szCs w:val="20"/>
              </w:rPr>
              <w:t>podpora referenčnim izvedbenim projektom uvajanja UI v konkretne rešitve v podporo digitalizaciji poslovanja gospodarskega sektorja</w:t>
            </w:r>
          </w:p>
          <w:p w14:paraId="58685EFA" w14:textId="154CA894" w:rsidR="7E80A527" w:rsidRPr="00CC76FA" w:rsidRDefault="10F84644" w:rsidP="7E80A527">
            <w:proofErr w:type="spellStart"/>
            <w:r w:rsidRPr="00CC76FA">
              <w:rPr>
                <w:rFonts w:ascii="Calibri" w:eastAsia="Calibri" w:hAnsi="Calibri" w:cs="Calibri"/>
                <w:i/>
                <w:iCs/>
                <w:sz w:val="20"/>
                <w:szCs w:val="20"/>
                <w:u w:val="single"/>
              </w:rPr>
              <w:t>Časovnica</w:t>
            </w:r>
            <w:proofErr w:type="spellEnd"/>
            <w:r w:rsidRPr="00CC76FA">
              <w:rPr>
                <w:rFonts w:ascii="Calibri" w:eastAsia="Calibri" w:hAnsi="Calibri" w:cs="Calibri"/>
                <w:i/>
                <w:iCs/>
                <w:sz w:val="20"/>
                <w:szCs w:val="20"/>
                <w:u w:val="single"/>
              </w:rPr>
              <w:t>:</w:t>
            </w:r>
            <w:r w:rsidR="76A2E5A8" w:rsidRPr="00CC76FA">
              <w:rPr>
                <w:rFonts w:ascii="Calibri" w:eastAsia="Calibri" w:hAnsi="Calibri" w:cs="Calibri"/>
                <w:i/>
                <w:iCs/>
                <w:sz w:val="20"/>
                <w:szCs w:val="20"/>
              </w:rPr>
              <w:t xml:space="preserve"> </w:t>
            </w:r>
            <w:r w:rsidRPr="00CC76FA">
              <w:rPr>
                <w:rFonts w:ascii="Calibri" w:eastAsia="Calibri" w:hAnsi="Calibri" w:cs="Calibri"/>
                <w:i/>
                <w:iCs/>
                <w:sz w:val="20"/>
                <w:szCs w:val="20"/>
              </w:rPr>
              <w:t>2027-2028</w:t>
            </w:r>
          </w:p>
        </w:tc>
      </w:tr>
      <w:tr w:rsidR="004878D8" w:rsidRPr="00CC76FA" w14:paraId="38A60EF7" w14:textId="77777777" w:rsidTr="33807F57">
        <w:trPr>
          <w:trHeight w:val="300"/>
        </w:trPr>
        <w:tc>
          <w:tcPr>
            <w:tcW w:w="4916" w:type="dxa"/>
            <w:gridSpan w:val="2"/>
            <w:shd w:val="clear" w:color="auto" w:fill="D9D9D9" w:themeFill="background1" w:themeFillShade="D9"/>
          </w:tcPr>
          <w:p w14:paraId="041E71F0" w14:textId="77777777" w:rsidR="004878D8" w:rsidRPr="00CC76FA" w:rsidRDefault="004878D8" w:rsidP="00056F74">
            <w:pPr>
              <w:contextualSpacing/>
              <w:rPr>
                <w:rFonts w:cstheme="minorHAnsi"/>
                <w:i/>
                <w:iCs/>
                <w:sz w:val="20"/>
                <w:szCs w:val="20"/>
                <w:u w:val="single"/>
              </w:rPr>
            </w:pPr>
            <w:r w:rsidRPr="00CC76FA">
              <w:rPr>
                <w:rFonts w:cstheme="minorHAnsi"/>
                <w:i/>
                <w:iCs/>
                <w:sz w:val="20"/>
                <w:szCs w:val="20"/>
                <w:u w:val="single"/>
              </w:rPr>
              <w:t xml:space="preserve">Namenjena ali predvidena finančna sredstva in drugi viri, vključno s človeškimi viri (če je potrebno): </w:t>
            </w:r>
          </w:p>
        </w:tc>
        <w:tc>
          <w:tcPr>
            <w:tcW w:w="4146" w:type="dxa"/>
            <w:shd w:val="clear" w:color="auto" w:fill="auto"/>
          </w:tcPr>
          <w:p w14:paraId="1F05B2B8" w14:textId="246CD333" w:rsidR="004878D8" w:rsidRPr="00CC76FA" w:rsidRDefault="1352525E" w:rsidP="7E80A527">
            <w:pPr>
              <w:rPr>
                <w:rFonts w:ascii="Calibri" w:eastAsia="Calibri" w:hAnsi="Calibri" w:cs="Calibri"/>
                <w:sz w:val="20"/>
                <w:szCs w:val="20"/>
              </w:rPr>
            </w:pPr>
            <w:r w:rsidRPr="00CC76FA">
              <w:rPr>
                <w:rFonts w:ascii="Calibri" w:eastAsia="Calibri" w:hAnsi="Calibri" w:cs="Calibri"/>
                <w:i/>
                <w:iCs/>
                <w:sz w:val="20"/>
                <w:szCs w:val="20"/>
              </w:rPr>
              <w:t>V okviru ERDF je za ta namen predvidenih 5.</w:t>
            </w:r>
            <w:r w:rsidR="33AD5CF8" w:rsidRPr="00CC76FA">
              <w:rPr>
                <w:rFonts w:ascii="Calibri" w:eastAsia="Calibri" w:hAnsi="Calibri" w:cs="Calibri"/>
                <w:i/>
                <w:iCs/>
                <w:sz w:val="20"/>
                <w:szCs w:val="20"/>
              </w:rPr>
              <w:t>5</w:t>
            </w:r>
            <w:r w:rsidR="0547C7E6" w:rsidRPr="00CC76FA">
              <w:rPr>
                <w:rFonts w:ascii="Calibri" w:eastAsia="Calibri" w:hAnsi="Calibri" w:cs="Calibri"/>
                <w:i/>
                <w:iCs/>
                <w:sz w:val="20"/>
                <w:szCs w:val="20"/>
              </w:rPr>
              <w:t>00</w:t>
            </w:r>
            <w:r w:rsidRPr="00CC76FA">
              <w:rPr>
                <w:rFonts w:ascii="Calibri" w:eastAsia="Calibri" w:hAnsi="Calibri" w:cs="Calibri"/>
                <w:i/>
                <w:iCs/>
                <w:sz w:val="20"/>
                <w:szCs w:val="20"/>
              </w:rPr>
              <w:t>.000  EUR</w:t>
            </w:r>
          </w:p>
        </w:tc>
      </w:tr>
      <w:tr w:rsidR="004878D8" w:rsidRPr="00CC76FA" w14:paraId="45AD2022" w14:textId="77777777" w:rsidTr="33807F57">
        <w:trPr>
          <w:trHeight w:val="300"/>
        </w:trPr>
        <w:tc>
          <w:tcPr>
            <w:tcW w:w="4916" w:type="dxa"/>
            <w:gridSpan w:val="2"/>
            <w:shd w:val="clear" w:color="auto" w:fill="D9D9D9" w:themeFill="background1" w:themeFillShade="D9"/>
          </w:tcPr>
          <w:p w14:paraId="5598F691" w14:textId="5674E2D5" w:rsidR="004878D8" w:rsidRPr="00CC76FA" w:rsidRDefault="004878D8" w:rsidP="00056F74">
            <w:pPr>
              <w:contextualSpacing/>
              <w:rPr>
                <w:i/>
                <w:sz w:val="20"/>
                <w:szCs w:val="20"/>
                <w:u w:val="single"/>
              </w:rPr>
            </w:pPr>
            <w:r w:rsidRPr="00CC76FA">
              <w:rPr>
                <w:i/>
                <w:sz w:val="20"/>
                <w:szCs w:val="20"/>
                <w:u w:val="single"/>
              </w:rPr>
              <w:t xml:space="preserve">Pričakovani učinek in s tem povezana </w:t>
            </w:r>
            <w:proofErr w:type="spellStart"/>
            <w:r w:rsidRPr="00CC76FA">
              <w:rPr>
                <w:i/>
                <w:sz w:val="20"/>
                <w:szCs w:val="20"/>
                <w:u w:val="single"/>
              </w:rPr>
              <w:t>časovnica</w:t>
            </w:r>
            <w:proofErr w:type="spellEnd"/>
            <w:r w:rsidRPr="00CC76FA">
              <w:rPr>
                <w:i/>
                <w:sz w:val="20"/>
                <w:szCs w:val="20"/>
                <w:u w:val="single"/>
              </w:rPr>
              <w:t xml:space="preserve">: </w:t>
            </w:r>
          </w:p>
        </w:tc>
        <w:tc>
          <w:tcPr>
            <w:tcW w:w="4146" w:type="dxa"/>
            <w:shd w:val="clear" w:color="auto" w:fill="auto"/>
          </w:tcPr>
          <w:p w14:paraId="36BDFEF8" w14:textId="677A2C9F" w:rsidR="004878D8" w:rsidRPr="00CC76FA" w:rsidRDefault="7640FA38">
            <w:pPr>
              <w:rPr>
                <w:rFonts w:ascii="Calibri" w:eastAsia="Calibri" w:hAnsi="Calibri" w:cs="Calibri"/>
                <w:i/>
                <w:iCs/>
                <w:sz w:val="20"/>
                <w:szCs w:val="20"/>
              </w:rPr>
            </w:pPr>
            <w:r w:rsidRPr="00CC76FA">
              <w:rPr>
                <w:rFonts w:ascii="Calibri" w:eastAsia="Calibri" w:hAnsi="Calibri" w:cs="Calibri"/>
                <w:i/>
                <w:iCs/>
                <w:sz w:val="20"/>
                <w:szCs w:val="20"/>
              </w:rPr>
              <w:t>Predvideno je sofinanciranje 4 referenčnih izvedbenih  projektov  s področja umetne inteligence</w:t>
            </w:r>
          </w:p>
          <w:p w14:paraId="6837F489" w14:textId="65F99824" w:rsidR="004878D8" w:rsidRPr="00CC76FA" w:rsidRDefault="7640FA38" w:rsidP="00056F74">
            <w:pPr>
              <w:rPr>
                <w:rFonts w:ascii="Calibri" w:eastAsia="Calibri" w:hAnsi="Calibri" w:cs="Calibri"/>
                <w:i/>
                <w:sz w:val="20"/>
                <w:szCs w:val="20"/>
              </w:rPr>
            </w:pPr>
            <w:r w:rsidRPr="00CC76FA">
              <w:rPr>
                <w:rFonts w:ascii="Calibri" w:eastAsia="Calibri" w:hAnsi="Calibri" w:cs="Calibri"/>
                <w:i/>
                <w:iCs/>
                <w:sz w:val="20"/>
                <w:szCs w:val="20"/>
              </w:rPr>
              <w:t>Realizacija do konca 2028</w:t>
            </w:r>
          </w:p>
        </w:tc>
      </w:tr>
    </w:tbl>
    <w:p w14:paraId="5DA4A970" w14:textId="77777777" w:rsidR="00B47DEB" w:rsidRDefault="00B47DEB" w:rsidP="00B47DEB">
      <w:pPr>
        <w:rPr>
          <w:lang w:eastAsia="sl-SI"/>
        </w:rPr>
      </w:pPr>
    </w:p>
    <w:p w14:paraId="57D3C4E6" w14:textId="5E0AC140" w:rsidR="004878D8" w:rsidRPr="00CC76FA" w:rsidRDefault="5EB0AE93" w:rsidP="0C26BB81">
      <w:pPr>
        <w:pStyle w:val="Naslov5"/>
        <w:rPr>
          <w:lang w:eastAsia="sl-SI"/>
        </w:rPr>
      </w:pPr>
      <w:r w:rsidRPr="00CC76FA">
        <w:t>UKREP: Vzpostavitev nacionalnega centra za umetno inteligenco</w:t>
      </w:r>
    </w:p>
    <w:tbl>
      <w:tblPr>
        <w:tblStyle w:val="Tabelamrea"/>
        <w:tblW w:w="0" w:type="auto"/>
        <w:tblLook w:val="04A0" w:firstRow="1" w:lastRow="0" w:firstColumn="1" w:lastColumn="0" w:noHBand="0" w:noVBand="1"/>
      </w:tblPr>
      <w:tblGrid>
        <w:gridCol w:w="4531"/>
        <w:gridCol w:w="385"/>
        <w:gridCol w:w="4146"/>
      </w:tblGrid>
      <w:tr w:rsidR="37721B2D" w:rsidRPr="00CC76FA" w14:paraId="29BC77D0" w14:textId="77777777" w:rsidTr="33807F57">
        <w:trPr>
          <w:trHeight w:val="300"/>
        </w:trPr>
        <w:tc>
          <w:tcPr>
            <w:tcW w:w="4531" w:type="dxa"/>
            <w:shd w:val="clear" w:color="auto" w:fill="D9D9D9" w:themeFill="background1" w:themeFillShade="D9"/>
          </w:tcPr>
          <w:p w14:paraId="1FD79960" w14:textId="77777777" w:rsidR="37721B2D" w:rsidRPr="00CC76FA" w:rsidRDefault="37721B2D" w:rsidP="37721B2D">
            <w:pPr>
              <w:rPr>
                <w:b/>
                <w:bCs/>
                <w:i/>
                <w:iCs/>
                <w:sz w:val="20"/>
                <w:szCs w:val="20"/>
              </w:rPr>
            </w:pPr>
            <w:r w:rsidRPr="00CC76FA">
              <w:rPr>
                <w:b/>
                <w:bCs/>
                <w:i/>
                <w:iCs/>
                <w:sz w:val="20"/>
                <w:szCs w:val="20"/>
              </w:rPr>
              <w:t>Novi ukrep</w:t>
            </w:r>
          </w:p>
        </w:tc>
        <w:tc>
          <w:tcPr>
            <w:tcW w:w="4531" w:type="dxa"/>
            <w:gridSpan w:val="2"/>
            <w:shd w:val="clear" w:color="auto" w:fill="FFFFFF" w:themeFill="background1"/>
          </w:tcPr>
          <w:p w14:paraId="3C27E6C9" w14:textId="287A9C0C" w:rsidR="393E9960" w:rsidRPr="00CC76FA" w:rsidRDefault="637A0DDC" w:rsidP="33807F57">
            <w:pPr>
              <w:spacing w:line="259" w:lineRule="auto"/>
              <w:rPr>
                <w:i/>
                <w:iCs/>
                <w:sz w:val="20"/>
                <w:szCs w:val="20"/>
              </w:rPr>
            </w:pPr>
            <w:r w:rsidRPr="00CC76FA">
              <w:rPr>
                <w:i/>
                <w:iCs/>
                <w:sz w:val="20"/>
                <w:szCs w:val="20"/>
              </w:rPr>
              <w:t>Da</w:t>
            </w:r>
          </w:p>
        </w:tc>
      </w:tr>
      <w:tr w:rsidR="37721B2D" w:rsidRPr="00CC76FA" w14:paraId="0D813592" w14:textId="77777777" w:rsidTr="33807F57">
        <w:trPr>
          <w:trHeight w:val="300"/>
        </w:trPr>
        <w:tc>
          <w:tcPr>
            <w:tcW w:w="4531" w:type="dxa"/>
            <w:shd w:val="clear" w:color="auto" w:fill="D9D9D9" w:themeFill="background1" w:themeFillShade="D9"/>
          </w:tcPr>
          <w:p w14:paraId="5FA9FD29" w14:textId="51A682EC" w:rsidR="37721B2D" w:rsidRPr="00CC76FA" w:rsidRDefault="37721B2D" w:rsidP="37721B2D">
            <w:pPr>
              <w:rPr>
                <w:b/>
                <w:bCs/>
                <w:i/>
                <w:iCs/>
                <w:sz w:val="20"/>
                <w:szCs w:val="20"/>
              </w:rPr>
            </w:pPr>
            <w:r w:rsidRPr="00CC76FA">
              <w:rPr>
                <w:b/>
                <w:bCs/>
                <w:i/>
                <w:iCs/>
                <w:sz w:val="20"/>
                <w:szCs w:val="20"/>
              </w:rPr>
              <w:t>Nosilec ukrepa</w:t>
            </w:r>
          </w:p>
        </w:tc>
        <w:tc>
          <w:tcPr>
            <w:tcW w:w="4531" w:type="dxa"/>
            <w:gridSpan w:val="2"/>
            <w:shd w:val="clear" w:color="auto" w:fill="FFFFFF" w:themeFill="background1"/>
          </w:tcPr>
          <w:p w14:paraId="6A75413D" w14:textId="7104C676" w:rsidR="37721B2D" w:rsidRPr="00CC76FA" w:rsidRDefault="4FADC51E" w:rsidP="33807F57">
            <w:pPr>
              <w:rPr>
                <w:i/>
                <w:iCs/>
                <w:sz w:val="20"/>
                <w:szCs w:val="20"/>
              </w:rPr>
            </w:pPr>
            <w:r w:rsidRPr="00CC76FA">
              <w:rPr>
                <w:i/>
                <w:iCs/>
                <w:sz w:val="20"/>
                <w:szCs w:val="20"/>
              </w:rPr>
              <w:t>Ministrstvo za digitalno preobrazbo in Ministrstvo za</w:t>
            </w:r>
            <w:r w:rsidR="003E33B4">
              <w:rPr>
                <w:i/>
                <w:iCs/>
                <w:sz w:val="20"/>
                <w:szCs w:val="20"/>
              </w:rPr>
              <w:t xml:space="preserve"> visoko šolstvo, znanost in inovacije</w:t>
            </w:r>
            <w:r w:rsidRPr="00CC76FA">
              <w:rPr>
                <w:i/>
                <w:iCs/>
                <w:sz w:val="20"/>
                <w:szCs w:val="20"/>
              </w:rPr>
              <w:t xml:space="preserve"> </w:t>
            </w:r>
          </w:p>
        </w:tc>
      </w:tr>
      <w:tr w:rsidR="37721B2D" w:rsidRPr="00CC76FA" w14:paraId="27F86F16" w14:textId="77777777" w:rsidTr="33807F57">
        <w:trPr>
          <w:trHeight w:val="300"/>
        </w:trPr>
        <w:tc>
          <w:tcPr>
            <w:tcW w:w="9062" w:type="dxa"/>
            <w:gridSpan w:val="3"/>
            <w:shd w:val="clear" w:color="auto" w:fill="D9D9D9" w:themeFill="background1" w:themeFillShade="D9"/>
          </w:tcPr>
          <w:p w14:paraId="17459ECC" w14:textId="77777777" w:rsidR="37721B2D" w:rsidRPr="00CC76FA" w:rsidRDefault="37721B2D" w:rsidP="37721B2D">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Kratek opis ukrepa (vključno z povezavo do cilja, ciljno skupino, seznamom dejavnosti):</w:t>
            </w:r>
          </w:p>
        </w:tc>
      </w:tr>
      <w:tr w:rsidR="37721B2D" w:rsidRPr="00CC76FA" w14:paraId="65A31BA3" w14:textId="77777777" w:rsidTr="33807F57">
        <w:trPr>
          <w:trHeight w:val="980"/>
        </w:trPr>
        <w:tc>
          <w:tcPr>
            <w:tcW w:w="9062" w:type="dxa"/>
            <w:gridSpan w:val="3"/>
            <w:shd w:val="clear" w:color="auto" w:fill="auto"/>
          </w:tcPr>
          <w:p w14:paraId="76245B01" w14:textId="729005AD" w:rsidR="18087183" w:rsidRPr="00CC76FA" w:rsidRDefault="18087183" w:rsidP="006F3FF0">
            <w:pPr>
              <w:jc w:val="both"/>
            </w:pPr>
            <w:r w:rsidRPr="00CC76FA">
              <w:rPr>
                <w:rFonts w:ascii="Calibri" w:eastAsia="Calibri" w:hAnsi="Calibri" w:cs="Calibri"/>
                <w:i/>
                <w:iCs/>
                <w:sz w:val="20"/>
                <w:szCs w:val="20"/>
                <w:u w:val="single"/>
              </w:rPr>
              <w:t xml:space="preserve">Vsebina ukrepa in pričakovani rezultat: </w:t>
            </w:r>
            <w:r w:rsidRPr="00CC76FA">
              <w:rPr>
                <w:rFonts w:ascii="Calibri" w:eastAsia="Calibri" w:hAnsi="Calibri" w:cs="Calibri"/>
                <w:i/>
                <w:iCs/>
                <w:sz w:val="20"/>
                <w:szCs w:val="20"/>
              </w:rPr>
              <w:t>Slovenija bo vzpostavila nacionalni center za umetno inteligenco. Poudarek bodočega nacionalnega centra za umetno inteligenco bo predvsem na sodelovanju in izmenjavi znanj in izkušenj. Predstavljal bo neodvisno stičišče za inovacije in razvoj rešitev podprtih z umetno inteligenco. Glavni cilji slovenskega centra za umetno inteligenco bi bile uporabne tehnološke in družboslovne raziskave in razvoj na področju umetne inteligence ter spodbujanje celotnega inovacijskega cikla – od raziskav, inovacij, uvajanja in uporabe umetne inteligence. Prav tako bo center nudil agilne razvojne metode, delali pa bi tudi na povečevanju mednarodne prepoznavnosti Slovenije in mednarodnem sodelovanju.</w:t>
            </w:r>
          </w:p>
          <w:p w14:paraId="384963D1" w14:textId="1A2DDB96" w:rsidR="18087183" w:rsidRPr="00CC76FA" w:rsidRDefault="18087183" w:rsidP="006F3FF0">
            <w:pPr>
              <w:jc w:val="both"/>
            </w:pPr>
            <w:r w:rsidRPr="00CC76FA">
              <w:rPr>
                <w:rFonts w:ascii="Calibri" w:eastAsia="Calibri" w:hAnsi="Calibri" w:cs="Calibri"/>
                <w:i/>
                <w:iCs/>
                <w:sz w:val="20"/>
                <w:szCs w:val="20"/>
                <w:u w:val="single"/>
              </w:rPr>
              <w:lastRenderedPageBreak/>
              <w:t>Povezava do digitalnega cilja</w:t>
            </w:r>
            <w:r w:rsidRPr="00CC76FA">
              <w:rPr>
                <w:rFonts w:ascii="Calibri" w:eastAsia="Calibri" w:hAnsi="Calibri" w:cs="Calibri"/>
                <w:i/>
                <w:iCs/>
                <w:sz w:val="20"/>
                <w:szCs w:val="20"/>
              </w:rPr>
              <w:t>: Ukrep bo prispeval k cilju 75</w:t>
            </w:r>
            <w:r w:rsidR="003417BC">
              <w:rPr>
                <w:rFonts w:ascii="Calibri" w:eastAsia="Calibri" w:hAnsi="Calibri" w:cs="Calibri"/>
                <w:i/>
                <w:iCs/>
                <w:sz w:val="20"/>
                <w:szCs w:val="20"/>
              </w:rPr>
              <w:t xml:space="preserve"> </w:t>
            </w:r>
            <w:r w:rsidRPr="00CC76FA">
              <w:rPr>
                <w:rFonts w:ascii="Calibri" w:eastAsia="Calibri" w:hAnsi="Calibri" w:cs="Calibri"/>
                <w:i/>
                <w:iCs/>
                <w:sz w:val="20"/>
                <w:szCs w:val="20"/>
              </w:rPr>
              <w:t>% podjetij uporablja umetno inteligenco</w:t>
            </w:r>
          </w:p>
          <w:p w14:paraId="0A6AEF44" w14:textId="57E07A83" w:rsidR="18087183" w:rsidRPr="00CC76FA" w:rsidRDefault="18087183" w:rsidP="006F3FF0">
            <w:pPr>
              <w:jc w:val="both"/>
            </w:pPr>
            <w:r w:rsidRPr="00CC76FA">
              <w:rPr>
                <w:rFonts w:ascii="Calibri" w:eastAsia="Calibri" w:hAnsi="Calibri" w:cs="Calibri"/>
                <w:i/>
                <w:iCs/>
                <w:sz w:val="20"/>
                <w:szCs w:val="20"/>
                <w:u w:val="single"/>
              </w:rPr>
              <w:t xml:space="preserve">Okvirni časovni razpored: </w:t>
            </w:r>
            <w:r w:rsidRPr="00CC76FA">
              <w:rPr>
                <w:rFonts w:ascii="Calibri" w:eastAsia="Calibri" w:hAnsi="Calibri" w:cs="Calibri"/>
                <w:i/>
                <w:iCs/>
                <w:sz w:val="20"/>
                <w:szCs w:val="20"/>
              </w:rPr>
              <w:t>Še ni znano</w:t>
            </w:r>
          </w:p>
          <w:p w14:paraId="177CC31F" w14:textId="6112E53E" w:rsidR="18087183" w:rsidRPr="00CC76FA" w:rsidRDefault="18087183" w:rsidP="006F3FF0">
            <w:pPr>
              <w:jc w:val="both"/>
              <w:rPr>
                <w:rFonts w:ascii="Calibri" w:eastAsia="Calibri" w:hAnsi="Calibri" w:cs="Calibri"/>
                <w:sz w:val="20"/>
                <w:szCs w:val="20"/>
              </w:rPr>
            </w:pPr>
            <w:r w:rsidRPr="00CC76FA">
              <w:rPr>
                <w:rFonts w:ascii="Calibri" w:eastAsia="Calibri" w:hAnsi="Calibri" w:cs="Calibri"/>
                <w:i/>
                <w:iCs/>
                <w:sz w:val="20"/>
                <w:szCs w:val="20"/>
                <w:u w:val="single"/>
              </w:rPr>
              <w:t>Ciljna skupina:</w:t>
            </w:r>
            <w:r w:rsidRPr="00CC76FA">
              <w:rPr>
                <w:rFonts w:ascii="Calibri" w:eastAsia="Calibri" w:hAnsi="Calibri" w:cs="Calibri"/>
                <w:i/>
                <w:iCs/>
                <w:sz w:val="20"/>
                <w:szCs w:val="20"/>
              </w:rPr>
              <w:t xml:space="preserve"> Doslej identificirani ključni deležniki bodočega centra za umetno inteligenco so univerze, Institut Jožef Stefan, Kemijski inštitut, Tehnološki forum, IKT horizontalna mreža, Sekcija za podatkovno znanost in umetno inteligenco pri Združenju za informatiko in telekomunikacije na Gospodarski zbornici Slovenije.</w:t>
            </w:r>
          </w:p>
        </w:tc>
      </w:tr>
      <w:tr w:rsidR="37721B2D" w:rsidRPr="00CC76FA" w14:paraId="68843895" w14:textId="77777777" w:rsidTr="33807F57">
        <w:trPr>
          <w:trHeight w:val="300"/>
        </w:trPr>
        <w:tc>
          <w:tcPr>
            <w:tcW w:w="4916" w:type="dxa"/>
            <w:gridSpan w:val="2"/>
            <w:shd w:val="clear" w:color="auto" w:fill="D9D9D9" w:themeFill="background1" w:themeFillShade="D9"/>
          </w:tcPr>
          <w:p w14:paraId="7ED277C6" w14:textId="77777777" w:rsidR="37721B2D" w:rsidRPr="00CC76FA" w:rsidRDefault="37721B2D" w:rsidP="37721B2D">
            <w:pPr>
              <w:contextualSpacing/>
              <w:rPr>
                <w:i/>
                <w:iCs/>
                <w:sz w:val="20"/>
                <w:szCs w:val="20"/>
                <w:u w:val="single"/>
              </w:rPr>
            </w:pPr>
            <w:r w:rsidRPr="00CC76FA">
              <w:rPr>
                <w:i/>
                <w:iCs/>
                <w:sz w:val="20"/>
                <w:szCs w:val="20"/>
                <w:u w:val="single"/>
              </w:rPr>
              <w:lastRenderedPageBreak/>
              <w:t xml:space="preserve">Namenjena ali predvidena finančna sredstva in drugi viri, vključno s človeškimi viri (če je potrebno): </w:t>
            </w:r>
          </w:p>
        </w:tc>
        <w:tc>
          <w:tcPr>
            <w:tcW w:w="4146" w:type="dxa"/>
            <w:shd w:val="clear" w:color="auto" w:fill="auto"/>
          </w:tcPr>
          <w:p w14:paraId="2A50FAB0" w14:textId="7E36C337" w:rsidR="53BC7636" w:rsidRPr="00CC76FA" w:rsidRDefault="00152089" w:rsidP="37721B2D">
            <w:pPr>
              <w:rPr>
                <w:rFonts w:ascii="Calibri" w:eastAsia="Calibri" w:hAnsi="Calibri" w:cs="Calibri"/>
                <w:i/>
                <w:iCs/>
                <w:sz w:val="20"/>
                <w:szCs w:val="20"/>
              </w:rPr>
            </w:pPr>
            <w:r>
              <w:rPr>
                <w:rFonts w:ascii="Calibri" w:eastAsia="Calibri" w:hAnsi="Calibri" w:cs="Calibri"/>
                <w:i/>
                <w:iCs/>
                <w:sz w:val="20"/>
                <w:szCs w:val="20"/>
              </w:rPr>
              <w:t>Bo š</w:t>
            </w:r>
            <w:r w:rsidR="53BC7636" w:rsidRPr="00CC76FA">
              <w:rPr>
                <w:rFonts w:ascii="Calibri" w:eastAsia="Calibri" w:hAnsi="Calibri" w:cs="Calibri"/>
                <w:i/>
                <w:iCs/>
                <w:sz w:val="20"/>
                <w:szCs w:val="20"/>
              </w:rPr>
              <w:t xml:space="preserve">e </w:t>
            </w:r>
            <w:r>
              <w:rPr>
                <w:rFonts w:ascii="Calibri" w:eastAsia="Calibri" w:hAnsi="Calibri" w:cs="Calibri"/>
                <w:i/>
                <w:iCs/>
                <w:sz w:val="20"/>
                <w:szCs w:val="20"/>
              </w:rPr>
              <w:t>opredeljeno</w:t>
            </w:r>
          </w:p>
        </w:tc>
      </w:tr>
      <w:tr w:rsidR="37721B2D" w:rsidRPr="00CC76FA" w14:paraId="55398E2F" w14:textId="77777777" w:rsidTr="33807F57">
        <w:trPr>
          <w:trHeight w:val="300"/>
        </w:trPr>
        <w:tc>
          <w:tcPr>
            <w:tcW w:w="4916" w:type="dxa"/>
            <w:gridSpan w:val="2"/>
            <w:shd w:val="clear" w:color="auto" w:fill="D9D9D9" w:themeFill="background1" w:themeFillShade="D9"/>
          </w:tcPr>
          <w:p w14:paraId="7EAA2113" w14:textId="5674E2D5" w:rsidR="37721B2D" w:rsidRPr="00CC76FA" w:rsidRDefault="37721B2D" w:rsidP="37721B2D">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 xml:space="preserve">: </w:t>
            </w:r>
          </w:p>
        </w:tc>
        <w:tc>
          <w:tcPr>
            <w:tcW w:w="4146" w:type="dxa"/>
            <w:shd w:val="clear" w:color="auto" w:fill="auto"/>
          </w:tcPr>
          <w:p w14:paraId="7115B01C" w14:textId="1A1E3E9E" w:rsidR="6759E343" w:rsidRPr="00CC76FA" w:rsidRDefault="00152089" w:rsidP="37721B2D">
            <w:pPr>
              <w:rPr>
                <w:rFonts w:ascii="Calibri" w:eastAsia="Calibri" w:hAnsi="Calibri" w:cs="Calibri"/>
                <w:i/>
                <w:iCs/>
                <w:sz w:val="20"/>
                <w:szCs w:val="20"/>
              </w:rPr>
            </w:pPr>
            <w:r>
              <w:rPr>
                <w:rFonts w:ascii="Calibri" w:eastAsia="Calibri" w:hAnsi="Calibri" w:cs="Calibri"/>
                <w:i/>
                <w:iCs/>
                <w:sz w:val="20"/>
                <w:szCs w:val="20"/>
              </w:rPr>
              <w:t>Bo š</w:t>
            </w:r>
            <w:r w:rsidR="6759E343" w:rsidRPr="00CC76FA">
              <w:rPr>
                <w:rFonts w:ascii="Calibri" w:eastAsia="Calibri" w:hAnsi="Calibri" w:cs="Calibri"/>
                <w:i/>
                <w:iCs/>
                <w:sz w:val="20"/>
                <w:szCs w:val="20"/>
              </w:rPr>
              <w:t xml:space="preserve">e </w:t>
            </w:r>
            <w:r>
              <w:rPr>
                <w:rFonts w:ascii="Calibri" w:eastAsia="Calibri" w:hAnsi="Calibri" w:cs="Calibri"/>
                <w:i/>
                <w:iCs/>
                <w:sz w:val="20"/>
                <w:szCs w:val="20"/>
              </w:rPr>
              <w:t xml:space="preserve">opredeljeno </w:t>
            </w:r>
          </w:p>
        </w:tc>
      </w:tr>
    </w:tbl>
    <w:p w14:paraId="0052EDCD" w14:textId="76F61F29" w:rsidR="37721B2D" w:rsidRPr="00CC76FA" w:rsidRDefault="37721B2D" w:rsidP="37721B2D">
      <w:pPr>
        <w:rPr>
          <w:lang w:eastAsia="sl-SI"/>
        </w:rPr>
      </w:pPr>
    </w:p>
    <w:p w14:paraId="2ECCC674" w14:textId="6408BC82" w:rsidR="00C662A4" w:rsidRPr="00CC76FA" w:rsidRDefault="71E0857D" w:rsidP="0C26BB81">
      <w:pPr>
        <w:pStyle w:val="Naslov5"/>
      </w:pPr>
      <w:bookmarkStart w:id="42" w:name="_Toc322132907"/>
      <w:r w:rsidRPr="00CC76FA">
        <w:t>UKREP: Hibridni oblak</w:t>
      </w:r>
      <w:bookmarkEnd w:id="42"/>
    </w:p>
    <w:tbl>
      <w:tblPr>
        <w:tblStyle w:val="Tabelamrea"/>
        <w:tblW w:w="0" w:type="auto"/>
        <w:tblLayout w:type="fixed"/>
        <w:tblLook w:val="04A0" w:firstRow="1" w:lastRow="0" w:firstColumn="1" w:lastColumn="0" w:noHBand="0" w:noVBand="1"/>
      </w:tblPr>
      <w:tblGrid>
        <w:gridCol w:w="4530"/>
        <w:gridCol w:w="4530"/>
      </w:tblGrid>
      <w:tr w:rsidR="37721B2D" w:rsidRPr="00CC76FA" w14:paraId="472E3CCF"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3F92F26" w14:textId="28ABA600" w:rsidR="37721B2D" w:rsidRPr="00CC76FA" w:rsidRDefault="37721B2D" w:rsidP="37721B2D">
            <w:r w:rsidRPr="00CC76FA">
              <w:rPr>
                <w:rFonts w:ascii="Calibri" w:eastAsia="Calibri" w:hAnsi="Calibri" w:cs="Calibri"/>
                <w:b/>
                <w:bCs/>
                <w:i/>
                <w:iCs/>
                <w:color w:val="000000" w:themeColor="text1"/>
                <w:sz w:val="20"/>
                <w:szCs w:val="20"/>
              </w:rPr>
              <w:t>Novi ukrep</w:t>
            </w:r>
          </w:p>
        </w:tc>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4AFD66E2" w14:textId="42135738" w:rsidR="37721B2D" w:rsidRPr="00CC76FA" w:rsidRDefault="0B4CF2E9" w:rsidP="0C26BB81">
            <w:pPr>
              <w:rPr>
                <w:rFonts w:ascii="Calibri" w:eastAsia="Calibri" w:hAnsi="Calibri" w:cs="Calibri"/>
                <w:i/>
                <w:iCs/>
                <w:sz w:val="20"/>
                <w:szCs w:val="20"/>
              </w:rPr>
            </w:pPr>
            <w:r w:rsidRPr="00CC76FA">
              <w:rPr>
                <w:rFonts w:ascii="Calibri" w:eastAsia="Calibri" w:hAnsi="Calibri" w:cs="Calibri"/>
                <w:i/>
                <w:iCs/>
                <w:sz w:val="20"/>
                <w:szCs w:val="20"/>
              </w:rPr>
              <w:t>Da</w:t>
            </w:r>
          </w:p>
        </w:tc>
      </w:tr>
      <w:tr w:rsidR="37721B2D" w:rsidRPr="00CC76FA" w14:paraId="2E3BEC10"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73637F4" w14:textId="45EFFD15" w:rsidR="37721B2D" w:rsidRPr="00CC76FA" w:rsidRDefault="37721B2D" w:rsidP="37721B2D">
            <w:r w:rsidRPr="00CC76FA">
              <w:rPr>
                <w:rFonts w:ascii="Calibri" w:eastAsia="Calibri" w:hAnsi="Calibri" w:cs="Calibri"/>
                <w:b/>
                <w:bCs/>
                <w:i/>
                <w:iCs/>
                <w:color w:val="000000" w:themeColor="text1"/>
                <w:sz w:val="20"/>
                <w:szCs w:val="20"/>
              </w:rPr>
              <w:t>Nosilec ukrepa</w:t>
            </w:r>
          </w:p>
        </w:tc>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757DF50F" w14:textId="6F86753C" w:rsidR="37721B2D" w:rsidRPr="00CC76FA" w:rsidRDefault="0B4CF2E9" w:rsidP="0C26BB81">
            <w:pPr>
              <w:rPr>
                <w:rFonts w:ascii="Calibri" w:eastAsia="Calibri" w:hAnsi="Calibri" w:cs="Calibri"/>
                <w:i/>
                <w:iCs/>
                <w:sz w:val="20"/>
                <w:szCs w:val="20"/>
              </w:rPr>
            </w:pPr>
            <w:r w:rsidRPr="00CC76FA">
              <w:rPr>
                <w:rFonts w:ascii="Calibri" w:eastAsia="Calibri" w:hAnsi="Calibri" w:cs="Calibri"/>
                <w:i/>
                <w:iCs/>
                <w:sz w:val="20"/>
                <w:szCs w:val="20"/>
              </w:rPr>
              <w:t>M</w:t>
            </w:r>
            <w:r w:rsidR="052249C3" w:rsidRPr="00CC76FA">
              <w:rPr>
                <w:rFonts w:ascii="Calibri" w:eastAsia="Calibri" w:hAnsi="Calibri" w:cs="Calibri"/>
                <w:i/>
                <w:iCs/>
                <w:sz w:val="20"/>
                <w:szCs w:val="20"/>
              </w:rPr>
              <w:t xml:space="preserve">inistrstvo za gospodarstvo, turizem in šport </w:t>
            </w:r>
          </w:p>
        </w:tc>
      </w:tr>
      <w:tr w:rsidR="37721B2D" w:rsidRPr="00CC76FA" w14:paraId="6DAAE209" w14:textId="77777777" w:rsidTr="33807F57">
        <w:trPr>
          <w:trHeight w:val="300"/>
        </w:trPr>
        <w:tc>
          <w:tcPr>
            <w:tcW w:w="906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09A368C" w14:textId="0D3EBEF6" w:rsidR="37721B2D" w:rsidRPr="00CC76FA" w:rsidRDefault="37721B2D" w:rsidP="37721B2D">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37721B2D" w:rsidRPr="00CC76FA" w14:paraId="19FD8DB5" w14:textId="77777777" w:rsidTr="33807F57">
        <w:trPr>
          <w:trHeight w:val="300"/>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A617C26" w14:textId="62A78AF2" w:rsidR="37721B2D" w:rsidRPr="00CC76FA" w:rsidRDefault="46CCED59" w:rsidP="00F571D0">
            <w:pPr>
              <w:jc w:val="both"/>
              <w:rPr>
                <w:rFonts w:ascii="Calibri" w:eastAsia="Calibri" w:hAnsi="Calibri" w:cs="Calibri"/>
                <w:i/>
                <w:iCs/>
                <w:color w:val="000000" w:themeColor="text1"/>
                <w:sz w:val="20"/>
                <w:szCs w:val="20"/>
              </w:rPr>
            </w:pPr>
            <w:r w:rsidRPr="00CC76FA">
              <w:rPr>
                <w:rFonts w:ascii="Calibri" w:eastAsia="Calibri" w:hAnsi="Calibri" w:cs="Calibri"/>
                <w:i/>
                <w:iCs/>
                <w:sz w:val="20"/>
                <w:szCs w:val="20"/>
                <w:u w:val="single"/>
              </w:rPr>
              <w:t>Vsebina ukrepa in pričakovani rezultat:</w:t>
            </w:r>
            <w:r w:rsidR="18AA4F57"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Pilotna izvedba hibridnega računalniškega oblaka na MGTŠ bo po fazi testiranja in prve praktične uporabe omogočila </w:t>
            </w:r>
            <w:proofErr w:type="spellStart"/>
            <w:r w:rsidRPr="00CC76FA">
              <w:rPr>
                <w:rFonts w:ascii="Calibri" w:eastAsia="Calibri" w:hAnsi="Calibri" w:cs="Calibri"/>
                <w:i/>
                <w:iCs/>
                <w:sz w:val="20"/>
                <w:szCs w:val="20"/>
              </w:rPr>
              <w:t>replikabilnost</w:t>
            </w:r>
            <w:proofErr w:type="spellEnd"/>
            <w:r w:rsidRPr="00CC76FA">
              <w:rPr>
                <w:rFonts w:ascii="Calibri" w:eastAsia="Calibri" w:hAnsi="Calibri" w:cs="Calibri"/>
                <w:i/>
                <w:iCs/>
                <w:sz w:val="20"/>
                <w:szCs w:val="20"/>
              </w:rPr>
              <w:t xml:space="preserve"> na drugih institucijah omogočila digitalno transformacijo procesov na področju javnih storitev. </w:t>
            </w:r>
            <w:r w:rsidR="10E9B303" w:rsidRPr="00CC76FA">
              <w:rPr>
                <w:rFonts w:ascii="Calibri" w:eastAsia="Calibri" w:hAnsi="Calibri" w:cs="Calibri"/>
                <w:i/>
                <w:iCs/>
                <w:color w:val="000000" w:themeColor="text1"/>
                <w:sz w:val="20"/>
                <w:szCs w:val="20"/>
              </w:rPr>
              <w:t>Ciljna skupina so</w:t>
            </w:r>
            <w:r w:rsidR="10E9B303" w:rsidRPr="00CC76FA">
              <w:rPr>
                <w:rFonts w:ascii="Calibri" w:eastAsia="Calibri" w:hAnsi="Calibri" w:cs="Calibri"/>
                <w:i/>
                <w:iCs/>
                <w:color w:val="000000" w:themeColor="text1"/>
                <w:sz w:val="20"/>
                <w:szCs w:val="20"/>
                <w:u w:val="single"/>
              </w:rPr>
              <w:t xml:space="preserve"> </w:t>
            </w:r>
            <w:r w:rsidR="10E9B303" w:rsidRPr="00CC76FA">
              <w:rPr>
                <w:rFonts w:ascii="Calibri" w:eastAsia="Calibri" w:hAnsi="Calibri" w:cs="Calibri"/>
                <w:i/>
                <w:iCs/>
                <w:color w:val="000000" w:themeColor="text1"/>
                <w:sz w:val="20"/>
                <w:szCs w:val="20"/>
              </w:rPr>
              <w:t>podjetja in podporna okolja</w:t>
            </w:r>
            <w:r w:rsidR="3D4C7F0F" w:rsidRPr="00CC76FA">
              <w:rPr>
                <w:rFonts w:ascii="Calibri" w:eastAsia="Calibri" w:hAnsi="Calibri" w:cs="Calibri"/>
                <w:i/>
                <w:iCs/>
                <w:color w:val="000000" w:themeColor="text1"/>
                <w:sz w:val="20"/>
                <w:szCs w:val="20"/>
              </w:rPr>
              <w:t xml:space="preserve">. </w:t>
            </w:r>
          </w:p>
          <w:p w14:paraId="33BC542E" w14:textId="4F104B03" w:rsidR="37721B2D" w:rsidRPr="00CC76FA" w:rsidRDefault="46CCED59" w:rsidP="00F571D0">
            <w:pPr>
              <w:jc w:val="both"/>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w:t>
            </w:r>
            <w:r w:rsidR="3359ED97" w:rsidRPr="00CC76FA">
              <w:rPr>
                <w:rFonts w:ascii="Calibri" w:eastAsia="Calibri" w:hAnsi="Calibri" w:cs="Calibri"/>
                <w:i/>
                <w:iCs/>
                <w:sz w:val="20"/>
                <w:szCs w:val="20"/>
              </w:rPr>
              <w:t xml:space="preserve">Z razvojem in vzpostavitvijo dveh pilotnih digitalnih aplikacij (e-identitete in enotne vstopne točke za razpise) bo ukrep prispeval k cilju 75 % </w:t>
            </w:r>
            <w:r w:rsidR="5A934CEB" w:rsidRPr="00CC76FA">
              <w:rPr>
                <w:rFonts w:ascii="Calibri" w:eastAsia="Calibri" w:hAnsi="Calibri" w:cs="Calibri"/>
                <w:i/>
                <w:iCs/>
                <w:sz w:val="20"/>
                <w:szCs w:val="20"/>
              </w:rPr>
              <w:t xml:space="preserve"> podjetij uporablja računalništvo v oblaku.</w:t>
            </w:r>
          </w:p>
          <w:p w14:paraId="22159D89" w14:textId="7834EDFF" w:rsidR="6E5C0D18" w:rsidRPr="00CC76FA" w:rsidRDefault="3F938D04" w:rsidP="00F571D0">
            <w:pPr>
              <w:spacing w:line="257" w:lineRule="auto"/>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63691EDA" w:rsidRPr="00CC76FA">
              <w:rPr>
                <w:rFonts w:ascii="Calibri" w:eastAsia="Calibri" w:hAnsi="Calibri" w:cs="Calibri"/>
                <w:i/>
                <w:iCs/>
                <w:sz w:val="20"/>
                <w:szCs w:val="20"/>
                <w:u w:val="single"/>
              </w:rPr>
              <w:t>:</w:t>
            </w:r>
            <w:r w:rsidR="502BF631" w:rsidRPr="00CC76FA">
              <w:rPr>
                <w:rFonts w:ascii="Calibri" w:eastAsia="Calibri" w:hAnsi="Calibri" w:cs="Calibri"/>
                <w:i/>
                <w:iCs/>
                <w:sz w:val="20"/>
                <w:szCs w:val="20"/>
              </w:rPr>
              <w:t xml:space="preserve"> </w:t>
            </w:r>
            <w:r w:rsidR="00F571D0">
              <w:rPr>
                <w:rFonts w:ascii="Calibri" w:eastAsia="Calibri" w:hAnsi="Calibri" w:cs="Calibri"/>
                <w:i/>
                <w:iCs/>
                <w:sz w:val="20"/>
                <w:szCs w:val="20"/>
              </w:rPr>
              <w:t>bo š</w:t>
            </w:r>
            <w:r w:rsidR="63691EDA" w:rsidRPr="00CC76FA">
              <w:rPr>
                <w:rFonts w:ascii="Calibri" w:eastAsia="Calibri" w:hAnsi="Calibri" w:cs="Calibri"/>
                <w:i/>
                <w:iCs/>
                <w:sz w:val="20"/>
                <w:szCs w:val="20"/>
              </w:rPr>
              <w:t xml:space="preserve">e </w:t>
            </w:r>
            <w:r w:rsidR="00F571D0">
              <w:rPr>
                <w:rFonts w:ascii="Calibri" w:eastAsia="Calibri" w:hAnsi="Calibri" w:cs="Calibri"/>
                <w:i/>
                <w:iCs/>
                <w:sz w:val="20"/>
                <w:szCs w:val="20"/>
              </w:rPr>
              <w:t>opredeljen</w:t>
            </w:r>
          </w:p>
        </w:tc>
      </w:tr>
      <w:tr w:rsidR="37721B2D" w:rsidRPr="00CC76FA" w14:paraId="7DF4A413"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549A719" w14:textId="7E216A1E" w:rsidR="37721B2D" w:rsidRPr="00CC76FA" w:rsidRDefault="37721B2D" w:rsidP="37721B2D">
            <w:r w:rsidRPr="00CC76FA">
              <w:rPr>
                <w:rFonts w:ascii="Calibri" w:eastAsia="Calibri" w:hAnsi="Calibri" w:cs="Calibri"/>
                <w:i/>
                <w:iCs/>
                <w:color w:val="000000" w:themeColor="text1"/>
                <w:sz w:val="20"/>
                <w:szCs w:val="20"/>
                <w:u w:val="single"/>
              </w:rPr>
              <w:t>Dodeljen ali načrtovan proračun in drugi dodeljeni viri, če so ustrezni – vključno s človeškimi viri:</w:t>
            </w:r>
          </w:p>
        </w:tc>
        <w:tc>
          <w:tcPr>
            <w:tcW w:w="4530" w:type="dxa"/>
            <w:tcBorders>
              <w:top w:val="nil"/>
              <w:left w:val="single" w:sz="8" w:space="0" w:color="auto"/>
              <w:bottom w:val="single" w:sz="8" w:space="0" w:color="auto"/>
              <w:right w:val="single" w:sz="8" w:space="0" w:color="auto"/>
            </w:tcBorders>
            <w:tcMar>
              <w:left w:w="108" w:type="dxa"/>
              <w:right w:w="108" w:type="dxa"/>
            </w:tcMar>
          </w:tcPr>
          <w:p w14:paraId="037592CA" w14:textId="219B4B1F" w:rsidR="37721B2D" w:rsidRPr="00CC76FA" w:rsidRDefault="00F571D0" w:rsidP="37721B2D">
            <w:pPr>
              <w:jc w:val="both"/>
            </w:pPr>
            <w:r>
              <w:rPr>
                <w:rFonts w:ascii="Calibri" w:eastAsia="Calibri" w:hAnsi="Calibri" w:cs="Calibri"/>
                <w:i/>
                <w:iCs/>
                <w:sz w:val="20"/>
                <w:szCs w:val="20"/>
              </w:rPr>
              <w:t xml:space="preserve">Bo </w:t>
            </w:r>
            <w:r w:rsidR="37721B2D" w:rsidRPr="00CC76FA">
              <w:rPr>
                <w:rFonts w:ascii="Calibri" w:eastAsia="Calibri" w:hAnsi="Calibri" w:cs="Calibri"/>
                <w:i/>
                <w:iCs/>
                <w:sz w:val="20"/>
                <w:szCs w:val="20"/>
              </w:rPr>
              <w:t xml:space="preserve">še </w:t>
            </w:r>
            <w:r>
              <w:rPr>
                <w:rFonts w:ascii="Calibri" w:eastAsia="Calibri" w:hAnsi="Calibri" w:cs="Calibri"/>
                <w:i/>
                <w:iCs/>
                <w:sz w:val="20"/>
                <w:szCs w:val="20"/>
              </w:rPr>
              <w:t xml:space="preserve">opredeljeno </w:t>
            </w:r>
          </w:p>
          <w:p w14:paraId="19B3AB29" w14:textId="18E6895F" w:rsidR="37721B2D" w:rsidRPr="00CC76FA" w:rsidRDefault="37721B2D" w:rsidP="37721B2D">
            <w:pPr>
              <w:jc w:val="both"/>
            </w:pPr>
            <w:r w:rsidRPr="00CC76FA">
              <w:rPr>
                <w:rFonts w:ascii="Calibri" w:eastAsia="Calibri" w:hAnsi="Calibri" w:cs="Calibri"/>
                <w:i/>
                <w:iCs/>
                <w:sz w:val="20"/>
                <w:szCs w:val="20"/>
              </w:rPr>
              <w:t xml:space="preserve"> </w:t>
            </w:r>
          </w:p>
        </w:tc>
      </w:tr>
      <w:tr w:rsidR="37721B2D" w:rsidRPr="00CC76FA" w14:paraId="086D73D9"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10D0FED" w14:textId="1C011029" w:rsidR="37721B2D" w:rsidRPr="00CC76FA" w:rsidRDefault="37721B2D" w:rsidP="37721B2D">
            <w:r w:rsidRPr="00CC76FA">
              <w:rPr>
                <w:rFonts w:ascii="Calibri" w:eastAsia="Calibri" w:hAnsi="Calibri" w:cs="Calibri"/>
                <w:i/>
                <w:iCs/>
                <w:color w:val="000000" w:themeColor="text1"/>
                <w:sz w:val="20"/>
                <w:szCs w:val="20"/>
                <w:u w:val="single"/>
              </w:rPr>
              <w:t>Pričakovani učinek in njegov časovni razpored:</w:t>
            </w:r>
          </w:p>
        </w:tc>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46F1C148" w14:textId="6C4DC9C7" w:rsidR="77BA16B8" w:rsidRPr="00CC76FA" w:rsidRDefault="77BA16B8" w:rsidP="00F571D0">
            <w:pPr>
              <w:jc w:val="both"/>
              <w:rPr>
                <w:rFonts w:ascii="Calibri" w:eastAsia="Calibri" w:hAnsi="Calibri" w:cs="Calibri"/>
                <w:i/>
                <w:iCs/>
                <w:sz w:val="20"/>
                <w:szCs w:val="20"/>
              </w:rPr>
            </w:pPr>
            <w:r w:rsidRPr="00CC76FA">
              <w:rPr>
                <w:rFonts w:ascii="Calibri" w:eastAsia="Calibri" w:hAnsi="Calibri" w:cs="Calibri"/>
                <w:i/>
                <w:iCs/>
                <w:sz w:val="20"/>
                <w:szCs w:val="20"/>
              </w:rPr>
              <w:t>-Do leta 2030: povečanje deleža podjetij, ki uporablja storitve oblaka za 10</w:t>
            </w:r>
            <w:r w:rsidR="003417BC">
              <w:rPr>
                <w:rFonts w:ascii="Calibri" w:eastAsia="Calibri" w:hAnsi="Calibri" w:cs="Calibri"/>
                <w:i/>
                <w:iCs/>
                <w:sz w:val="20"/>
                <w:szCs w:val="20"/>
              </w:rPr>
              <w:t xml:space="preserve"> </w:t>
            </w:r>
            <w:r w:rsidRPr="00CC76FA">
              <w:rPr>
                <w:rFonts w:ascii="Calibri" w:eastAsia="Calibri" w:hAnsi="Calibri" w:cs="Calibri"/>
                <w:i/>
                <w:iCs/>
                <w:sz w:val="20"/>
                <w:szCs w:val="20"/>
              </w:rPr>
              <w:t>%</w:t>
            </w:r>
          </w:p>
          <w:p w14:paraId="1EFBEFBA" w14:textId="7F42D1A6" w:rsidR="77BA16B8" w:rsidRPr="00CC76FA" w:rsidRDefault="77BA16B8" w:rsidP="00F571D0">
            <w:pPr>
              <w:jc w:val="both"/>
              <w:rPr>
                <w:rFonts w:ascii="Calibri" w:eastAsia="Calibri" w:hAnsi="Calibri" w:cs="Calibri"/>
                <w:i/>
                <w:iCs/>
                <w:sz w:val="20"/>
                <w:szCs w:val="20"/>
              </w:rPr>
            </w:pPr>
            <w:r w:rsidRPr="00CC76FA">
              <w:rPr>
                <w:rFonts w:ascii="Calibri" w:eastAsia="Calibri" w:hAnsi="Calibri" w:cs="Calibri"/>
                <w:i/>
                <w:iCs/>
                <w:sz w:val="20"/>
                <w:szCs w:val="20"/>
              </w:rPr>
              <w:t>-Do leta 2030: povečati delež investicij v RRI s področja informacijskih tehnologij za 10</w:t>
            </w:r>
            <w:r w:rsidR="003417BC">
              <w:rPr>
                <w:rFonts w:ascii="Calibri" w:eastAsia="Calibri" w:hAnsi="Calibri" w:cs="Calibri"/>
                <w:i/>
                <w:iCs/>
                <w:sz w:val="20"/>
                <w:szCs w:val="20"/>
              </w:rPr>
              <w:t xml:space="preserve"> </w:t>
            </w:r>
            <w:r w:rsidRPr="00CC76FA">
              <w:rPr>
                <w:rFonts w:ascii="Calibri" w:eastAsia="Calibri" w:hAnsi="Calibri" w:cs="Calibri"/>
                <w:i/>
                <w:iCs/>
                <w:sz w:val="20"/>
                <w:szCs w:val="20"/>
              </w:rPr>
              <w:t>%</w:t>
            </w:r>
          </w:p>
          <w:p w14:paraId="3A74D052" w14:textId="4171BEF9" w:rsidR="37721B2D" w:rsidRPr="00CC76FA" w:rsidRDefault="36EDA018" w:rsidP="00F571D0">
            <w:pPr>
              <w:jc w:val="both"/>
              <w:rPr>
                <w:rFonts w:ascii="Calibri" w:eastAsia="Calibri" w:hAnsi="Calibri" w:cs="Calibri"/>
                <w:i/>
                <w:iCs/>
                <w:sz w:val="20"/>
                <w:szCs w:val="20"/>
              </w:rPr>
            </w:pPr>
            <w:r w:rsidRPr="00CC76FA">
              <w:rPr>
                <w:rFonts w:ascii="Calibri" w:eastAsia="Calibri" w:hAnsi="Calibri" w:cs="Calibri"/>
                <w:i/>
                <w:iCs/>
                <w:sz w:val="20"/>
                <w:szCs w:val="20"/>
              </w:rPr>
              <w:t>-Do leta 2030: povečanje deleža digitalno intenzivnih delovnih mest za 10</w:t>
            </w:r>
            <w:r w:rsidR="003417BC">
              <w:rPr>
                <w:rFonts w:ascii="Calibri" w:eastAsia="Calibri" w:hAnsi="Calibri" w:cs="Calibri"/>
                <w:i/>
                <w:iCs/>
                <w:sz w:val="20"/>
                <w:szCs w:val="20"/>
              </w:rPr>
              <w:t xml:space="preserve"> </w:t>
            </w:r>
            <w:r w:rsidRPr="00CC76FA">
              <w:rPr>
                <w:rFonts w:ascii="Calibri" w:eastAsia="Calibri" w:hAnsi="Calibri" w:cs="Calibri"/>
                <w:i/>
                <w:iCs/>
                <w:sz w:val="20"/>
                <w:szCs w:val="20"/>
              </w:rPr>
              <w:t>%</w:t>
            </w:r>
          </w:p>
        </w:tc>
      </w:tr>
    </w:tbl>
    <w:p w14:paraId="71C17DA0" w14:textId="2D5CC2D2" w:rsidR="37721B2D" w:rsidRPr="00CC76FA" w:rsidRDefault="37721B2D" w:rsidP="37721B2D">
      <w:pPr>
        <w:rPr>
          <w:highlight w:val="yellow"/>
        </w:rPr>
      </w:pPr>
    </w:p>
    <w:p w14:paraId="6C4DD80D" w14:textId="24708BA3" w:rsidR="557FAE9C" w:rsidRPr="00CC76FA" w:rsidRDefault="557FAE9C" w:rsidP="37721B2D"/>
    <w:p w14:paraId="77CD15BA" w14:textId="537D27AB" w:rsidR="16CC6FF7" w:rsidRPr="00CC76FA" w:rsidRDefault="6E3CDF79" w:rsidP="7E80A527">
      <w:pPr>
        <w:pStyle w:val="Naslov4"/>
      </w:pPr>
      <w:bookmarkStart w:id="43" w:name="_Toc271239454"/>
      <w:r w:rsidRPr="00CC76FA">
        <w:t xml:space="preserve">8. </w:t>
      </w:r>
      <w:r w:rsidR="5A407552" w:rsidRPr="00CC76FA">
        <w:t>C</w:t>
      </w:r>
      <w:r w:rsidR="26AB1CEE" w:rsidRPr="00CC76FA">
        <w:t>i</w:t>
      </w:r>
      <w:r w:rsidR="5A407552" w:rsidRPr="00CC76FA">
        <w:t>lj</w:t>
      </w:r>
      <w:r w:rsidR="63EBBD83" w:rsidRPr="00CC76FA">
        <w:t xml:space="preserve">: </w:t>
      </w:r>
      <w:r w:rsidR="5A407552" w:rsidRPr="00CC76FA">
        <w:t>Inovatorji: povečati širitev in financiranje, da bi podvojili število samorogov v EU</w:t>
      </w:r>
      <w:bookmarkEnd w:id="43"/>
    </w:p>
    <w:p w14:paraId="6E8EB7F6" w14:textId="7B18C361" w:rsidR="7842AC2C" w:rsidRPr="00CC76FA" w:rsidRDefault="7842AC2C" w:rsidP="33807F57">
      <w:pPr>
        <w:spacing w:line="257" w:lineRule="auto"/>
        <w:rPr>
          <w:rFonts w:ascii="Calibri" w:eastAsia="Calibri" w:hAnsi="Calibri" w:cs="Calibri"/>
        </w:rPr>
      </w:pPr>
      <w:r w:rsidRPr="00CC76FA">
        <w:rPr>
          <w:rFonts w:ascii="Calibri" w:eastAsia="Calibri" w:hAnsi="Calibri" w:cs="Calibri"/>
        </w:rPr>
        <w:t>Samorogi so zagonska podjetja v zasebni lasti, ki so ocenjena na 1 milijardo USD (trenutno približno 867 milijonov EUR) ali več.</w:t>
      </w:r>
    </w:p>
    <w:p w14:paraId="1F28F6DD" w14:textId="5D9DA4EC" w:rsidR="7EAD2135" w:rsidRPr="00CC76FA" w:rsidRDefault="35A9F177" w:rsidP="7E80A527">
      <w:pPr>
        <w:spacing w:line="257" w:lineRule="auto"/>
      </w:pPr>
      <w:r w:rsidRPr="00CC76FA">
        <w:rPr>
          <w:rFonts w:ascii="Calibri" w:eastAsia="Calibri" w:hAnsi="Calibri" w:cs="Calibri"/>
        </w:rPr>
        <w:t xml:space="preserve">Nacionalna izhodiščna vrednost: </w:t>
      </w:r>
      <w:r w:rsidR="00476581">
        <w:rPr>
          <w:rFonts w:ascii="Calibri" w:eastAsia="Calibri" w:hAnsi="Calibri" w:cs="Calibri"/>
        </w:rPr>
        <w:t>1</w:t>
      </w:r>
    </w:p>
    <w:p w14:paraId="0B5E2391" w14:textId="64C568F7" w:rsidR="7EAD2135" w:rsidRPr="00CC76FA" w:rsidRDefault="35A9F177" w:rsidP="37721B2D">
      <w:pPr>
        <w:spacing w:line="257" w:lineRule="auto"/>
      </w:pPr>
      <w:r w:rsidRPr="00CC76FA">
        <w:rPr>
          <w:rFonts w:ascii="Calibri" w:eastAsia="Calibri" w:hAnsi="Calibri" w:cs="Calibri"/>
        </w:rPr>
        <w:t>EU izhodiščna vrednost:</w:t>
      </w:r>
      <w:r w:rsidR="227440AB" w:rsidRPr="00CC76FA">
        <w:rPr>
          <w:rFonts w:ascii="Calibri" w:eastAsia="Calibri" w:hAnsi="Calibri" w:cs="Calibri"/>
        </w:rPr>
        <w:t xml:space="preserve"> </w:t>
      </w:r>
      <w:r w:rsidR="5D28FCA4" w:rsidRPr="00CC76FA">
        <w:rPr>
          <w:rFonts w:ascii="Calibri" w:eastAsia="Calibri" w:hAnsi="Calibri" w:cs="Calibri"/>
        </w:rPr>
        <w:t>249</w:t>
      </w:r>
    </w:p>
    <w:p w14:paraId="687906AB" w14:textId="586C1BD6" w:rsidR="7E80A527" w:rsidRPr="00CC76FA" w:rsidRDefault="7E80A527" w:rsidP="7E80A527"/>
    <w:p w14:paraId="0F1FD428" w14:textId="51B24982" w:rsidR="12BE30CD" w:rsidRPr="00CC76FA" w:rsidRDefault="2860B17F" w:rsidP="7E80A527">
      <w:pPr>
        <w:rPr>
          <w:rStyle w:val="Krepko"/>
        </w:rPr>
      </w:pPr>
      <w:r w:rsidRPr="00CC76FA">
        <w:rPr>
          <w:rStyle w:val="Krepko"/>
        </w:rPr>
        <w:t>Ukrepi, ki pripomorejo k doseganju cilja</w:t>
      </w:r>
    </w:p>
    <w:tbl>
      <w:tblPr>
        <w:tblStyle w:val="Tabelamrea"/>
        <w:tblW w:w="0" w:type="auto"/>
        <w:tblLook w:val="04A0" w:firstRow="1" w:lastRow="0" w:firstColumn="1" w:lastColumn="0" w:noHBand="0" w:noVBand="1"/>
      </w:tblPr>
      <w:tblGrid>
        <w:gridCol w:w="4800"/>
        <w:gridCol w:w="533"/>
        <w:gridCol w:w="558"/>
        <w:gridCol w:w="543"/>
        <w:gridCol w:w="528"/>
        <w:gridCol w:w="513"/>
        <w:gridCol w:w="513"/>
        <w:gridCol w:w="528"/>
        <w:gridCol w:w="546"/>
      </w:tblGrid>
      <w:tr w:rsidR="37721B2D" w:rsidRPr="00CC76FA" w14:paraId="178DFF00" w14:textId="77777777" w:rsidTr="33807F57">
        <w:trPr>
          <w:trHeight w:val="300"/>
        </w:trPr>
        <w:tc>
          <w:tcPr>
            <w:tcW w:w="4800" w:type="dxa"/>
            <w:shd w:val="clear" w:color="auto" w:fill="B4C6E7" w:themeFill="accent1" w:themeFillTint="66"/>
          </w:tcPr>
          <w:p w14:paraId="5CC076E9" w14:textId="322B5127" w:rsidR="37721B2D" w:rsidRPr="00CC76FA" w:rsidRDefault="007F3210" w:rsidP="37721B2D">
            <w:pPr>
              <w:jc w:val="right"/>
            </w:pPr>
            <w:r w:rsidRPr="00CC76FA">
              <w:t>L</w:t>
            </w:r>
            <w:r>
              <w:t>eta izvajanja ukrepa</w:t>
            </w:r>
          </w:p>
        </w:tc>
        <w:tc>
          <w:tcPr>
            <w:tcW w:w="533" w:type="dxa"/>
            <w:shd w:val="clear" w:color="auto" w:fill="B4C6E7" w:themeFill="accent1" w:themeFillTint="66"/>
          </w:tcPr>
          <w:p w14:paraId="4D5B1878" w14:textId="77777777" w:rsidR="37721B2D" w:rsidRPr="00CC76FA" w:rsidRDefault="37721B2D">
            <w:r w:rsidRPr="00CC76FA">
              <w:t>23</w:t>
            </w:r>
          </w:p>
        </w:tc>
        <w:tc>
          <w:tcPr>
            <w:tcW w:w="558" w:type="dxa"/>
            <w:shd w:val="clear" w:color="auto" w:fill="B4C6E7" w:themeFill="accent1" w:themeFillTint="66"/>
          </w:tcPr>
          <w:p w14:paraId="25785687" w14:textId="77777777" w:rsidR="37721B2D" w:rsidRPr="00CC76FA" w:rsidRDefault="37721B2D">
            <w:r w:rsidRPr="00CC76FA">
              <w:t>24</w:t>
            </w:r>
          </w:p>
        </w:tc>
        <w:tc>
          <w:tcPr>
            <w:tcW w:w="543" w:type="dxa"/>
            <w:shd w:val="clear" w:color="auto" w:fill="B4C6E7" w:themeFill="accent1" w:themeFillTint="66"/>
          </w:tcPr>
          <w:p w14:paraId="01F03B4E" w14:textId="77777777" w:rsidR="37721B2D" w:rsidRPr="00CC76FA" w:rsidRDefault="37721B2D">
            <w:r w:rsidRPr="00CC76FA">
              <w:t>25</w:t>
            </w:r>
          </w:p>
        </w:tc>
        <w:tc>
          <w:tcPr>
            <w:tcW w:w="528" w:type="dxa"/>
            <w:shd w:val="clear" w:color="auto" w:fill="B4C6E7" w:themeFill="accent1" w:themeFillTint="66"/>
          </w:tcPr>
          <w:p w14:paraId="612B64C7" w14:textId="77777777" w:rsidR="37721B2D" w:rsidRPr="00CC76FA" w:rsidRDefault="37721B2D">
            <w:r w:rsidRPr="00CC76FA">
              <w:t>26</w:t>
            </w:r>
          </w:p>
        </w:tc>
        <w:tc>
          <w:tcPr>
            <w:tcW w:w="513" w:type="dxa"/>
            <w:shd w:val="clear" w:color="auto" w:fill="B4C6E7" w:themeFill="accent1" w:themeFillTint="66"/>
          </w:tcPr>
          <w:p w14:paraId="730E863A" w14:textId="77777777" w:rsidR="37721B2D" w:rsidRPr="00CC76FA" w:rsidRDefault="37721B2D">
            <w:r w:rsidRPr="00CC76FA">
              <w:t>27</w:t>
            </w:r>
          </w:p>
        </w:tc>
        <w:tc>
          <w:tcPr>
            <w:tcW w:w="513" w:type="dxa"/>
            <w:shd w:val="clear" w:color="auto" w:fill="B4C6E7" w:themeFill="accent1" w:themeFillTint="66"/>
          </w:tcPr>
          <w:p w14:paraId="201779AC" w14:textId="77777777" w:rsidR="37721B2D" w:rsidRPr="00CC76FA" w:rsidRDefault="37721B2D">
            <w:r w:rsidRPr="00CC76FA">
              <w:t>28</w:t>
            </w:r>
          </w:p>
        </w:tc>
        <w:tc>
          <w:tcPr>
            <w:tcW w:w="528" w:type="dxa"/>
            <w:shd w:val="clear" w:color="auto" w:fill="B4C6E7" w:themeFill="accent1" w:themeFillTint="66"/>
          </w:tcPr>
          <w:p w14:paraId="1A842197" w14:textId="77777777" w:rsidR="37721B2D" w:rsidRPr="00CC76FA" w:rsidRDefault="37721B2D">
            <w:r w:rsidRPr="00CC76FA">
              <w:t>29</w:t>
            </w:r>
          </w:p>
        </w:tc>
        <w:tc>
          <w:tcPr>
            <w:tcW w:w="546" w:type="dxa"/>
            <w:shd w:val="clear" w:color="auto" w:fill="B4C6E7" w:themeFill="accent1" w:themeFillTint="66"/>
          </w:tcPr>
          <w:p w14:paraId="6CAE3290" w14:textId="77777777" w:rsidR="37721B2D" w:rsidRPr="00CC76FA" w:rsidRDefault="37721B2D">
            <w:r w:rsidRPr="00CC76FA">
              <w:t>30</w:t>
            </w:r>
          </w:p>
        </w:tc>
      </w:tr>
      <w:tr w:rsidR="37721B2D" w:rsidRPr="00CC76FA" w14:paraId="0A4EB608" w14:textId="77777777" w:rsidTr="33807F57">
        <w:trPr>
          <w:trHeight w:val="300"/>
        </w:trPr>
        <w:tc>
          <w:tcPr>
            <w:tcW w:w="9062" w:type="dxa"/>
            <w:gridSpan w:val="9"/>
            <w:shd w:val="clear" w:color="auto" w:fill="D9E2F3" w:themeFill="accent1" w:themeFillTint="33"/>
          </w:tcPr>
          <w:p w14:paraId="62AAD310" w14:textId="77777777" w:rsidR="37721B2D" w:rsidRPr="00CC76FA" w:rsidRDefault="37721B2D">
            <w:r w:rsidRPr="00CC76FA">
              <w:t>Obstoječi ukrepi</w:t>
            </w:r>
          </w:p>
        </w:tc>
      </w:tr>
      <w:tr w:rsidR="37721B2D" w:rsidRPr="00CC76FA" w14:paraId="29691E1E" w14:textId="77777777" w:rsidTr="33807F57">
        <w:trPr>
          <w:trHeight w:val="300"/>
        </w:trPr>
        <w:tc>
          <w:tcPr>
            <w:tcW w:w="4800" w:type="dxa"/>
            <w:shd w:val="clear" w:color="auto" w:fill="auto"/>
          </w:tcPr>
          <w:p w14:paraId="2DD5671C" w14:textId="48B6920C" w:rsidR="37721B2D" w:rsidRPr="007208A6" w:rsidRDefault="37721B2D" w:rsidP="37721B2D">
            <w:pPr>
              <w:rPr>
                <w:rFonts w:ascii="Calibri" w:eastAsia="Times New Roman" w:hAnsi="Calibri" w:cs="Calibri"/>
                <w:sz w:val="20"/>
                <w:szCs w:val="20"/>
                <w:lang w:eastAsia="sl-SI"/>
              </w:rPr>
            </w:pPr>
            <w:r w:rsidRPr="007208A6">
              <w:rPr>
                <w:rFonts w:ascii="Calibri" w:eastAsia="Times New Roman" w:hAnsi="Calibri" w:cs="Calibri"/>
                <w:sz w:val="20"/>
                <w:szCs w:val="20"/>
                <w:lang w:eastAsia="sl-SI"/>
              </w:rPr>
              <w:t>Nefinančna podpora za MSP</w:t>
            </w:r>
          </w:p>
        </w:tc>
        <w:tc>
          <w:tcPr>
            <w:tcW w:w="533" w:type="dxa"/>
            <w:shd w:val="clear" w:color="auto" w:fill="92D050"/>
          </w:tcPr>
          <w:p w14:paraId="601549D2" w14:textId="102CC4F7" w:rsidR="37721B2D" w:rsidRPr="007208A6" w:rsidRDefault="007208A6" w:rsidP="37721B2D">
            <w:r w:rsidRPr="007208A6">
              <w:t>23</w:t>
            </w:r>
          </w:p>
        </w:tc>
        <w:tc>
          <w:tcPr>
            <w:tcW w:w="558" w:type="dxa"/>
            <w:shd w:val="clear" w:color="auto" w:fill="92D050"/>
          </w:tcPr>
          <w:p w14:paraId="3D4ED09F" w14:textId="5BDFC2A1" w:rsidR="37721B2D" w:rsidRPr="00CC76FA" w:rsidRDefault="007208A6">
            <w:r>
              <w:t>24</w:t>
            </w:r>
          </w:p>
        </w:tc>
        <w:tc>
          <w:tcPr>
            <w:tcW w:w="543" w:type="dxa"/>
            <w:shd w:val="clear" w:color="auto" w:fill="92D050"/>
          </w:tcPr>
          <w:p w14:paraId="0BF2E97C" w14:textId="07820CB5" w:rsidR="37721B2D" w:rsidRPr="00CC76FA" w:rsidRDefault="007208A6">
            <w:r>
              <w:t>25</w:t>
            </w:r>
          </w:p>
        </w:tc>
        <w:tc>
          <w:tcPr>
            <w:tcW w:w="528" w:type="dxa"/>
            <w:shd w:val="clear" w:color="auto" w:fill="92D050"/>
          </w:tcPr>
          <w:p w14:paraId="75EF7630" w14:textId="403DE06E" w:rsidR="37721B2D" w:rsidRPr="00CC76FA" w:rsidRDefault="007208A6">
            <w:r>
              <w:t>26</w:t>
            </w:r>
          </w:p>
        </w:tc>
        <w:tc>
          <w:tcPr>
            <w:tcW w:w="513" w:type="dxa"/>
            <w:shd w:val="clear" w:color="auto" w:fill="92D050"/>
          </w:tcPr>
          <w:p w14:paraId="42483990" w14:textId="0E664B26" w:rsidR="37721B2D" w:rsidRPr="00CC76FA" w:rsidRDefault="007208A6">
            <w:r>
              <w:t>27</w:t>
            </w:r>
          </w:p>
        </w:tc>
        <w:tc>
          <w:tcPr>
            <w:tcW w:w="513" w:type="dxa"/>
            <w:shd w:val="clear" w:color="auto" w:fill="FFFFFF" w:themeFill="background1"/>
          </w:tcPr>
          <w:p w14:paraId="7F744FBF" w14:textId="77777777" w:rsidR="37721B2D" w:rsidRPr="00CC76FA" w:rsidRDefault="37721B2D"/>
        </w:tc>
        <w:tc>
          <w:tcPr>
            <w:tcW w:w="528" w:type="dxa"/>
            <w:shd w:val="clear" w:color="auto" w:fill="FFFFFF" w:themeFill="background1"/>
          </w:tcPr>
          <w:p w14:paraId="6B85C0B1" w14:textId="77777777" w:rsidR="37721B2D" w:rsidRPr="00CC76FA" w:rsidRDefault="37721B2D"/>
        </w:tc>
        <w:tc>
          <w:tcPr>
            <w:tcW w:w="546" w:type="dxa"/>
            <w:shd w:val="clear" w:color="auto" w:fill="FFFFFF" w:themeFill="background1"/>
          </w:tcPr>
          <w:p w14:paraId="3408447E" w14:textId="77777777" w:rsidR="37721B2D" w:rsidRPr="00CC76FA" w:rsidRDefault="37721B2D"/>
        </w:tc>
      </w:tr>
      <w:tr w:rsidR="007208A6" w:rsidRPr="00CC76FA" w14:paraId="72CFECD8" w14:textId="77777777" w:rsidTr="33807F57">
        <w:trPr>
          <w:trHeight w:val="300"/>
        </w:trPr>
        <w:tc>
          <w:tcPr>
            <w:tcW w:w="4800" w:type="dxa"/>
            <w:shd w:val="clear" w:color="auto" w:fill="auto"/>
          </w:tcPr>
          <w:p w14:paraId="0B42664C" w14:textId="0F5C51D3" w:rsidR="007208A6" w:rsidRPr="00CC76FA" w:rsidRDefault="007208A6" w:rsidP="007208A6">
            <w:r w:rsidRPr="00CC76FA">
              <w:rPr>
                <w:rFonts w:ascii="Calibri" w:eastAsia="Times New Roman" w:hAnsi="Calibri" w:cs="Calibri"/>
                <w:sz w:val="20"/>
                <w:szCs w:val="20"/>
                <w:lang w:eastAsia="sl-SI"/>
              </w:rPr>
              <w:t xml:space="preserve">Subvencije za </w:t>
            </w:r>
            <w:proofErr w:type="spellStart"/>
            <w:r w:rsidRPr="00CC76FA">
              <w:rPr>
                <w:rFonts w:ascii="Calibri" w:eastAsia="Times New Roman" w:hAnsi="Calibri" w:cs="Calibri"/>
                <w:sz w:val="20"/>
                <w:szCs w:val="20"/>
                <w:lang w:eastAsia="sl-SI"/>
              </w:rPr>
              <w:t>startup</w:t>
            </w:r>
            <w:proofErr w:type="spellEnd"/>
            <w:r w:rsidRPr="00CC76FA">
              <w:rPr>
                <w:rFonts w:ascii="Calibri" w:eastAsia="Times New Roman" w:hAnsi="Calibri" w:cs="Calibri"/>
                <w:sz w:val="20"/>
                <w:szCs w:val="20"/>
                <w:lang w:eastAsia="sl-SI"/>
              </w:rPr>
              <w:t xml:space="preserve"> podjetja </w:t>
            </w:r>
          </w:p>
        </w:tc>
        <w:tc>
          <w:tcPr>
            <w:tcW w:w="533" w:type="dxa"/>
            <w:shd w:val="clear" w:color="auto" w:fill="92D050"/>
          </w:tcPr>
          <w:p w14:paraId="1645A694" w14:textId="7C922A8E" w:rsidR="007208A6" w:rsidRPr="00CC76FA" w:rsidRDefault="007208A6" w:rsidP="007208A6">
            <w:pPr>
              <w:rPr>
                <w:highlight w:val="yellow"/>
              </w:rPr>
            </w:pPr>
            <w:r w:rsidRPr="007208A6">
              <w:t>23</w:t>
            </w:r>
          </w:p>
        </w:tc>
        <w:tc>
          <w:tcPr>
            <w:tcW w:w="558" w:type="dxa"/>
            <w:shd w:val="clear" w:color="auto" w:fill="92D050"/>
          </w:tcPr>
          <w:p w14:paraId="5CE13AE7" w14:textId="0E777FE7" w:rsidR="007208A6" w:rsidRPr="00CC76FA" w:rsidRDefault="007208A6" w:rsidP="007208A6">
            <w:r>
              <w:t>24</w:t>
            </w:r>
          </w:p>
        </w:tc>
        <w:tc>
          <w:tcPr>
            <w:tcW w:w="543" w:type="dxa"/>
            <w:shd w:val="clear" w:color="auto" w:fill="92D050"/>
          </w:tcPr>
          <w:p w14:paraId="74260036" w14:textId="19726D34" w:rsidR="007208A6" w:rsidRPr="00CC76FA" w:rsidRDefault="007208A6" w:rsidP="007208A6">
            <w:r>
              <w:t>25</w:t>
            </w:r>
          </w:p>
        </w:tc>
        <w:tc>
          <w:tcPr>
            <w:tcW w:w="528" w:type="dxa"/>
            <w:shd w:val="clear" w:color="auto" w:fill="92D050"/>
          </w:tcPr>
          <w:p w14:paraId="41A41FED" w14:textId="55D424C7" w:rsidR="007208A6" w:rsidRPr="00CC76FA" w:rsidRDefault="007208A6" w:rsidP="007208A6">
            <w:r>
              <w:t>26</w:t>
            </w:r>
          </w:p>
        </w:tc>
        <w:tc>
          <w:tcPr>
            <w:tcW w:w="513" w:type="dxa"/>
            <w:shd w:val="clear" w:color="auto" w:fill="92D050"/>
          </w:tcPr>
          <w:p w14:paraId="31311314" w14:textId="4693CBAC" w:rsidR="007208A6" w:rsidRPr="00CC76FA" w:rsidRDefault="007208A6" w:rsidP="007208A6">
            <w:r>
              <w:t>27</w:t>
            </w:r>
          </w:p>
        </w:tc>
        <w:tc>
          <w:tcPr>
            <w:tcW w:w="513" w:type="dxa"/>
            <w:shd w:val="clear" w:color="auto" w:fill="auto"/>
          </w:tcPr>
          <w:p w14:paraId="1C15ABA7" w14:textId="77777777" w:rsidR="007208A6" w:rsidRPr="00CC76FA" w:rsidRDefault="007208A6" w:rsidP="007208A6"/>
        </w:tc>
        <w:tc>
          <w:tcPr>
            <w:tcW w:w="528" w:type="dxa"/>
            <w:shd w:val="clear" w:color="auto" w:fill="auto"/>
          </w:tcPr>
          <w:p w14:paraId="3E379849" w14:textId="77777777" w:rsidR="007208A6" w:rsidRPr="00CC76FA" w:rsidRDefault="007208A6" w:rsidP="007208A6"/>
        </w:tc>
        <w:tc>
          <w:tcPr>
            <w:tcW w:w="546" w:type="dxa"/>
            <w:shd w:val="clear" w:color="auto" w:fill="auto"/>
          </w:tcPr>
          <w:p w14:paraId="6B355264" w14:textId="77777777" w:rsidR="007208A6" w:rsidRPr="00CC76FA" w:rsidRDefault="007208A6" w:rsidP="007208A6"/>
        </w:tc>
      </w:tr>
      <w:tr w:rsidR="007208A6" w:rsidRPr="00CC76FA" w14:paraId="263E14B2" w14:textId="77777777" w:rsidTr="33807F57">
        <w:trPr>
          <w:trHeight w:val="300"/>
        </w:trPr>
        <w:tc>
          <w:tcPr>
            <w:tcW w:w="9062" w:type="dxa"/>
            <w:gridSpan w:val="9"/>
            <w:shd w:val="clear" w:color="auto" w:fill="D9E2F3" w:themeFill="accent1" w:themeFillTint="33"/>
          </w:tcPr>
          <w:p w14:paraId="7EFB603A" w14:textId="444520E5" w:rsidR="007208A6" w:rsidRPr="00CC76FA" w:rsidRDefault="007208A6" w:rsidP="007208A6">
            <w:r w:rsidRPr="00CC76FA">
              <w:t>Novi ukrepi</w:t>
            </w:r>
          </w:p>
        </w:tc>
      </w:tr>
      <w:tr w:rsidR="007208A6" w:rsidRPr="00CC76FA" w14:paraId="3931FCB1" w14:textId="77777777" w:rsidTr="33807F57">
        <w:trPr>
          <w:trHeight w:val="300"/>
        </w:trPr>
        <w:tc>
          <w:tcPr>
            <w:tcW w:w="4800" w:type="dxa"/>
            <w:shd w:val="clear" w:color="auto" w:fill="auto"/>
          </w:tcPr>
          <w:p w14:paraId="48E137BC" w14:textId="06052AC3" w:rsidR="007208A6" w:rsidRPr="00CC76FA" w:rsidRDefault="007208A6" w:rsidP="007208A6">
            <w:pPr>
              <w:rPr>
                <w:rFonts w:ascii="Calibri" w:eastAsia="Calibri" w:hAnsi="Calibri" w:cs="Calibri"/>
                <w:i/>
                <w:iCs/>
                <w:sz w:val="20"/>
                <w:szCs w:val="20"/>
              </w:rPr>
            </w:pPr>
            <w:r w:rsidRPr="00CC76FA">
              <w:rPr>
                <w:rFonts w:ascii="Calibri" w:eastAsia="Times New Roman" w:hAnsi="Calibri" w:cs="Calibri"/>
                <w:sz w:val="20"/>
                <w:szCs w:val="20"/>
                <w:lang w:eastAsia="sl-SI"/>
              </w:rPr>
              <w:t>Tehnološko inovacijski sklad</w:t>
            </w:r>
          </w:p>
        </w:tc>
        <w:tc>
          <w:tcPr>
            <w:tcW w:w="533" w:type="dxa"/>
            <w:shd w:val="clear" w:color="auto" w:fill="auto"/>
          </w:tcPr>
          <w:p w14:paraId="69B1EE33" w14:textId="77777777" w:rsidR="007208A6" w:rsidRPr="00CC76FA" w:rsidRDefault="007208A6" w:rsidP="007208A6">
            <w:pPr>
              <w:rPr>
                <w:highlight w:val="yellow"/>
              </w:rPr>
            </w:pPr>
          </w:p>
        </w:tc>
        <w:tc>
          <w:tcPr>
            <w:tcW w:w="558" w:type="dxa"/>
            <w:shd w:val="clear" w:color="auto" w:fill="92D050"/>
          </w:tcPr>
          <w:p w14:paraId="6DFCD7AF" w14:textId="75A4407D" w:rsidR="007208A6" w:rsidRPr="00CC76FA" w:rsidRDefault="007208A6" w:rsidP="007208A6">
            <w:r>
              <w:t>24</w:t>
            </w:r>
          </w:p>
        </w:tc>
        <w:tc>
          <w:tcPr>
            <w:tcW w:w="543" w:type="dxa"/>
            <w:shd w:val="clear" w:color="auto" w:fill="92D050"/>
          </w:tcPr>
          <w:p w14:paraId="7EC2D46D" w14:textId="394B043B" w:rsidR="007208A6" w:rsidRPr="00CC76FA" w:rsidRDefault="007208A6" w:rsidP="007208A6">
            <w:r>
              <w:t>25</w:t>
            </w:r>
          </w:p>
        </w:tc>
        <w:tc>
          <w:tcPr>
            <w:tcW w:w="528" w:type="dxa"/>
            <w:shd w:val="clear" w:color="auto" w:fill="92D050"/>
          </w:tcPr>
          <w:p w14:paraId="7AD9809D" w14:textId="0DEE18FD" w:rsidR="007208A6" w:rsidRPr="00CC76FA" w:rsidRDefault="007208A6" w:rsidP="007208A6">
            <w:r>
              <w:t>26</w:t>
            </w:r>
          </w:p>
        </w:tc>
        <w:tc>
          <w:tcPr>
            <w:tcW w:w="513" w:type="dxa"/>
            <w:shd w:val="clear" w:color="auto" w:fill="92D050"/>
          </w:tcPr>
          <w:p w14:paraId="78863895" w14:textId="02415551" w:rsidR="007208A6" w:rsidRPr="00CC76FA" w:rsidRDefault="007208A6" w:rsidP="007208A6">
            <w:r>
              <w:t>27</w:t>
            </w:r>
          </w:p>
        </w:tc>
        <w:tc>
          <w:tcPr>
            <w:tcW w:w="513" w:type="dxa"/>
            <w:shd w:val="clear" w:color="auto" w:fill="92D050"/>
          </w:tcPr>
          <w:p w14:paraId="0A903563" w14:textId="0CC144B8" w:rsidR="007208A6" w:rsidRPr="00CC76FA" w:rsidRDefault="007208A6" w:rsidP="007208A6">
            <w:r>
              <w:t>28</w:t>
            </w:r>
          </w:p>
        </w:tc>
        <w:tc>
          <w:tcPr>
            <w:tcW w:w="528" w:type="dxa"/>
            <w:shd w:val="clear" w:color="auto" w:fill="FFFFFF" w:themeFill="background1"/>
          </w:tcPr>
          <w:p w14:paraId="709A0597" w14:textId="77777777" w:rsidR="007208A6" w:rsidRPr="00CC76FA" w:rsidRDefault="007208A6" w:rsidP="007208A6"/>
        </w:tc>
        <w:tc>
          <w:tcPr>
            <w:tcW w:w="546" w:type="dxa"/>
            <w:shd w:val="clear" w:color="auto" w:fill="FFFFFF" w:themeFill="background1"/>
          </w:tcPr>
          <w:p w14:paraId="6486B5D9" w14:textId="77777777" w:rsidR="007208A6" w:rsidRPr="00CC76FA" w:rsidRDefault="007208A6" w:rsidP="007208A6"/>
        </w:tc>
      </w:tr>
    </w:tbl>
    <w:p w14:paraId="6D866A66" w14:textId="3502E5DE" w:rsidR="37721B2D" w:rsidRPr="00CC76FA" w:rsidRDefault="37721B2D"/>
    <w:p w14:paraId="41EA575F" w14:textId="181B2F88" w:rsidR="557FAE9C" w:rsidRPr="00CC76FA" w:rsidRDefault="00E0341E" w:rsidP="7E80A527">
      <w:pPr>
        <w:spacing w:line="257" w:lineRule="auto"/>
      </w:pPr>
      <w:r w:rsidRPr="00CC76FA">
        <w:rPr>
          <w:rStyle w:val="Krepko"/>
        </w:rPr>
        <w:t>Skupna sredstva za digitalni cilj</w:t>
      </w:r>
    </w:p>
    <w:tbl>
      <w:tblPr>
        <w:tblStyle w:val="Tabelamrea"/>
        <w:tblW w:w="9060"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4A0" w:firstRow="1" w:lastRow="0" w:firstColumn="1" w:lastColumn="0" w:noHBand="0" w:noVBand="1"/>
      </w:tblPr>
      <w:tblGrid>
        <w:gridCol w:w="2550"/>
        <w:gridCol w:w="1620"/>
        <w:gridCol w:w="1530"/>
        <w:gridCol w:w="3360"/>
      </w:tblGrid>
      <w:tr w:rsidR="7E80A527" w:rsidRPr="00CC76FA" w14:paraId="3927E51B" w14:textId="77777777" w:rsidTr="33807F57">
        <w:trPr>
          <w:trHeight w:val="300"/>
        </w:trPr>
        <w:tc>
          <w:tcPr>
            <w:tcW w:w="255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544BF2B8" w14:textId="1A19DADB" w:rsidR="7E80A527" w:rsidRPr="00CC76FA" w:rsidRDefault="10F84644" w:rsidP="7E80A527">
            <w:pPr>
              <w:jc w:val="center"/>
            </w:pPr>
            <w:r w:rsidRPr="00CC76FA">
              <w:rPr>
                <w:rFonts w:ascii="Calibri" w:eastAsia="Calibri" w:hAnsi="Calibri" w:cs="Calibri"/>
                <w:color w:val="000000" w:themeColor="text1"/>
                <w:sz w:val="19"/>
                <w:szCs w:val="19"/>
              </w:rPr>
              <w:t>FINANČNA SREDSTVA</w:t>
            </w:r>
            <w:r w:rsidR="3A6DDBA1" w:rsidRPr="00CC76FA">
              <w:rPr>
                <w:rFonts w:ascii="Calibri" w:eastAsia="Calibri" w:hAnsi="Calibri" w:cs="Calibri"/>
                <w:color w:val="000000" w:themeColor="text1"/>
                <w:sz w:val="19"/>
                <w:szCs w:val="19"/>
              </w:rPr>
              <w:t xml:space="preserve"> (v EUR)</w:t>
            </w:r>
          </w:p>
        </w:tc>
        <w:tc>
          <w:tcPr>
            <w:tcW w:w="162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ABB0923" w14:textId="773E24EC" w:rsidR="7E80A527" w:rsidRPr="00CC76FA" w:rsidRDefault="7E80A527" w:rsidP="7E80A527">
            <w:pPr>
              <w:jc w:val="center"/>
            </w:pPr>
            <w:r w:rsidRPr="00CC76FA">
              <w:rPr>
                <w:rFonts w:ascii="Segoe UI" w:eastAsia="Segoe UI" w:hAnsi="Segoe UI" w:cs="Segoe UI"/>
                <w:color w:val="000000" w:themeColor="text1"/>
                <w:sz w:val="18"/>
                <w:szCs w:val="18"/>
              </w:rPr>
              <w:t>ŽE NAMENJENA</w:t>
            </w:r>
          </w:p>
        </w:tc>
        <w:tc>
          <w:tcPr>
            <w:tcW w:w="153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FE5095A" w14:textId="316B72B7" w:rsidR="7E80A527" w:rsidRPr="00CC76FA" w:rsidRDefault="7E80A527" w:rsidP="7E80A527">
            <w:pPr>
              <w:jc w:val="center"/>
            </w:pPr>
            <w:r w:rsidRPr="00CC76FA">
              <w:rPr>
                <w:rFonts w:ascii="Calibri" w:eastAsia="Calibri" w:hAnsi="Calibri" w:cs="Calibri"/>
                <w:color w:val="000000" w:themeColor="text1"/>
                <w:sz w:val="19"/>
                <w:szCs w:val="19"/>
              </w:rPr>
              <w:t>NAČRTOVANA</w:t>
            </w:r>
          </w:p>
        </w:tc>
        <w:tc>
          <w:tcPr>
            <w:tcW w:w="336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9D625E7" w14:textId="7467A505" w:rsidR="7E80A527" w:rsidRPr="00CC76FA" w:rsidRDefault="7E80A527" w:rsidP="7E80A527">
            <w:pPr>
              <w:jc w:val="center"/>
            </w:pPr>
            <w:r w:rsidRPr="00CC76FA">
              <w:rPr>
                <w:rFonts w:ascii="Calibri" w:eastAsia="Calibri" w:hAnsi="Calibri" w:cs="Calibri"/>
                <w:sz w:val="19"/>
                <w:szCs w:val="19"/>
              </w:rPr>
              <w:t xml:space="preserve"> </w:t>
            </w:r>
          </w:p>
        </w:tc>
      </w:tr>
      <w:tr w:rsidR="7E80A527" w:rsidRPr="00CC76FA" w14:paraId="7AA5A187" w14:textId="77777777" w:rsidTr="33807F57">
        <w:trPr>
          <w:trHeight w:val="285"/>
        </w:trPr>
        <w:tc>
          <w:tcPr>
            <w:tcW w:w="255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4ED46C1B" w14:textId="6541E453" w:rsidR="7E80A527" w:rsidRPr="00CC76FA" w:rsidRDefault="7E80A527" w:rsidP="7E80A527">
            <w:r w:rsidRPr="00CC76FA">
              <w:rPr>
                <w:rFonts w:ascii="Calibri" w:eastAsia="Calibri" w:hAnsi="Calibri" w:cs="Calibri"/>
                <w:i/>
                <w:iCs/>
                <w:color w:val="000000" w:themeColor="text1"/>
                <w:sz w:val="19"/>
                <w:szCs w:val="19"/>
              </w:rPr>
              <w:t>nacionalna</w:t>
            </w:r>
          </w:p>
        </w:tc>
        <w:tc>
          <w:tcPr>
            <w:tcW w:w="1620" w:type="dxa"/>
            <w:tcBorders>
              <w:top w:val="single" w:sz="8" w:space="0" w:color="auto"/>
              <w:left w:val="single" w:sz="8" w:space="0" w:color="auto"/>
              <w:bottom w:val="single" w:sz="8" w:space="0" w:color="auto"/>
              <w:right w:val="single" w:sz="8" w:space="0" w:color="auto"/>
            </w:tcBorders>
          </w:tcPr>
          <w:p w14:paraId="398906A0" w14:textId="4FBCA014" w:rsidR="7E80A527" w:rsidRPr="00CC76FA" w:rsidRDefault="7E80A527" w:rsidP="7E80A527">
            <w:pPr>
              <w:jc w:val="right"/>
            </w:pPr>
            <w:r w:rsidRPr="00CC76FA">
              <w:rPr>
                <w:rFonts w:ascii="Calibri" w:eastAsia="Calibri" w:hAnsi="Calibri" w:cs="Calibri"/>
                <w:i/>
                <w:iCs/>
                <w:sz w:val="19"/>
                <w:szCs w:val="19"/>
              </w:rPr>
              <w:t xml:space="preserve"> </w:t>
            </w:r>
          </w:p>
        </w:tc>
        <w:tc>
          <w:tcPr>
            <w:tcW w:w="1530" w:type="dxa"/>
            <w:tcBorders>
              <w:top w:val="single" w:sz="8" w:space="0" w:color="auto"/>
              <w:left w:val="single" w:sz="8" w:space="0" w:color="auto"/>
              <w:bottom w:val="single" w:sz="8" w:space="0" w:color="auto"/>
              <w:right w:val="single" w:sz="8" w:space="0" w:color="auto"/>
            </w:tcBorders>
          </w:tcPr>
          <w:p w14:paraId="01290C1F" w14:textId="0A34EA4D" w:rsidR="7E80A527" w:rsidRPr="00CC76FA" w:rsidRDefault="6CCBB814" w:rsidP="37721B2D">
            <w:pPr>
              <w:jc w:val="right"/>
              <w:rPr>
                <w:rFonts w:ascii="Calibri" w:eastAsia="Calibri" w:hAnsi="Calibri" w:cs="Calibri"/>
                <w:i/>
                <w:iCs/>
                <w:sz w:val="20"/>
                <w:szCs w:val="20"/>
              </w:rPr>
            </w:pPr>
            <w:r w:rsidRPr="00CC76FA">
              <w:rPr>
                <w:rFonts w:ascii="Calibri" w:eastAsia="Calibri" w:hAnsi="Calibri" w:cs="Calibri"/>
                <w:i/>
                <w:iCs/>
                <w:sz w:val="20"/>
                <w:szCs w:val="20"/>
              </w:rPr>
              <w:t>125</w:t>
            </w:r>
            <w:r w:rsidR="3C118854" w:rsidRPr="00CC76FA">
              <w:rPr>
                <w:rFonts w:ascii="Calibri" w:eastAsia="Calibri" w:hAnsi="Calibri" w:cs="Calibri"/>
                <w:i/>
                <w:iCs/>
                <w:sz w:val="20"/>
                <w:szCs w:val="20"/>
              </w:rPr>
              <w:t>.000.000</w:t>
            </w:r>
          </w:p>
        </w:tc>
        <w:tc>
          <w:tcPr>
            <w:tcW w:w="3360" w:type="dxa"/>
            <w:tcBorders>
              <w:top w:val="single" w:sz="8" w:space="0" w:color="auto"/>
              <w:left w:val="single" w:sz="8" w:space="0" w:color="auto"/>
              <w:bottom w:val="single" w:sz="8" w:space="0" w:color="auto"/>
              <w:right w:val="single" w:sz="8" w:space="0" w:color="auto"/>
            </w:tcBorders>
          </w:tcPr>
          <w:p w14:paraId="7FE45080" w14:textId="09604323" w:rsidR="7E80A527" w:rsidRPr="00CC76FA" w:rsidRDefault="7E80A527" w:rsidP="7E80A527">
            <w:r w:rsidRPr="00CC76FA">
              <w:rPr>
                <w:rFonts w:ascii="Calibri" w:eastAsia="Calibri" w:hAnsi="Calibri" w:cs="Calibri"/>
                <w:i/>
                <w:iCs/>
                <w:sz w:val="19"/>
                <w:szCs w:val="19"/>
              </w:rPr>
              <w:t xml:space="preserve"> </w:t>
            </w:r>
          </w:p>
        </w:tc>
      </w:tr>
      <w:tr w:rsidR="7E80A527" w:rsidRPr="00CC76FA" w14:paraId="65680F40" w14:textId="77777777" w:rsidTr="33807F57">
        <w:trPr>
          <w:trHeight w:val="285"/>
        </w:trPr>
        <w:tc>
          <w:tcPr>
            <w:tcW w:w="255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64810FB" w14:textId="70565F40" w:rsidR="7E80A527" w:rsidRPr="00CC76FA" w:rsidRDefault="7E80A527" w:rsidP="7E80A527">
            <w:r w:rsidRPr="00CC76FA">
              <w:rPr>
                <w:rFonts w:ascii="Calibri" w:eastAsia="Calibri" w:hAnsi="Calibri" w:cs="Calibri"/>
                <w:i/>
                <w:iCs/>
                <w:color w:val="000000" w:themeColor="text1"/>
                <w:sz w:val="19"/>
                <w:szCs w:val="19"/>
              </w:rPr>
              <w:t xml:space="preserve">EU </w:t>
            </w:r>
          </w:p>
        </w:tc>
        <w:tc>
          <w:tcPr>
            <w:tcW w:w="1620" w:type="dxa"/>
            <w:tcBorders>
              <w:top w:val="single" w:sz="8" w:space="0" w:color="auto"/>
              <w:left w:val="single" w:sz="8" w:space="0" w:color="auto"/>
              <w:bottom w:val="single" w:sz="8" w:space="0" w:color="auto"/>
              <w:right w:val="single" w:sz="8" w:space="0" w:color="auto"/>
            </w:tcBorders>
          </w:tcPr>
          <w:p w14:paraId="60112200" w14:textId="0CDEE5D2" w:rsidR="7E80A527" w:rsidRPr="00CC76FA" w:rsidRDefault="73686D5F" w:rsidP="37721B2D">
            <w:pPr>
              <w:jc w:val="right"/>
              <w:rPr>
                <w:rFonts w:ascii="Calibri" w:eastAsia="Calibri" w:hAnsi="Calibri" w:cs="Calibri"/>
                <w:i/>
                <w:iCs/>
                <w:sz w:val="19"/>
                <w:szCs w:val="19"/>
              </w:rPr>
            </w:pPr>
            <w:r w:rsidRPr="00CC76FA">
              <w:rPr>
                <w:rFonts w:ascii="Calibri" w:eastAsia="Calibri" w:hAnsi="Calibri" w:cs="Calibri"/>
                <w:i/>
                <w:iCs/>
                <w:sz w:val="19"/>
                <w:szCs w:val="19"/>
              </w:rPr>
              <w:t>8</w:t>
            </w:r>
            <w:r w:rsidR="3AD7427D" w:rsidRPr="00CC76FA">
              <w:rPr>
                <w:rFonts w:ascii="Calibri" w:eastAsia="Calibri" w:hAnsi="Calibri" w:cs="Calibri"/>
                <w:i/>
                <w:iCs/>
                <w:sz w:val="19"/>
                <w:szCs w:val="19"/>
              </w:rPr>
              <w:t>.700.000</w:t>
            </w:r>
          </w:p>
          <w:p w14:paraId="1CBD69E5" w14:textId="041A5DFE" w:rsidR="7E80A527" w:rsidRPr="00CC76FA" w:rsidRDefault="1C6AFB79" w:rsidP="37721B2D">
            <w:pPr>
              <w:jc w:val="right"/>
              <w:rPr>
                <w:rFonts w:ascii="Calibri" w:eastAsia="Calibri" w:hAnsi="Calibri" w:cs="Calibri"/>
                <w:i/>
                <w:iCs/>
                <w:sz w:val="19"/>
                <w:szCs w:val="19"/>
              </w:rPr>
            </w:pPr>
            <w:r w:rsidRPr="00CC76FA">
              <w:rPr>
                <w:rFonts w:ascii="Calibri" w:eastAsia="Calibri" w:hAnsi="Calibri" w:cs="Calibri"/>
                <w:i/>
                <w:iCs/>
                <w:sz w:val="19"/>
                <w:szCs w:val="19"/>
              </w:rPr>
              <w:t>2</w:t>
            </w:r>
            <w:r w:rsidR="50FA4D37" w:rsidRPr="00CC76FA">
              <w:rPr>
                <w:rFonts w:ascii="Calibri" w:eastAsia="Calibri" w:hAnsi="Calibri" w:cs="Calibri"/>
                <w:i/>
                <w:iCs/>
                <w:sz w:val="19"/>
                <w:szCs w:val="19"/>
              </w:rPr>
              <w:t>.</w:t>
            </w:r>
            <w:r w:rsidRPr="00CC76FA">
              <w:rPr>
                <w:rFonts w:ascii="Calibri" w:eastAsia="Calibri" w:hAnsi="Calibri" w:cs="Calibri"/>
                <w:i/>
                <w:iCs/>
                <w:sz w:val="19"/>
                <w:szCs w:val="19"/>
              </w:rPr>
              <w:t>100.000</w:t>
            </w:r>
          </w:p>
        </w:tc>
        <w:tc>
          <w:tcPr>
            <w:tcW w:w="1530" w:type="dxa"/>
            <w:tcBorders>
              <w:top w:val="single" w:sz="8" w:space="0" w:color="auto"/>
              <w:left w:val="single" w:sz="8" w:space="0" w:color="auto"/>
              <w:bottom w:val="single" w:sz="8" w:space="0" w:color="auto"/>
              <w:right w:val="single" w:sz="8" w:space="0" w:color="auto"/>
            </w:tcBorders>
          </w:tcPr>
          <w:p w14:paraId="67A2B1AC" w14:textId="7521B252" w:rsidR="7E80A527" w:rsidRPr="00CC76FA" w:rsidRDefault="7E80A527" w:rsidP="37721B2D">
            <w:pPr>
              <w:jc w:val="right"/>
              <w:rPr>
                <w:rFonts w:ascii="Calibri" w:eastAsia="Calibri" w:hAnsi="Calibri" w:cs="Calibri"/>
                <w:i/>
                <w:iCs/>
                <w:sz w:val="19"/>
                <w:szCs w:val="19"/>
              </w:rPr>
            </w:pPr>
          </w:p>
        </w:tc>
        <w:tc>
          <w:tcPr>
            <w:tcW w:w="3360" w:type="dxa"/>
            <w:tcBorders>
              <w:top w:val="single" w:sz="8" w:space="0" w:color="auto"/>
              <w:left w:val="single" w:sz="8" w:space="0" w:color="auto"/>
              <w:bottom w:val="single" w:sz="8" w:space="0" w:color="auto"/>
              <w:right w:val="single" w:sz="8" w:space="0" w:color="auto"/>
            </w:tcBorders>
          </w:tcPr>
          <w:p w14:paraId="655711D4" w14:textId="5E89ACFA" w:rsidR="7E80A527" w:rsidRPr="00CC76FA" w:rsidRDefault="75510B07" w:rsidP="37721B2D">
            <w:pPr>
              <w:spacing w:line="257" w:lineRule="auto"/>
              <w:rPr>
                <w:rFonts w:ascii="Calibri" w:eastAsia="Calibri" w:hAnsi="Calibri" w:cs="Calibri"/>
                <w:i/>
                <w:iCs/>
                <w:sz w:val="19"/>
                <w:szCs w:val="19"/>
              </w:rPr>
            </w:pPr>
            <w:r w:rsidRPr="00CC76FA">
              <w:rPr>
                <w:rFonts w:ascii="Calibri" w:eastAsia="Calibri" w:hAnsi="Calibri" w:cs="Calibri"/>
                <w:i/>
                <w:iCs/>
                <w:sz w:val="19"/>
                <w:szCs w:val="19"/>
              </w:rPr>
              <w:t xml:space="preserve">ERDF 2021-2027 </w:t>
            </w:r>
          </w:p>
          <w:p w14:paraId="6C6CC4DD" w14:textId="7C5B82EF" w:rsidR="7E80A527" w:rsidRPr="00CC76FA" w:rsidRDefault="75510B07" w:rsidP="37721B2D">
            <w:pPr>
              <w:spacing w:line="257" w:lineRule="auto"/>
              <w:rPr>
                <w:rFonts w:ascii="Calibri" w:eastAsia="Calibri" w:hAnsi="Calibri" w:cs="Calibri"/>
                <w:i/>
                <w:iCs/>
                <w:sz w:val="19"/>
                <w:szCs w:val="19"/>
              </w:rPr>
            </w:pPr>
            <w:r w:rsidRPr="00CC76FA">
              <w:rPr>
                <w:rFonts w:ascii="Calibri" w:eastAsia="Calibri" w:hAnsi="Calibri" w:cs="Calibri"/>
                <w:i/>
                <w:iCs/>
                <w:sz w:val="19"/>
                <w:szCs w:val="19"/>
              </w:rPr>
              <w:t>ERDF 2021-2027</w:t>
            </w:r>
          </w:p>
        </w:tc>
      </w:tr>
      <w:tr w:rsidR="7E80A527" w:rsidRPr="00CC76FA" w14:paraId="4533D7B6" w14:textId="77777777" w:rsidTr="33807F57">
        <w:trPr>
          <w:trHeight w:val="300"/>
        </w:trPr>
        <w:tc>
          <w:tcPr>
            <w:tcW w:w="255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2F6937E" w14:textId="09B12E7E" w:rsidR="7E80A527" w:rsidRPr="00CC76FA" w:rsidRDefault="4EBEF735" w:rsidP="37721B2D">
            <w:pPr>
              <w:rPr>
                <w:rFonts w:ascii="Calibri" w:eastAsia="Calibri" w:hAnsi="Calibri" w:cs="Calibri"/>
                <w:b/>
                <w:bCs/>
                <w:i/>
                <w:iCs/>
                <w:color w:val="000000" w:themeColor="text1"/>
                <w:sz w:val="20"/>
                <w:szCs w:val="20"/>
              </w:rPr>
            </w:pPr>
            <w:r w:rsidRPr="00CC76FA">
              <w:rPr>
                <w:rFonts w:ascii="Calibri" w:eastAsia="Calibri" w:hAnsi="Calibri" w:cs="Calibri"/>
                <w:b/>
                <w:bCs/>
                <w:i/>
                <w:iCs/>
                <w:color w:val="000000" w:themeColor="text1"/>
                <w:sz w:val="20"/>
                <w:szCs w:val="20"/>
              </w:rPr>
              <w:t>JAVNE NALOŽBE SKUPAJ</w:t>
            </w:r>
          </w:p>
        </w:tc>
        <w:tc>
          <w:tcPr>
            <w:tcW w:w="162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20AABC3B" w14:textId="174FAB1A" w:rsidR="7E80A527" w:rsidRPr="00CC76FA" w:rsidRDefault="3BA2B43E" w:rsidP="37721B2D">
            <w:pPr>
              <w:jc w:val="right"/>
              <w:rPr>
                <w:rFonts w:ascii="Calibri" w:eastAsia="Calibri" w:hAnsi="Calibri" w:cs="Calibri"/>
                <w:b/>
                <w:bCs/>
                <w:i/>
                <w:iCs/>
                <w:sz w:val="20"/>
                <w:szCs w:val="20"/>
              </w:rPr>
            </w:pPr>
            <w:r w:rsidRPr="00CC76FA">
              <w:rPr>
                <w:rFonts w:ascii="Calibri" w:eastAsia="Calibri" w:hAnsi="Calibri" w:cs="Calibri"/>
                <w:b/>
                <w:bCs/>
                <w:i/>
                <w:iCs/>
                <w:sz w:val="20"/>
                <w:szCs w:val="20"/>
              </w:rPr>
              <w:t>10</w:t>
            </w:r>
            <w:r w:rsidR="26C95D28" w:rsidRPr="00CC76FA">
              <w:rPr>
                <w:rFonts w:ascii="Calibri" w:eastAsia="Calibri" w:hAnsi="Calibri" w:cs="Calibri"/>
                <w:b/>
                <w:bCs/>
                <w:i/>
                <w:iCs/>
                <w:sz w:val="20"/>
                <w:szCs w:val="20"/>
              </w:rPr>
              <w:t>.</w:t>
            </w:r>
            <w:r w:rsidRPr="00CC76FA">
              <w:rPr>
                <w:rFonts w:ascii="Calibri" w:eastAsia="Calibri" w:hAnsi="Calibri" w:cs="Calibri"/>
                <w:b/>
                <w:bCs/>
                <w:i/>
                <w:iCs/>
                <w:sz w:val="20"/>
                <w:szCs w:val="20"/>
              </w:rPr>
              <w:t>8</w:t>
            </w:r>
            <w:r w:rsidR="12ECC1E4" w:rsidRPr="00CC76FA">
              <w:rPr>
                <w:rFonts w:ascii="Calibri" w:eastAsia="Calibri" w:hAnsi="Calibri" w:cs="Calibri"/>
                <w:b/>
                <w:bCs/>
                <w:i/>
                <w:iCs/>
                <w:sz w:val="20"/>
                <w:szCs w:val="20"/>
              </w:rPr>
              <w:t>00.000</w:t>
            </w:r>
          </w:p>
        </w:tc>
        <w:tc>
          <w:tcPr>
            <w:tcW w:w="153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3EDE0797" w14:textId="1FCF8B81" w:rsidR="7E80A527" w:rsidRPr="00CC76FA" w:rsidRDefault="19EBCD86" w:rsidP="37721B2D">
            <w:pPr>
              <w:jc w:val="right"/>
              <w:rPr>
                <w:rFonts w:ascii="Calibri" w:eastAsia="Calibri" w:hAnsi="Calibri" w:cs="Calibri"/>
                <w:b/>
                <w:bCs/>
                <w:i/>
                <w:iCs/>
                <w:sz w:val="20"/>
                <w:szCs w:val="20"/>
              </w:rPr>
            </w:pPr>
            <w:r w:rsidRPr="00CC76FA">
              <w:rPr>
                <w:rFonts w:ascii="Calibri" w:eastAsia="Calibri" w:hAnsi="Calibri" w:cs="Calibri"/>
                <w:b/>
                <w:bCs/>
                <w:i/>
                <w:iCs/>
                <w:sz w:val="20"/>
                <w:szCs w:val="20"/>
              </w:rPr>
              <w:t>125</w:t>
            </w:r>
            <w:r w:rsidR="6E0F3023" w:rsidRPr="00CC76FA">
              <w:rPr>
                <w:rFonts w:ascii="Calibri" w:eastAsia="Calibri" w:hAnsi="Calibri" w:cs="Calibri"/>
                <w:b/>
                <w:bCs/>
                <w:i/>
                <w:iCs/>
                <w:sz w:val="20"/>
                <w:szCs w:val="20"/>
              </w:rPr>
              <w:t>.000.000</w:t>
            </w:r>
          </w:p>
        </w:tc>
        <w:tc>
          <w:tcPr>
            <w:tcW w:w="336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42FC00E7" w14:textId="7498A868" w:rsidR="7E80A527" w:rsidRPr="00CC76FA" w:rsidRDefault="4EBEF735" w:rsidP="37721B2D">
            <w:pPr>
              <w:rPr>
                <w:rFonts w:ascii="Calibri" w:eastAsia="Calibri" w:hAnsi="Calibri" w:cs="Calibri"/>
                <w:b/>
                <w:bCs/>
                <w:i/>
                <w:iCs/>
                <w:sz w:val="20"/>
                <w:szCs w:val="20"/>
              </w:rPr>
            </w:pPr>
            <w:r w:rsidRPr="00CC76FA">
              <w:rPr>
                <w:rFonts w:ascii="Calibri" w:eastAsia="Calibri" w:hAnsi="Calibri" w:cs="Calibri"/>
                <w:b/>
                <w:bCs/>
                <w:i/>
                <w:iCs/>
                <w:sz w:val="20"/>
                <w:szCs w:val="20"/>
              </w:rPr>
              <w:t xml:space="preserve"> </w:t>
            </w:r>
            <w:r w:rsidR="646AE4B3" w:rsidRPr="00CC76FA">
              <w:rPr>
                <w:rFonts w:ascii="Calibri" w:eastAsia="Calibri" w:hAnsi="Calibri" w:cs="Calibri"/>
                <w:b/>
                <w:bCs/>
                <w:i/>
                <w:iCs/>
                <w:sz w:val="20"/>
                <w:szCs w:val="20"/>
              </w:rPr>
              <w:t>135</w:t>
            </w:r>
            <w:r w:rsidR="1BE82D0F" w:rsidRPr="00CC76FA">
              <w:rPr>
                <w:rFonts w:ascii="Calibri" w:eastAsia="Calibri" w:hAnsi="Calibri" w:cs="Calibri"/>
                <w:b/>
                <w:bCs/>
                <w:i/>
                <w:iCs/>
                <w:sz w:val="20"/>
                <w:szCs w:val="20"/>
              </w:rPr>
              <w:t>.</w:t>
            </w:r>
            <w:r w:rsidR="646AE4B3" w:rsidRPr="00CC76FA">
              <w:rPr>
                <w:rFonts w:ascii="Calibri" w:eastAsia="Calibri" w:hAnsi="Calibri" w:cs="Calibri"/>
                <w:b/>
                <w:bCs/>
                <w:i/>
                <w:iCs/>
                <w:sz w:val="20"/>
                <w:szCs w:val="20"/>
              </w:rPr>
              <w:t>8</w:t>
            </w:r>
            <w:r w:rsidR="0164B6CE" w:rsidRPr="00CC76FA">
              <w:rPr>
                <w:rFonts w:ascii="Calibri" w:eastAsia="Calibri" w:hAnsi="Calibri" w:cs="Calibri"/>
                <w:b/>
                <w:bCs/>
                <w:i/>
                <w:iCs/>
                <w:sz w:val="20"/>
                <w:szCs w:val="20"/>
              </w:rPr>
              <w:t>00.000</w:t>
            </w:r>
          </w:p>
        </w:tc>
      </w:tr>
      <w:tr w:rsidR="7E80A527" w:rsidRPr="00CC76FA" w14:paraId="5A4A11F4" w14:textId="77777777" w:rsidTr="33807F57">
        <w:trPr>
          <w:trHeight w:val="300"/>
        </w:trPr>
        <w:tc>
          <w:tcPr>
            <w:tcW w:w="255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14B1CDF6" w14:textId="62EAF768" w:rsidR="7E80A527" w:rsidRPr="00CC76FA" w:rsidRDefault="7E80A527" w:rsidP="7E80A527">
            <w:r w:rsidRPr="00CC76FA">
              <w:rPr>
                <w:rFonts w:ascii="Calibri" w:eastAsia="Calibri" w:hAnsi="Calibri" w:cs="Calibri"/>
                <w:i/>
                <w:iCs/>
                <w:color w:val="000000" w:themeColor="text1"/>
                <w:sz w:val="19"/>
                <w:szCs w:val="19"/>
              </w:rPr>
              <w:t>zasebna</w:t>
            </w:r>
          </w:p>
        </w:tc>
        <w:tc>
          <w:tcPr>
            <w:tcW w:w="1620" w:type="dxa"/>
            <w:tcBorders>
              <w:top w:val="single" w:sz="8" w:space="0" w:color="auto"/>
              <w:left w:val="single" w:sz="8" w:space="0" w:color="auto"/>
              <w:bottom w:val="single" w:sz="8" w:space="0" w:color="auto"/>
              <w:right w:val="single" w:sz="8" w:space="0" w:color="auto"/>
            </w:tcBorders>
          </w:tcPr>
          <w:p w14:paraId="46605489" w14:textId="20C56C25" w:rsidR="7E80A527" w:rsidRPr="00CC76FA" w:rsidRDefault="7E80A527" w:rsidP="7E80A527">
            <w:pPr>
              <w:jc w:val="right"/>
            </w:pPr>
            <w:r w:rsidRPr="00CC76FA">
              <w:rPr>
                <w:rFonts w:ascii="Calibri" w:eastAsia="Calibri" w:hAnsi="Calibri" w:cs="Calibri"/>
                <w:i/>
                <w:iCs/>
                <w:sz w:val="19"/>
                <w:szCs w:val="19"/>
              </w:rPr>
              <w:t xml:space="preserve"> </w:t>
            </w:r>
          </w:p>
        </w:tc>
        <w:tc>
          <w:tcPr>
            <w:tcW w:w="1530" w:type="dxa"/>
            <w:tcBorders>
              <w:top w:val="single" w:sz="8" w:space="0" w:color="auto"/>
              <w:left w:val="single" w:sz="8" w:space="0" w:color="auto"/>
              <w:bottom w:val="single" w:sz="8" w:space="0" w:color="auto"/>
              <w:right w:val="single" w:sz="8" w:space="0" w:color="auto"/>
            </w:tcBorders>
          </w:tcPr>
          <w:p w14:paraId="01FEB0BF" w14:textId="36DEEE90" w:rsidR="7E80A527" w:rsidRPr="00CC76FA" w:rsidRDefault="7E80A527" w:rsidP="7E80A527">
            <w:pPr>
              <w:jc w:val="right"/>
            </w:pPr>
            <w:r w:rsidRPr="00CC76FA">
              <w:rPr>
                <w:rFonts w:ascii="Calibri" w:eastAsia="Calibri" w:hAnsi="Calibri" w:cs="Calibri"/>
                <w:i/>
                <w:iCs/>
                <w:sz w:val="19"/>
                <w:szCs w:val="19"/>
              </w:rPr>
              <w:t xml:space="preserve"> </w:t>
            </w:r>
          </w:p>
        </w:tc>
        <w:tc>
          <w:tcPr>
            <w:tcW w:w="3360" w:type="dxa"/>
            <w:tcBorders>
              <w:top w:val="single" w:sz="8" w:space="0" w:color="auto"/>
              <w:left w:val="single" w:sz="8" w:space="0" w:color="auto"/>
              <w:bottom w:val="single" w:sz="8" w:space="0" w:color="auto"/>
              <w:right w:val="single" w:sz="8" w:space="0" w:color="auto"/>
            </w:tcBorders>
          </w:tcPr>
          <w:p w14:paraId="7C06ACA7" w14:textId="34CA4A74" w:rsidR="7E80A527" w:rsidRPr="00CC76FA" w:rsidRDefault="7E80A527" w:rsidP="7E80A527">
            <w:r w:rsidRPr="00CC76FA">
              <w:rPr>
                <w:rFonts w:ascii="Calibri" w:eastAsia="Calibri" w:hAnsi="Calibri" w:cs="Calibri"/>
                <w:i/>
                <w:iCs/>
                <w:sz w:val="19"/>
                <w:szCs w:val="19"/>
              </w:rPr>
              <w:t xml:space="preserve"> </w:t>
            </w:r>
          </w:p>
        </w:tc>
      </w:tr>
    </w:tbl>
    <w:p w14:paraId="61D1EA74" w14:textId="6B5F2771" w:rsidR="557FAE9C" w:rsidRPr="00CC76FA" w:rsidRDefault="557FAE9C" w:rsidP="7E80A527">
      <w:pPr>
        <w:spacing w:line="257" w:lineRule="auto"/>
        <w:rPr>
          <w:rFonts w:ascii="Calibri" w:eastAsia="Calibri" w:hAnsi="Calibri" w:cs="Calibri"/>
        </w:rPr>
      </w:pPr>
    </w:p>
    <w:p w14:paraId="52C957F7" w14:textId="34ACB64F" w:rsidR="557FAE9C" w:rsidRPr="00CC76FA" w:rsidRDefault="51621737" w:rsidP="7E80A527">
      <w:pPr>
        <w:spacing w:after="0"/>
      </w:pPr>
      <w:r w:rsidRPr="00CC76FA">
        <w:rPr>
          <w:rStyle w:val="Krepko"/>
        </w:rPr>
        <w:t>Krajši opis: kako in do kakšne mere pričakujemo, da bodo ukrepi pomagali pri reševanju specifičnih izzivov</w:t>
      </w:r>
    </w:p>
    <w:p w14:paraId="0D954EB3" w14:textId="7EAB56CF" w:rsidR="7E80A527" w:rsidRPr="00CC76FA" w:rsidRDefault="7E80A527" w:rsidP="37721B2D">
      <w:pPr>
        <w:spacing w:after="0"/>
        <w:rPr>
          <w:rStyle w:val="Krepko"/>
        </w:rPr>
      </w:pPr>
    </w:p>
    <w:p w14:paraId="7D29A921" w14:textId="03CCE893" w:rsidR="7E80A527" w:rsidRPr="00CC76FA" w:rsidRDefault="58FDB220" w:rsidP="37721B2D">
      <w:pPr>
        <w:spacing w:after="0"/>
        <w:jc w:val="both"/>
        <w:rPr>
          <w:rFonts w:ascii="Calibri" w:eastAsia="Calibri" w:hAnsi="Calibri" w:cs="Calibri"/>
        </w:rPr>
      </w:pPr>
      <w:r w:rsidRPr="00CC76FA">
        <w:rPr>
          <w:rFonts w:ascii="Calibri" w:eastAsia="Calibri" w:hAnsi="Calibri" w:cs="Calibri"/>
        </w:rPr>
        <w:t>Slovenija ima velik potencial nastajanja in rasti inovativnih zagonskih podjetij</w:t>
      </w:r>
      <w:r w:rsidR="3C7C77D7" w:rsidRPr="00CC76FA">
        <w:rPr>
          <w:rFonts w:ascii="Calibri" w:eastAsia="Calibri" w:hAnsi="Calibri" w:cs="Calibri"/>
        </w:rPr>
        <w:t xml:space="preserve"> ter inovativnih malih in srednje velikih podjetij</w:t>
      </w:r>
      <w:r w:rsidR="7534440A" w:rsidRPr="00CC76FA">
        <w:rPr>
          <w:rFonts w:ascii="Calibri" w:eastAsia="Calibri" w:hAnsi="Calibri" w:cs="Calibri"/>
        </w:rPr>
        <w:t xml:space="preserve">, vendar ostajajo določene </w:t>
      </w:r>
      <w:r w:rsidR="460BB882" w:rsidRPr="00CC76FA">
        <w:rPr>
          <w:rFonts w:ascii="Calibri" w:eastAsia="Calibri" w:hAnsi="Calibri" w:cs="Calibri"/>
        </w:rPr>
        <w:t>pomanjkljivosti</w:t>
      </w:r>
      <w:r w:rsidR="7534440A" w:rsidRPr="00CC76FA">
        <w:rPr>
          <w:rFonts w:ascii="Calibri" w:eastAsia="Calibri" w:hAnsi="Calibri" w:cs="Calibri"/>
        </w:rPr>
        <w:t xml:space="preserve">, med katerimi vrzel med začetkom podjetniške aktivnosti in dejanskim podjetniškim udejstvovanjem, </w:t>
      </w:r>
      <w:r w:rsidR="41EC8F11" w:rsidRPr="00CC76FA">
        <w:rPr>
          <w:rFonts w:ascii="Calibri" w:eastAsia="Calibri" w:hAnsi="Calibri" w:cs="Calibri"/>
        </w:rPr>
        <w:t>sistematičn</w:t>
      </w:r>
      <w:r w:rsidR="52C37BD2" w:rsidRPr="00CC76FA">
        <w:rPr>
          <w:rFonts w:ascii="Calibri" w:eastAsia="Calibri" w:hAnsi="Calibri" w:cs="Calibri"/>
        </w:rPr>
        <w:t>o podporo</w:t>
      </w:r>
      <w:r w:rsidR="41EC8F11" w:rsidRPr="00CC76FA">
        <w:rPr>
          <w:rFonts w:ascii="Calibri" w:eastAsia="Calibri" w:hAnsi="Calibri" w:cs="Calibri"/>
        </w:rPr>
        <w:t xml:space="preserve">, ki naslavlja celotni cikel rasti podjetij in razpoložljivost različnih finančnih virov. </w:t>
      </w:r>
      <w:r w:rsidR="762E6F34" w:rsidRPr="00CC76FA">
        <w:rPr>
          <w:rFonts w:ascii="Calibri" w:eastAsia="Calibri" w:hAnsi="Calibri" w:cs="Calibri"/>
        </w:rPr>
        <w:t xml:space="preserve">Zato želimo </w:t>
      </w:r>
      <w:r w:rsidR="7C95DB96" w:rsidRPr="00CC76FA">
        <w:rPr>
          <w:rFonts w:ascii="Calibri" w:eastAsia="Calibri" w:hAnsi="Calibri" w:cs="Calibri"/>
        </w:rPr>
        <w:t>z našimi ukrepi, ki združujejo</w:t>
      </w:r>
      <w:r w:rsidR="57B2E548" w:rsidRPr="00CC76FA">
        <w:rPr>
          <w:rFonts w:ascii="Calibri" w:eastAsia="Calibri" w:hAnsi="Calibri" w:cs="Calibri"/>
        </w:rPr>
        <w:t xml:space="preserve"> finančn</w:t>
      </w:r>
      <w:r w:rsidR="4937E727" w:rsidRPr="00CC76FA">
        <w:rPr>
          <w:rFonts w:ascii="Calibri" w:eastAsia="Calibri" w:hAnsi="Calibri" w:cs="Calibri"/>
        </w:rPr>
        <w:t>e</w:t>
      </w:r>
      <w:r w:rsidR="57B2E548" w:rsidRPr="00CC76FA">
        <w:rPr>
          <w:rFonts w:ascii="Calibri" w:eastAsia="Calibri" w:hAnsi="Calibri" w:cs="Calibri"/>
        </w:rPr>
        <w:t xml:space="preserve"> spodbud</w:t>
      </w:r>
      <w:r w:rsidR="698324D7" w:rsidRPr="00CC76FA">
        <w:rPr>
          <w:rFonts w:ascii="Calibri" w:eastAsia="Calibri" w:hAnsi="Calibri" w:cs="Calibri"/>
        </w:rPr>
        <w:t>e</w:t>
      </w:r>
      <w:r w:rsidR="57B2E548" w:rsidRPr="00CC76FA">
        <w:rPr>
          <w:rFonts w:ascii="Calibri" w:eastAsia="Calibri" w:hAnsi="Calibri" w:cs="Calibri"/>
        </w:rPr>
        <w:t xml:space="preserve"> in vsebinske podpore</w:t>
      </w:r>
      <w:r w:rsidR="5500FF86" w:rsidRPr="00CC76FA">
        <w:rPr>
          <w:rFonts w:ascii="Calibri" w:eastAsia="Calibri" w:hAnsi="Calibri" w:cs="Calibri"/>
        </w:rPr>
        <w:t xml:space="preserve"> </w:t>
      </w:r>
      <w:r w:rsidR="57B2E548" w:rsidRPr="00CC76FA">
        <w:rPr>
          <w:rFonts w:ascii="Calibri" w:eastAsia="Calibri" w:hAnsi="Calibri" w:cs="Calibri"/>
        </w:rPr>
        <w:t xml:space="preserve">znižati </w:t>
      </w:r>
      <w:r w:rsidR="00726230">
        <w:rPr>
          <w:rFonts w:ascii="Calibri" w:eastAsia="Calibri" w:hAnsi="Calibri" w:cs="Calibri"/>
        </w:rPr>
        <w:t>število prenehanj</w:t>
      </w:r>
      <w:r w:rsidR="00661CBA">
        <w:rPr>
          <w:rFonts w:ascii="Calibri" w:eastAsia="Calibri" w:hAnsi="Calibri" w:cs="Calibri"/>
        </w:rPr>
        <w:t xml:space="preserve"> gospodarskih družb oziroma</w:t>
      </w:r>
      <w:r w:rsidR="61DDF04C" w:rsidRPr="00CC76FA">
        <w:rPr>
          <w:rFonts w:ascii="Calibri" w:eastAsia="Calibri" w:hAnsi="Calibri" w:cs="Calibri"/>
        </w:rPr>
        <w:t xml:space="preserve"> podjetij, podpreti hitrejšo rast in poslovanje, višjo dodano vrednost in boljše delovanje celotnega podjetniškega ekosistema. </w:t>
      </w:r>
      <w:r w:rsidR="26FB2ADE" w:rsidRPr="00CC76FA">
        <w:rPr>
          <w:rFonts w:ascii="Calibri" w:eastAsia="Calibri" w:hAnsi="Calibri" w:cs="Calibri"/>
        </w:rPr>
        <w:t xml:space="preserve">Nadaljevali bomo s spodbudami v obliki subvencij za </w:t>
      </w:r>
      <w:proofErr w:type="spellStart"/>
      <w:r w:rsidR="26FB2ADE" w:rsidRPr="00CC76FA">
        <w:rPr>
          <w:rFonts w:ascii="Calibri" w:eastAsia="Calibri" w:hAnsi="Calibri" w:cs="Calibri"/>
        </w:rPr>
        <w:t>startup</w:t>
      </w:r>
      <w:proofErr w:type="spellEnd"/>
      <w:r w:rsidR="26FB2ADE" w:rsidRPr="00CC76FA">
        <w:rPr>
          <w:rFonts w:ascii="Calibri" w:eastAsia="Calibri" w:hAnsi="Calibri" w:cs="Calibri"/>
        </w:rPr>
        <w:t xml:space="preserve"> podjetja (P2) prek Slovenskega podjetniškega sklada in jim omogočili hitrejši zagon. Subvencije za </w:t>
      </w:r>
      <w:proofErr w:type="spellStart"/>
      <w:r w:rsidR="26FB2ADE" w:rsidRPr="00CC76FA">
        <w:rPr>
          <w:rFonts w:ascii="Calibri" w:eastAsia="Calibri" w:hAnsi="Calibri" w:cs="Calibri"/>
        </w:rPr>
        <w:t>startup</w:t>
      </w:r>
      <w:proofErr w:type="spellEnd"/>
      <w:r w:rsidR="26FB2ADE" w:rsidRPr="00CC76FA">
        <w:rPr>
          <w:rFonts w:ascii="Calibri" w:eastAsia="Calibri" w:hAnsi="Calibri" w:cs="Calibri"/>
        </w:rPr>
        <w:t xml:space="preserve"> podjetja so kombinirane z nefinančno (vsebinsko) podporo, kjer podjetje prejme tudi pomoč v obliki svetovanja, </w:t>
      </w:r>
      <w:proofErr w:type="spellStart"/>
      <w:r w:rsidR="26FB2ADE" w:rsidRPr="00CC76FA">
        <w:rPr>
          <w:rFonts w:ascii="Calibri" w:eastAsia="Calibri" w:hAnsi="Calibri" w:cs="Calibri"/>
        </w:rPr>
        <w:t>mentoriranja</w:t>
      </w:r>
      <w:proofErr w:type="spellEnd"/>
      <w:r w:rsidR="26FB2ADE" w:rsidRPr="00CC76FA">
        <w:rPr>
          <w:rFonts w:ascii="Calibri" w:eastAsia="Calibri" w:hAnsi="Calibri" w:cs="Calibri"/>
        </w:rPr>
        <w:t xml:space="preserve"> in usposabljanja. </w:t>
      </w:r>
      <w:r w:rsidR="60C8A88D" w:rsidRPr="00CC76FA">
        <w:rPr>
          <w:rFonts w:ascii="Calibri" w:eastAsia="Calibri" w:hAnsi="Calibri" w:cs="Calibri"/>
        </w:rPr>
        <w:t xml:space="preserve">Predvidevamo tudi vzpostavitev tehnološko inovacijskega sklada v okviru </w:t>
      </w:r>
      <w:r w:rsidR="26FB2ADE" w:rsidRPr="00CC76FA">
        <w:rPr>
          <w:rFonts w:ascii="Calibri" w:eastAsia="Calibri" w:hAnsi="Calibri" w:cs="Calibri"/>
        </w:rPr>
        <w:t>Slovenskega podjetniškega sklada. Le-ta vlaga v specializirane sklade semenskega in tveganega kapitala z namenom spodbujanja podjetij v vseh fazah razvoja.</w:t>
      </w:r>
    </w:p>
    <w:p w14:paraId="1FBDBCA7" w14:textId="37BC1022" w:rsidR="7E80A527" w:rsidRPr="00CC76FA" w:rsidRDefault="7E80A527" w:rsidP="00B47DEB">
      <w:pPr>
        <w:spacing w:after="0"/>
        <w:rPr>
          <w:rFonts w:ascii="Calibri" w:eastAsia="Yu Mincho" w:hAnsi="Calibri" w:cs="Arial"/>
        </w:rPr>
      </w:pPr>
    </w:p>
    <w:p w14:paraId="6938B8BE" w14:textId="28A681E6" w:rsidR="7E80A527" w:rsidRDefault="51621737" w:rsidP="00B47DEB">
      <w:pPr>
        <w:spacing w:after="0" w:line="257" w:lineRule="auto"/>
        <w:rPr>
          <w:rStyle w:val="Krepko"/>
        </w:rPr>
      </w:pPr>
      <w:r w:rsidRPr="00CC76FA">
        <w:rPr>
          <w:rStyle w:val="Krepko"/>
        </w:rPr>
        <w:t>Ocenjena naložbena vrzel in možni ukrepi za doseganje nacionalnih ciljnih vrednosti</w:t>
      </w:r>
    </w:p>
    <w:p w14:paraId="3A651F6E" w14:textId="547385EB" w:rsidR="00B47DEB" w:rsidRPr="00CC76FA" w:rsidRDefault="00B47DEB" w:rsidP="00B47DEB">
      <w:pPr>
        <w:spacing w:after="0"/>
      </w:pPr>
      <w:r w:rsidRPr="00CC76FA">
        <w:t>Trenutno naložbene vrzeli ni mogoče izračunati.</w:t>
      </w:r>
    </w:p>
    <w:p w14:paraId="16D22FAC" w14:textId="77777777" w:rsidR="00B47DEB" w:rsidRPr="00CC76FA" w:rsidRDefault="00B47DEB" w:rsidP="00B47DEB">
      <w:pPr>
        <w:spacing w:after="0" w:line="257" w:lineRule="auto"/>
      </w:pPr>
    </w:p>
    <w:p w14:paraId="193E4B68" w14:textId="21C7525C" w:rsidR="6E179AC3" w:rsidRPr="00CC76FA" w:rsidRDefault="51621737" w:rsidP="00B47DEB">
      <w:pPr>
        <w:spacing w:after="0" w:line="257" w:lineRule="auto"/>
      </w:pPr>
      <w:r w:rsidRPr="00CC76FA">
        <w:rPr>
          <w:rStyle w:val="Krepko"/>
        </w:rPr>
        <w:t>Ukrepi za doseganje cilja</w:t>
      </w:r>
    </w:p>
    <w:p w14:paraId="1C838907" w14:textId="76B2840C" w:rsidR="00AC32AF" w:rsidRPr="00CC76FA" w:rsidRDefault="34758D50" w:rsidP="0C26BB81">
      <w:pPr>
        <w:pStyle w:val="Naslov5"/>
        <w:rPr>
          <w:rFonts w:ascii="Calibri" w:eastAsia="Calibri" w:hAnsi="Calibri" w:cs="Calibri"/>
        </w:rPr>
      </w:pPr>
      <w:bookmarkStart w:id="44" w:name="_Toc1178313424"/>
      <w:r w:rsidRPr="00CC76FA">
        <w:t xml:space="preserve">UKREP: </w:t>
      </w:r>
      <w:bookmarkEnd w:id="44"/>
      <w:r w:rsidR="4625DCCB" w:rsidRPr="00CC76FA">
        <w:t xml:space="preserve">Nefinančna </w:t>
      </w:r>
      <w:r w:rsidR="208DE677" w:rsidRPr="00CC76FA">
        <w:t>podpora za MSP</w:t>
      </w:r>
      <w:r w:rsidR="4625DCCB" w:rsidRPr="00CC76FA">
        <w:t xml:space="preserve"> </w:t>
      </w:r>
    </w:p>
    <w:tbl>
      <w:tblPr>
        <w:tblStyle w:val="Tabelamrea"/>
        <w:tblW w:w="0" w:type="auto"/>
        <w:tblLayout w:type="fixed"/>
        <w:tblLook w:val="04A0" w:firstRow="1" w:lastRow="0" w:firstColumn="1" w:lastColumn="0" w:noHBand="0" w:noVBand="1"/>
      </w:tblPr>
      <w:tblGrid>
        <w:gridCol w:w="4530"/>
        <w:gridCol w:w="390"/>
        <w:gridCol w:w="4140"/>
      </w:tblGrid>
      <w:tr w:rsidR="7E80A527" w:rsidRPr="00CC76FA" w14:paraId="1E6B08E6"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37B9345" w14:textId="2A9FCD7C" w:rsidR="7E80A527" w:rsidRPr="00CC76FA" w:rsidRDefault="10F84644" w:rsidP="33807F57">
            <w:pPr>
              <w:rPr>
                <w:rFonts w:ascii="Calibri" w:eastAsia="Calibri" w:hAnsi="Calibri" w:cs="Calibri"/>
                <w:b/>
                <w:bCs/>
                <w:i/>
                <w:iCs/>
                <w:color w:val="000000" w:themeColor="text1"/>
                <w:sz w:val="20"/>
                <w:szCs w:val="20"/>
              </w:rPr>
            </w:pPr>
            <w:r w:rsidRPr="00CC76FA">
              <w:rPr>
                <w:rFonts w:ascii="Calibri" w:eastAsia="Calibri" w:hAnsi="Calibri" w:cs="Calibri"/>
                <w:b/>
                <w:bCs/>
                <w:i/>
                <w:iCs/>
                <w:color w:val="000000" w:themeColor="text1"/>
                <w:sz w:val="20"/>
                <w:szCs w:val="20"/>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19FFA00" w14:textId="1E94FDE5" w:rsidR="7E80A527" w:rsidRPr="00CC76FA" w:rsidRDefault="63507C8C" w:rsidP="33807F57">
            <w:pPr>
              <w:rPr>
                <w:rFonts w:ascii="Calibri" w:eastAsia="Calibri" w:hAnsi="Calibri" w:cs="Calibri"/>
                <w:b/>
                <w:bCs/>
                <w:i/>
                <w:iCs/>
                <w:color w:val="000000" w:themeColor="text1"/>
                <w:sz w:val="20"/>
                <w:szCs w:val="20"/>
              </w:rPr>
            </w:pPr>
            <w:r w:rsidRPr="00CC76FA">
              <w:rPr>
                <w:rFonts w:ascii="Calibri" w:eastAsia="Calibri" w:hAnsi="Calibri" w:cs="Calibri"/>
                <w:b/>
                <w:bCs/>
                <w:i/>
                <w:iCs/>
                <w:color w:val="000000" w:themeColor="text1"/>
                <w:sz w:val="20"/>
                <w:szCs w:val="20"/>
              </w:rPr>
              <w:t>Ne</w:t>
            </w:r>
          </w:p>
        </w:tc>
      </w:tr>
      <w:tr w:rsidR="1BE464DA" w:rsidRPr="00CC76FA" w14:paraId="190A1196"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2568184" w14:textId="26E4C7E1" w:rsidR="6D2E04AD" w:rsidRPr="00CC76FA" w:rsidRDefault="68EFAEDE"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0E2DB47" w14:textId="2DF38488" w:rsidR="6D2E04AD" w:rsidRPr="00CC76FA" w:rsidRDefault="68EFAEDE"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w:t>
            </w:r>
            <w:r w:rsidR="5CFF2275" w:rsidRPr="00CC76FA">
              <w:rPr>
                <w:rFonts w:ascii="Calibri" w:eastAsia="Calibri" w:hAnsi="Calibri" w:cs="Calibri"/>
                <w:i/>
                <w:iCs/>
                <w:color w:val="000000" w:themeColor="text1"/>
                <w:sz w:val="20"/>
                <w:szCs w:val="20"/>
              </w:rPr>
              <w:t>inistrstvo za gospodarstvo, turizem in šport</w:t>
            </w:r>
          </w:p>
        </w:tc>
      </w:tr>
      <w:tr w:rsidR="7E80A527" w:rsidRPr="00CC76FA" w14:paraId="3F5AAAA1"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14C4E41" w14:textId="6CE1C782" w:rsidR="7E80A527" w:rsidRPr="00CC76FA" w:rsidRDefault="10F84644" w:rsidP="33807F57">
            <w:pPr>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7E80A527" w:rsidRPr="00CC76FA" w14:paraId="38073432"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381D67F" w14:textId="410ED232" w:rsidR="7E80A527" w:rsidRPr="00CC76FA" w:rsidRDefault="63507C8C" w:rsidP="00661CBA">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Pr="00CC76FA">
              <w:rPr>
                <w:rFonts w:ascii="Calibri" w:eastAsia="Calibri" w:hAnsi="Calibri" w:cs="Calibri"/>
                <w:i/>
                <w:iCs/>
                <w:sz w:val="20"/>
                <w:szCs w:val="20"/>
              </w:rPr>
              <w:t xml:space="preserve"> </w:t>
            </w:r>
            <w:r w:rsidR="031B66E2" w:rsidRPr="00CC76FA">
              <w:rPr>
                <w:rFonts w:ascii="Calibri" w:eastAsia="Calibri" w:hAnsi="Calibri" w:cs="Calibri"/>
                <w:i/>
                <w:iCs/>
                <w:sz w:val="20"/>
                <w:szCs w:val="20"/>
              </w:rPr>
              <w:t xml:space="preserve">Gre za spodbujanje MSP, predvsem </w:t>
            </w:r>
            <w:proofErr w:type="spellStart"/>
            <w:r w:rsidR="031B66E2" w:rsidRPr="00CC76FA">
              <w:rPr>
                <w:rFonts w:ascii="Calibri" w:eastAsia="Calibri" w:hAnsi="Calibri" w:cs="Calibri"/>
                <w:i/>
                <w:iCs/>
                <w:sz w:val="20"/>
                <w:szCs w:val="20"/>
              </w:rPr>
              <w:t>startup</w:t>
            </w:r>
            <w:proofErr w:type="spellEnd"/>
            <w:r w:rsidR="031B66E2" w:rsidRPr="00CC76FA">
              <w:rPr>
                <w:rFonts w:ascii="Calibri" w:eastAsia="Calibri" w:hAnsi="Calibri" w:cs="Calibri"/>
                <w:i/>
                <w:iCs/>
                <w:sz w:val="20"/>
                <w:szCs w:val="20"/>
              </w:rPr>
              <w:t xml:space="preserve"> podjetij, v obliki svetovanja, </w:t>
            </w:r>
            <w:proofErr w:type="spellStart"/>
            <w:r w:rsidR="031B66E2" w:rsidRPr="00CC76FA">
              <w:rPr>
                <w:rFonts w:ascii="Calibri" w:eastAsia="Calibri" w:hAnsi="Calibri" w:cs="Calibri"/>
                <w:i/>
                <w:iCs/>
                <w:sz w:val="20"/>
                <w:szCs w:val="20"/>
              </w:rPr>
              <w:t>mentoriranja</w:t>
            </w:r>
            <w:proofErr w:type="spellEnd"/>
            <w:r w:rsidR="031B66E2" w:rsidRPr="00CC76FA">
              <w:rPr>
                <w:rFonts w:ascii="Calibri" w:eastAsia="Calibri" w:hAnsi="Calibri" w:cs="Calibri"/>
                <w:i/>
                <w:iCs/>
                <w:sz w:val="20"/>
                <w:szCs w:val="20"/>
              </w:rPr>
              <w:t xml:space="preserve"> in usposabljanja. Ta podpora se navezuje na finančno podporo (npr. subvencije za </w:t>
            </w:r>
            <w:proofErr w:type="spellStart"/>
            <w:r w:rsidR="031B66E2" w:rsidRPr="00CC76FA">
              <w:rPr>
                <w:rFonts w:ascii="Calibri" w:eastAsia="Calibri" w:hAnsi="Calibri" w:cs="Calibri"/>
                <w:i/>
                <w:iCs/>
                <w:sz w:val="20"/>
                <w:szCs w:val="20"/>
              </w:rPr>
              <w:t>startup</w:t>
            </w:r>
            <w:proofErr w:type="spellEnd"/>
            <w:r w:rsidR="031B66E2" w:rsidRPr="00CC76FA">
              <w:rPr>
                <w:rFonts w:ascii="Calibri" w:eastAsia="Calibri" w:hAnsi="Calibri" w:cs="Calibri"/>
                <w:i/>
                <w:iCs/>
                <w:sz w:val="20"/>
                <w:szCs w:val="20"/>
              </w:rPr>
              <w:t xml:space="preserve"> podjetja).</w:t>
            </w:r>
            <w:r w:rsidR="1161273D" w:rsidRPr="00CC76FA">
              <w:rPr>
                <w:rFonts w:ascii="Calibri" w:eastAsia="Calibri" w:hAnsi="Calibri" w:cs="Calibri"/>
                <w:i/>
                <w:iCs/>
                <w:sz w:val="20"/>
                <w:szCs w:val="20"/>
              </w:rPr>
              <w:t xml:space="preserve"> </w:t>
            </w:r>
          </w:p>
          <w:p w14:paraId="4CA7EE29" w14:textId="452C6732" w:rsidR="7E80A527" w:rsidRPr="00CC76FA" w:rsidRDefault="19E5A02F" w:rsidP="00661CBA">
            <w:pPr>
              <w:jc w:val="both"/>
              <w:rPr>
                <w:rFonts w:ascii="Calibri" w:eastAsia="Calibri" w:hAnsi="Calibri" w:cs="Calibri"/>
                <w:i/>
                <w:iCs/>
                <w:sz w:val="20"/>
                <w:szCs w:val="20"/>
              </w:rPr>
            </w:pPr>
            <w:r w:rsidRPr="00CC76FA">
              <w:rPr>
                <w:rFonts w:ascii="Calibri" w:eastAsia="Calibri" w:hAnsi="Calibri" w:cs="Calibri"/>
                <w:i/>
                <w:iCs/>
                <w:sz w:val="20"/>
                <w:szCs w:val="20"/>
              </w:rPr>
              <w:t xml:space="preserve">Osrednji cilj vsebinske podpore programa </w:t>
            </w:r>
            <w:proofErr w:type="spellStart"/>
            <w:r w:rsidRPr="00CC76FA">
              <w:rPr>
                <w:rFonts w:ascii="Calibri" w:eastAsia="Calibri" w:hAnsi="Calibri" w:cs="Calibri"/>
                <w:i/>
                <w:iCs/>
                <w:sz w:val="20"/>
                <w:szCs w:val="20"/>
              </w:rPr>
              <w:t>Startup</w:t>
            </w:r>
            <w:proofErr w:type="spellEnd"/>
            <w:r w:rsidRPr="00CC76FA">
              <w:rPr>
                <w:rFonts w:ascii="Calibri" w:eastAsia="Calibri" w:hAnsi="Calibri" w:cs="Calibri"/>
                <w:i/>
                <w:iCs/>
                <w:sz w:val="20"/>
                <w:szCs w:val="20"/>
              </w:rPr>
              <w:t xml:space="preserve"> Plus je povečanje in izboljšanje učinka finančnih spodbud sklada, namenjenih podjetjem v zgodnji fazi rasti (P2, SK75, </w:t>
            </w:r>
            <w:proofErr w:type="spellStart"/>
            <w:r w:rsidRPr="00CC76FA">
              <w:rPr>
                <w:rFonts w:ascii="Calibri" w:eastAsia="Calibri" w:hAnsi="Calibri" w:cs="Calibri"/>
                <w:i/>
                <w:iCs/>
                <w:sz w:val="20"/>
                <w:szCs w:val="20"/>
              </w:rPr>
              <w:t>soinvestiranje</w:t>
            </w:r>
            <w:proofErr w:type="spellEnd"/>
            <w:r w:rsidRPr="00CC76FA">
              <w:rPr>
                <w:rFonts w:ascii="Calibri" w:eastAsia="Calibri" w:hAnsi="Calibri" w:cs="Calibri"/>
                <w:i/>
                <w:iCs/>
                <w:sz w:val="20"/>
                <w:szCs w:val="20"/>
              </w:rPr>
              <w:t xml:space="preserve">). </w:t>
            </w:r>
            <w:r w:rsidR="23CACA68" w:rsidRPr="00CC76FA">
              <w:rPr>
                <w:rFonts w:ascii="Calibri" w:eastAsia="Calibri" w:hAnsi="Calibri" w:cs="Calibri"/>
                <w:i/>
                <w:iCs/>
                <w:sz w:val="20"/>
                <w:szCs w:val="20"/>
              </w:rPr>
              <w:t xml:space="preserve">Usposabljanje vključuje povezovanje s korporacijami, </w:t>
            </w:r>
            <w:proofErr w:type="spellStart"/>
            <w:r w:rsidR="23CACA68" w:rsidRPr="00CC76FA">
              <w:rPr>
                <w:rFonts w:ascii="Calibri" w:eastAsia="Calibri" w:hAnsi="Calibri" w:cs="Calibri"/>
                <w:i/>
                <w:iCs/>
                <w:sz w:val="20"/>
                <w:szCs w:val="20"/>
              </w:rPr>
              <w:t>internacionalnizacijo</w:t>
            </w:r>
            <w:proofErr w:type="spellEnd"/>
            <w:r w:rsidR="23CACA68" w:rsidRPr="00CC76FA">
              <w:rPr>
                <w:rFonts w:ascii="Calibri" w:eastAsia="Calibri" w:hAnsi="Calibri" w:cs="Calibri"/>
                <w:i/>
                <w:iCs/>
                <w:sz w:val="20"/>
                <w:szCs w:val="20"/>
              </w:rPr>
              <w:t xml:space="preserve">, </w:t>
            </w:r>
            <w:proofErr w:type="spellStart"/>
            <w:r w:rsidR="23CACA68" w:rsidRPr="00CC76FA">
              <w:rPr>
                <w:rFonts w:ascii="Calibri" w:eastAsia="Calibri" w:hAnsi="Calibri" w:cs="Calibri"/>
                <w:i/>
                <w:iCs/>
                <w:sz w:val="20"/>
                <w:szCs w:val="20"/>
              </w:rPr>
              <w:t>pospeševalniške</w:t>
            </w:r>
            <w:proofErr w:type="spellEnd"/>
            <w:r w:rsidR="23CACA68" w:rsidRPr="00CC76FA">
              <w:rPr>
                <w:rFonts w:ascii="Calibri" w:eastAsia="Calibri" w:hAnsi="Calibri" w:cs="Calibri"/>
                <w:i/>
                <w:iCs/>
                <w:sz w:val="20"/>
                <w:szCs w:val="20"/>
              </w:rPr>
              <w:t xml:space="preserve"> programe, itd. </w:t>
            </w:r>
          </w:p>
          <w:p w14:paraId="7CE205F2" w14:textId="43ABE1A4" w:rsidR="7E4AE847" w:rsidRPr="00CC76FA" w:rsidRDefault="63507C8C" w:rsidP="00661CBA">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w:t>
            </w:r>
            <w:r w:rsidR="35BFD10A" w:rsidRPr="00CC76FA">
              <w:rPr>
                <w:rFonts w:ascii="Calibri" w:eastAsia="Calibri" w:hAnsi="Calibri" w:cs="Calibri"/>
                <w:i/>
                <w:iCs/>
                <w:sz w:val="20"/>
                <w:szCs w:val="20"/>
              </w:rPr>
              <w:t xml:space="preserve">Izboljšani finančni učinki se odražajo v obliki višje stopnje preživelosti in hitrejše mednarodne rasti </w:t>
            </w:r>
            <w:proofErr w:type="spellStart"/>
            <w:r w:rsidR="35BFD10A" w:rsidRPr="00CC76FA">
              <w:rPr>
                <w:rFonts w:ascii="Calibri" w:eastAsia="Calibri" w:hAnsi="Calibri" w:cs="Calibri"/>
                <w:i/>
                <w:iCs/>
                <w:sz w:val="20"/>
                <w:szCs w:val="20"/>
              </w:rPr>
              <w:t>startup</w:t>
            </w:r>
            <w:proofErr w:type="spellEnd"/>
            <w:r w:rsidR="35BFD10A" w:rsidRPr="00CC76FA">
              <w:rPr>
                <w:rFonts w:ascii="Calibri" w:eastAsia="Calibri" w:hAnsi="Calibri" w:cs="Calibri"/>
                <w:i/>
                <w:iCs/>
                <w:sz w:val="20"/>
                <w:szCs w:val="20"/>
              </w:rPr>
              <w:t xml:space="preserve"> podjetij, to pa pripomore h konkurenčnejšemu gospodarstvu, novim kakovostnim delovnim mestom, višji dodatni vrednosti na zaposlenega. </w:t>
            </w:r>
            <w:r w:rsidR="6F29CD01" w:rsidRPr="00CC76FA">
              <w:rPr>
                <w:rFonts w:ascii="Calibri" w:eastAsia="Calibri" w:hAnsi="Calibri" w:cs="Calibri"/>
                <w:i/>
                <w:iCs/>
                <w:sz w:val="20"/>
                <w:szCs w:val="20"/>
              </w:rPr>
              <w:t xml:space="preserve">S </w:t>
            </w:r>
            <w:r w:rsidR="1FDC5D58" w:rsidRPr="00CC76FA">
              <w:rPr>
                <w:rFonts w:ascii="Calibri" w:eastAsia="Calibri" w:hAnsi="Calibri" w:cs="Calibri"/>
                <w:i/>
                <w:iCs/>
                <w:sz w:val="20"/>
                <w:szCs w:val="20"/>
              </w:rPr>
              <w:t>podpiranjem MSP ustvarjamo ugodno okolje</w:t>
            </w:r>
            <w:r w:rsidR="6F29CD01" w:rsidRPr="00CC76FA">
              <w:rPr>
                <w:rFonts w:ascii="Calibri" w:eastAsia="Calibri" w:hAnsi="Calibri" w:cs="Calibri"/>
                <w:i/>
                <w:iCs/>
                <w:sz w:val="20"/>
                <w:szCs w:val="20"/>
              </w:rPr>
              <w:t xml:space="preserve"> za razvoj </w:t>
            </w:r>
            <w:r w:rsidR="35BFD10A" w:rsidRPr="00CC76FA">
              <w:rPr>
                <w:rFonts w:ascii="Calibri" w:eastAsia="Calibri" w:hAnsi="Calibri" w:cs="Calibri"/>
                <w:i/>
                <w:iCs/>
                <w:sz w:val="20"/>
                <w:szCs w:val="20"/>
              </w:rPr>
              <w:t xml:space="preserve">samorogov. </w:t>
            </w:r>
          </w:p>
          <w:p w14:paraId="6ACF0819" w14:textId="1904BEE7" w:rsidR="0F113100" w:rsidRPr="00CC76FA" w:rsidRDefault="50C588C6" w:rsidP="00661CBA">
            <w:pPr>
              <w:spacing w:line="259" w:lineRule="auto"/>
              <w:jc w:val="both"/>
              <w:rPr>
                <w:rFonts w:ascii="Calibri" w:eastAsia="Calibri" w:hAnsi="Calibri" w:cs="Calibri"/>
                <w:sz w:val="20"/>
                <w:szCs w:val="20"/>
              </w:rPr>
            </w:pPr>
            <w:r w:rsidRPr="00CC76FA">
              <w:rPr>
                <w:rFonts w:ascii="Calibri" w:eastAsia="Calibri" w:hAnsi="Calibri" w:cs="Calibri"/>
                <w:i/>
                <w:iCs/>
                <w:sz w:val="20"/>
                <w:szCs w:val="20"/>
                <w:u w:val="single"/>
              </w:rPr>
              <w:t>Okvirni časovni razpored:</w:t>
            </w:r>
            <w:r w:rsidR="0DB62C89" w:rsidRPr="00CC76FA">
              <w:rPr>
                <w:rFonts w:ascii="Calibri" w:eastAsia="Calibri" w:hAnsi="Calibri" w:cs="Calibri"/>
                <w:i/>
                <w:iCs/>
                <w:sz w:val="20"/>
                <w:szCs w:val="20"/>
              </w:rPr>
              <w:t xml:space="preserve"> </w:t>
            </w:r>
            <w:r w:rsidR="111BA60D" w:rsidRPr="00CC76FA">
              <w:rPr>
                <w:rFonts w:ascii="Calibri" w:eastAsia="Calibri" w:hAnsi="Calibri" w:cs="Calibri"/>
                <w:i/>
                <w:iCs/>
                <w:sz w:val="20"/>
                <w:szCs w:val="20"/>
              </w:rPr>
              <w:t>2024 - 2027</w:t>
            </w:r>
          </w:p>
          <w:p w14:paraId="6388A18A" w14:textId="496F9790" w:rsidR="7E80A527" w:rsidRPr="00CC76FA" w:rsidRDefault="63507C8C" w:rsidP="00661CBA">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Ciljna skupina:</w:t>
            </w:r>
            <w:r w:rsidRPr="00CC76FA">
              <w:rPr>
                <w:rFonts w:ascii="Calibri" w:eastAsia="Calibri" w:hAnsi="Calibri" w:cs="Calibri"/>
                <w:i/>
                <w:iCs/>
                <w:color w:val="000000" w:themeColor="text1"/>
                <w:sz w:val="20"/>
                <w:szCs w:val="20"/>
              </w:rPr>
              <w:t xml:space="preserve"> </w:t>
            </w:r>
            <w:r w:rsidR="274DAD9F" w:rsidRPr="00CC76FA">
              <w:rPr>
                <w:rFonts w:ascii="Calibri" w:eastAsia="Calibri" w:hAnsi="Calibri" w:cs="Calibri"/>
                <w:i/>
                <w:iCs/>
                <w:color w:val="000000" w:themeColor="text1"/>
                <w:sz w:val="20"/>
                <w:szCs w:val="20"/>
              </w:rPr>
              <w:t xml:space="preserve">mala in srednje velika podjetja, </w:t>
            </w:r>
            <w:proofErr w:type="spellStart"/>
            <w:r w:rsidR="274DAD9F" w:rsidRPr="00CC76FA">
              <w:rPr>
                <w:rFonts w:ascii="Calibri" w:eastAsia="Calibri" w:hAnsi="Calibri" w:cs="Calibri"/>
                <w:i/>
                <w:iCs/>
                <w:color w:val="000000" w:themeColor="text1"/>
                <w:sz w:val="20"/>
                <w:szCs w:val="20"/>
              </w:rPr>
              <w:t>startup</w:t>
            </w:r>
            <w:proofErr w:type="spellEnd"/>
            <w:r w:rsidR="274DAD9F" w:rsidRPr="00CC76FA">
              <w:rPr>
                <w:rFonts w:ascii="Calibri" w:eastAsia="Calibri" w:hAnsi="Calibri" w:cs="Calibri"/>
                <w:i/>
                <w:iCs/>
                <w:color w:val="000000" w:themeColor="text1"/>
                <w:sz w:val="20"/>
                <w:szCs w:val="20"/>
              </w:rPr>
              <w:t xml:space="preserve"> podjetja</w:t>
            </w:r>
          </w:p>
        </w:tc>
      </w:tr>
      <w:tr w:rsidR="7E80A527" w:rsidRPr="00CC76FA" w14:paraId="23D45049"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EF2A50E" w14:textId="4255E061" w:rsidR="7E80A527" w:rsidRPr="00CC76FA" w:rsidRDefault="63507C8C"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574ACCE4" w14:textId="3B246322" w:rsidR="7E80A527" w:rsidRPr="00CC76FA" w:rsidRDefault="10C43ADF" w:rsidP="33807F57">
            <w:pPr>
              <w:rPr>
                <w:rFonts w:ascii="Calibri" w:eastAsia="Calibri" w:hAnsi="Calibri" w:cs="Calibri"/>
                <w:i/>
                <w:iCs/>
                <w:sz w:val="20"/>
                <w:szCs w:val="20"/>
              </w:rPr>
            </w:pPr>
            <w:r w:rsidRPr="00CC76FA">
              <w:rPr>
                <w:rFonts w:ascii="Calibri" w:eastAsia="Calibri" w:hAnsi="Calibri" w:cs="Calibri"/>
                <w:i/>
                <w:iCs/>
                <w:sz w:val="20"/>
                <w:szCs w:val="20"/>
              </w:rPr>
              <w:t>8,7 mio EUR, ERDF 2021-2027</w:t>
            </w:r>
          </w:p>
        </w:tc>
      </w:tr>
      <w:tr w:rsidR="7E80A527" w:rsidRPr="00CC76FA" w14:paraId="59DFCE84"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51A14DF" w14:textId="3A73D93B" w:rsidR="7E80A527" w:rsidRPr="00CC76FA" w:rsidRDefault="63507C8C"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lastRenderedPageBreak/>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06B8F83B" w14:textId="656E6688" w:rsidR="7E80A527" w:rsidRPr="00CC76FA" w:rsidRDefault="59061E84" w:rsidP="33807F57">
            <w:pPr>
              <w:jc w:val="both"/>
              <w:rPr>
                <w:rFonts w:ascii="Calibri" w:eastAsia="Calibri" w:hAnsi="Calibri" w:cs="Calibri"/>
                <w:i/>
                <w:iCs/>
                <w:sz w:val="20"/>
                <w:szCs w:val="20"/>
              </w:rPr>
            </w:pPr>
            <w:r w:rsidRPr="00CC76FA">
              <w:rPr>
                <w:rFonts w:ascii="Calibri" w:eastAsia="Calibri" w:hAnsi="Calibri" w:cs="Calibri"/>
                <w:i/>
                <w:iCs/>
                <w:sz w:val="20"/>
                <w:szCs w:val="20"/>
              </w:rPr>
              <w:t>Pričakovani učinek podpor</w:t>
            </w:r>
            <w:r w:rsidR="0E6B05A1" w:rsidRPr="00CC76FA">
              <w:rPr>
                <w:rFonts w:ascii="Calibri" w:eastAsia="Calibri" w:hAnsi="Calibri" w:cs="Calibri"/>
                <w:i/>
                <w:iCs/>
                <w:sz w:val="20"/>
                <w:szCs w:val="20"/>
              </w:rPr>
              <w:t xml:space="preserve">e </w:t>
            </w:r>
            <w:r w:rsidRPr="00CC76FA">
              <w:rPr>
                <w:rFonts w:ascii="Calibri" w:eastAsia="Calibri" w:hAnsi="Calibri" w:cs="Calibri"/>
                <w:i/>
                <w:iCs/>
                <w:sz w:val="20"/>
                <w:szCs w:val="20"/>
              </w:rPr>
              <w:t>podjetjem je z</w:t>
            </w:r>
            <w:r w:rsidR="0D4470A8" w:rsidRPr="00CC76FA">
              <w:rPr>
                <w:rFonts w:ascii="Calibri" w:eastAsia="Calibri" w:hAnsi="Calibri" w:cs="Calibri"/>
                <w:i/>
                <w:iCs/>
                <w:sz w:val="20"/>
                <w:szCs w:val="20"/>
              </w:rPr>
              <w:t>višanje indeksa podjetniške aktivnosti (indeks TEA)</w:t>
            </w:r>
            <w:r w:rsidR="7BFB6770" w:rsidRPr="00CC76FA">
              <w:rPr>
                <w:rFonts w:ascii="Calibri" w:eastAsia="Calibri" w:hAnsi="Calibri" w:cs="Calibri"/>
                <w:i/>
                <w:iCs/>
                <w:sz w:val="20"/>
                <w:szCs w:val="20"/>
              </w:rPr>
              <w:t xml:space="preserve"> in š</w:t>
            </w:r>
            <w:r w:rsidR="0D4470A8" w:rsidRPr="00CC76FA">
              <w:rPr>
                <w:rFonts w:ascii="Calibri" w:eastAsia="Calibri" w:hAnsi="Calibri" w:cs="Calibri"/>
                <w:i/>
                <w:iCs/>
                <w:sz w:val="20"/>
                <w:szCs w:val="20"/>
              </w:rPr>
              <w:t>tevil</w:t>
            </w:r>
            <w:r w:rsidR="60F6D27A" w:rsidRPr="00CC76FA">
              <w:rPr>
                <w:rFonts w:ascii="Calibri" w:eastAsia="Calibri" w:hAnsi="Calibri" w:cs="Calibri"/>
                <w:i/>
                <w:iCs/>
                <w:sz w:val="20"/>
                <w:szCs w:val="20"/>
              </w:rPr>
              <w:t>a</w:t>
            </w:r>
            <w:r w:rsidR="0D4470A8" w:rsidRPr="00CC76FA">
              <w:rPr>
                <w:rFonts w:ascii="Calibri" w:eastAsia="Calibri" w:hAnsi="Calibri" w:cs="Calibri"/>
                <w:i/>
                <w:iCs/>
                <w:sz w:val="20"/>
                <w:szCs w:val="20"/>
              </w:rPr>
              <w:t xml:space="preserve"> hitro rastočih podjetij</w:t>
            </w:r>
          </w:p>
        </w:tc>
      </w:tr>
    </w:tbl>
    <w:p w14:paraId="6FB8297A" w14:textId="38044BAD" w:rsidR="0002764F" w:rsidRPr="00CC76FA" w:rsidRDefault="0002764F" w:rsidP="7E80A527">
      <w:pPr>
        <w:rPr>
          <w:highlight w:val="yellow"/>
        </w:rPr>
      </w:pPr>
    </w:p>
    <w:p w14:paraId="440B81D1" w14:textId="572EC40C" w:rsidR="557FAE9C" w:rsidRPr="00CC76FA" w:rsidRDefault="53ABC734" w:rsidP="0C26BB81">
      <w:pPr>
        <w:pStyle w:val="Naslov5"/>
        <w:rPr>
          <w:rFonts w:ascii="Calibri Light" w:eastAsia="Calibri Light" w:hAnsi="Calibri Light" w:cs="Calibri Light"/>
        </w:rPr>
      </w:pPr>
      <w:r w:rsidRPr="00CC76FA">
        <w:t xml:space="preserve">  </w:t>
      </w:r>
      <w:r w:rsidR="298DC84C" w:rsidRPr="00CC76FA">
        <w:t xml:space="preserve"> </w:t>
      </w:r>
      <w:r w:rsidRPr="00CC76FA">
        <w:t xml:space="preserve">UKREP: Subvencije za </w:t>
      </w:r>
      <w:proofErr w:type="spellStart"/>
      <w:r w:rsidRPr="00CC76FA">
        <w:t>startup</w:t>
      </w:r>
      <w:proofErr w:type="spellEnd"/>
      <w:r w:rsidRPr="00CC76FA">
        <w:t xml:space="preserve"> podjetja</w:t>
      </w:r>
    </w:p>
    <w:tbl>
      <w:tblPr>
        <w:tblStyle w:val="Tabelamrea"/>
        <w:tblW w:w="0" w:type="auto"/>
        <w:tblLayout w:type="fixed"/>
        <w:tblLook w:val="04A0" w:firstRow="1" w:lastRow="0" w:firstColumn="1" w:lastColumn="0" w:noHBand="0" w:noVBand="1"/>
      </w:tblPr>
      <w:tblGrid>
        <w:gridCol w:w="4530"/>
        <w:gridCol w:w="390"/>
        <w:gridCol w:w="4140"/>
      </w:tblGrid>
      <w:tr w:rsidR="37721B2D" w:rsidRPr="00CC76FA" w14:paraId="0CACEBCF"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D1E13E9" w14:textId="0E7F1289" w:rsidR="37721B2D" w:rsidRPr="00CC76FA" w:rsidRDefault="3F938D04" w:rsidP="33807F57">
            <w:pPr>
              <w:rPr>
                <w:rFonts w:ascii="Calibri" w:eastAsia="Calibri" w:hAnsi="Calibri" w:cs="Calibri"/>
                <w:b/>
                <w:bCs/>
                <w:i/>
                <w:iCs/>
                <w:color w:val="000000" w:themeColor="text1"/>
                <w:sz w:val="20"/>
                <w:szCs w:val="20"/>
              </w:rPr>
            </w:pPr>
            <w:r w:rsidRPr="00CC76FA">
              <w:rPr>
                <w:rFonts w:ascii="Calibri" w:eastAsia="Calibri" w:hAnsi="Calibri" w:cs="Calibri"/>
                <w:b/>
                <w:bCs/>
                <w:i/>
                <w:iCs/>
                <w:color w:val="000000" w:themeColor="text1"/>
                <w:sz w:val="20"/>
                <w:szCs w:val="20"/>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92C6BEE" w14:textId="72CC5BC9" w:rsidR="37721B2D" w:rsidRPr="00CC76FA" w:rsidRDefault="46CCED59"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41301E9B"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01C2374" w14:textId="402F90D3" w:rsidR="37721B2D" w:rsidRPr="00CC76FA" w:rsidRDefault="3F938D04" w:rsidP="33807F57">
            <w:pPr>
              <w:rPr>
                <w:rFonts w:ascii="Calibri" w:eastAsia="Calibri" w:hAnsi="Calibri" w:cs="Calibri"/>
                <w:b/>
                <w:bCs/>
                <w:i/>
                <w:iCs/>
                <w:color w:val="000000" w:themeColor="text1"/>
                <w:sz w:val="20"/>
                <w:szCs w:val="20"/>
              </w:rPr>
            </w:pPr>
            <w:r w:rsidRPr="00CC76FA">
              <w:rPr>
                <w:rFonts w:ascii="Calibri" w:eastAsia="Calibri" w:hAnsi="Calibri" w:cs="Calibri"/>
                <w:b/>
                <w:bCs/>
                <w:i/>
                <w:iCs/>
                <w:color w:val="000000" w:themeColor="text1"/>
                <w:sz w:val="20"/>
                <w:szCs w:val="20"/>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AA4C9D2" w14:textId="161C7833" w:rsidR="37721B2D" w:rsidRPr="00CC76FA" w:rsidRDefault="46CCED59"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w:t>
            </w:r>
            <w:r w:rsidR="78746FEE" w:rsidRPr="00CC76FA">
              <w:rPr>
                <w:rFonts w:ascii="Calibri" w:eastAsia="Calibri" w:hAnsi="Calibri" w:cs="Calibri"/>
                <w:i/>
                <w:iCs/>
                <w:color w:val="000000" w:themeColor="text1"/>
                <w:sz w:val="20"/>
                <w:szCs w:val="20"/>
              </w:rPr>
              <w:t>inistrstvo za gospodarstvo, turizem in šport</w:t>
            </w:r>
          </w:p>
        </w:tc>
      </w:tr>
      <w:tr w:rsidR="37721B2D" w:rsidRPr="00CC76FA" w14:paraId="47122A15"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3885110" w14:textId="2A680F77" w:rsidR="37721B2D" w:rsidRPr="00CC76FA" w:rsidRDefault="3F938D04" w:rsidP="33807F57">
            <w:pPr>
              <w:spacing w:line="259" w:lineRule="auto"/>
              <w:rPr>
                <w:rFonts w:ascii="Calibri" w:eastAsia="Calibri" w:hAnsi="Calibri" w:cs="Calibri"/>
                <w:i/>
                <w:iCs/>
                <w:sz w:val="20"/>
                <w:szCs w:val="20"/>
                <w:u w:val="single"/>
              </w:rPr>
            </w:pPr>
            <w:r w:rsidRPr="00CC76FA">
              <w:rPr>
                <w:rFonts w:ascii="Calibri" w:eastAsia="Calibri" w:hAnsi="Calibri" w:cs="Calibri"/>
                <w:i/>
                <w:iCs/>
                <w:sz w:val="20"/>
                <w:szCs w:val="20"/>
                <w:u w:val="single"/>
              </w:rPr>
              <w:t>Kratek opis ukrepa (vključno z povezavo do cilja, ciljno skupino, seznamom dejavnosti):</w:t>
            </w:r>
            <w:r w:rsidRPr="00CC76FA">
              <w:rPr>
                <w:rFonts w:ascii="Calibri" w:eastAsia="Calibri" w:hAnsi="Calibri" w:cs="Calibri"/>
                <w:i/>
                <w:iCs/>
                <w:sz w:val="20"/>
                <w:szCs w:val="20"/>
              </w:rPr>
              <w:t xml:space="preserve"> </w:t>
            </w:r>
          </w:p>
        </w:tc>
      </w:tr>
      <w:tr w:rsidR="37721B2D" w:rsidRPr="00CC76FA" w14:paraId="26299840"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7C7D099" w14:textId="272F57F8" w:rsidR="6A973123" w:rsidRPr="00CC76FA" w:rsidRDefault="108973AE" w:rsidP="00661CBA">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Pr="00CC76FA">
              <w:rPr>
                <w:rFonts w:ascii="Calibri" w:eastAsia="Calibri" w:hAnsi="Calibri" w:cs="Calibri"/>
                <w:i/>
                <w:iCs/>
                <w:sz w:val="20"/>
                <w:szCs w:val="20"/>
              </w:rPr>
              <w:t xml:space="preserve"> Nadaljevali bomo s spodbudami v obliki subvencij za </w:t>
            </w:r>
            <w:proofErr w:type="spellStart"/>
            <w:r w:rsidRPr="00CC76FA">
              <w:rPr>
                <w:rFonts w:ascii="Calibri" w:eastAsia="Calibri" w:hAnsi="Calibri" w:cs="Calibri"/>
                <w:i/>
                <w:iCs/>
                <w:sz w:val="20"/>
                <w:szCs w:val="20"/>
              </w:rPr>
              <w:t>startup</w:t>
            </w:r>
            <w:proofErr w:type="spellEnd"/>
            <w:r w:rsidRPr="00CC76FA">
              <w:rPr>
                <w:rFonts w:ascii="Calibri" w:eastAsia="Calibri" w:hAnsi="Calibri" w:cs="Calibri"/>
                <w:i/>
                <w:iCs/>
                <w:sz w:val="20"/>
                <w:szCs w:val="20"/>
              </w:rPr>
              <w:t xml:space="preserve"> podjetja (P2) prek Slovenskega podjetniškega sklada in jim omogočili hitrejši zagon. Subvencije za </w:t>
            </w:r>
            <w:proofErr w:type="spellStart"/>
            <w:r w:rsidRPr="00CC76FA">
              <w:rPr>
                <w:rFonts w:ascii="Calibri" w:eastAsia="Calibri" w:hAnsi="Calibri" w:cs="Calibri"/>
                <w:i/>
                <w:iCs/>
                <w:sz w:val="20"/>
                <w:szCs w:val="20"/>
              </w:rPr>
              <w:t>startup</w:t>
            </w:r>
            <w:proofErr w:type="spellEnd"/>
            <w:r w:rsidRPr="00CC76FA">
              <w:rPr>
                <w:rFonts w:ascii="Calibri" w:eastAsia="Calibri" w:hAnsi="Calibri" w:cs="Calibri"/>
                <w:i/>
                <w:iCs/>
                <w:sz w:val="20"/>
                <w:szCs w:val="20"/>
              </w:rPr>
              <w:t xml:space="preserve"> podjetja so kombinirane z nefinančno (vsebinsko) podporo, kjer podjetje prejme tudi pomoč v obliki svetovanja, </w:t>
            </w:r>
            <w:proofErr w:type="spellStart"/>
            <w:r w:rsidRPr="00CC76FA">
              <w:rPr>
                <w:rFonts w:ascii="Calibri" w:eastAsia="Calibri" w:hAnsi="Calibri" w:cs="Calibri"/>
                <w:i/>
                <w:iCs/>
                <w:sz w:val="20"/>
                <w:szCs w:val="20"/>
              </w:rPr>
              <w:t>mentoriranja</w:t>
            </w:r>
            <w:proofErr w:type="spellEnd"/>
            <w:r w:rsidRPr="00CC76FA">
              <w:rPr>
                <w:rFonts w:ascii="Calibri" w:eastAsia="Calibri" w:hAnsi="Calibri" w:cs="Calibri"/>
                <w:i/>
                <w:iCs/>
                <w:sz w:val="20"/>
                <w:szCs w:val="20"/>
              </w:rPr>
              <w:t xml:space="preserve"> in usposabljanja.</w:t>
            </w:r>
          </w:p>
          <w:p w14:paraId="260219FD" w14:textId="3DF3933C" w:rsidR="6A973123" w:rsidRPr="00CC76FA" w:rsidRDefault="108973AE" w:rsidP="00661CBA">
            <w:pPr>
              <w:jc w:val="both"/>
              <w:rPr>
                <w:rFonts w:ascii="Calibri" w:eastAsia="Calibri" w:hAnsi="Calibri" w:cs="Calibri"/>
                <w:i/>
                <w:iCs/>
                <w:sz w:val="20"/>
                <w:szCs w:val="20"/>
                <w:u w:val="single"/>
              </w:rPr>
            </w:pPr>
            <w:r w:rsidRPr="00CC76FA">
              <w:rPr>
                <w:rFonts w:ascii="Calibri" w:eastAsia="Calibri" w:hAnsi="Calibri" w:cs="Calibri"/>
                <w:i/>
                <w:iCs/>
                <w:sz w:val="20"/>
                <w:szCs w:val="20"/>
              </w:rPr>
              <w:t>Vsebina ukrepa in pričakovani rezultat: subvencije v kombinaciji z ugodnimi krediti za MP</w:t>
            </w:r>
            <w:r w:rsidR="46F39D18" w:rsidRPr="00CC76FA">
              <w:rPr>
                <w:rFonts w:ascii="Calibri" w:eastAsia="Calibri" w:hAnsi="Calibri" w:cs="Calibri"/>
                <w:i/>
                <w:iCs/>
                <w:sz w:val="20"/>
                <w:szCs w:val="20"/>
              </w:rPr>
              <w:t>. Ciljna skupina so</w:t>
            </w:r>
          </w:p>
          <w:p w14:paraId="23F01DC2" w14:textId="28B417D3" w:rsidR="48A6A69A" w:rsidRPr="00CC76FA" w:rsidRDefault="46F39D18" w:rsidP="00661CBA">
            <w:pPr>
              <w:jc w:val="both"/>
              <w:rPr>
                <w:rFonts w:ascii="Calibri" w:eastAsia="Calibri" w:hAnsi="Calibri" w:cs="Calibri"/>
                <w:i/>
                <w:iCs/>
                <w:sz w:val="20"/>
                <w:szCs w:val="20"/>
              </w:rPr>
            </w:pPr>
            <w:r w:rsidRPr="00CC76FA">
              <w:rPr>
                <w:rFonts w:ascii="Calibri" w:eastAsia="Calibri" w:hAnsi="Calibri" w:cs="Calibri"/>
                <w:i/>
                <w:iCs/>
                <w:sz w:val="20"/>
                <w:szCs w:val="20"/>
              </w:rPr>
              <w:t xml:space="preserve">inovativni </w:t>
            </w:r>
            <w:proofErr w:type="spellStart"/>
            <w:r w:rsidRPr="00CC76FA">
              <w:rPr>
                <w:rFonts w:ascii="Calibri" w:eastAsia="Calibri" w:hAnsi="Calibri" w:cs="Calibri"/>
                <w:i/>
                <w:iCs/>
                <w:sz w:val="20"/>
                <w:szCs w:val="20"/>
              </w:rPr>
              <w:t>startupi</w:t>
            </w:r>
            <w:proofErr w:type="spellEnd"/>
            <w:r w:rsidRPr="00CC76FA">
              <w:rPr>
                <w:rFonts w:ascii="Calibri" w:eastAsia="Calibri" w:hAnsi="Calibri" w:cs="Calibri"/>
                <w:i/>
                <w:iCs/>
                <w:sz w:val="20"/>
                <w:szCs w:val="20"/>
              </w:rPr>
              <w:t>.</w:t>
            </w:r>
          </w:p>
          <w:p w14:paraId="6C4B9442" w14:textId="13AB15A9" w:rsidR="3BD63DE7" w:rsidRPr="00CC76FA" w:rsidRDefault="108973AE" w:rsidP="00661CBA">
            <w:pPr>
              <w:spacing w:line="259" w:lineRule="auto"/>
              <w:jc w:val="both"/>
              <w:rPr>
                <w:rFonts w:ascii="Calibri" w:eastAsia="Calibri" w:hAnsi="Calibri" w:cs="Calibri"/>
                <w:i/>
                <w:iCs/>
                <w:sz w:val="20"/>
                <w:szCs w:val="20"/>
                <w:highlight w:val="yellow"/>
              </w:rPr>
            </w:pPr>
            <w:r w:rsidRPr="00CC76FA">
              <w:rPr>
                <w:rFonts w:ascii="Calibri" w:eastAsia="Calibri" w:hAnsi="Calibri" w:cs="Calibri"/>
                <w:i/>
                <w:iCs/>
                <w:sz w:val="20"/>
                <w:szCs w:val="20"/>
                <w:u w:val="single"/>
              </w:rPr>
              <w:t>Povezava do digitalnega cilja:</w:t>
            </w:r>
            <w:r w:rsidR="2C62DC74" w:rsidRPr="00CC76FA">
              <w:rPr>
                <w:rFonts w:ascii="Calibri" w:eastAsia="Calibri" w:hAnsi="Calibri" w:cs="Calibri"/>
                <w:i/>
                <w:iCs/>
                <w:sz w:val="20"/>
                <w:szCs w:val="20"/>
              </w:rPr>
              <w:t xml:space="preserve"> S podporo investicij v digitalno preobrazbo želimo spodbuditi inovativnost in uvajanje naprednih digitalnih tehnologij. S podpiranjem MSP ustvarjamo ugodno okolje za razvoj samorogov.</w:t>
            </w:r>
          </w:p>
          <w:p w14:paraId="376530ED" w14:textId="72819FEF" w:rsidR="6A973123" w:rsidRPr="00CC76FA" w:rsidRDefault="108973AE" w:rsidP="00661CBA">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Pr="00CC76FA">
              <w:rPr>
                <w:rFonts w:ascii="Calibri" w:eastAsia="Calibri" w:hAnsi="Calibri" w:cs="Calibri"/>
                <w:i/>
                <w:iCs/>
                <w:sz w:val="20"/>
                <w:szCs w:val="20"/>
              </w:rPr>
              <w:t xml:space="preserve"> 2024 – 2027</w:t>
            </w:r>
          </w:p>
        </w:tc>
      </w:tr>
      <w:tr w:rsidR="37721B2D" w:rsidRPr="00CC76FA" w14:paraId="0583F7CA"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A0FB309" w14:textId="26A73185"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Mar>
              <w:left w:w="108" w:type="dxa"/>
              <w:right w:w="108" w:type="dxa"/>
            </w:tcMar>
          </w:tcPr>
          <w:p w14:paraId="76ABF70B" w14:textId="2BAA3A9F"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 xml:space="preserve">2,100.000 EUR </w:t>
            </w:r>
          </w:p>
          <w:p w14:paraId="58624999" w14:textId="5B4CE305"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(ERDF 2021-2027)</w:t>
            </w:r>
          </w:p>
        </w:tc>
      </w:tr>
      <w:tr w:rsidR="37721B2D" w:rsidRPr="00CC76FA" w14:paraId="35C24D2D"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036CAC6" w14:textId="47171552"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2EF67D29" w14:textId="4DD20276" w:rsidR="1E2BAEC6" w:rsidRPr="00CC76FA" w:rsidRDefault="1F17EF9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Pričakovani učinek podpore podjetjem je zvišanje indeksa podjetniške aktivnosti (indeks TEA) in števila hitro rastočih podjetij. </w:t>
            </w:r>
          </w:p>
          <w:p w14:paraId="5ED61978" w14:textId="45820AC1" w:rsidR="0A41B0BF" w:rsidRPr="00CC76FA" w:rsidRDefault="55A41158" w:rsidP="33807F57">
            <w:pPr>
              <w:rPr>
                <w:rFonts w:ascii="Calibri" w:eastAsia="Calibri" w:hAnsi="Calibri" w:cs="Calibri"/>
                <w:i/>
                <w:iCs/>
                <w:sz w:val="20"/>
                <w:szCs w:val="20"/>
              </w:rPr>
            </w:pPr>
            <w:r w:rsidRPr="00CC76FA">
              <w:rPr>
                <w:rFonts w:ascii="Calibri" w:eastAsia="Calibri" w:hAnsi="Calibri" w:cs="Calibri"/>
                <w:i/>
                <w:iCs/>
                <w:sz w:val="20"/>
                <w:szCs w:val="20"/>
              </w:rPr>
              <w:t>Cilj je podpreti cca. 150 MSP</w:t>
            </w:r>
            <w:r w:rsidR="050530D8" w:rsidRPr="00CC76FA">
              <w:rPr>
                <w:rFonts w:ascii="Calibri" w:eastAsia="Calibri" w:hAnsi="Calibri" w:cs="Calibri"/>
                <w:i/>
                <w:iCs/>
                <w:sz w:val="20"/>
                <w:szCs w:val="20"/>
              </w:rPr>
              <w:t xml:space="preserve">. </w:t>
            </w:r>
          </w:p>
        </w:tc>
      </w:tr>
    </w:tbl>
    <w:p w14:paraId="79FE71A1" w14:textId="605F0984" w:rsidR="557FAE9C" w:rsidRPr="00CC76FA" w:rsidRDefault="557FAE9C" w:rsidP="37721B2D">
      <w:pPr>
        <w:rPr>
          <w:rFonts w:ascii="Calibri" w:eastAsia="Yu Mincho" w:hAnsi="Calibri" w:cs="Arial"/>
          <w:b/>
          <w:bCs/>
        </w:rPr>
      </w:pPr>
    </w:p>
    <w:p w14:paraId="427FB1E8" w14:textId="206C5BE9" w:rsidR="557FAE9C" w:rsidRPr="00CC76FA" w:rsidRDefault="2E061533" w:rsidP="0C26BB81">
      <w:pPr>
        <w:pStyle w:val="Naslov5"/>
      </w:pPr>
      <w:r w:rsidRPr="00CC76FA">
        <w:t>UKREP: Vzpostavitev tehnološko inovacijskega sklada</w:t>
      </w:r>
    </w:p>
    <w:tbl>
      <w:tblPr>
        <w:tblStyle w:val="Tabelamrea"/>
        <w:tblW w:w="0" w:type="auto"/>
        <w:tblLook w:val="04A0" w:firstRow="1" w:lastRow="0" w:firstColumn="1" w:lastColumn="0" w:noHBand="0" w:noVBand="1"/>
      </w:tblPr>
      <w:tblGrid>
        <w:gridCol w:w="4525"/>
        <w:gridCol w:w="390"/>
        <w:gridCol w:w="4137"/>
      </w:tblGrid>
      <w:tr w:rsidR="37721B2D" w:rsidRPr="00CC76FA" w14:paraId="283F71C3"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30FDCCD" w14:textId="7E87F90C" w:rsidR="37721B2D" w:rsidRPr="00CC76FA" w:rsidRDefault="37721B2D">
            <w:r w:rsidRPr="00CC76FA">
              <w:rPr>
                <w:rFonts w:ascii="Calibri" w:eastAsia="Calibri" w:hAnsi="Calibri" w:cs="Calibri"/>
                <w:b/>
                <w:bCs/>
                <w:i/>
                <w:iCs/>
                <w:color w:val="000000" w:themeColor="text1"/>
                <w:sz w:val="19"/>
                <w:szCs w:val="19"/>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E7EE8E2" w14:textId="1E285C71" w:rsidR="37721B2D" w:rsidRPr="00CC76FA" w:rsidRDefault="0B4CF2E9"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Da</w:t>
            </w:r>
          </w:p>
        </w:tc>
      </w:tr>
      <w:tr w:rsidR="37721B2D" w:rsidRPr="00CC76FA" w14:paraId="63D8B06B"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0A0700A" w14:textId="778D8CD3" w:rsidR="37721B2D" w:rsidRPr="00CC76FA" w:rsidRDefault="37721B2D" w:rsidP="37721B2D">
            <w:pPr>
              <w:rPr>
                <w:rFonts w:ascii="Calibri" w:eastAsia="Calibri" w:hAnsi="Calibri" w:cs="Calibri"/>
                <w:b/>
                <w:bCs/>
                <w:i/>
                <w:iCs/>
                <w:color w:val="000000" w:themeColor="text1"/>
                <w:sz w:val="19"/>
                <w:szCs w:val="19"/>
              </w:rPr>
            </w:pPr>
            <w:r w:rsidRPr="00CC76FA">
              <w:rPr>
                <w:rFonts w:ascii="Calibri" w:eastAsia="Calibri" w:hAnsi="Calibri" w:cs="Calibri"/>
                <w:b/>
                <w:bCs/>
                <w:i/>
                <w:iCs/>
                <w:color w:val="000000" w:themeColor="text1"/>
                <w:sz w:val="19"/>
                <w:szCs w:val="19"/>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2C285D7" w14:textId="554F60C8" w:rsidR="37721B2D" w:rsidRPr="00CC76FA" w:rsidRDefault="0B4CF2E9"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M</w:t>
            </w:r>
            <w:r w:rsidR="28401F2C" w:rsidRPr="00CC76FA">
              <w:rPr>
                <w:rFonts w:ascii="Calibri" w:eastAsia="Calibri" w:hAnsi="Calibri" w:cs="Calibri"/>
                <w:i/>
                <w:iCs/>
                <w:color w:val="000000" w:themeColor="text1"/>
                <w:sz w:val="19"/>
                <w:szCs w:val="19"/>
              </w:rPr>
              <w:t xml:space="preserve">inistrstvo za gospodarstvo, turizem in šport </w:t>
            </w:r>
          </w:p>
        </w:tc>
      </w:tr>
      <w:tr w:rsidR="37721B2D" w:rsidRPr="00CC76FA" w14:paraId="46406F2B"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DC1A74E" w14:textId="54141CD4" w:rsidR="37721B2D" w:rsidRPr="00CC76FA" w:rsidRDefault="37721B2D">
            <w:r w:rsidRPr="00CC76FA">
              <w:rPr>
                <w:rFonts w:ascii="Calibri" w:eastAsia="Calibri" w:hAnsi="Calibri" w:cs="Calibri"/>
                <w:i/>
                <w:iCs/>
                <w:color w:val="000000" w:themeColor="text1"/>
                <w:sz w:val="19"/>
                <w:szCs w:val="19"/>
                <w:u w:val="single"/>
              </w:rPr>
              <w:t>Kratek opis ukrepa (vključno z povezavo do cilja, ciljno skupino, seznamom dejavnosti):</w:t>
            </w:r>
          </w:p>
        </w:tc>
      </w:tr>
      <w:tr w:rsidR="37721B2D" w:rsidRPr="00CC76FA" w14:paraId="07C0CE61"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C17259B" w14:textId="623040BF" w:rsidR="37721B2D" w:rsidRPr="00CC76FA" w:rsidRDefault="3F938D04" w:rsidP="006B7310">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Pr="00CC76FA">
              <w:rPr>
                <w:rFonts w:ascii="Calibri" w:eastAsia="Calibri" w:hAnsi="Calibri" w:cs="Calibri"/>
                <w:i/>
                <w:iCs/>
                <w:sz w:val="20"/>
                <w:szCs w:val="20"/>
              </w:rPr>
              <w:t xml:space="preserve"> Načrtuje se vzpostavitev tehnološko inovacijskega sklada </w:t>
            </w:r>
            <w:r w:rsidR="11310F0D" w:rsidRPr="00CC76FA">
              <w:rPr>
                <w:rFonts w:ascii="Calibri" w:eastAsia="Calibri" w:hAnsi="Calibri" w:cs="Calibri"/>
                <w:i/>
                <w:iCs/>
                <w:sz w:val="20"/>
                <w:szCs w:val="20"/>
              </w:rPr>
              <w:t xml:space="preserve">v okviru Slovenskega podjetniškega sklada </w:t>
            </w:r>
            <w:r w:rsidRPr="00CC76FA">
              <w:rPr>
                <w:rFonts w:ascii="Calibri" w:eastAsia="Calibri" w:hAnsi="Calibri" w:cs="Calibri"/>
                <w:i/>
                <w:iCs/>
                <w:sz w:val="20"/>
                <w:szCs w:val="20"/>
              </w:rPr>
              <w:t>z namenom spodbujanja malih in srednjih podjetij v vseh fazah razvoja.</w:t>
            </w:r>
          </w:p>
          <w:p w14:paraId="0B7526B1" w14:textId="3F099B54" w:rsidR="3F938D04" w:rsidRPr="00CC76FA" w:rsidRDefault="3F938D04" w:rsidP="006B7310">
            <w:pPr>
              <w:spacing w:line="259" w:lineRule="auto"/>
              <w:jc w:val="both"/>
              <w:rPr>
                <w:rFonts w:ascii="Calibri" w:eastAsia="Calibri" w:hAnsi="Calibri" w:cs="Calibri"/>
                <w:i/>
                <w:iCs/>
                <w:sz w:val="20"/>
                <w:szCs w:val="20"/>
                <w:highlight w:val="yellow"/>
              </w:rPr>
            </w:pPr>
            <w:r w:rsidRPr="00CC76FA">
              <w:rPr>
                <w:rFonts w:ascii="Calibri" w:eastAsia="Calibri" w:hAnsi="Calibri" w:cs="Calibri"/>
                <w:i/>
                <w:iCs/>
                <w:sz w:val="20"/>
                <w:szCs w:val="20"/>
                <w:u w:val="single"/>
              </w:rPr>
              <w:t>Povezava do digitalnega cilja:</w:t>
            </w:r>
            <w:r w:rsidR="7F1252E3" w:rsidRPr="00CC76FA">
              <w:rPr>
                <w:rFonts w:ascii="Calibri" w:eastAsia="Calibri" w:hAnsi="Calibri" w:cs="Calibri"/>
                <w:i/>
                <w:iCs/>
                <w:sz w:val="20"/>
                <w:szCs w:val="20"/>
              </w:rPr>
              <w:t xml:space="preserve"> </w:t>
            </w:r>
            <w:r w:rsidRPr="00CC76FA">
              <w:rPr>
                <w:rFonts w:ascii="Calibri" w:eastAsia="Calibri" w:hAnsi="Calibri" w:cs="Calibri"/>
                <w:i/>
                <w:iCs/>
                <w:sz w:val="20"/>
                <w:szCs w:val="20"/>
              </w:rPr>
              <w:t>S</w:t>
            </w:r>
            <w:r w:rsidR="0BF65437" w:rsidRPr="00CC76FA">
              <w:rPr>
                <w:rFonts w:ascii="Calibri" w:eastAsia="Calibri" w:hAnsi="Calibri" w:cs="Calibri"/>
                <w:i/>
                <w:iCs/>
                <w:sz w:val="20"/>
                <w:szCs w:val="20"/>
              </w:rPr>
              <w:t xml:space="preserve"> skladom bomo povečali razpoložljivost finančnih virov</w:t>
            </w:r>
            <w:r w:rsidR="477FEA54" w:rsidRPr="00CC76FA">
              <w:rPr>
                <w:rFonts w:ascii="Calibri" w:eastAsia="Calibri" w:hAnsi="Calibri" w:cs="Calibri"/>
                <w:i/>
                <w:iCs/>
                <w:sz w:val="20"/>
                <w:szCs w:val="20"/>
              </w:rPr>
              <w:t xml:space="preserve"> in ustvarili program, ki bo sistematično naravnan</w:t>
            </w:r>
            <w:r w:rsidR="42E7F69C" w:rsidRPr="00CC76FA">
              <w:rPr>
                <w:rFonts w:ascii="Calibri" w:eastAsia="Calibri" w:hAnsi="Calibri" w:cs="Calibri"/>
                <w:i/>
                <w:iCs/>
                <w:sz w:val="20"/>
                <w:szCs w:val="20"/>
              </w:rPr>
              <w:t xml:space="preserve"> k spodbujanju </w:t>
            </w:r>
            <w:r w:rsidR="0DB336CA" w:rsidRPr="00CC76FA">
              <w:rPr>
                <w:rFonts w:ascii="Calibri" w:eastAsia="Calibri" w:hAnsi="Calibri" w:cs="Calibri"/>
                <w:i/>
                <w:iCs/>
                <w:sz w:val="20"/>
                <w:szCs w:val="20"/>
              </w:rPr>
              <w:t xml:space="preserve">razvoja in </w:t>
            </w:r>
            <w:r w:rsidR="42E7F69C" w:rsidRPr="00CC76FA">
              <w:rPr>
                <w:rFonts w:ascii="Calibri" w:eastAsia="Calibri" w:hAnsi="Calibri" w:cs="Calibri"/>
                <w:i/>
                <w:iCs/>
                <w:sz w:val="20"/>
                <w:szCs w:val="20"/>
              </w:rPr>
              <w:t>inovacij. Z ukrepom se zagotavlja tudi ugodno okolje za razvoj samorogov.</w:t>
            </w:r>
          </w:p>
          <w:p w14:paraId="0B370109" w14:textId="4E4021C0" w:rsidR="37721B2D" w:rsidRPr="00CC76FA" w:rsidRDefault="3F938D04" w:rsidP="006B7310">
            <w:pPr>
              <w:spacing w:line="259" w:lineRule="auto"/>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Pr="00CC76FA">
              <w:rPr>
                <w:rFonts w:ascii="Calibri" w:eastAsia="Calibri" w:hAnsi="Calibri" w:cs="Calibri"/>
                <w:i/>
                <w:iCs/>
                <w:sz w:val="20"/>
                <w:szCs w:val="20"/>
              </w:rPr>
              <w:t xml:space="preserve">: Skladu se bo med leti 2024 in 2028 namenilo 25 mio EUR letno. </w:t>
            </w:r>
          </w:p>
        </w:tc>
      </w:tr>
      <w:tr w:rsidR="37721B2D" w:rsidRPr="00CC76FA" w14:paraId="68D33A00"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D92EAE6" w14:textId="10940C62" w:rsidR="37721B2D" w:rsidRPr="00CC76FA" w:rsidRDefault="37721B2D">
            <w:r w:rsidRPr="00CC76FA">
              <w:rPr>
                <w:rFonts w:ascii="Calibri" w:eastAsia="Calibri" w:hAnsi="Calibri" w:cs="Calibri"/>
                <w:i/>
                <w:iCs/>
                <w:color w:val="000000" w:themeColor="text1"/>
                <w:sz w:val="19"/>
                <w:szCs w:val="19"/>
                <w:u w:val="single"/>
              </w:rPr>
              <w:t>Namenjena ali predvidena finančna sredstva in drugi viri, vključno s človeškimi viri (če je potrebno):</w:t>
            </w:r>
            <w:r w:rsidRPr="00CC76FA">
              <w:rPr>
                <w:rFonts w:ascii="Calibri" w:eastAsia="Calibri" w:hAnsi="Calibri" w:cs="Calibri"/>
                <w:i/>
                <w:iCs/>
                <w:color w:val="000000" w:themeColor="text1"/>
                <w:sz w:val="19"/>
                <w:szCs w:val="19"/>
              </w:rPr>
              <w:t xml:space="preserve"> </w:t>
            </w:r>
          </w:p>
        </w:tc>
        <w:tc>
          <w:tcPr>
            <w:tcW w:w="4140" w:type="dxa"/>
            <w:tcBorders>
              <w:top w:val="nil"/>
              <w:left w:val="nil"/>
              <w:bottom w:val="single" w:sz="8" w:space="0" w:color="auto"/>
              <w:right w:val="single" w:sz="8" w:space="0" w:color="auto"/>
            </w:tcBorders>
            <w:tcMar>
              <w:left w:w="108" w:type="dxa"/>
              <w:right w:w="108" w:type="dxa"/>
            </w:tcMar>
          </w:tcPr>
          <w:p w14:paraId="4A0B7893" w14:textId="6A0F01F4" w:rsidR="37721B2D" w:rsidRPr="00CC76FA" w:rsidRDefault="37721B2D" w:rsidP="37721B2D">
            <w:pPr>
              <w:rPr>
                <w:rFonts w:ascii="Calibri" w:eastAsia="Calibri" w:hAnsi="Calibri" w:cs="Calibri"/>
                <w:i/>
                <w:iCs/>
                <w:sz w:val="20"/>
                <w:szCs w:val="20"/>
              </w:rPr>
            </w:pPr>
            <w:r w:rsidRPr="00CC76FA">
              <w:rPr>
                <w:rFonts w:ascii="Calibri" w:eastAsia="Calibri" w:hAnsi="Calibri" w:cs="Calibri"/>
                <w:i/>
                <w:iCs/>
                <w:sz w:val="20"/>
                <w:szCs w:val="20"/>
              </w:rPr>
              <w:t xml:space="preserve">125 mio EUR v 5 letih </w:t>
            </w:r>
          </w:p>
        </w:tc>
      </w:tr>
      <w:tr w:rsidR="37721B2D" w:rsidRPr="00CC76FA" w14:paraId="5A8D5854"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1DC82B0" w14:textId="3811D0BD" w:rsidR="37721B2D" w:rsidRPr="00CC76FA" w:rsidRDefault="37721B2D">
            <w:r w:rsidRPr="00CC76FA">
              <w:rPr>
                <w:rFonts w:ascii="Calibri" w:eastAsia="Calibri" w:hAnsi="Calibri" w:cs="Calibri"/>
                <w:i/>
                <w:iCs/>
                <w:color w:val="000000" w:themeColor="text1"/>
                <w:sz w:val="19"/>
                <w:szCs w:val="19"/>
                <w:u w:val="single"/>
              </w:rPr>
              <w:t xml:space="preserve">Pričakovani učinek in s tem povezana </w:t>
            </w:r>
            <w:proofErr w:type="spellStart"/>
            <w:r w:rsidRPr="00CC76FA">
              <w:rPr>
                <w:rFonts w:ascii="Calibri" w:eastAsia="Calibri" w:hAnsi="Calibri" w:cs="Calibri"/>
                <w:i/>
                <w:iCs/>
                <w:color w:val="000000" w:themeColor="text1"/>
                <w:sz w:val="19"/>
                <w:szCs w:val="19"/>
                <w:u w:val="single"/>
              </w:rPr>
              <w:t>časovnica</w:t>
            </w:r>
            <w:proofErr w:type="spellEnd"/>
            <w:r w:rsidRPr="00CC76FA">
              <w:rPr>
                <w:rFonts w:ascii="Calibri" w:eastAsia="Calibri" w:hAnsi="Calibri" w:cs="Calibri"/>
                <w:i/>
                <w:iCs/>
                <w:color w:val="000000" w:themeColor="text1"/>
                <w:sz w:val="19"/>
                <w:szCs w:val="19"/>
                <w:u w:val="single"/>
              </w:rPr>
              <w:t>:</w:t>
            </w:r>
            <w:r w:rsidRPr="00CC76FA">
              <w:rPr>
                <w:rFonts w:ascii="Calibri" w:eastAsia="Calibri" w:hAnsi="Calibri" w:cs="Calibri"/>
                <w:i/>
                <w:iCs/>
                <w:color w:val="000000" w:themeColor="text1"/>
                <w:sz w:val="19"/>
                <w:szCs w:val="19"/>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1C9BAE41" w14:textId="3F5429FC" w:rsidR="37721B2D" w:rsidRPr="00CC76FA" w:rsidRDefault="01B18C1E" w:rsidP="33807F57">
            <w:pPr>
              <w:rPr>
                <w:rFonts w:ascii="Calibri" w:eastAsia="Calibri" w:hAnsi="Calibri" w:cs="Calibri"/>
                <w:i/>
                <w:iCs/>
                <w:sz w:val="19"/>
                <w:szCs w:val="19"/>
                <w:highlight w:val="yellow"/>
              </w:rPr>
            </w:pPr>
            <w:r w:rsidRPr="00CC76FA">
              <w:rPr>
                <w:rFonts w:ascii="Calibri" w:eastAsia="Calibri" w:hAnsi="Calibri" w:cs="Calibri"/>
                <w:i/>
                <w:iCs/>
                <w:sz w:val="19"/>
                <w:szCs w:val="19"/>
              </w:rPr>
              <w:t>Ukrep se načrtuje za ob</w:t>
            </w:r>
            <w:r w:rsidR="00A91ABC">
              <w:rPr>
                <w:rFonts w:ascii="Calibri" w:eastAsia="Calibri" w:hAnsi="Calibri" w:cs="Calibri"/>
                <w:i/>
                <w:iCs/>
                <w:sz w:val="19"/>
                <w:szCs w:val="19"/>
              </w:rPr>
              <w:t>d</w:t>
            </w:r>
            <w:r w:rsidRPr="00CC76FA">
              <w:rPr>
                <w:rFonts w:ascii="Calibri" w:eastAsia="Calibri" w:hAnsi="Calibri" w:cs="Calibri"/>
                <w:i/>
                <w:iCs/>
                <w:sz w:val="19"/>
                <w:szCs w:val="19"/>
              </w:rPr>
              <w:t>obje 2024 do 2028</w:t>
            </w:r>
          </w:p>
        </w:tc>
      </w:tr>
    </w:tbl>
    <w:p w14:paraId="720100AB" w14:textId="2D6DF465" w:rsidR="557FAE9C" w:rsidRPr="00CC76FA" w:rsidRDefault="557FAE9C" w:rsidP="37721B2D">
      <w:pPr>
        <w:spacing w:after="0"/>
        <w:rPr>
          <w:rFonts w:ascii="Calibri" w:eastAsia="Calibri" w:hAnsi="Calibri" w:cs="Calibri"/>
        </w:rPr>
      </w:pPr>
    </w:p>
    <w:p w14:paraId="7B6DFA1D" w14:textId="5EC6732D" w:rsidR="557FAE9C" w:rsidRPr="00CC76FA" w:rsidRDefault="557FAE9C" w:rsidP="37721B2D">
      <w:pPr>
        <w:spacing w:after="0"/>
        <w:rPr>
          <w:rFonts w:ascii="Calibri" w:eastAsia="Calibri" w:hAnsi="Calibri" w:cs="Calibri"/>
        </w:rPr>
      </w:pPr>
    </w:p>
    <w:p w14:paraId="2D64A714" w14:textId="4BCE9B11" w:rsidR="557FAE9C" w:rsidRPr="00CC76FA" w:rsidRDefault="605EA6FA" w:rsidP="37721B2D">
      <w:pPr>
        <w:pStyle w:val="Naslov4"/>
        <w:rPr>
          <w:rFonts w:ascii="Calibri" w:eastAsia="Yu Mincho" w:hAnsi="Calibri" w:cs="Arial"/>
        </w:rPr>
      </w:pPr>
      <w:r w:rsidRPr="00CC76FA">
        <w:t xml:space="preserve">9. </w:t>
      </w:r>
      <w:r w:rsidR="3E4C9DE1" w:rsidRPr="00CC76FA">
        <w:t>Cilj: Pozno uvajanje v podjetjih: več kot 90 % MSP z doseženo vsaj osnovno stopnjo digitalne intenzivnosti</w:t>
      </w:r>
    </w:p>
    <w:p w14:paraId="339354F3" w14:textId="32737133" w:rsidR="7EC4AF27" w:rsidRPr="00CC76FA" w:rsidRDefault="7EC4AF27" w:rsidP="00A91ABC">
      <w:pPr>
        <w:spacing w:after="0"/>
        <w:jc w:val="both"/>
        <w:rPr>
          <w:rFonts w:ascii="Calibri" w:eastAsia="Calibri" w:hAnsi="Calibri" w:cs="Calibri"/>
        </w:rPr>
      </w:pPr>
      <w:r w:rsidRPr="00CC76FA">
        <w:rPr>
          <w:rFonts w:ascii="Calibri" w:eastAsia="Calibri" w:hAnsi="Calibri" w:cs="Calibri"/>
        </w:rPr>
        <w:t xml:space="preserve">Digitalna intenzivnost predstavlja združeno vrednost dodeljeno podjetju, na podlagi števila tehnologij, ki jih podjetje uporablja, v primerjavi s seznamom različnih tehnologij, v skladu z Indeksom digitalnega gospodarstva in družbe. Ta cilj se nanaša na široko uporabo digitalnih tehnologij med </w:t>
      </w:r>
      <w:r w:rsidR="6D1EE89A" w:rsidRPr="00CC76FA">
        <w:rPr>
          <w:rFonts w:ascii="Calibri" w:eastAsia="Calibri" w:hAnsi="Calibri" w:cs="Calibri"/>
        </w:rPr>
        <w:t>MSP</w:t>
      </w:r>
      <w:r w:rsidRPr="00CC76FA">
        <w:rPr>
          <w:rFonts w:ascii="Calibri" w:eastAsia="Calibri" w:hAnsi="Calibri" w:cs="Calibri"/>
        </w:rPr>
        <w:t xml:space="preserve"> v EU, ki imajo med 10 in 249 zaposlenimi ter samozaposlenimi osebami.</w:t>
      </w:r>
      <w:r w:rsidR="078CAE05" w:rsidRPr="00CC76FA">
        <w:rPr>
          <w:rFonts w:ascii="Calibri" w:eastAsia="Calibri" w:hAnsi="Calibri" w:cs="Calibri"/>
        </w:rPr>
        <w:t xml:space="preserve"> Osnovna raven digitalne intenzivnosti pomeni, da podjetje uporablja vsaj štiri od dvanajstih izbranih digitalnih tehnologij.</w:t>
      </w:r>
    </w:p>
    <w:p w14:paraId="339A6154" w14:textId="6FBEEF22" w:rsidR="33807F57" w:rsidRPr="00CC76FA" w:rsidRDefault="33807F57" w:rsidP="00A91ABC">
      <w:pPr>
        <w:spacing w:after="0"/>
        <w:jc w:val="both"/>
        <w:rPr>
          <w:rFonts w:ascii="Calibri" w:eastAsia="Calibri" w:hAnsi="Calibri" w:cs="Calibri"/>
        </w:rPr>
      </w:pPr>
    </w:p>
    <w:p w14:paraId="2E92BD81" w14:textId="1B1CE9F6" w:rsidR="557FAE9C" w:rsidRPr="00CC76FA" w:rsidRDefault="3E4C9DE1" w:rsidP="00A91ABC">
      <w:pPr>
        <w:spacing w:after="0"/>
        <w:jc w:val="both"/>
        <w:rPr>
          <w:rFonts w:ascii="Calibri" w:eastAsia="Calibri" w:hAnsi="Calibri" w:cs="Calibri"/>
        </w:rPr>
      </w:pPr>
      <w:r w:rsidRPr="00CC76FA">
        <w:rPr>
          <w:rFonts w:ascii="Calibri" w:eastAsia="Calibri" w:hAnsi="Calibri" w:cs="Calibri"/>
        </w:rPr>
        <w:t>Nacionalna izhodiščna vrednost:</w:t>
      </w:r>
      <w:r w:rsidR="1742A5C1" w:rsidRPr="00CC76FA">
        <w:rPr>
          <w:rFonts w:ascii="Calibri" w:eastAsia="Calibri" w:hAnsi="Calibri" w:cs="Calibri"/>
        </w:rPr>
        <w:t xml:space="preserve"> 55,2</w:t>
      </w:r>
      <w:r w:rsidR="39053951" w:rsidRPr="00CC76FA">
        <w:rPr>
          <w:rFonts w:ascii="Calibri" w:eastAsia="Calibri" w:hAnsi="Calibri" w:cs="Calibri"/>
        </w:rPr>
        <w:t xml:space="preserve"> </w:t>
      </w:r>
      <w:r w:rsidR="1742A5C1" w:rsidRPr="00CC76FA">
        <w:rPr>
          <w:rFonts w:ascii="Calibri" w:eastAsia="Calibri" w:hAnsi="Calibri" w:cs="Calibri"/>
        </w:rPr>
        <w:t>%</w:t>
      </w:r>
    </w:p>
    <w:p w14:paraId="0610D206" w14:textId="0AA221B2" w:rsidR="557FAE9C" w:rsidRPr="00CC76FA" w:rsidRDefault="3E4C9DE1" w:rsidP="00A91ABC">
      <w:pPr>
        <w:spacing w:after="0"/>
        <w:jc w:val="both"/>
        <w:rPr>
          <w:rFonts w:ascii="Calibri" w:eastAsia="Calibri" w:hAnsi="Calibri" w:cs="Calibri"/>
        </w:rPr>
      </w:pPr>
      <w:r w:rsidRPr="00CC76FA">
        <w:rPr>
          <w:rFonts w:ascii="Calibri" w:eastAsia="Calibri" w:hAnsi="Calibri" w:cs="Calibri"/>
        </w:rPr>
        <w:t xml:space="preserve">EU izhodiščna vrednost: </w:t>
      </w:r>
      <w:r w:rsidR="44302095" w:rsidRPr="00CC76FA">
        <w:rPr>
          <w:rFonts w:ascii="Calibri" w:eastAsia="Calibri" w:hAnsi="Calibri" w:cs="Calibri"/>
          <w:color w:val="0E101A"/>
        </w:rPr>
        <w:t>69</w:t>
      </w:r>
      <w:r w:rsidR="1AAC4674" w:rsidRPr="00CC76FA">
        <w:rPr>
          <w:rFonts w:ascii="Calibri" w:eastAsia="Calibri" w:hAnsi="Calibri" w:cs="Calibri"/>
          <w:color w:val="0E101A"/>
        </w:rPr>
        <w:t xml:space="preserve"> </w:t>
      </w:r>
      <w:r w:rsidR="44302095" w:rsidRPr="00CC76FA">
        <w:rPr>
          <w:rFonts w:ascii="Calibri" w:eastAsia="Calibri" w:hAnsi="Calibri" w:cs="Calibri"/>
          <w:color w:val="0E101A"/>
        </w:rPr>
        <w:t>%</w:t>
      </w:r>
      <w:r w:rsidR="44302095" w:rsidRPr="00CC76FA">
        <w:rPr>
          <w:rFonts w:ascii="Calibri" w:eastAsia="Calibri" w:hAnsi="Calibri" w:cs="Calibri"/>
        </w:rPr>
        <w:t xml:space="preserve"> </w:t>
      </w:r>
    </w:p>
    <w:p w14:paraId="345FB4D7" w14:textId="415373C5" w:rsidR="3AB6EF93" w:rsidRPr="00CC76FA" w:rsidRDefault="3AB6EF93" w:rsidP="00A91ABC">
      <w:pPr>
        <w:spacing w:after="0"/>
        <w:jc w:val="both"/>
        <w:rPr>
          <w:rFonts w:ascii="Calibri" w:eastAsia="Calibri" w:hAnsi="Calibri" w:cs="Calibri"/>
        </w:rPr>
      </w:pPr>
      <w:r w:rsidRPr="00CC76FA">
        <w:rPr>
          <w:rFonts w:ascii="Calibri" w:eastAsia="Calibri" w:hAnsi="Calibri" w:cs="Calibri"/>
        </w:rPr>
        <w:t xml:space="preserve">Cilj Slovenije je 90 % MSP </w:t>
      </w:r>
      <w:r w:rsidR="12A39614" w:rsidRPr="00CC76FA">
        <w:rPr>
          <w:rFonts w:ascii="Calibri" w:eastAsia="Calibri" w:hAnsi="Calibri" w:cs="Calibri"/>
        </w:rPr>
        <w:t>z doseženo vsaj osnovno stopnjo digitalne intenzivnosti.</w:t>
      </w:r>
    </w:p>
    <w:p w14:paraId="51C8D780" w14:textId="14538D22" w:rsidR="557FAE9C" w:rsidRPr="00CC76FA" w:rsidRDefault="557FAE9C" w:rsidP="37721B2D">
      <w:pPr>
        <w:spacing w:after="0"/>
        <w:rPr>
          <w:rFonts w:ascii="Calibri" w:eastAsia="Calibri" w:hAnsi="Calibri" w:cs="Calibri"/>
        </w:rPr>
      </w:pPr>
    </w:p>
    <w:tbl>
      <w:tblPr>
        <w:tblStyle w:val="Tabelamrea"/>
        <w:tblW w:w="0" w:type="auto"/>
        <w:tblLook w:val="04A0" w:firstRow="1" w:lastRow="0" w:firstColumn="1" w:lastColumn="0" w:noHBand="0" w:noVBand="1"/>
      </w:tblPr>
      <w:tblGrid>
        <w:gridCol w:w="4800"/>
        <w:gridCol w:w="533"/>
        <w:gridCol w:w="558"/>
        <w:gridCol w:w="543"/>
        <w:gridCol w:w="528"/>
        <w:gridCol w:w="513"/>
        <w:gridCol w:w="513"/>
        <w:gridCol w:w="528"/>
        <w:gridCol w:w="546"/>
      </w:tblGrid>
      <w:tr w:rsidR="37721B2D" w:rsidRPr="00CC76FA" w14:paraId="549826C0" w14:textId="77777777" w:rsidTr="33807F57">
        <w:trPr>
          <w:trHeight w:val="300"/>
        </w:trPr>
        <w:tc>
          <w:tcPr>
            <w:tcW w:w="4800" w:type="dxa"/>
            <w:shd w:val="clear" w:color="auto" w:fill="B4C6E7" w:themeFill="accent1" w:themeFillTint="66"/>
          </w:tcPr>
          <w:p w14:paraId="67BB4734" w14:textId="248D74E7" w:rsidR="37721B2D" w:rsidRPr="00CC76FA" w:rsidRDefault="007F3210" w:rsidP="37721B2D">
            <w:pPr>
              <w:jc w:val="right"/>
            </w:pPr>
            <w:r w:rsidRPr="00CC76FA">
              <w:t>L</w:t>
            </w:r>
            <w:r>
              <w:t>eta izvajanja ukrepa</w:t>
            </w:r>
          </w:p>
        </w:tc>
        <w:tc>
          <w:tcPr>
            <w:tcW w:w="533" w:type="dxa"/>
            <w:shd w:val="clear" w:color="auto" w:fill="B4C6E7" w:themeFill="accent1" w:themeFillTint="66"/>
          </w:tcPr>
          <w:p w14:paraId="570153EA" w14:textId="77777777" w:rsidR="37721B2D" w:rsidRPr="00CC76FA" w:rsidRDefault="37721B2D">
            <w:r w:rsidRPr="00CC76FA">
              <w:t>23</w:t>
            </w:r>
          </w:p>
        </w:tc>
        <w:tc>
          <w:tcPr>
            <w:tcW w:w="558" w:type="dxa"/>
            <w:shd w:val="clear" w:color="auto" w:fill="B4C6E7" w:themeFill="accent1" w:themeFillTint="66"/>
          </w:tcPr>
          <w:p w14:paraId="7938F68F" w14:textId="77777777" w:rsidR="37721B2D" w:rsidRPr="00CC76FA" w:rsidRDefault="37721B2D">
            <w:r w:rsidRPr="00CC76FA">
              <w:t>24</w:t>
            </w:r>
          </w:p>
        </w:tc>
        <w:tc>
          <w:tcPr>
            <w:tcW w:w="543" w:type="dxa"/>
            <w:shd w:val="clear" w:color="auto" w:fill="B4C6E7" w:themeFill="accent1" w:themeFillTint="66"/>
          </w:tcPr>
          <w:p w14:paraId="553B6146" w14:textId="77777777" w:rsidR="37721B2D" w:rsidRPr="00CC76FA" w:rsidRDefault="37721B2D">
            <w:r w:rsidRPr="00CC76FA">
              <w:t>25</w:t>
            </w:r>
          </w:p>
        </w:tc>
        <w:tc>
          <w:tcPr>
            <w:tcW w:w="528" w:type="dxa"/>
            <w:shd w:val="clear" w:color="auto" w:fill="B4C6E7" w:themeFill="accent1" w:themeFillTint="66"/>
          </w:tcPr>
          <w:p w14:paraId="4FDAFC14" w14:textId="77777777" w:rsidR="37721B2D" w:rsidRPr="00CC76FA" w:rsidRDefault="37721B2D">
            <w:r w:rsidRPr="00CC76FA">
              <w:t>26</w:t>
            </w:r>
          </w:p>
        </w:tc>
        <w:tc>
          <w:tcPr>
            <w:tcW w:w="513" w:type="dxa"/>
            <w:shd w:val="clear" w:color="auto" w:fill="B4C6E7" w:themeFill="accent1" w:themeFillTint="66"/>
          </w:tcPr>
          <w:p w14:paraId="7EAD0D6E" w14:textId="77777777" w:rsidR="37721B2D" w:rsidRPr="00CC76FA" w:rsidRDefault="37721B2D">
            <w:r w:rsidRPr="00CC76FA">
              <w:t>27</w:t>
            </w:r>
          </w:p>
        </w:tc>
        <w:tc>
          <w:tcPr>
            <w:tcW w:w="513" w:type="dxa"/>
            <w:shd w:val="clear" w:color="auto" w:fill="B4C6E7" w:themeFill="accent1" w:themeFillTint="66"/>
          </w:tcPr>
          <w:p w14:paraId="372B12DE" w14:textId="77777777" w:rsidR="37721B2D" w:rsidRPr="00CC76FA" w:rsidRDefault="37721B2D">
            <w:r w:rsidRPr="00CC76FA">
              <w:t>28</w:t>
            </w:r>
          </w:p>
        </w:tc>
        <w:tc>
          <w:tcPr>
            <w:tcW w:w="528" w:type="dxa"/>
            <w:shd w:val="clear" w:color="auto" w:fill="B4C6E7" w:themeFill="accent1" w:themeFillTint="66"/>
          </w:tcPr>
          <w:p w14:paraId="4AD851EF" w14:textId="77777777" w:rsidR="37721B2D" w:rsidRPr="00CC76FA" w:rsidRDefault="37721B2D">
            <w:r w:rsidRPr="00CC76FA">
              <w:t>29</w:t>
            </w:r>
          </w:p>
        </w:tc>
        <w:tc>
          <w:tcPr>
            <w:tcW w:w="546" w:type="dxa"/>
            <w:shd w:val="clear" w:color="auto" w:fill="B4C6E7" w:themeFill="accent1" w:themeFillTint="66"/>
          </w:tcPr>
          <w:p w14:paraId="07731879" w14:textId="77777777" w:rsidR="37721B2D" w:rsidRPr="00CC76FA" w:rsidRDefault="37721B2D">
            <w:r w:rsidRPr="00CC76FA">
              <w:t>30</w:t>
            </w:r>
          </w:p>
        </w:tc>
      </w:tr>
      <w:tr w:rsidR="37721B2D" w:rsidRPr="00CC76FA" w14:paraId="4D94651F" w14:textId="77777777" w:rsidTr="33807F57">
        <w:trPr>
          <w:trHeight w:val="300"/>
        </w:trPr>
        <w:tc>
          <w:tcPr>
            <w:tcW w:w="9062" w:type="dxa"/>
            <w:gridSpan w:val="9"/>
            <w:shd w:val="clear" w:color="auto" w:fill="D9E2F3" w:themeFill="accent1" w:themeFillTint="33"/>
          </w:tcPr>
          <w:p w14:paraId="25DFF3BE" w14:textId="77777777" w:rsidR="37721B2D" w:rsidRPr="00CC76FA" w:rsidRDefault="37721B2D">
            <w:r w:rsidRPr="00CC76FA">
              <w:t>Obstoječi ukrepi</w:t>
            </w:r>
          </w:p>
        </w:tc>
      </w:tr>
      <w:tr w:rsidR="37721B2D" w:rsidRPr="00CC76FA" w14:paraId="0315006C" w14:textId="77777777" w:rsidTr="33807F57">
        <w:trPr>
          <w:trHeight w:val="300"/>
        </w:trPr>
        <w:tc>
          <w:tcPr>
            <w:tcW w:w="4800" w:type="dxa"/>
            <w:shd w:val="clear" w:color="auto" w:fill="auto"/>
          </w:tcPr>
          <w:p w14:paraId="2BC7FF6E" w14:textId="4903909D" w:rsidR="37721B2D" w:rsidRPr="007208A6" w:rsidRDefault="37721B2D" w:rsidP="37721B2D">
            <w:r w:rsidRPr="007208A6">
              <w:rPr>
                <w:rFonts w:ascii="Calibri" w:eastAsia="Calibri" w:hAnsi="Calibri" w:cs="Calibri"/>
                <w:i/>
                <w:iCs/>
                <w:color w:val="000000" w:themeColor="text1"/>
                <w:sz w:val="20"/>
                <w:szCs w:val="20"/>
              </w:rPr>
              <w:t>Subvencije manjših vrednosti za digitalizacijo MSP (digitalni vavčerji in ocena digitalne zrelosti)</w:t>
            </w:r>
          </w:p>
        </w:tc>
        <w:tc>
          <w:tcPr>
            <w:tcW w:w="533" w:type="dxa"/>
            <w:shd w:val="clear" w:color="auto" w:fill="92D050"/>
          </w:tcPr>
          <w:p w14:paraId="490935FB" w14:textId="63B77A73" w:rsidR="37721B2D" w:rsidRPr="007208A6" w:rsidRDefault="007208A6" w:rsidP="37721B2D">
            <w:r w:rsidRPr="007208A6">
              <w:t>2</w:t>
            </w:r>
            <w:r>
              <w:t>3</w:t>
            </w:r>
          </w:p>
        </w:tc>
        <w:tc>
          <w:tcPr>
            <w:tcW w:w="558" w:type="dxa"/>
            <w:shd w:val="clear" w:color="auto" w:fill="92D050"/>
          </w:tcPr>
          <w:p w14:paraId="08A5F9E8" w14:textId="33761CE1" w:rsidR="37721B2D" w:rsidRPr="00CC76FA" w:rsidRDefault="007208A6">
            <w:r>
              <w:t>24</w:t>
            </w:r>
          </w:p>
        </w:tc>
        <w:tc>
          <w:tcPr>
            <w:tcW w:w="543" w:type="dxa"/>
            <w:shd w:val="clear" w:color="auto" w:fill="92D050"/>
          </w:tcPr>
          <w:p w14:paraId="46D19523" w14:textId="6329A65E" w:rsidR="37721B2D" w:rsidRPr="00CC76FA" w:rsidRDefault="007208A6">
            <w:r>
              <w:t>25</w:t>
            </w:r>
          </w:p>
        </w:tc>
        <w:tc>
          <w:tcPr>
            <w:tcW w:w="528" w:type="dxa"/>
            <w:shd w:val="clear" w:color="auto" w:fill="92D050"/>
          </w:tcPr>
          <w:p w14:paraId="09F06BAC" w14:textId="6A4392BC" w:rsidR="37721B2D" w:rsidRPr="00CC76FA" w:rsidRDefault="007208A6">
            <w:r>
              <w:t>26</w:t>
            </w:r>
          </w:p>
        </w:tc>
        <w:tc>
          <w:tcPr>
            <w:tcW w:w="513" w:type="dxa"/>
            <w:shd w:val="clear" w:color="auto" w:fill="92D050"/>
          </w:tcPr>
          <w:p w14:paraId="4965BE38" w14:textId="50A65586" w:rsidR="37721B2D" w:rsidRPr="00CC76FA" w:rsidRDefault="007208A6">
            <w:r>
              <w:t>27</w:t>
            </w:r>
          </w:p>
        </w:tc>
        <w:tc>
          <w:tcPr>
            <w:tcW w:w="513" w:type="dxa"/>
            <w:shd w:val="clear" w:color="auto" w:fill="92D050"/>
          </w:tcPr>
          <w:p w14:paraId="797EF21C" w14:textId="63913550" w:rsidR="37721B2D" w:rsidRPr="00CC76FA" w:rsidRDefault="007208A6">
            <w:r>
              <w:t>28</w:t>
            </w:r>
          </w:p>
        </w:tc>
        <w:tc>
          <w:tcPr>
            <w:tcW w:w="528" w:type="dxa"/>
            <w:shd w:val="clear" w:color="auto" w:fill="92D050"/>
          </w:tcPr>
          <w:p w14:paraId="14FCF5F1" w14:textId="14698D8D" w:rsidR="37721B2D" w:rsidRPr="00CC76FA" w:rsidRDefault="007208A6">
            <w:r>
              <w:t>29</w:t>
            </w:r>
          </w:p>
        </w:tc>
        <w:tc>
          <w:tcPr>
            <w:tcW w:w="546" w:type="dxa"/>
            <w:shd w:val="clear" w:color="auto" w:fill="FFFFFF" w:themeFill="background1"/>
          </w:tcPr>
          <w:p w14:paraId="771FA030" w14:textId="77777777" w:rsidR="37721B2D" w:rsidRPr="00CC76FA" w:rsidRDefault="37721B2D"/>
        </w:tc>
      </w:tr>
      <w:tr w:rsidR="007208A6" w:rsidRPr="00CC76FA" w14:paraId="4407B808" w14:textId="77777777" w:rsidTr="33807F57">
        <w:trPr>
          <w:trHeight w:val="300"/>
        </w:trPr>
        <w:tc>
          <w:tcPr>
            <w:tcW w:w="4800" w:type="dxa"/>
            <w:shd w:val="clear" w:color="auto" w:fill="auto"/>
          </w:tcPr>
          <w:p w14:paraId="4EA9A626" w14:textId="0476DFC6" w:rsidR="007208A6" w:rsidRPr="00CC76FA" w:rsidRDefault="007208A6" w:rsidP="007208A6">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Zagotavljanje podpore podjetjem in javnemu sektorju pri digitalni preobrazbi (</w:t>
            </w:r>
            <w:proofErr w:type="spellStart"/>
            <w:r w:rsidRPr="00CC76FA">
              <w:rPr>
                <w:rFonts w:ascii="Calibri" w:eastAsia="Calibri" w:hAnsi="Calibri" w:cs="Calibri"/>
                <w:i/>
                <w:iCs/>
                <w:color w:val="000000" w:themeColor="text1"/>
                <w:sz w:val="20"/>
                <w:szCs w:val="20"/>
              </w:rPr>
              <w:t>EDIHi</w:t>
            </w:r>
            <w:proofErr w:type="spellEnd"/>
            <w:r w:rsidRPr="00CC76FA">
              <w:rPr>
                <w:rFonts w:ascii="Calibri" w:eastAsia="Calibri" w:hAnsi="Calibri" w:cs="Calibri"/>
                <w:i/>
                <w:iCs/>
                <w:color w:val="000000" w:themeColor="text1"/>
                <w:sz w:val="20"/>
                <w:szCs w:val="20"/>
              </w:rPr>
              <w:t>; opis pod 7. ciljem)</w:t>
            </w:r>
          </w:p>
        </w:tc>
        <w:tc>
          <w:tcPr>
            <w:tcW w:w="533" w:type="dxa"/>
            <w:shd w:val="clear" w:color="auto" w:fill="92D050"/>
          </w:tcPr>
          <w:p w14:paraId="4FC4224F" w14:textId="472BF2E1" w:rsidR="007208A6" w:rsidRPr="00CC76FA" w:rsidRDefault="007208A6" w:rsidP="007208A6">
            <w:pPr>
              <w:rPr>
                <w:highlight w:val="yellow"/>
              </w:rPr>
            </w:pPr>
            <w:r w:rsidRPr="007208A6">
              <w:t>2</w:t>
            </w:r>
            <w:r>
              <w:t>3</w:t>
            </w:r>
          </w:p>
        </w:tc>
        <w:tc>
          <w:tcPr>
            <w:tcW w:w="558" w:type="dxa"/>
            <w:shd w:val="clear" w:color="auto" w:fill="92D050"/>
          </w:tcPr>
          <w:p w14:paraId="5C9A422B" w14:textId="7C1184A4" w:rsidR="007208A6" w:rsidRPr="00CC76FA" w:rsidRDefault="007208A6" w:rsidP="007208A6">
            <w:r>
              <w:t>24</w:t>
            </w:r>
          </w:p>
        </w:tc>
        <w:tc>
          <w:tcPr>
            <w:tcW w:w="543" w:type="dxa"/>
            <w:shd w:val="clear" w:color="auto" w:fill="92D050"/>
          </w:tcPr>
          <w:p w14:paraId="69607918" w14:textId="471A7ECA" w:rsidR="007208A6" w:rsidRPr="00CC76FA" w:rsidRDefault="007208A6" w:rsidP="007208A6">
            <w:r>
              <w:t>25</w:t>
            </w:r>
          </w:p>
        </w:tc>
        <w:tc>
          <w:tcPr>
            <w:tcW w:w="528" w:type="dxa"/>
            <w:shd w:val="clear" w:color="auto" w:fill="FFFFFF" w:themeFill="background1"/>
          </w:tcPr>
          <w:p w14:paraId="5863F8CB" w14:textId="77777777" w:rsidR="007208A6" w:rsidRPr="00CC76FA" w:rsidRDefault="007208A6" w:rsidP="007208A6"/>
        </w:tc>
        <w:tc>
          <w:tcPr>
            <w:tcW w:w="513" w:type="dxa"/>
            <w:shd w:val="clear" w:color="auto" w:fill="FFFFFF" w:themeFill="background1"/>
          </w:tcPr>
          <w:p w14:paraId="2658D106" w14:textId="77777777" w:rsidR="007208A6" w:rsidRPr="00CC76FA" w:rsidRDefault="007208A6" w:rsidP="007208A6"/>
        </w:tc>
        <w:tc>
          <w:tcPr>
            <w:tcW w:w="513" w:type="dxa"/>
            <w:shd w:val="clear" w:color="auto" w:fill="auto"/>
          </w:tcPr>
          <w:p w14:paraId="555927C5" w14:textId="77777777" w:rsidR="007208A6" w:rsidRPr="00CC76FA" w:rsidRDefault="007208A6" w:rsidP="007208A6"/>
        </w:tc>
        <w:tc>
          <w:tcPr>
            <w:tcW w:w="528" w:type="dxa"/>
            <w:shd w:val="clear" w:color="auto" w:fill="auto"/>
          </w:tcPr>
          <w:p w14:paraId="32E30BB6" w14:textId="77777777" w:rsidR="007208A6" w:rsidRPr="00CC76FA" w:rsidRDefault="007208A6" w:rsidP="007208A6"/>
        </w:tc>
        <w:tc>
          <w:tcPr>
            <w:tcW w:w="546" w:type="dxa"/>
            <w:shd w:val="clear" w:color="auto" w:fill="auto"/>
          </w:tcPr>
          <w:p w14:paraId="0F9417DC" w14:textId="77777777" w:rsidR="007208A6" w:rsidRPr="00CC76FA" w:rsidRDefault="007208A6" w:rsidP="007208A6"/>
        </w:tc>
      </w:tr>
      <w:tr w:rsidR="007208A6" w:rsidRPr="00CC76FA" w14:paraId="5140AB5C" w14:textId="77777777" w:rsidTr="33807F57">
        <w:trPr>
          <w:trHeight w:val="300"/>
        </w:trPr>
        <w:tc>
          <w:tcPr>
            <w:tcW w:w="9062" w:type="dxa"/>
            <w:gridSpan w:val="9"/>
            <w:shd w:val="clear" w:color="auto" w:fill="D9E2F3" w:themeFill="accent1" w:themeFillTint="33"/>
          </w:tcPr>
          <w:p w14:paraId="1A6CD051" w14:textId="444520E5" w:rsidR="007208A6" w:rsidRPr="00CC76FA" w:rsidRDefault="007208A6" w:rsidP="007208A6">
            <w:r w:rsidRPr="00CC76FA">
              <w:t>Novi ukrepi</w:t>
            </w:r>
          </w:p>
        </w:tc>
      </w:tr>
      <w:tr w:rsidR="007208A6" w:rsidRPr="00CC76FA" w14:paraId="1B23C921" w14:textId="77777777" w:rsidTr="33807F57">
        <w:trPr>
          <w:trHeight w:val="300"/>
        </w:trPr>
        <w:tc>
          <w:tcPr>
            <w:tcW w:w="4800" w:type="dxa"/>
            <w:shd w:val="clear" w:color="auto" w:fill="auto"/>
          </w:tcPr>
          <w:p w14:paraId="6FA96392" w14:textId="3613ECC7" w:rsidR="007208A6" w:rsidRPr="00CC76FA" w:rsidRDefault="007208A6" w:rsidP="007208A6">
            <w:pPr>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Spodbude za digitalno transformacijo</w:t>
            </w:r>
          </w:p>
        </w:tc>
        <w:tc>
          <w:tcPr>
            <w:tcW w:w="533" w:type="dxa"/>
            <w:shd w:val="clear" w:color="auto" w:fill="auto"/>
          </w:tcPr>
          <w:p w14:paraId="596643DC" w14:textId="77777777" w:rsidR="007208A6" w:rsidRPr="00CC76FA" w:rsidRDefault="007208A6" w:rsidP="007208A6">
            <w:pPr>
              <w:rPr>
                <w:highlight w:val="yellow"/>
              </w:rPr>
            </w:pPr>
          </w:p>
        </w:tc>
        <w:tc>
          <w:tcPr>
            <w:tcW w:w="558" w:type="dxa"/>
            <w:shd w:val="clear" w:color="auto" w:fill="92D050"/>
          </w:tcPr>
          <w:p w14:paraId="186FBCC0" w14:textId="4E4F0631" w:rsidR="007208A6" w:rsidRPr="00CC76FA" w:rsidRDefault="007208A6" w:rsidP="007208A6">
            <w:r>
              <w:t>24</w:t>
            </w:r>
          </w:p>
        </w:tc>
        <w:tc>
          <w:tcPr>
            <w:tcW w:w="543" w:type="dxa"/>
            <w:shd w:val="clear" w:color="auto" w:fill="92D050"/>
          </w:tcPr>
          <w:p w14:paraId="62EDA3F3" w14:textId="48AD5A52" w:rsidR="007208A6" w:rsidRPr="00CC76FA" w:rsidRDefault="007208A6" w:rsidP="007208A6">
            <w:r>
              <w:t>25</w:t>
            </w:r>
          </w:p>
        </w:tc>
        <w:tc>
          <w:tcPr>
            <w:tcW w:w="528" w:type="dxa"/>
            <w:shd w:val="clear" w:color="auto" w:fill="92D050"/>
          </w:tcPr>
          <w:p w14:paraId="50C48397" w14:textId="3D6ED16F" w:rsidR="007208A6" w:rsidRPr="00CC76FA" w:rsidRDefault="007208A6" w:rsidP="007208A6">
            <w:r>
              <w:t>26</w:t>
            </w:r>
          </w:p>
        </w:tc>
        <w:tc>
          <w:tcPr>
            <w:tcW w:w="513" w:type="dxa"/>
            <w:shd w:val="clear" w:color="auto" w:fill="92D050"/>
          </w:tcPr>
          <w:p w14:paraId="3C833CCC" w14:textId="5F655A67" w:rsidR="007208A6" w:rsidRPr="00CC76FA" w:rsidRDefault="007208A6" w:rsidP="007208A6">
            <w:r>
              <w:t>27</w:t>
            </w:r>
          </w:p>
        </w:tc>
        <w:tc>
          <w:tcPr>
            <w:tcW w:w="513" w:type="dxa"/>
            <w:shd w:val="clear" w:color="auto" w:fill="FFFFFF" w:themeFill="background1"/>
          </w:tcPr>
          <w:p w14:paraId="3FAC0FED" w14:textId="77777777" w:rsidR="007208A6" w:rsidRPr="00CC76FA" w:rsidRDefault="007208A6" w:rsidP="007208A6"/>
        </w:tc>
        <w:tc>
          <w:tcPr>
            <w:tcW w:w="528" w:type="dxa"/>
            <w:shd w:val="clear" w:color="auto" w:fill="FFFFFF" w:themeFill="background1"/>
          </w:tcPr>
          <w:p w14:paraId="1C4992B3" w14:textId="77777777" w:rsidR="007208A6" w:rsidRPr="00CC76FA" w:rsidRDefault="007208A6" w:rsidP="007208A6"/>
        </w:tc>
        <w:tc>
          <w:tcPr>
            <w:tcW w:w="546" w:type="dxa"/>
            <w:shd w:val="clear" w:color="auto" w:fill="FFFFFF" w:themeFill="background1"/>
          </w:tcPr>
          <w:p w14:paraId="1D291134" w14:textId="77777777" w:rsidR="007208A6" w:rsidRPr="00CC76FA" w:rsidRDefault="007208A6" w:rsidP="007208A6"/>
        </w:tc>
      </w:tr>
      <w:tr w:rsidR="007208A6" w:rsidRPr="00CC76FA" w14:paraId="51177C42" w14:textId="77777777" w:rsidTr="33807F57">
        <w:trPr>
          <w:trHeight w:val="300"/>
        </w:trPr>
        <w:tc>
          <w:tcPr>
            <w:tcW w:w="4800" w:type="dxa"/>
            <w:shd w:val="clear" w:color="auto" w:fill="auto"/>
          </w:tcPr>
          <w:p w14:paraId="71F0A97E" w14:textId="5763775B" w:rsidR="007208A6" w:rsidRPr="00CC76FA" w:rsidRDefault="007208A6" w:rsidP="007208A6">
            <w:pPr>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Krožni in digitalni modeli</w:t>
            </w:r>
          </w:p>
        </w:tc>
        <w:tc>
          <w:tcPr>
            <w:tcW w:w="533" w:type="dxa"/>
            <w:shd w:val="clear" w:color="auto" w:fill="auto"/>
          </w:tcPr>
          <w:p w14:paraId="0F4CCCEF" w14:textId="66B57A1A" w:rsidR="007208A6" w:rsidRPr="00CC76FA" w:rsidRDefault="007208A6" w:rsidP="007208A6">
            <w:pPr>
              <w:rPr>
                <w:highlight w:val="yellow"/>
              </w:rPr>
            </w:pPr>
          </w:p>
        </w:tc>
        <w:tc>
          <w:tcPr>
            <w:tcW w:w="558" w:type="dxa"/>
            <w:shd w:val="clear" w:color="auto" w:fill="92D050"/>
          </w:tcPr>
          <w:p w14:paraId="320E6338" w14:textId="4E49FB68" w:rsidR="007208A6" w:rsidRPr="00CC76FA" w:rsidRDefault="007208A6" w:rsidP="007208A6">
            <w:r>
              <w:t>24</w:t>
            </w:r>
          </w:p>
        </w:tc>
        <w:tc>
          <w:tcPr>
            <w:tcW w:w="543" w:type="dxa"/>
            <w:shd w:val="clear" w:color="auto" w:fill="92D050"/>
          </w:tcPr>
          <w:p w14:paraId="7F8F66B5" w14:textId="073EA465" w:rsidR="007208A6" w:rsidRPr="00CC76FA" w:rsidRDefault="007208A6" w:rsidP="007208A6">
            <w:r>
              <w:t>25</w:t>
            </w:r>
          </w:p>
        </w:tc>
        <w:tc>
          <w:tcPr>
            <w:tcW w:w="528" w:type="dxa"/>
            <w:shd w:val="clear" w:color="auto" w:fill="92D050"/>
          </w:tcPr>
          <w:p w14:paraId="0F98B61B" w14:textId="0935617B" w:rsidR="007208A6" w:rsidRPr="00CC76FA" w:rsidRDefault="007208A6" w:rsidP="007208A6">
            <w:r>
              <w:t>26</w:t>
            </w:r>
          </w:p>
        </w:tc>
        <w:tc>
          <w:tcPr>
            <w:tcW w:w="513" w:type="dxa"/>
            <w:shd w:val="clear" w:color="auto" w:fill="92D050"/>
          </w:tcPr>
          <w:p w14:paraId="50A942C4" w14:textId="5FE9544B" w:rsidR="007208A6" w:rsidRPr="00CC76FA" w:rsidRDefault="007208A6" w:rsidP="007208A6">
            <w:r>
              <w:t>27</w:t>
            </w:r>
          </w:p>
        </w:tc>
        <w:tc>
          <w:tcPr>
            <w:tcW w:w="513" w:type="dxa"/>
            <w:shd w:val="clear" w:color="auto" w:fill="FFFFFF" w:themeFill="background1"/>
          </w:tcPr>
          <w:p w14:paraId="30BE5003" w14:textId="2EE95B99" w:rsidR="007208A6" w:rsidRPr="00CC76FA" w:rsidRDefault="007208A6" w:rsidP="007208A6"/>
        </w:tc>
        <w:tc>
          <w:tcPr>
            <w:tcW w:w="528" w:type="dxa"/>
            <w:shd w:val="clear" w:color="auto" w:fill="FFFFFF" w:themeFill="background1"/>
          </w:tcPr>
          <w:p w14:paraId="338E0068" w14:textId="56A00E99" w:rsidR="007208A6" w:rsidRPr="00CC76FA" w:rsidRDefault="007208A6" w:rsidP="007208A6"/>
        </w:tc>
        <w:tc>
          <w:tcPr>
            <w:tcW w:w="546" w:type="dxa"/>
            <w:shd w:val="clear" w:color="auto" w:fill="FFFFFF" w:themeFill="background1"/>
          </w:tcPr>
          <w:p w14:paraId="09A9CAEA" w14:textId="59FD83F8" w:rsidR="007208A6" w:rsidRPr="00CC76FA" w:rsidRDefault="007208A6" w:rsidP="007208A6"/>
        </w:tc>
      </w:tr>
      <w:tr w:rsidR="007208A6" w:rsidRPr="00CC76FA" w14:paraId="67538B4D" w14:textId="77777777" w:rsidTr="33807F57">
        <w:trPr>
          <w:trHeight w:val="300"/>
        </w:trPr>
        <w:tc>
          <w:tcPr>
            <w:tcW w:w="4800" w:type="dxa"/>
            <w:shd w:val="clear" w:color="auto" w:fill="auto"/>
          </w:tcPr>
          <w:p w14:paraId="5A1FCDCB" w14:textId="4A51FA94" w:rsidR="007208A6" w:rsidRPr="00CC76FA" w:rsidRDefault="007208A6" w:rsidP="007208A6">
            <w:pPr>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 xml:space="preserve">Podporno okolje za MSP, posebej </w:t>
            </w:r>
            <w:proofErr w:type="spellStart"/>
            <w:r w:rsidRPr="00CC76FA">
              <w:rPr>
                <w:rFonts w:ascii="Calibri" w:eastAsia="Times New Roman" w:hAnsi="Calibri" w:cs="Calibri"/>
                <w:i/>
                <w:iCs/>
                <w:sz w:val="20"/>
                <w:szCs w:val="20"/>
                <w:lang w:eastAsia="sl-SI"/>
              </w:rPr>
              <w:t>startup</w:t>
            </w:r>
            <w:proofErr w:type="spellEnd"/>
            <w:r w:rsidRPr="00CC76FA">
              <w:rPr>
                <w:rFonts w:ascii="Calibri" w:eastAsia="Times New Roman" w:hAnsi="Calibri" w:cs="Calibri"/>
                <w:i/>
                <w:iCs/>
                <w:sz w:val="20"/>
                <w:szCs w:val="20"/>
                <w:lang w:eastAsia="sl-SI"/>
              </w:rPr>
              <w:t>-e</w:t>
            </w:r>
          </w:p>
        </w:tc>
        <w:tc>
          <w:tcPr>
            <w:tcW w:w="533" w:type="dxa"/>
            <w:shd w:val="clear" w:color="auto" w:fill="auto"/>
          </w:tcPr>
          <w:p w14:paraId="4550CC8B" w14:textId="7ACA9057" w:rsidR="007208A6" w:rsidRPr="00CC76FA" w:rsidRDefault="007208A6" w:rsidP="007208A6">
            <w:pPr>
              <w:rPr>
                <w:highlight w:val="yellow"/>
              </w:rPr>
            </w:pPr>
          </w:p>
        </w:tc>
        <w:tc>
          <w:tcPr>
            <w:tcW w:w="558" w:type="dxa"/>
            <w:shd w:val="clear" w:color="auto" w:fill="92D050"/>
          </w:tcPr>
          <w:p w14:paraId="6EA61015" w14:textId="1553AC52" w:rsidR="007208A6" w:rsidRPr="00CC76FA" w:rsidRDefault="007208A6" w:rsidP="007208A6">
            <w:r>
              <w:t>24</w:t>
            </w:r>
          </w:p>
        </w:tc>
        <w:tc>
          <w:tcPr>
            <w:tcW w:w="543" w:type="dxa"/>
            <w:shd w:val="clear" w:color="auto" w:fill="92D050"/>
          </w:tcPr>
          <w:p w14:paraId="2FFDE05F" w14:textId="46068EEB" w:rsidR="007208A6" w:rsidRPr="00CC76FA" w:rsidRDefault="007208A6" w:rsidP="007208A6">
            <w:r>
              <w:t>25</w:t>
            </w:r>
          </w:p>
        </w:tc>
        <w:tc>
          <w:tcPr>
            <w:tcW w:w="528" w:type="dxa"/>
            <w:shd w:val="clear" w:color="auto" w:fill="92D050"/>
          </w:tcPr>
          <w:p w14:paraId="700B57C0" w14:textId="04A5B201" w:rsidR="007208A6" w:rsidRPr="00CC76FA" w:rsidRDefault="007208A6" w:rsidP="007208A6">
            <w:r>
              <w:t>26</w:t>
            </w:r>
          </w:p>
        </w:tc>
        <w:tc>
          <w:tcPr>
            <w:tcW w:w="513" w:type="dxa"/>
            <w:shd w:val="clear" w:color="auto" w:fill="92D050"/>
          </w:tcPr>
          <w:p w14:paraId="5D8F0658" w14:textId="63AA81AA" w:rsidR="007208A6" w:rsidRPr="00CC76FA" w:rsidRDefault="007208A6" w:rsidP="007208A6">
            <w:r>
              <w:t>27</w:t>
            </w:r>
          </w:p>
        </w:tc>
        <w:tc>
          <w:tcPr>
            <w:tcW w:w="513" w:type="dxa"/>
            <w:shd w:val="clear" w:color="auto" w:fill="FFFFFF" w:themeFill="background1"/>
          </w:tcPr>
          <w:p w14:paraId="4435F194" w14:textId="248C3CB6" w:rsidR="007208A6" w:rsidRPr="00CC76FA" w:rsidRDefault="007208A6" w:rsidP="007208A6"/>
        </w:tc>
        <w:tc>
          <w:tcPr>
            <w:tcW w:w="528" w:type="dxa"/>
            <w:shd w:val="clear" w:color="auto" w:fill="FFFFFF" w:themeFill="background1"/>
          </w:tcPr>
          <w:p w14:paraId="75C0CA8F" w14:textId="163E89EB" w:rsidR="007208A6" w:rsidRPr="00CC76FA" w:rsidRDefault="007208A6" w:rsidP="007208A6"/>
        </w:tc>
        <w:tc>
          <w:tcPr>
            <w:tcW w:w="546" w:type="dxa"/>
            <w:shd w:val="clear" w:color="auto" w:fill="FFFFFF" w:themeFill="background1"/>
          </w:tcPr>
          <w:p w14:paraId="3DCDFF27" w14:textId="73D9BCEC" w:rsidR="007208A6" w:rsidRPr="00CC76FA" w:rsidRDefault="007208A6" w:rsidP="007208A6"/>
        </w:tc>
      </w:tr>
    </w:tbl>
    <w:p w14:paraId="5C9E7E7E" w14:textId="5A8BC5AA" w:rsidR="557FAE9C" w:rsidRPr="00CC76FA" w:rsidRDefault="557FAE9C" w:rsidP="37721B2D">
      <w:pPr>
        <w:spacing w:after="0"/>
        <w:rPr>
          <w:rFonts w:ascii="Calibri" w:eastAsia="Calibri" w:hAnsi="Calibri" w:cs="Calibri"/>
        </w:rPr>
      </w:pPr>
    </w:p>
    <w:p w14:paraId="20FEBD53" w14:textId="181B2F88" w:rsidR="3B9A2FEC" w:rsidRPr="00CC76FA" w:rsidRDefault="3B9A2FEC" w:rsidP="37721B2D">
      <w:pPr>
        <w:spacing w:line="257" w:lineRule="auto"/>
      </w:pPr>
      <w:r w:rsidRPr="00CC76FA">
        <w:rPr>
          <w:rStyle w:val="Krepko"/>
        </w:rPr>
        <w:t>Skupna sredstva za digitalni cilj</w:t>
      </w:r>
    </w:p>
    <w:tbl>
      <w:tblPr>
        <w:tblStyle w:val="Tabelamrea"/>
        <w:tblW w:w="9052"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2610"/>
        <w:gridCol w:w="1605"/>
        <w:gridCol w:w="1500"/>
        <w:gridCol w:w="3337"/>
      </w:tblGrid>
      <w:tr w:rsidR="37721B2D" w:rsidRPr="00CC76FA" w14:paraId="30D3328B" w14:textId="77777777" w:rsidTr="33807F57">
        <w:trPr>
          <w:trHeight w:val="300"/>
        </w:trPr>
        <w:tc>
          <w:tcPr>
            <w:tcW w:w="261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EA505B3" w14:textId="27B597D5" w:rsidR="37721B2D" w:rsidRPr="00CC76FA" w:rsidRDefault="3F938D04" w:rsidP="37721B2D">
            <w:pPr>
              <w:jc w:val="center"/>
            </w:pPr>
            <w:r w:rsidRPr="00CC76FA">
              <w:rPr>
                <w:rFonts w:ascii="Calibri" w:eastAsia="Calibri" w:hAnsi="Calibri" w:cs="Calibri"/>
                <w:color w:val="000000" w:themeColor="text1"/>
                <w:sz w:val="19"/>
                <w:szCs w:val="19"/>
              </w:rPr>
              <w:t>FINANČNA SREDSTVA</w:t>
            </w:r>
            <w:r w:rsidR="25D1FA0B" w:rsidRPr="00CC76FA">
              <w:rPr>
                <w:rFonts w:ascii="Calibri" w:eastAsia="Calibri" w:hAnsi="Calibri" w:cs="Calibri"/>
                <w:color w:val="000000" w:themeColor="text1"/>
                <w:sz w:val="19"/>
                <w:szCs w:val="19"/>
              </w:rPr>
              <w:t xml:space="preserve"> (v EUR)</w:t>
            </w:r>
          </w:p>
        </w:tc>
        <w:tc>
          <w:tcPr>
            <w:tcW w:w="160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AE95924" w14:textId="773E24EC" w:rsidR="37721B2D" w:rsidRPr="00CC76FA" w:rsidRDefault="37721B2D" w:rsidP="37721B2D">
            <w:pPr>
              <w:jc w:val="center"/>
            </w:pPr>
            <w:r w:rsidRPr="00CC76FA">
              <w:rPr>
                <w:rFonts w:ascii="Segoe UI" w:eastAsia="Segoe UI" w:hAnsi="Segoe UI" w:cs="Segoe UI"/>
                <w:color w:val="000000" w:themeColor="text1"/>
                <w:sz w:val="18"/>
                <w:szCs w:val="18"/>
              </w:rPr>
              <w:t>ŽE NAMENJENA</w:t>
            </w:r>
          </w:p>
        </w:tc>
        <w:tc>
          <w:tcPr>
            <w:tcW w:w="150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7947172" w14:textId="316B72B7" w:rsidR="37721B2D" w:rsidRPr="00CC76FA" w:rsidRDefault="37721B2D" w:rsidP="37721B2D">
            <w:pPr>
              <w:jc w:val="center"/>
            </w:pPr>
            <w:r w:rsidRPr="00CC76FA">
              <w:rPr>
                <w:rFonts w:ascii="Calibri" w:eastAsia="Calibri" w:hAnsi="Calibri" w:cs="Calibri"/>
                <w:color w:val="000000" w:themeColor="text1"/>
                <w:sz w:val="19"/>
                <w:szCs w:val="19"/>
              </w:rPr>
              <w:t>NAČRTOVANA</w:t>
            </w:r>
          </w:p>
        </w:tc>
        <w:tc>
          <w:tcPr>
            <w:tcW w:w="3337"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E427C28" w14:textId="7467A505" w:rsidR="37721B2D" w:rsidRPr="00CC76FA" w:rsidRDefault="37721B2D" w:rsidP="37721B2D">
            <w:pPr>
              <w:jc w:val="center"/>
            </w:pPr>
            <w:r w:rsidRPr="00CC76FA">
              <w:rPr>
                <w:rFonts w:ascii="Calibri" w:eastAsia="Calibri" w:hAnsi="Calibri" w:cs="Calibri"/>
                <w:sz w:val="19"/>
                <w:szCs w:val="19"/>
              </w:rPr>
              <w:t xml:space="preserve"> </w:t>
            </w:r>
          </w:p>
        </w:tc>
      </w:tr>
      <w:tr w:rsidR="37721B2D" w:rsidRPr="00CC76FA" w14:paraId="23AB9C51" w14:textId="77777777" w:rsidTr="33807F57">
        <w:trPr>
          <w:trHeight w:val="285"/>
        </w:trPr>
        <w:tc>
          <w:tcPr>
            <w:tcW w:w="261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7BFBB66" w14:textId="7A7E4F87" w:rsidR="37721B2D" w:rsidRPr="00CC76FA" w:rsidRDefault="37721B2D" w:rsidP="37721B2D">
            <w:r w:rsidRPr="00CC76FA">
              <w:rPr>
                <w:rFonts w:ascii="Calibri" w:eastAsia="Calibri" w:hAnsi="Calibri" w:cs="Calibri"/>
                <w:i/>
                <w:iCs/>
                <w:color w:val="000000" w:themeColor="text1"/>
                <w:sz w:val="19"/>
                <w:szCs w:val="19"/>
              </w:rPr>
              <w:t>lokalna</w:t>
            </w:r>
          </w:p>
        </w:tc>
        <w:tc>
          <w:tcPr>
            <w:tcW w:w="1605" w:type="dxa"/>
            <w:tcBorders>
              <w:top w:val="single" w:sz="8" w:space="0" w:color="auto"/>
              <w:left w:val="single" w:sz="8" w:space="0" w:color="auto"/>
              <w:bottom w:val="single" w:sz="8" w:space="0" w:color="auto"/>
              <w:right w:val="single" w:sz="8" w:space="0" w:color="auto"/>
            </w:tcBorders>
          </w:tcPr>
          <w:p w14:paraId="0A9C6044" w14:textId="15AAB5AE" w:rsidR="37721B2D" w:rsidRPr="00CC76FA" w:rsidRDefault="37721B2D" w:rsidP="37721B2D">
            <w:pPr>
              <w:jc w:val="right"/>
            </w:pPr>
            <w:r w:rsidRPr="00CC76FA">
              <w:rPr>
                <w:rFonts w:ascii="Calibri" w:eastAsia="Calibri" w:hAnsi="Calibri" w:cs="Calibri"/>
                <w:i/>
                <w:iCs/>
                <w:sz w:val="19"/>
                <w:szCs w:val="19"/>
              </w:rPr>
              <w:t xml:space="preserve"> </w:t>
            </w:r>
          </w:p>
        </w:tc>
        <w:tc>
          <w:tcPr>
            <w:tcW w:w="1500" w:type="dxa"/>
            <w:tcBorders>
              <w:top w:val="single" w:sz="8" w:space="0" w:color="auto"/>
              <w:left w:val="single" w:sz="8" w:space="0" w:color="auto"/>
              <w:bottom w:val="single" w:sz="8" w:space="0" w:color="auto"/>
              <w:right w:val="single" w:sz="8" w:space="0" w:color="auto"/>
            </w:tcBorders>
          </w:tcPr>
          <w:p w14:paraId="6C60961F" w14:textId="30538E93" w:rsidR="37721B2D" w:rsidRPr="00CC76FA" w:rsidRDefault="37721B2D" w:rsidP="37721B2D">
            <w:pPr>
              <w:jc w:val="right"/>
            </w:pPr>
            <w:r w:rsidRPr="00CC76FA">
              <w:rPr>
                <w:rFonts w:ascii="Calibri" w:eastAsia="Calibri" w:hAnsi="Calibri" w:cs="Calibri"/>
                <w:i/>
                <w:iCs/>
                <w:sz w:val="19"/>
                <w:szCs w:val="19"/>
              </w:rPr>
              <w:t xml:space="preserve"> </w:t>
            </w:r>
          </w:p>
        </w:tc>
        <w:tc>
          <w:tcPr>
            <w:tcW w:w="3337" w:type="dxa"/>
            <w:tcBorders>
              <w:top w:val="single" w:sz="8" w:space="0" w:color="auto"/>
              <w:left w:val="single" w:sz="8" w:space="0" w:color="auto"/>
              <w:bottom w:val="single" w:sz="8" w:space="0" w:color="auto"/>
              <w:right w:val="single" w:sz="8" w:space="0" w:color="auto"/>
            </w:tcBorders>
          </w:tcPr>
          <w:p w14:paraId="22AB3D28" w14:textId="6F3B2C88" w:rsidR="37721B2D" w:rsidRPr="00CC76FA" w:rsidRDefault="37721B2D" w:rsidP="37721B2D">
            <w:r w:rsidRPr="00CC76FA">
              <w:rPr>
                <w:rFonts w:ascii="Calibri" w:eastAsia="Calibri" w:hAnsi="Calibri" w:cs="Calibri"/>
                <w:i/>
                <w:iCs/>
                <w:sz w:val="19"/>
                <w:szCs w:val="19"/>
              </w:rPr>
              <w:t xml:space="preserve"> </w:t>
            </w:r>
          </w:p>
        </w:tc>
      </w:tr>
      <w:tr w:rsidR="37721B2D" w:rsidRPr="00CC76FA" w14:paraId="3323DF06" w14:textId="77777777" w:rsidTr="33807F57">
        <w:trPr>
          <w:trHeight w:val="285"/>
        </w:trPr>
        <w:tc>
          <w:tcPr>
            <w:tcW w:w="261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DD9069D" w14:textId="59CF6074" w:rsidR="37721B2D" w:rsidRPr="00CC76FA" w:rsidRDefault="37721B2D" w:rsidP="37721B2D">
            <w:r w:rsidRPr="00CC76FA">
              <w:rPr>
                <w:rFonts w:ascii="Calibri" w:eastAsia="Calibri" w:hAnsi="Calibri" w:cs="Calibri"/>
                <w:i/>
                <w:iCs/>
                <w:color w:val="000000" w:themeColor="text1"/>
                <w:sz w:val="19"/>
                <w:szCs w:val="19"/>
              </w:rPr>
              <w:t>regionalna</w:t>
            </w:r>
          </w:p>
        </w:tc>
        <w:tc>
          <w:tcPr>
            <w:tcW w:w="1605" w:type="dxa"/>
            <w:tcBorders>
              <w:top w:val="single" w:sz="8" w:space="0" w:color="auto"/>
              <w:left w:val="single" w:sz="8" w:space="0" w:color="auto"/>
              <w:bottom w:val="single" w:sz="8" w:space="0" w:color="auto"/>
              <w:right w:val="single" w:sz="8" w:space="0" w:color="auto"/>
            </w:tcBorders>
          </w:tcPr>
          <w:p w14:paraId="2921685D" w14:textId="76F8B285" w:rsidR="37721B2D" w:rsidRPr="00CC76FA" w:rsidRDefault="37721B2D" w:rsidP="37721B2D">
            <w:pPr>
              <w:jc w:val="right"/>
            </w:pPr>
            <w:r w:rsidRPr="00CC76FA">
              <w:rPr>
                <w:rFonts w:ascii="Calibri" w:eastAsia="Calibri" w:hAnsi="Calibri" w:cs="Calibri"/>
                <w:i/>
                <w:iCs/>
                <w:sz w:val="19"/>
                <w:szCs w:val="19"/>
              </w:rPr>
              <w:t xml:space="preserve"> </w:t>
            </w:r>
          </w:p>
        </w:tc>
        <w:tc>
          <w:tcPr>
            <w:tcW w:w="1500" w:type="dxa"/>
            <w:tcBorders>
              <w:top w:val="single" w:sz="8" w:space="0" w:color="auto"/>
              <w:left w:val="single" w:sz="8" w:space="0" w:color="auto"/>
              <w:bottom w:val="single" w:sz="8" w:space="0" w:color="auto"/>
              <w:right w:val="single" w:sz="8" w:space="0" w:color="auto"/>
            </w:tcBorders>
          </w:tcPr>
          <w:p w14:paraId="72EC4A32" w14:textId="57A42D44" w:rsidR="37721B2D" w:rsidRPr="00CC76FA" w:rsidRDefault="37721B2D" w:rsidP="37721B2D">
            <w:pPr>
              <w:jc w:val="right"/>
            </w:pPr>
            <w:r w:rsidRPr="00CC76FA">
              <w:rPr>
                <w:rFonts w:ascii="Calibri" w:eastAsia="Calibri" w:hAnsi="Calibri" w:cs="Calibri"/>
                <w:i/>
                <w:iCs/>
                <w:sz w:val="19"/>
                <w:szCs w:val="19"/>
              </w:rPr>
              <w:t xml:space="preserve"> </w:t>
            </w:r>
          </w:p>
        </w:tc>
        <w:tc>
          <w:tcPr>
            <w:tcW w:w="3337" w:type="dxa"/>
            <w:tcBorders>
              <w:top w:val="single" w:sz="8" w:space="0" w:color="auto"/>
              <w:left w:val="single" w:sz="8" w:space="0" w:color="auto"/>
              <w:bottom w:val="single" w:sz="8" w:space="0" w:color="auto"/>
              <w:right w:val="single" w:sz="8" w:space="0" w:color="auto"/>
            </w:tcBorders>
          </w:tcPr>
          <w:p w14:paraId="4F2D8F7E" w14:textId="2CDDF610" w:rsidR="37721B2D" w:rsidRPr="00CC76FA" w:rsidRDefault="37721B2D" w:rsidP="37721B2D">
            <w:r w:rsidRPr="00CC76FA">
              <w:rPr>
                <w:rFonts w:ascii="Calibri" w:eastAsia="Calibri" w:hAnsi="Calibri" w:cs="Calibri"/>
                <w:i/>
                <w:iCs/>
                <w:sz w:val="19"/>
                <w:szCs w:val="19"/>
              </w:rPr>
              <w:t xml:space="preserve"> </w:t>
            </w:r>
          </w:p>
        </w:tc>
      </w:tr>
      <w:tr w:rsidR="37721B2D" w:rsidRPr="00CC76FA" w14:paraId="195D4931" w14:textId="77777777" w:rsidTr="33807F57">
        <w:trPr>
          <w:trHeight w:val="285"/>
        </w:trPr>
        <w:tc>
          <w:tcPr>
            <w:tcW w:w="261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68AD720" w14:textId="6541E453" w:rsidR="37721B2D" w:rsidRPr="00CC76FA" w:rsidRDefault="37721B2D" w:rsidP="37721B2D">
            <w:r w:rsidRPr="00CC76FA">
              <w:rPr>
                <w:rFonts w:ascii="Calibri" w:eastAsia="Calibri" w:hAnsi="Calibri" w:cs="Calibri"/>
                <w:i/>
                <w:iCs/>
                <w:color w:val="000000" w:themeColor="text1"/>
                <w:sz w:val="19"/>
                <w:szCs w:val="19"/>
              </w:rPr>
              <w:t>nacionalna</w:t>
            </w:r>
          </w:p>
        </w:tc>
        <w:tc>
          <w:tcPr>
            <w:tcW w:w="1605" w:type="dxa"/>
            <w:tcBorders>
              <w:top w:val="single" w:sz="8" w:space="0" w:color="auto"/>
              <w:left w:val="single" w:sz="8" w:space="0" w:color="auto"/>
              <w:bottom w:val="single" w:sz="8" w:space="0" w:color="auto"/>
              <w:right w:val="single" w:sz="8" w:space="0" w:color="auto"/>
            </w:tcBorders>
          </w:tcPr>
          <w:p w14:paraId="6FB4430B" w14:textId="68229D33" w:rsidR="2910F418" w:rsidRPr="00CC76FA" w:rsidRDefault="2910F418" w:rsidP="37721B2D">
            <w:pPr>
              <w:jc w:val="right"/>
              <w:rPr>
                <w:rFonts w:eastAsiaTheme="minorEastAsia"/>
                <w:i/>
                <w:iCs/>
                <w:sz w:val="19"/>
                <w:szCs w:val="19"/>
              </w:rPr>
            </w:pPr>
            <w:r w:rsidRPr="00CC76FA">
              <w:rPr>
                <w:rFonts w:eastAsiaTheme="minorEastAsia"/>
                <w:i/>
                <w:iCs/>
                <w:sz w:val="19"/>
                <w:szCs w:val="19"/>
              </w:rPr>
              <w:t>5</w:t>
            </w:r>
            <w:r w:rsidR="33FD2097" w:rsidRPr="00CC76FA">
              <w:rPr>
                <w:rFonts w:eastAsiaTheme="minorEastAsia"/>
                <w:i/>
                <w:iCs/>
                <w:sz w:val="19"/>
                <w:szCs w:val="19"/>
              </w:rPr>
              <w:t>.000.000</w:t>
            </w:r>
            <w:r w:rsidR="37721B2D" w:rsidRPr="00CC76FA">
              <w:rPr>
                <w:rFonts w:eastAsiaTheme="minorEastAsia"/>
                <w:i/>
                <w:iCs/>
                <w:sz w:val="19"/>
                <w:szCs w:val="19"/>
              </w:rPr>
              <w:t xml:space="preserve"> </w:t>
            </w:r>
          </w:p>
        </w:tc>
        <w:tc>
          <w:tcPr>
            <w:tcW w:w="1500" w:type="dxa"/>
            <w:tcBorders>
              <w:top w:val="single" w:sz="8" w:space="0" w:color="auto"/>
              <w:left w:val="single" w:sz="8" w:space="0" w:color="auto"/>
              <w:bottom w:val="single" w:sz="8" w:space="0" w:color="auto"/>
              <w:right w:val="single" w:sz="8" w:space="0" w:color="auto"/>
            </w:tcBorders>
          </w:tcPr>
          <w:p w14:paraId="2662D358" w14:textId="5377F81C" w:rsidR="670FE579" w:rsidRPr="00CC76FA" w:rsidRDefault="670FE579" w:rsidP="37721B2D">
            <w:pPr>
              <w:jc w:val="right"/>
              <w:rPr>
                <w:rFonts w:eastAsiaTheme="minorEastAsia"/>
                <w:i/>
                <w:iCs/>
                <w:sz w:val="19"/>
                <w:szCs w:val="19"/>
              </w:rPr>
            </w:pPr>
            <w:r w:rsidRPr="00CC76FA">
              <w:rPr>
                <w:rFonts w:eastAsiaTheme="minorEastAsia"/>
                <w:i/>
                <w:iCs/>
                <w:sz w:val="19"/>
                <w:szCs w:val="19"/>
              </w:rPr>
              <w:t>1</w:t>
            </w:r>
            <w:r w:rsidR="764B3631" w:rsidRPr="00CC76FA">
              <w:rPr>
                <w:rFonts w:eastAsiaTheme="minorEastAsia"/>
                <w:i/>
                <w:iCs/>
                <w:sz w:val="19"/>
                <w:szCs w:val="19"/>
              </w:rPr>
              <w:t>.</w:t>
            </w:r>
            <w:r w:rsidRPr="00CC76FA">
              <w:rPr>
                <w:rFonts w:eastAsiaTheme="minorEastAsia"/>
                <w:i/>
                <w:iCs/>
                <w:sz w:val="19"/>
                <w:szCs w:val="19"/>
              </w:rPr>
              <w:t>6</w:t>
            </w:r>
            <w:r w:rsidR="663AE6C2" w:rsidRPr="00CC76FA">
              <w:rPr>
                <w:rFonts w:eastAsiaTheme="minorEastAsia"/>
                <w:i/>
                <w:iCs/>
                <w:sz w:val="19"/>
                <w:szCs w:val="19"/>
              </w:rPr>
              <w:t>00.000</w:t>
            </w:r>
          </w:p>
        </w:tc>
        <w:tc>
          <w:tcPr>
            <w:tcW w:w="3337" w:type="dxa"/>
            <w:tcBorders>
              <w:top w:val="single" w:sz="8" w:space="0" w:color="auto"/>
              <w:left w:val="single" w:sz="8" w:space="0" w:color="auto"/>
              <w:bottom w:val="single" w:sz="8" w:space="0" w:color="auto"/>
              <w:right w:val="single" w:sz="8" w:space="0" w:color="auto"/>
            </w:tcBorders>
          </w:tcPr>
          <w:p w14:paraId="36A521CF" w14:textId="09604323" w:rsidR="37721B2D" w:rsidRPr="00CC76FA" w:rsidRDefault="37721B2D" w:rsidP="37721B2D">
            <w:r w:rsidRPr="00CC76FA">
              <w:rPr>
                <w:rFonts w:ascii="Calibri" w:eastAsia="Calibri" w:hAnsi="Calibri" w:cs="Calibri"/>
                <w:i/>
                <w:iCs/>
                <w:sz w:val="19"/>
                <w:szCs w:val="19"/>
              </w:rPr>
              <w:t xml:space="preserve"> </w:t>
            </w:r>
          </w:p>
        </w:tc>
      </w:tr>
      <w:tr w:rsidR="37721B2D" w:rsidRPr="00CC76FA" w14:paraId="6CE2C252" w14:textId="77777777" w:rsidTr="33807F57">
        <w:trPr>
          <w:trHeight w:val="285"/>
        </w:trPr>
        <w:tc>
          <w:tcPr>
            <w:tcW w:w="261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25D02E0" w14:textId="70565F40" w:rsidR="37721B2D" w:rsidRPr="00CC76FA" w:rsidRDefault="37721B2D" w:rsidP="37721B2D">
            <w:r w:rsidRPr="00CC76FA">
              <w:rPr>
                <w:rFonts w:ascii="Calibri" w:eastAsia="Calibri" w:hAnsi="Calibri" w:cs="Calibri"/>
                <w:i/>
                <w:iCs/>
                <w:color w:val="000000" w:themeColor="text1"/>
                <w:sz w:val="19"/>
                <w:szCs w:val="19"/>
              </w:rPr>
              <w:t xml:space="preserve">EU </w:t>
            </w:r>
          </w:p>
        </w:tc>
        <w:tc>
          <w:tcPr>
            <w:tcW w:w="1605" w:type="dxa"/>
            <w:tcBorders>
              <w:top w:val="single" w:sz="8" w:space="0" w:color="auto"/>
              <w:left w:val="single" w:sz="8" w:space="0" w:color="auto"/>
              <w:bottom w:val="single" w:sz="8" w:space="0" w:color="auto"/>
              <w:right w:val="single" w:sz="8" w:space="0" w:color="auto"/>
            </w:tcBorders>
          </w:tcPr>
          <w:p w14:paraId="5BE49094" w14:textId="3734849C" w:rsidR="37721B2D" w:rsidRPr="00CC76FA" w:rsidRDefault="37721B2D" w:rsidP="37721B2D">
            <w:pPr>
              <w:jc w:val="right"/>
              <w:rPr>
                <w:rFonts w:eastAsiaTheme="minorEastAsia"/>
                <w:i/>
                <w:iCs/>
                <w:sz w:val="19"/>
                <w:szCs w:val="19"/>
              </w:rPr>
            </w:pPr>
          </w:p>
          <w:p w14:paraId="36A264A1" w14:textId="101F9147" w:rsidR="37721B2D" w:rsidRPr="00CC76FA" w:rsidRDefault="37721B2D" w:rsidP="37721B2D">
            <w:pPr>
              <w:jc w:val="right"/>
              <w:rPr>
                <w:rFonts w:eastAsiaTheme="minorEastAsia"/>
                <w:i/>
                <w:iCs/>
                <w:sz w:val="19"/>
                <w:szCs w:val="19"/>
              </w:rPr>
            </w:pPr>
            <w:r w:rsidRPr="00CC76FA">
              <w:rPr>
                <w:rFonts w:eastAsiaTheme="minorEastAsia"/>
                <w:i/>
                <w:iCs/>
                <w:sz w:val="19"/>
                <w:szCs w:val="19"/>
              </w:rPr>
              <w:t xml:space="preserve"> </w:t>
            </w:r>
          </w:p>
        </w:tc>
        <w:tc>
          <w:tcPr>
            <w:tcW w:w="1500" w:type="dxa"/>
            <w:tcBorders>
              <w:top w:val="single" w:sz="8" w:space="0" w:color="auto"/>
              <w:left w:val="single" w:sz="8" w:space="0" w:color="auto"/>
              <w:bottom w:val="single" w:sz="8" w:space="0" w:color="auto"/>
              <w:right w:val="single" w:sz="8" w:space="0" w:color="auto"/>
            </w:tcBorders>
          </w:tcPr>
          <w:p w14:paraId="7DC37174" w14:textId="7F1F7FA0" w:rsidR="274688E9" w:rsidRPr="00CC76FA" w:rsidRDefault="274688E9" w:rsidP="37721B2D">
            <w:pPr>
              <w:jc w:val="right"/>
              <w:rPr>
                <w:rFonts w:eastAsiaTheme="minorEastAsia"/>
                <w:i/>
                <w:iCs/>
                <w:sz w:val="19"/>
                <w:szCs w:val="19"/>
              </w:rPr>
            </w:pPr>
            <w:r w:rsidRPr="00CC76FA">
              <w:rPr>
                <w:rFonts w:eastAsiaTheme="minorEastAsia"/>
                <w:i/>
                <w:iCs/>
                <w:sz w:val="19"/>
                <w:szCs w:val="19"/>
              </w:rPr>
              <w:t>15</w:t>
            </w:r>
            <w:r w:rsidR="06744F1A" w:rsidRPr="00CC76FA">
              <w:rPr>
                <w:rFonts w:eastAsiaTheme="minorEastAsia"/>
                <w:i/>
                <w:iCs/>
                <w:sz w:val="19"/>
                <w:szCs w:val="19"/>
              </w:rPr>
              <w:t>.000.000</w:t>
            </w:r>
          </w:p>
          <w:p w14:paraId="1F8EEDC5" w14:textId="3E11007B" w:rsidR="493D8911" w:rsidRPr="00CC76FA" w:rsidRDefault="493D8911" w:rsidP="37721B2D">
            <w:pPr>
              <w:jc w:val="right"/>
              <w:rPr>
                <w:rFonts w:eastAsiaTheme="minorEastAsia"/>
                <w:i/>
                <w:iCs/>
                <w:sz w:val="19"/>
                <w:szCs w:val="19"/>
              </w:rPr>
            </w:pPr>
            <w:r w:rsidRPr="00CC76FA">
              <w:rPr>
                <w:rFonts w:eastAsiaTheme="minorEastAsia"/>
                <w:i/>
                <w:iCs/>
                <w:sz w:val="19"/>
                <w:szCs w:val="19"/>
              </w:rPr>
              <w:t>13</w:t>
            </w:r>
            <w:r w:rsidR="0998D397" w:rsidRPr="00CC76FA">
              <w:rPr>
                <w:rFonts w:eastAsiaTheme="minorEastAsia"/>
                <w:i/>
                <w:iCs/>
                <w:sz w:val="19"/>
                <w:szCs w:val="19"/>
              </w:rPr>
              <w:t>.</w:t>
            </w:r>
            <w:r w:rsidR="1456FF5B" w:rsidRPr="00CC76FA">
              <w:rPr>
                <w:rFonts w:eastAsiaTheme="minorEastAsia"/>
                <w:i/>
                <w:iCs/>
                <w:sz w:val="19"/>
                <w:szCs w:val="19"/>
              </w:rPr>
              <w:t>4</w:t>
            </w:r>
            <w:r w:rsidR="17182A8E" w:rsidRPr="00CC76FA">
              <w:rPr>
                <w:rFonts w:eastAsiaTheme="minorEastAsia"/>
                <w:i/>
                <w:iCs/>
                <w:sz w:val="19"/>
                <w:szCs w:val="19"/>
              </w:rPr>
              <w:t>00.000</w:t>
            </w:r>
          </w:p>
          <w:p w14:paraId="1CBB3007" w14:textId="39334AA8" w:rsidR="274688E9" w:rsidRPr="00CC76FA" w:rsidRDefault="274688E9" w:rsidP="37721B2D">
            <w:pPr>
              <w:jc w:val="right"/>
              <w:rPr>
                <w:rFonts w:eastAsiaTheme="minorEastAsia"/>
                <w:i/>
                <w:iCs/>
                <w:sz w:val="19"/>
                <w:szCs w:val="19"/>
              </w:rPr>
            </w:pPr>
            <w:r w:rsidRPr="00CC76FA">
              <w:rPr>
                <w:rFonts w:eastAsiaTheme="minorEastAsia"/>
                <w:i/>
                <w:iCs/>
                <w:sz w:val="19"/>
                <w:szCs w:val="19"/>
              </w:rPr>
              <w:t>17</w:t>
            </w:r>
            <w:r w:rsidR="641FD749" w:rsidRPr="00CC76FA">
              <w:rPr>
                <w:rFonts w:eastAsiaTheme="minorEastAsia"/>
                <w:i/>
                <w:iCs/>
                <w:sz w:val="19"/>
                <w:szCs w:val="19"/>
              </w:rPr>
              <w:t>.</w:t>
            </w:r>
            <w:r w:rsidRPr="00CC76FA">
              <w:rPr>
                <w:rFonts w:eastAsiaTheme="minorEastAsia"/>
                <w:i/>
                <w:iCs/>
                <w:sz w:val="19"/>
                <w:szCs w:val="19"/>
              </w:rPr>
              <w:t>3</w:t>
            </w:r>
            <w:r w:rsidR="660B9451" w:rsidRPr="00CC76FA">
              <w:rPr>
                <w:rFonts w:eastAsiaTheme="minorEastAsia"/>
                <w:i/>
                <w:iCs/>
                <w:sz w:val="19"/>
                <w:szCs w:val="19"/>
              </w:rPr>
              <w:t>00.000</w:t>
            </w:r>
          </w:p>
        </w:tc>
        <w:tc>
          <w:tcPr>
            <w:tcW w:w="3337" w:type="dxa"/>
            <w:tcBorders>
              <w:top w:val="single" w:sz="8" w:space="0" w:color="auto"/>
              <w:left w:val="single" w:sz="8" w:space="0" w:color="auto"/>
              <w:bottom w:val="single" w:sz="8" w:space="0" w:color="auto"/>
              <w:right w:val="single" w:sz="8" w:space="0" w:color="auto"/>
            </w:tcBorders>
          </w:tcPr>
          <w:p w14:paraId="4C9AAB27" w14:textId="4105E143" w:rsidR="37721B2D" w:rsidRPr="00CC76FA" w:rsidRDefault="37721B2D" w:rsidP="37721B2D">
            <w:pPr>
              <w:spacing w:line="257" w:lineRule="auto"/>
            </w:pPr>
            <w:r w:rsidRPr="00CC76FA">
              <w:rPr>
                <w:rFonts w:ascii="Calibri" w:eastAsia="Calibri" w:hAnsi="Calibri" w:cs="Calibri"/>
                <w:i/>
                <w:iCs/>
                <w:sz w:val="19"/>
                <w:szCs w:val="19"/>
              </w:rPr>
              <w:t xml:space="preserve"> </w:t>
            </w:r>
          </w:p>
        </w:tc>
      </w:tr>
      <w:tr w:rsidR="37721B2D" w:rsidRPr="00CC76FA" w14:paraId="66D9E62E" w14:textId="77777777" w:rsidTr="33807F57">
        <w:trPr>
          <w:trHeight w:val="300"/>
        </w:trPr>
        <w:tc>
          <w:tcPr>
            <w:tcW w:w="261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9D2A40D" w14:textId="09B12E7E" w:rsidR="37721B2D" w:rsidRPr="00CC76FA" w:rsidRDefault="37721B2D" w:rsidP="37721B2D">
            <w:r w:rsidRPr="00CC76FA">
              <w:rPr>
                <w:rFonts w:ascii="Calibri" w:eastAsia="Calibri" w:hAnsi="Calibri" w:cs="Calibri"/>
                <w:b/>
                <w:bCs/>
                <w:i/>
                <w:iCs/>
                <w:color w:val="000000" w:themeColor="text1"/>
                <w:sz w:val="19"/>
                <w:szCs w:val="19"/>
              </w:rPr>
              <w:t>JAVNE NALOŽBE SKUPAJ</w:t>
            </w:r>
          </w:p>
        </w:tc>
        <w:tc>
          <w:tcPr>
            <w:tcW w:w="160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4ADDBBC5" w14:textId="68AEDEDB" w:rsidR="0047CE96" w:rsidRPr="00CC76FA" w:rsidRDefault="0047CE96" w:rsidP="37721B2D">
            <w:pPr>
              <w:jc w:val="right"/>
              <w:rPr>
                <w:rFonts w:eastAsiaTheme="minorEastAsia"/>
                <w:b/>
                <w:bCs/>
                <w:i/>
                <w:iCs/>
                <w:sz w:val="19"/>
                <w:szCs w:val="19"/>
              </w:rPr>
            </w:pPr>
            <w:r w:rsidRPr="00CC76FA">
              <w:rPr>
                <w:rFonts w:eastAsiaTheme="minorEastAsia"/>
                <w:b/>
                <w:bCs/>
                <w:i/>
                <w:iCs/>
                <w:sz w:val="19"/>
                <w:szCs w:val="19"/>
              </w:rPr>
              <w:t>5</w:t>
            </w:r>
            <w:r w:rsidR="0F3EA559" w:rsidRPr="00CC76FA">
              <w:rPr>
                <w:rFonts w:eastAsiaTheme="minorEastAsia"/>
                <w:b/>
                <w:bCs/>
                <w:i/>
                <w:iCs/>
                <w:sz w:val="19"/>
                <w:szCs w:val="19"/>
              </w:rPr>
              <w:t>.000.000</w:t>
            </w:r>
            <w:r w:rsidR="37721B2D" w:rsidRPr="00CC76FA">
              <w:rPr>
                <w:rFonts w:eastAsiaTheme="minorEastAsia"/>
                <w:b/>
                <w:bCs/>
                <w:i/>
                <w:iCs/>
                <w:sz w:val="19"/>
                <w:szCs w:val="19"/>
              </w:rPr>
              <w:t xml:space="preserve"> </w:t>
            </w:r>
          </w:p>
        </w:tc>
        <w:tc>
          <w:tcPr>
            <w:tcW w:w="150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7740C0C" w14:textId="4D6D9514" w:rsidR="266682A4" w:rsidRPr="00CC76FA" w:rsidRDefault="266682A4" w:rsidP="37721B2D">
            <w:pPr>
              <w:jc w:val="right"/>
              <w:rPr>
                <w:rFonts w:eastAsiaTheme="minorEastAsia"/>
                <w:b/>
                <w:bCs/>
                <w:i/>
                <w:iCs/>
                <w:sz w:val="19"/>
                <w:szCs w:val="19"/>
              </w:rPr>
            </w:pPr>
            <w:r w:rsidRPr="00CC76FA">
              <w:rPr>
                <w:rFonts w:eastAsiaTheme="minorEastAsia"/>
                <w:b/>
                <w:bCs/>
                <w:i/>
                <w:iCs/>
                <w:sz w:val="19"/>
                <w:szCs w:val="19"/>
              </w:rPr>
              <w:t>4</w:t>
            </w:r>
            <w:r w:rsidR="7D63DECB" w:rsidRPr="00CC76FA">
              <w:rPr>
                <w:rFonts w:eastAsiaTheme="minorEastAsia"/>
                <w:b/>
                <w:bCs/>
                <w:i/>
                <w:iCs/>
                <w:sz w:val="19"/>
                <w:szCs w:val="19"/>
              </w:rPr>
              <w:t>7</w:t>
            </w:r>
            <w:r w:rsidR="24F37195" w:rsidRPr="00CC76FA">
              <w:rPr>
                <w:rFonts w:eastAsiaTheme="minorEastAsia"/>
                <w:b/>
                <w:bCs/>
                <w:i/>
                <w:iCs/>
                <w:sz w:val="19"/>
                <w:szCs w:val="19"/>
              </w:rPr>
              <w:t>.</w:t>
            </w:r>
            <w:r w:rsidR="5FB6C8DA" w:rsidRPr="00CC76FA">
              <w:rPr>
                <w:rFonts w:eastAsiaTheme="minorEastAsia"/>
                <w:b/>
                <w:bCs/>
                <w:i/>
                <w:iCs/>
                <w:sz w:val="19"/>
                <w:szCs w:val="19"/>
              </w:rPr>
              <w:t>3</w:t>
            </w:r>
            <w:r w:rsidR="24F37195" w:rsidRPr="00CC76FA">
              <w:rPr>
                <w:rFonts w:eastAsiaTheme="minorEastAsia"/>
                <w:b/>
                <w:bCs/>
                <w:i/>
                <w:iCs/>
                <w:sz w:val="19"/>
                <w:szCs w:val="19"/>
              </w:rPr>
              <w:t>00.000</w:t>
            </w:r>
          </w:p>
        </w:tc>
        <w:tc>
          <w:tcPr>
            <w:tcW w:w="3337"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153F156" w14:textId="1145E808" w:rsidR="37721B2D" w:rsidRPr="00CC76FA" w:rsidRDefault="37721B2D" w:rsidP="37721B2D">
            <w:r w:rsidRPr="00CC76FA">
              <w:rPr>
                <w:rFonts w:ascii="Calibri" w:eastAsia="Calibri" w:hAnsi="Calibri" w:cs="Calibri"/>
                <w:b/>
                <w:bCs/>
                <w:i/>
                <w:iCs/>
                <w:sz w:val="19"/>
                <w:szCs w:val="19"/>
              </w:rPr>
              <w:t xml:space="preserve"> </w:t>
            </w:r>
            <w:r w:rsidR="5EF476FE" w:rsidRPr="00CC76FA">
              <w:rPr>
                <w:rFonts w:ascii="Calibri" w:eastAsia="Calibri" w:hAnsi="Calibri" w:cs="Calibri"/>
                <w:b/>
                <w:bCs/>
                <w:i/>
                <w:iCs/>
                <w:sz w:val="19"/>
                <w:szCs w:val="19"/>
              </w:rPr>
              <w:t>52</w:t>
            </w:r>
            <w:r w:rsidR="4C80DCC9" w:rsidRPr="00CC76FA">
              <w:rPr>
                <w:rFonts w:ascii="Calibri" w:eastAsia="Calibri" w:hAnsi="Calibri" w:cs="Calibri"/>
                <w:b/>
                <w:bCs/>
                <w:i/>
                <w:iCs/>
                <w:sz w:val="19"/>
                <w:szCs w:val="19"/>
              </w:rPr>
              <w:t>.</w:t>
            </w:r>
            <w:r w:rsidR="6B639902" w:rsidRPr="00CC76FA">
              <w:rPr>
                <w:rFonts w:ascii="Calibri" w:eastAsia="Calibri" w:hAnsi="Calibri" w:cs="Calibri"/>
                <w:b/>
                <w:bCs/>
                <w:i/>
                <w:iCs/>
                <w:sz w:val="19"/>
                <w:szCs w:val="19"/>
              </w:rPr>
              <w:t>3</w:t>
            </w:r>
            <w:r w:rsidR="4C80DCC9" w:rsidRPr="00CC76FA">
              <w:rPr>
                <w:rFonts w:ascii="Calibri" w:eastAsia="Calibri" w:hAnsi="Calibri" w:cs="Calibri"/>
                <w:b/>
                <w:bCs/>
                <w:i/>
                <w:iCs/>
                <w:sz w:val="19"/>
                <w:szCs w:val="19"/>
              </w:rPr>
              <w:t>00.000</w:t>
            </w:r>
          </w:p>
        </w:tc>
      </w:tr>
      <w:tr w:rsidR="37721B2D" w:rsidRPr="00CC76FA" w14:paraId="6B34E651" w14:textId="77777777" w:rsidTr="33807F57">
        <w:trPr>
          <w:trHeight w:val="300"/>
        </w:trPr>
        <w:tc>
          <w:tcPr>
            <w:tcW w:w="261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5968B62E" w14:textId="62EAF768" w:rsidR="37721B2D" w:rsidRPr="00CC76FA" w:rsidRDefault="37721B2D" w:rsidP="37721B2D">
            <w:r w:rsidRPr="00CC76FA">
              <w:rPr>
                <w:rFonts w:ascii="Calibri" w:eastAsia="Calibri" w:hAnsi="Calibri" w:cs="Calibri"/>
                <w:i/>
                <w:iCs/>
                <w:color w:val="000000" w:themeColor="text1"/>
                <w:sz w:val="19"/>
                <w:szCs w:val="19"/>
              </w:rPr>
              <w:t>zasebna</w:t>
            </w:r>
          </w:p>
        </w:tc>
        <w:tc>
          <w:tcPr>
            <w:tcW w:w="1605" w:type="dxa"/>
            <w:tcBorders>
              <w:top w:val="single" w:sz="8" w:space="0" w:color="auto"/>
              <w:left w:val="single" w:sz="8" w:space="0" w:color="auto"/>
              <w:bottom w:val="single" w:sz="8" w:space="0" w:color="auto"/>
              <w:right w:val="single" w:sz="8" w:space="0" w:color="auto"/>
            </w:tcBorders>
          </w:tcPr>
          <w:p w14:paraId="323CA333" w14:textId="20C56C25" w:rsidR="37721B2D" w:rsidRPr="00CC76FA" w:rsidRDefault="37721B2D" w:rsidP="37721B2D">
            <w:pPr>
              <w:jc w:val="right"/>
            </w:pPr>
            <w:r w:rsidRPr="00CC76FA">
              <w:rPr>
                <w:rFonts w:ascii="Calibri" w:eastAsia="Calibri" w:hAnsi="Calibri" w:cs="Calibri"/>
                <w:i/>
                <w:iCs/>
                <w:sz w:val="19"/>
                <w:szCs w:val="19"/>
              </w:rPr>
              <w:t xml:space="preserve"> </w:t>
            </w:r>
          </w:p>
        </w:tc>
        <w:tc>
          <w:tcPr>
            <w:tcW w:w="1500" w:type="dxa"/>
            <w:tcBorders>
              <w:top w:val="single" w:sz="8" w:space="0" w:color="auto"/>
              <w:left w:val="single" w:sz="8" w:space="0" w:color="auto"/>
              <w:bottom w:val="single" w:sz="8" w:space="0" w:color="auto"/>
              <w:right w:val="single" w:sz="8" w:space="0" w:color="auto"/>
            </w:tcBorders>
          </w:tcPr>
          <w:p w14:paraId="057B13BF" w14:textId="36DEEE90" w:rsidR="37721B2D" w:rsidRPr="00CC76FA" w:rsidRDefault="37721B2D" w:rsidP="37721B2D">
            <w:pPr>
              <w:jc w:val="right"/>
            </w:pPr>
            <w:r w:rsidRPr="00CC76FA">
              <w:rPr>
                <w:rFonts w:ascii="Calibri" w:eastAsia="Calibri" w:hAnsi="Calibri" w:cs="Calibri"/>
                <w:i/>
                <w:iCs/>
                <w:sz w:val="19"/>
                <w:szCs w:val="19"/>
              </w:rPr>
              <w:t xml:space="preserve"> </w:t>
            </w:r>
          </w:p>
        </w:tc>
        <w:tc>
          <w:tcPr>
            <w:tcW w:w="3337" w:type="dxa"/>
            <w:tcBorders>
              <w:top w:val="single" w:sz="8" w:space="0" w:color="auto"/>
              <w:left w:val="single" w:sz="8" w:space="0" w:color="auto"/>
              <w:bottom w:val="single" w:sz="8" w:space="0" w:color="auto"/>
              <w:right w:val="single" w:sz="8" w:space="0" w:color="auto"/>
            </w:tcBorders>
          </w:tcPr>
          <w:p w14:paraId="250CE505" w14:textId="34CA4A74" w:rsidR="37721B2D" w:rsidRPr="00CC76FA" w:rsidRDefault="37721B2D" w:rsidP="37721B2D">
            <w:r w:rsidRPr="00CC76FA">
              <w:rPr>
                <w:rFonts w:ascii="Calibri" w:eastAsia="Calibri" w:hAnsi="Calibri" w:cs="Calibri"/>
                <w:i/>
                <w:iCs/>
                <w:sz w:val="19"/>
                <w:szCs w:val="19"/>
              </w:rPr>
              <w:t xml:space="preserve"> </w:t>
            </w:r>
          </w:p>
        </w:tc>
      </w:tr>
    </w:tbl>
    <w:p w14:paraId="37E9D67A" w14:textId="6B5F2771" w:rsidR="37721B2D" w:rsidRPr="00CC76FA" w:rsidRDefault="37721B2D" w:rsidP="37721B2D">
      <w:pPr>
        <w:spacing w:line="257" w:lineRule="auto"/>
        <w:rPr>
          <w:rFonts w:ascii="Calibri" w:eastAsia="Calibri" w:hAnsi="Calibri" w:cs="Calibri"/>
        </w:rPr>
      </w:pPr>
    </w:p>
    <w:p w14:paraId="399DA024" w14:textId="34ACB64F" w:rsidR="3B9A2FEC" w:rsidRPr="00CC76FA" w:rsidRDefault="3B9A2FEC" w:rsidP="37721B2D">
      <w:pPr>
        <w:spacing w:after="0"/>
      </w:pPr>
      <w:r w:rsidRPr="00CC76FA">
        <w:rPr>
          <w:rStyle w:val="Krepko"/>
        </w:rPr>
        <w:t>Krajši opis: kako in do kakšne mere pričakujemo, da bodo ukrepi pomagali pri reševanju specifičnih izzivov</w:t>
      </w:r>
    </w:p>
    <w:p w14:paraId="602E4EA7" w14:textId="0EB04CCB" w:rsidR="37721B2D" w:rsidRPr="00CC76FA" w:rsidRDefault="37721B2D" w:rsidP="37721B2D">
      <w:pPr>
        <w:spacing w:after="0"/>
        <w:rPr>
          <w:rStyle w:val="Krepko"/>
        </w:rPr>
      </w:pPr>
    </w:p>
    <w:p w14:paraId="36C446F7" w14:textId="4322D3E6" w:rsidR="4D6F4C5F" w:rsidRPr="00CC76FA" w:rsidRDefault="09D447E1" w:rsidP="0C26BB81">
      <w:pPr>
        <w:spacing w:after="0"/>
        <w:jc w:val="both"/>
        <w:rPr>
          <w:rFonts w:ascii="Calibri" w:eastAsia="Calibri" w:hAnsi="Calibri" w:cs="Calibri"/>
        </w:rPr>
      </w:pPr>
      <w:r w:rsidRPr="00CC76FA">
        <w:rPr>
          <w:rFonts w:ascii="Calibri" w:eastAsia="Calibri" w:hAnsi="Calibri" w:cs="Calibri"/>
        </w:rPr>
        <w:t>Ukrep</w:t>
      </w:r>
      <w:r w:rsidR="32134C5D" w:rsidRPr="00CC76FA">
        <w:rPr>
          <w:rFonts w:ascii="Calibri" w:eastAsia="Calibri" w:hAnsi="Calibri" w:cs="Calibri"/>
        </w:rPr>
        <w:t>i, ki</w:t>
      </w:r>
      <w:r w:rsidR="006E14E6">
        <w:rPr>
          <w:rFonts w:ascii="Calibri" w:eastAsia="Calibri" w:hAnsi="Calibri" w:cs="Calibri"/>
        </w:rPr>
        <w:t xml:space="preserve"> </w:t>
      </w:r>
      <w:r w:rsidR="00AB3D2D">
        <w:rPr>
          <w:rFonts w:ascii="Calibri" w:eastAsia="Calibri" w:hAnsi="Calibri" w:cs="Calibri"/>
        </w:rPr>
        <w:t>pospešujejo</w:t>
      </w:r>
      <w:r w:rsidR="006E14E6">
        <w:rPr>
          <w:rFonts w:ascii="Calibri" w:eastAsia="Calibri" w:hAnsi="Calibri" w:cs="Calibri"/>
        </w:rPr>
        <w:t xml:space="preserve"> uporabo digitalnih tehnologij slovenskih MSP,</w:t>
      </w:r>
      <w:r w:rsidR="32134C5D" w:rsidRPr="00CC76FA">
        <w:rPr>
          <w:rFonts w:ascii="Calibri" w:eastAsia="Calibri" w:hAnsi="Calibri" w:cs="Calibri"/>
        </w:rPr>
        <w:t xml:space="preserve"> so v</w:t>
      </w:r>
      <w:r w:rsidRPr="00CC76FA">
        <w:rPr>
          <w:rFonts w:ascii="Calibri" w:eastAsia="Calibri" w:hAnsi="Calibri" w:cs="Calibri"/>
        </w:rPr>
        <w:t>avčerji za spodbujanje digitalizacije</w:t>
      </w:r>
      <w:r w:rsidR="4F8D1CB2" w:rsidRPr="00CC76FA">
        <w:rPr>
          <w:rFonts w:ascii="Calibri" w:eastAsia="Calibri" w:hAnsi="Calibri" w:cs="Calibri"/>
        </w:rPr>
        <w:t xml:space="preserve">, </w:t>
      </w:r>
      <w:r w:rsidR="151595EE" w:rsidRPr="00CC76FA">
        <w:rPr>
          <w:rFonts w:ascii="Calibri" w:eastAsia="Calibri" w:hAnsi="Calibri" w:cs="Calibri"/>
        </w:rPr>
        <w:t>s</w:t>
      </w:r>
      <w:r w:rsidR="4F8D1CB2" w:rsidRPr="00CC76FA">
        <w:rPr>
          <w:rFonts w:ascii="Calibri" w:eastAsia="Calibri" w:hAnsi="Calibri" w:cs="Calibri"/>
        </w:rPr>
        <w:t>podbude za digitalno preobrazbo MSP</w:t>
      </w:r>
      <w:r w:rsidR="6EBB51C4" w:rsidRPr="00CC76FA">
        <w:rPr>
          <w:rFonts w:ascii="Calibri" w:eastAsia="Calibri" w:hAnsi="Calibri" w:cs="Calibri"/>
        </w:rPr>
        <w:t xml:space="preserve"> in krepitev p</w:t>
      </w:r>
      <w:r w:rsidR="5D67F707" w:rsidRPr="00CC76FA">
        <w:rPr>
          <w:rFonts w:ascii="Calibri" w:eastAsia="Calibri" w:hAnsi="Calibri" w:cs="Calibri"/>
        </w:rPr>
        <w:t>odporn</w:t>
      </w:r>
      <w:r w:rsidR="553FE50E" w:rsidRPr="00CC76FA">
        <w:rPr>
          <w:rFonts w:ascii="Calibri" w:eastAsia="Calibri" w:hAnsi="Calibri" w:cs="Calibri"/>
        </w:rPr>
        <w:t>ega</w:t>
      </w:r>
      <w:r w:rsidR="5D67F707" w:rsidRPr="00CC76FA">
        <w:rPr>
          <w:rFonts w:ascii="Calibri" w:eastAsia="Calibri" w:hAnsi="Calibri" w:cs="Calibri"/>
        </w:rPr>
        <w:t xml:space="preserve"> okolj</w:t>
      </w:r>
      <w:r w:rsidR="310F6C74" w:rsidRPr="00CC76FA">
        <w:rPr>
          <w:rFonts w:ascii="Calibri" w:eastAsia="Calibri" w:hAnsi="Calibri" w:cs="Calibri"/>
        </w:rPr>
        <w:t>a</w:t>
      </w:r>
      <w:r w:rsidR="5D67F707" w:rsidRPr="00CC76FA">
        <w:rPr>
          <w:rFonts w:ascii="Calibri" w:eastAsia="Calibri" w:hAnsi="Calibri" w:cs="Calibri"/>
        </w:rPr>
        <w:t xml:space="preserve"> za MSP</w:t>
      </w:r>
      <w:r w:rsidR="113ACE7F" w:rsidRPr="00CC76FA">
        <w:rPr>
          <w:rFonts w:ascii="Calibri" w:eastAsia="Calibri" w:hAnsi="Calibri" w:cs="Calibri"/>
        </w:rPr>
        <w:t xml:space="preserve">. </w:t>
      </w:r>
      <w:r w:rsidRPr="00CC76FA">
        <w:rPr>
          <w:rFonts w:ascii="Calibri" w:eastAsia="Calibri" w:hAnsi="Calibri" w:cs="Calibri"/>
        </w:rPr>
        <w:t xml:space="preserve">Za MSP se nadaljuje ukrep </w:t>
      </w:r>
      <w:proofErr w:type="spellStart"/>
      <w:r w:rsidRPr="00CC76FA">
        <w:rPr>
          <w:rFonts w:ascii="Calibri" w:eastAsia="Calibri" w:hAnsi="Calibri" w:cs="Calibri"/>
        </w:rPr>
        <w:t>t.i</w:t>
      </w:r>
      <w:proofErr w:type="spellEnd"/>
      <w:r w:rsidRPr="00CC76FA">
        <w:rPr>
          <w:rFonts w:ascii="Calibri" w:eastAsia="Calibri" w:hAnsi="Calibri" w:cs="Calibri"/>
        </w:rPr>
        <w:t xml:space="preserve">. »digitalnih« vavčerjev, to so spodbude malih vrednosti do 10.000 EUR, ki jih bomo usmerili na specifična področja, kjer imajo MSP, predvsem </w:t>
      </w:r>
      <w:proofErr w:type="spellStart"/>
      <w:r w:rsidRPr="00CC76FA">
        <w:rPr>
          <w:rFonts w:ascii="Calibri" w:eastAsia="Calibri" w:hAnsi="Calibri" w:cs="Calibri"/>
        </w:rPr>
        <w:t>mikro</w:t>
      </w:r>
      <w:proofErr w:type="spellEnd"/>
      <w:r w:rsidRPr="00CC76FA">
        <w:rPr>
          <w:rFonts w:ascii="Calibri" w:eastAsia="Calibri" w:hAnsi="Calibri" w:cs="Calibri"/>
        </w:rPr>
        <w:t xml:space="preserve"> podjetja, </w:t>
      </w:r>
      <w:proofErr w:type="spellStart"/>
      <w:r w:rsidRPr="00CC76FA">
        <w:rPr>
          <w:rFonts w:ascii="Calibri" w:eastAsia="Calibri" w:hAnsi="Calibri" w:cs="Calibri"/>
        </w:rPr>
        <w:t>manjko</w:t>
      </w:r>
      <w:proofErr w:type="spellEnd"/>
      <w:r w:rsidRPr="00CC76FA">
        <w:rPr>
          <w:rFonts w:ascii="Calibri" w:eastAsia="Calibri" w:hAnsi="Calibri" w:cs="Calibri"/>
        </w:rPr>
        <w:t xml:space="preserve"> (npr. kibern</w:t>
      </w:r>
      <w:r w:rsidR="5452A8FC" w:rsidRPr="00CC76FA">
        <w:rPr>
          <w:rFonts w:ascii="Calibri" w:eastAsia="Calibri" w:hAnsi="Calibri" w:cs="Calibri"/>
        </w:rPr>
        <w:t>e</w:t>
      </w:r>
      <w:r w:rsidRPr="00CC76FA">
        <w:rPr>
          <w:rFonts w:ascii="Calibri" w:eastAsia="Calibri" w:hAnsi="Calibri" w:cs="Calibri"/>
        </w:rPr>
        <w:t>tska varnost, ipd.).</w:t>
      </w:r>
      <w:r w:rsidR="2DC07743" w:rsidRPr="00CC76FA">
        <w:rPr>
          <w:rFonts w:ascii="Calibri" w:eastAsia="Calibri" w:hAnsi="Calibri" w:cs="Calibri"/>
        </w:rPr>
        <w:t xml:space="preserve"> </w:t>
      </w:r>
      <w:r w:rsidR="2A4C5D99" w:rsidRPr="00CC76FA">
        <w:rPr>
          <w:rFonts w:ascii="Calibri" w:eastAsia="Calibri" w:hAnsi="Calibri" w:cs="Calibri"/>
        </w:rPr>
        <w:t xml:space="preserve">Za MSP se oblikuje ukrep subvencij v kombinaciji z ugodnimi krediti, ki bo namenjen povečanju investicij (opredmetenih in neopredmetenih) v digitalno preobrazbo njihovega poslovanja, zunanjim strokovnjakom, ki bodo pomagali pri uvajanju ali nadgradnji digitalizacije in drugim stroškom, ki so povezani s projektom digitalne preobrazbe v podjetju. Cilj je podpreti cca. 150 MSP. </w:t>
      </w:r>
      <w:r w:rsidR="6160DF85" w:rsidRPr="00CC76FA">
        <w:rPr>
          <w:rFonts w:ascii="Calibri" w:eastAsia="Calibri" w:hAnsi="Calibri" w:cs="Calibri"/>
        </w:rPr>
        <w:t xml:space="preserve"> </w:t>
      </w:r>
      <w:r w:rsidR="2A4C5D99" w:rsidRPr="00CC76FA">
        <w:rPr>
          <w:rFonts w:ascii="Calibri" w:eastAsia="Calibri" w:hAnsi="Calibri" w:cs="Calibri"/>
        </w:rPr>
        <w:t xml:space="preserve">Ukrep vsebuje financiranje storitev institucij v podpornem ekosistemu, in sicer: Točke SPOT Svetovanje (namenjene vsem potencialnim in delujočim podjetjem za zagotavljanje informacij, svetovanja, </w:t>
      </w:r>
      <w:proofErr w:type="spellStart"/>
      <w:r w:rsidR="2A4C5D99" w:rsidRPr="00CC76FA">
        <w:rPr>
          <w:rFonts w:ascii="Calibri" w:eastAsia="Calibri" w:hAnsi="Calibri" w:cs="Calibri"/>
        </w:rPr>
        <w:t>mentoriranja</w:t>
      </w:r>
      <w:proofErr w:type="spellEnd"/>
      <w:r w:rsidR="2A4C5D99" w:rsidRPr="00CC76FA">
        <w:rPr>
          <w:rFonts w:ascii="Calibri" w:eastAsia="Calibri" w:hAnsi="Calibri" w:cs="Calibri"/>
        </w:rPr>
        <w:t>) in SIO subjekti inovativnega okolja</w:t>
      </w:r>
      <w:r w:rsidR="529B601D" w:rsidRPr="00CC76FA">
        <w:rPr>
          <w:rFonts w:ascii="Calibri" w:eastAsia="Calibri" w:hAnsi="Calibri" w:cs="Calibri"/>
        </w:rPr>
        <w:t xml:space="preserve">. </w:t>
      </w:r>
      <w:r w:rsidR="09FD91A8" w:rsidRPr="00CC76FA">
        <w:rPr>
          <w:rFonts w:ascii="Calibri" w:eastAsia="Calibri" w:hAnsi="Calibri" w:cs="Calibri"/>
        </w:rPr>
        <w:t xml:space="preserve"> </w:t>
      </w:r>
    </w:p>
    <w:p w14:paraId="710EB50C" w14:textId="74C38ED2" w:rsidR="37721B2D" w:rsidRPr="00CC76FA" w:rsidRDefault="37721B2D" w:rsidP="37721B2D">
      <w:pPr>
        <w:spacing w:after="0"/>
        <w:rPr>
          <w:i/>
          <w:iCs/>
        </w:rPr>
      </w:pPr>
    </w:p>
    <w:p w14:paraId="73558177" w14:textId="2B6C81AE" w:rsidR="37721B2D" w:rsidRPr="00CC76FA" w:rsidRDefault="37721B2D" w:rsidP="37721B2D">
      <w:pPr>
        <w:spacing w:after="0"/>
        <w:rPr>
          <w:rFonts w:ascii="Calibri" w:eastAsia="Yu Mincho" w:hAnsi="Calibri" w:cs="Arial"/>
        </w:rPr>
      </w:pPr>
    </w:p>
    <w:p w14:paraId="3A11E94E" w14:textId="459617F8" w:rsidR="3B9A2FEC" w:rsidRPr="00CC76FA" w:rsidRDefault="46EF31DA" w:rsidP="37721B2D">
      <w:pPr>
        <w:spacing w:line="257" w:lineRule="auto"/>
      </w:pPr>
      <w:r w:rsidRPr="00CC76FA">
        <w:rPr>
          <w:rStyle w:val="Krepko"/>
        </w:rPr>
        <w:t>Ocenjena naložbena vrzel in možni ukrepi za doseganje nacionalnih ciljnih vrednosti</w:t>
      </w:r>
    </w:p>
    <w:p w14:paraId="6AF81047" w14:textId="6D5A0AD4" w:rsidR="497C3A73" w:rsidRPr="00CC76FA" w:rsidRDefault="497C3A73">
      <w:r w:rsidRPr="00CC76FA">
        <w:t>Trenutno naložbene vrzeli ni mogoče izračunati.</w:t>
      </w:r>
    </w:p>
    <w:p w14:paraId="2F6D6A13" w14:textId="33D2B0C1" w:rsidR="33807F57" w:rsidRPr="00CC76FA" w:rsidRDefault="33807F57" w:rsidP="33807F57">
      <w:pPr>
        <w:spacing w:after="0"/>
        <w:rPr>
          <w:rFonts w:ascii="Calibri" w:eastAsia="Calibri" w:hAnsi="Calibri" w:cs="Calibri"/>
        </w:rPr>
      </w:pPr>
    </w:p>
    <w:p w14:paraId="6A3F1DB8" w14:textId="7F781A54" w:rsidR="4DA4FE69" w:rsidRPr="00CC76FA" w:rsidRDefault="4DA4FE69" w:rsidP="33807F57">
      <w:pPr>
        <w:spacing w:after="0"/>
      </w:pPr>
      <w:r w:rsidRPr="00CC76FA">
        <w:rPr>
          <w:rStyle w:val="Krepko"/>
        </w:rPr>
        <w:lastRenderedPageBreak/>
        <w:t>Opis ukrepov</w:t>
      </w:r>
    </w:p>
    <w:p w14:paraId="2314A9A3" w14:textId="26454643" w:rsidR="557FAE9C" w:rsidRPr="00CC76FA" w:rsidRDefault="34758D50" w:rsidP="0C26BB81">
      <w:pPr>
        <w:pStyle w:val="Naslov5"/>
      </w:pPr>
      <w:bookmarkStart w:id="45" w:name="_Toc346111971"/>
      <w:r w:rsidRPr="00CC76FA">
        <w:t xml:space="preserve">UKREP: </w:t>
      </w:r>
      <w:r w:rsidR="5580B7E2" w:rsidRPr="00CC76FA">
        <w:t>Subvencije manjših vrednosti za digitalizacijo MSP (</w:t>
      </w:r>
      <w:r w:rsidR="6AFE3B84" w:rsidRPr="00CC76FA">
        <w:t>Digitalni vavčerji za MSP in ocena digitalne zrelosti</w:t>
      </w:r>
      <w:r w:rsidR="286BE694" w:rsidRPr="00CC76FA">
        <w:t>)</w:t>
      </w:r>
      <w:bookmarkEnd w:id="45"/>
    </w:p>
    <w:tbl>
      <w:tblPr>
        <w:tblStyle w:val="Tabelamrea"/>
        <w:tblW w:w="0" w:type="auto"/>
        <w:tblLayout w:type="fixed"/>
        <w:tblLook w:val="04A0" w:firstRow="1" w:lastRow="0" w:firstColumn="1" w:lastColumn="0" w:noHBand="0" w:noVBand="1"/>
      </w:tblPr>
      <w:tblGrid>
        <w:gridCol w:w="4530"/>
        <w:gridCol w:w="390"/>
        <w:gridCol w:w="4140"/>
      </w:tblGrid>
      <w:tr w:rsidR="37721B2D" w:rsidRPr="00CC76FA" w14:paraId="56E167ED"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191B92A" w14:textId="4477A85D" w:rsidR="37721B2D" w:rsidRPr="00CC76FA" w:rsidRDefault="37721B2D" w:rsidP="37721B2D">
            <w:r w:rsidRPr="00CC76FA">
              <w:rPr>
                <w:rFonts w:ascii="Calibri" w:eastAsia="Calibri" w:hAnsi="Calibri" w:cs="Calibri"/>
                <w:b/>
                <w:bCs/>
                <w:i/>
                <w:iCs/>
                <w:color w:val="000000" w:themeColor="text1"/>
                <w:sz w:val="19"/>
                <w:szCs w:val="19"/>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53E6DFE" w14:textId="79A84644" w:rsidR="35AE06AF" w:rsidRPr="00CC76FA" w:rsidRDefault="35AE06AF" w:rsidP="37721B2D">
            <w:pPr>
              <w:spacing w:line="259" w:lineRule="auto"/>
            </w:pPr>
            <w:r w:rsidRPr="00CC76FA">
              <w:rPr>
                <w:rFonts w:ascii="Calibri" w:eastAsia="Calibri" w:hAnsi="Calibri" w:cs="Calibri"/>
                <w:b/>
                <w:bCs/>
                <w:i/>
                <w:iCs/>
                <w:color w:val="000000" w:themeColor="text1"/>
                <w:sz w:val="19"/>
                <w:szCs w:val="19"/>
              </w:rPr>
              <w:t>Ne</w:t>
            </w:r>
          </w:p>
        </w:tc>
      </w:tr>
      <w:tr w:rsidR="37721B2D" w:rsidRPr="00CC76FA" w14:paraId="1D640736"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463C535" w14:textId="020E17A0" w:rsidR="37721B2D" w:rsidRPr="00CC76FA" w:rsidRDefault="37721B2D" w:rsidP="37721B2D">
            <w:r w:rsidRPr="00CC76FA">
              <w:rPr>
                <w:rFonts w:ascii="Calibri" w:eastAsia="Calibri" w:hAnsi="Calibri" w:cs="Calibri"/>
                <w:b/>
                <w:bCs/>
                <w:i/>
                <w:iCs/>
                <w:color w:val="000000" w:themeColor="text1"/>
                <w:sz w:val="19"/>
                <w:szCs w:val="19"/>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71A1EC7" w14:textId="2BC9FE00" w:rsidR="37721B2D" w:rsidRPr="00CC76FA" w:rsidRDefault="58DC315B"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Ministrstvo za gospodarstvo, turizem in šport</w:t>
            </w:r>
          </w:p>
        </w:tc>
      </w:tr>
      <w:tr w:rsidR="37721B2D" w:rsidRPr="00CC76FA" w14:paraId="0EB6EA8B"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2BD00E3" w14:textId="35DE3A34" w:rsidR="37721B2D" w:rsidRPr="00CC76FA" w:rsidRDefault="37721B2D" w:rsidP="37721B2D">
            <w:r w:rsidRPr="00CC76FA">
              <w:rPr>
                <w:rFonts w:ascii="Calibri" w:eastAsia="Calibri" w:hAnsi="Calibri" w:cs="Calibri"/>
                <w:i/>
                <w:iCs/>
                <w:color w:val="000000" w:themeColor="text1"/>
                <w:sz w:val="19"/>
                <w:szCs w:val="19"/>
                <w:u w:val="single"/>
              </w:rPr>
              <w:t>Kratek opis ukrepa (vključno z povezavo do cilja, ciljno skupino, seznamom dejavnosti):</w:t>
            </w:r>
          </w:p>
        </w:tc>
      </w:tr>
      <w:tr w:rsidR="37721B2D" w:rsidRPr="00CC76FA" w14:paraId="5A299194"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867126F" w14:textId="6C92E71B" w:rsidR="37721B2D" w:rsidRPr="00CC76FA" w:rsidRDefault="3F938D04" w:rsidP="009C4B3D">
            <w:pPr>
              <w:jc w:val="both"/>
            </w:pPr>
            <w:r w:rsidRPr="00CC76FA">
              <w:rPr>
                <w:rFonts w:ascii="Calibri" w:eastAsia="Calibri" w:hAnsi="Calibri" w:cs="Calibri"/>
                <w:i/>
                <w:iCs/>
                <w:sz w:val="19"/>
                <w:szCs w:val="19"/>
                <w:u w:val="single"/>
              </w:rPr>
              <w:t>Vsebina ukrepa in pričakovani rezultat:</w:t>
            </w:r>
            <w:r w:rsidRPr="00CC76FA">
              <w:rPr>
                <w:rFonts w:ascii="Calibri" w:eastAsia="Calibri" w:hAnsi="Calibri" w:cs="Calibri"/>
                <w:i/>
                <w:iCs/>
                <w:sz w:val="19"/>
                <w:szCs w:val="19"/>
              </w:rPr>
              <w:t xml:space="preserve"> Osnovni namen programa »Spodbude malih vrednosti preko vavčerjev« je nadaljevanje sistema dodeljevanja spodbud malih vrednosti, ki bo MSP-jem skozi podporne instrumente omogočal bistveno poenostavljen dostop do spodbud. Vedno večjega pomena  je digitalizacija podjetij, zato je potrebno v čim večji meri uvajati nove digitalne tehnologije v vsa podjetja. Pred pandemijo COVID-19  je bil zelo velik odstotek MSP-jev, ki so menili, da ni potrebe po uvajanju novih tehnologij, kar za večja podjetja ni veljalo. V letu 2020 in tudi 2021 pa se je ta pogled podjetij močno spremenil, saj je veliko število MSP-jev ugotovilo, da so svoje poslovanje lahko nadaljevali le z nadgradnjo svojega poslovanja (preusmeritev na delo na daljavo, spletno prodajo, spletno svetovanje, dvig  digitalnih kompetenc, povečanje kibernetske varnosti itd.).</w:t>
            </w:r>
          </w:p>
          <w:p w14:paraId="6425BF0A" w14:textId="5232991B" w:rsidR="37721B2D" w:rsidRPr="00CC76FA" w:rsidRDefault="37721B2D" w:rsidP="009C4B3D">
            <w:pPr>
              <w:jc w:val="both"/>
            </w:pPr>
            <w:r w:rsidRPr="00CC76FA">
              <w:rPr>
                <w:rFonts w:ascii="Calibri" w:eastAsia="Calibri" w:hAnsi="Calibri" w:cs="Calibri"/>
                <w:i/>
                <w:iCs/>
                <w:color w:val="000000" w:themeColor="text1"/>
                <w:sz w:val="19"/>
                <w:szCs w:val="19"/>
              </w:rPr>
              <w:t xml:space="preserve">Namen digitalnih vavčerjev je spodbuditi MSP k uvajanju naprednih digitalnih tehnologij, saj le te  omogočajo spreminjanje obstoječih in oblikovanje novih poslovnih modelov, razvoj novih izdelkov in storitev ter povečujejo učinkovitost in konkurenčnost gospodarstva. Digitalizacija ima velik potencial rasti, saj se ocenjuje, da lahko digitalno proaktivna podjetja poslujejo do desetkrat bolje kot istovrstna podjetja, ki digitalnih tehnologij še ne uporabljajo. </w:t>
            </w:r>
          </w:p>
          <w:p w14:paraId="63429576" w14:textId="1E5284F4" w:rsidR="37721B2D" w:rsidRPr="00CC76FA" w:rsidRDefault="3F938D04" w:rsidP="009C4B3D">
            <w:pPr>
              <w:jc w:val="both"/>
            </w:pPr>
            <w:r w:rsidRPr="00CC76FA">
              <w:rPr>
                <w:rFonts w:ascii="Calibri" w:eastAsia="Calibri" w:hAnsi="Calibri" w:cs="Calibri"/>
                <w:i/>
                <w:iCs/>
                <w:sz w:val="19"/>
                <w:szCs w:val="19"/>
              </w:rPr>
              <w:t xml:space="preserve">Poleg tega, je DIH Slovenije razvil mehanizem za oceno digitalne zrelosti, ki ga lahko podjetja uporabljajo za preverjanje stanja digitalne zrelosti. </w:t>
            </w:r>
            <w:r w:rsidR="59770926" w:rsidRPr="00CC76FA">
              <w:rPr>
                <w:rFonts w:ascii="Calibri" w:eastAsia="Calibri" w:hAnsi="Calibri" w:cs="Calibri"/>
                <w:i/>
                <w:iCs/>
                <w:sz w:val="19"/>
                <w:szCs w:val="19"/>
              </w:rPr>
              <w:t>DIH Slovenije prav tako pripravlja nadgradnjo matrike za oceno digitalne zrelosti s katero bo mogoče vzpostaviti metodologijo za merjenje digitalne intenzivnosti podjetij.</w:t>
            </w:r>
          </w:p>
          <w:p w14:paraId="015D3F21" w14:textId="74CA2295" w:rsidR="37721B2D" w:rsidRPr="00CC76FA" w:rsidRDefault="3F938D04" w:rsidP="009C4B3D">
            <w:pPr>
              <w:jc w:val="both"/>
            </w:pPr>
            <w:r w:rsidRPr="00CC76FA">
              <w:rPr>
                <w:rFonts w:ascii="Calibri" w:eastAsia="Calibri" w:hAnsi="Calibri" w:cs="Calibri"/>
                <w:i/>
                <w:iCs/>
                <w:sz w:val="19"/>
                <w:szCs w:val="19"/>
              </w:rPr>
              <w:t>Do vključno 31.</w:t>
            </w:r>
            <w:r w:rsidR="727A1596" w:rsidRPr="00CC76FA">
              <w:rPr>
                <w:rFonts w:ascii="Calibri" w:eastAsia="Calibri" w:hAnsi="Calibri" w:cs="Calibri"/>
                <w:i/>
                <w:iCs/>
                <w:sz w:val="19"/>
                <w:szCs w:val="19"/>
              </w:rPr>
              <w:t xml:space="preserve"> </w:t>
            </w:r>
            <w:r w:rsidRPr="00CC76FA">
              <w:rPr>
                <w:rFonts w:ascii="Calibri" w:eastAsia="Calibri" w:hAnsi="Calibri" w:cs="Calibri"/>
                <w:i/>
                <w:iCs/>
                <w:sz w:val="19"/>
                <w:szCs w:val="19"/>
              </w:rPr>
              <w:t>12.</w:t>
            </w:r>
            <w:r w:rsidR="77001E2A" w:rsidRPr="00CC76FA">
              <w:rPr>
                <w:rFonts w:ascii="Calibri" w:eastAsia="Calibri" w:hAnsi="Calibri" w:cs="Calibri"/>
                <w:i/>
                <w:iCs/>
                <w:sz w:val="19"/>
                <w:szCs w:val="19"/>
              </w:rPr>
              <w:t xml:space="preserve"> </w:t>
            </w:r>
            <w:r w:rsidRPr="00CC76FA">
              <w:rPr>
                <w:rFonts w:ascii="Calibri" w:eastAsia="Calibri" w:hAnsi="Calibri" w:cs="Calibri"/>
                <w:i/>
                <w:iCs/>
                <w:sz w:val="19"/>
                <w:szCs w:val="19"/>
              </w:rPr>
              <w:t xml:space="preserve">2022 smo izplačali več kot 4.100 projektov v vrednosti več kot 20 mio </w:t>
            </w:r>
            <w:r w:rsidR="707B3EEF" w:rsidRPr="00CC76FA">
              <w:rPr>
                <w:rFonts w:ascii="Calibri" w:eastAsia="Calibri" w:hAnsi="Calibri" w:cs="Calibri"/>
                <w:i/>
                <w:iCs/>
                <w:sz w:val="19"/>
                <w:szCs w:val="19"/>
              </w:rPr>
              <w:t>EUR</w:t>
            </w:r>
            <w:r w:rsidRPr="00CC76FA">
              <w:rPr>
                <w:rFonts w:ascii="Calibri" w:eastAsia="Calibri" w:hAnsi="Calibri" w:cs="Calibri"/>
                <w:i/>
                <w:iCs/>
                <w:sz w:val="19"/>
                <w:szCs w:val="19"/>
              </w:rPr>
              <w:t xml:space="preserve"> in načrtujemo, da bo do leta  2029 lahko podprli 1.000 projektov.</w:t>
            </w:r>
          </w:p>
          <w:p w14:paraId="242E93A0" w14:textId="636DA6D2" w:rsidR="37721B2D" w:rsidRPr="00CC76FA" w:rsidRDefault="37721B2D" w:rsidP="009C4B3D">
            <w:pPr>
              <w:jc w:val="both"/>
            </w:pPr>
            <w:r w:rsidRPr="00CC76FA">
              <w:rPr>
                <w:rFonts w:ascii="Calibri" w:eastAsia="Calibri" w:hAnsi="Calibri" w:cs="Calibri"/>
                <w:i/>
                <w:iCs/>
                <w:sz w:val="19"/>
                <w:szCs w:val="19"/>
              </w:rPr>
              <w:t>Gre  torej za nepovratne spodbude malih vrednosti za MSP, katerih namen je dvig digitalne usposobljenosti, izboljšanje poslovanja v na globalnih trgih, dvig konkurenčnosti</w:t>
            </w:r>
          </w:p>
          <w:p w14:paraId="1AB99541" w14:textId="44F09B85" w:rsidR="481ECDFD" w:rsidRPr="00CC76FA" w:rsidRDefault="3F938D04" w:rsidP="009C4B3D">
            <w:pPr>
              <w:jc w:val="both"/>
            </w:pPr>
            <w:r w:rsidRPr="00CC76FA">
              <w:rPr>
                <w:rFonts w:ascii="Calibri" w:eastAsia="Calibri" w:hAnsi="Calibri" w:cs="Calibri"/>
                <w:i/>
                <w:iCs/>
                <w:sz w:val="19"/>
                <w:szCs w:val="19"/>
                <w:u w:val="single"/>
              </w:rPr>
              <w:t>Povezava do digitalnega cilja</w:t>
            </w:r>
            <w:r w:rsidR="4C75AEC7" w:rsidRPr="00CC76FA">
              <w:rPr>
                <w:rFonts w:ascii="Calibri" w:eastAsia="Calibri" w:hAnsi="Calibri" w:cs="Calibri"/>
                <w:i/>
                <w:iCs/>
                <w:sz w:val="19"/>
                <w:szCs w:val="19"/>
                <w:u w:val="single"/>
              </w:rPr>
              <w:t>:</w:t>
            </w:r>
            <w:r w:rsidR="4C75AEC7" w:rsidRPr="00CC76FA">
              <w:rPr>
                <w:rFonts w:ascii="Calibri" w:eastAsia="Calibri" w:hAnsi="Calibri" w:cs="Calibri"/>
                <w:i/>
                <w:iCs/>
                <w:sz w:val="19"/>
                <w:szCs w:val="19"/>
              </w:rPr>
              <w:t xml:space="preserve"> </w:t>
            </w:r>
            <w:r w:rsidR="3C27C9C9" w:rsidRPr="00CC76FA">
              <w:rPr>
                <w:rFonts w:ascii="Calibri" w:eastAsia="Calibri" w:hAnsi="Calibri" w:cs="Calibri"/>
                <w:i/>
                <w:iCs/>
                <w:sz w:val="19"/>
                <w:szCs w:val="19"/>
              </w:rPr>
              <w:t>Z ukrepom se predvideva dvig ravni digitalne intenzivnosti v večjem številu MSP</w:t>
            </w:r>
          </w:p>
          <w:p w14:paraId="5D1074E3" w14:textId="1697C49E" w:rsidR="37721B2D" w:rsidRPr="00CC76FA" w:rsidRDefault="3F938D04" w:rsidP="009C4B3D">
            <w:pPr>
              <w:jc w:val="both"/>
            </w:pPr>
            <w:r w:rsidRPr="00CC76FA">
              <w:rPr>
                <w:rFonts w:ascii="Calibri" w:eastAsia="Calibri" w:hAnsi="Calibri" w:cs="Calibri"/>
                <w:i/>
                <w:iCs/>
                <w:sz w:val="19"/>
                <w:szCs w:val="19"/>
                <w:u w:val="single"/>
              </w:rPr>
              <w:t>Časovni okvir:</w:t>
            </w:r>
            <w:r w:rsidR="64FE4AC8" w:rsidRPr="00CC76FA">
              <w:rPr>
                <w:rFonts w:ascii="Calibri" w:eastAsia="Calibri" w:hAnsi="Calibri" w:cs="Calibri"/>
                <w:i/>
                <w:iCs/>
                <w:sz w:val="19"/>
                <w:szCs w:val="19"/>
              </w:rPr>
              <w:t xml:space="preserve"> </w:t>
            </w:r>
            <w:r w:rsidRPr="00CC76FA">
              <w:rPr>
                <w:rFonts w:ascii="Calibri" w:eastAsia="Calibri" w:hAnsi="Calibri" w:cs="Calibri"/>
                <w:i/>
                <w:iCs/>
                <w:sz w:val="19"/>
                <w:szCs w:val="19"/>
              </w:rPr>
              <w:t xml:space="preserve">Program je začel in bo trajal do leta 2023. Predvidena je ponovitev programa </w:t>
            </w:r>
            <w:r w:rsidRPr="00CC76FA">
              <w:rPr>
                <w:rFonts w:ascii="Calibri" w:eastAsia="Calibri" w:hAnsi="Calibri" w:cs="Calibri"/>
                <w:i/>
                <w:iCs/>
                <w:color w:val="000000" w:themeColor="text1"/>
                <w:sz w:val="19"/>
                <w:szCs w:val="19"/>
              </w:rPr>
              <w:t>do leta 2029.</w:t>
            </w:r>
          </w:p>
          <w:p w14:paraId="1D6050F0" w14:textId="79DEDB43" w:rsidR="37721B2D" w:rsidRPr="00CC76FA" w:rsidRDefault="3F938D04" w:rsidP="37721B2D">
            <w:r w:rsidRPr="00CC76FA">
              <w:rPr>
                <w:rFonts w:ascii="Calibri" w:eastAsia="Calibri" w:hAnsi="Calibri" w:cs="Calibri"/>
                <w:i/>
                <w:iCs/>
                <w:color w:val="000000" w:themeColor="text1"/>
                <w:sz w:val="19"/>
                <w:szCs w:val="19"/>
                <w:u w:val="single"/>
              </w:rPr>
              <w:t>Ciljna skupina:</w:t>
            </w:r>
            <w:r w:rsidR="7ACDB09A" w:rsidRPr="00CC76FA">
              <w:rPr>
                <w:rFonts w:ascii="Calibri" w:eastAsia="Calibri" w:hAnsi="Calibri" w:cs="Calibri"/>
                <w:i/>
                <w:iCs/>
                <w:color w:val="000000" w:themeColor="text1"/>
                <w:sz w:val="19"/>
                <w:szCs w:val="19"/>
              </w:rPr>
              <w:t xml:space="preserve"> </w:t>
            </w:r>
            <w:r w:rsidRPr="00CC76FA">
              <w:rPr>
                <w:rFonts w:ascii="Calibri" w:eastAsia="Calibri" w:hAnsi="Calibri" w:cs="Calibri"/>
                <w:i/>
                <w:iCs/>
                <w:color w:val="000000" w:themeColor="text1"/>
                <w:sz w:val="19"/>
                <w:szCs w:val="19"/>
              </w:rPr>
              <w:t>MSP</w:t>
            </w:r>
          </w:p>
        </w:tc>
      </w:tr>
      <w:tr w:rsidR="37721B2D" w:rsidRPr="00CC76FA" w14:paraId="5328690F"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D26CCA0" w14:textId="54BD00F0" w:rsidR="37721B2D" w:rsidRPr="00CC76FA" w:rsidRDefault="37721B2D" w:rsidP="37721B2D">
            <w:r w:rsidRPr="00CC76FA">
              <w:rPr>
                <w:rFonts w:ascii="Calibri" w:eastAsia="Calibri" w:hAnsi="Calibri" w:cs="Calibri"/>
                <w:i/>
                <w:iCs/>
                <w:color w:val="000000" w:themeColor="text1"/>
                <w:sz w:val="19"/>
                <w:szCs w:val="19"/>
                <w:u w:val="single"/>
              </w:rPr>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Mar>
              <w:left w:w="108" w:type="dxa"/>
              <w:right w:w="108" w:type="dxa"/>
            </w:tcMar>
          </w:tcPr>
          <w:p w14:paraId="5D785F8F" w14:textId="2BCB6441" w:rsidR="37721B2D" w:rsidRPr="00CC76FA" w:rsidRDefault="37721B2D" w:rsidP="37721B2D">
            <w:pPr>
              <w:rPr>
                <w:rFonts w:ascii="Calibri" w:eastAsia="Calibri" w:hAnsi="Calibri" w:cs="Calibri"/>
                <w:i/>
                <w:iCs/>
                <w:sz w:val="19"/>
                <w:szCs w:val="19"/>
              </w:rPr>
            </w:pPr>
            <w:r w:rsidRPr="00CC76FA">
              <w:rPr>
                <w:rFonts w:ascii="Calibri" w:eastAsia="Calibri" w:hAnsi="Calibri" w:cs="Calibri"/>
                <w:i/>
                <w:iCs/>
                <w:sz w:val="19"/>
                <w:szCs w:val="19"/>
              </w:rPr>
              <w:t>5 mio EUR</w:t>
            </w:r>
          </w:p>
        </w:tc>
      </w:tr>
      <w:tr w:rsidR="37721B2D" w:rsidRPr="00CC76FA" w14:paraId="4FEB5E63"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65232C9" w14:textId="053606DE" w:rsidR="37721B2D" w:rsidRPr="00CC76FA" w:rsidRDefault="37721B2D" w:rsidP="37721B2D">
            <w:r w:rsidRPr="00CC76FA">
              <w:rPr>
                <w:rFonts w:ascii="Calibri" w:eastAsia="Calibri" w:hAnsi="Calibri" w:cs="Calibri"/>
                <w:i/>
                <w:iCs/>
                <w:color w:val="000000" w:themeColor="text1"/>
                <w:sz w:val="19"/>
                <w:szCs w:val="19"/>
                <w:u w:val="single"/>
              </w:rPr>
              <w:t xml:space="preserve">Pričakovani učinek in s tem povezana </w:t>
            </w:r>
            <w:proofErr w:type="spellStart"/>
            <w:r w:rsidRPr="00CC76FA">
              <w:rPr>
                <w:rFonts w:ascii="Calibri" w:eastAsia="Calibri" w:hAnsi="Calibri" w:cs="Calibri"/>
                <w:i/>
                <w:iCs/>
                <w:color w:val="000000" w:themeColor="text1"/>
                <w:sz w:val="19"/>
                <w:szCs w:val="19"/>
                <w:u w:val="single"/>
              </w:rPr>
              <w:t>časovnica</w:t>
            </w:r>
            <w:proofErr w:type="spellEnd"/>
            <w:r w:rsidRPr="00CC76FA">
              <w:rPr>
                <w:rFonts w:ascii="Calibri" w:eastAsia="Calibri" w:hAnsi="Calibri" w:cs="Calibri"/>
                <w:i/>
                <w:iCs/>
                <w:color w:val="000000" w:themeColor="text1"/>
                <w:sz w:val="19"/>
                <w:szCs w:val="19"/>
                <w:u w:val="single"/>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5EE66344" w14:textId="711AD363" w:rsidR="37721B2D" w:rsidRPr="00CC76FA" w:rsidRDefault="3F938D04" w:rsidP="37721B2D">
            <w:r w:rsidRPr="00CC76FA">
              <w:rPr>
                <w:rFonts w:ascii="Calibri" w:eastAsia="Calibri" w:hAnsi="Calibri" w:cs="Calibri"/>
                <w:i/>
                <w:iCs/>
                <w:sz w:val="19"/>
                <w:szCs w:val="19"/>
              </w:rPr>
              <w:t>Do leta 2029</w:t>
            </w:r>
            <w:r w:rsidR="4E26B90F" w:rsidRPr="00CC76FA">
              <w:rPr>
                <w:rFonts w:ascii="Calibri" w:eastAsia="Calibri" w:hAnsi="Calibri" w:cs="Calibri"/>
                <w:i/>
                <w:iCs/>
                <w:sz w:val="19"/>
                <w:szCs w:val="19"/>
              </w:rPr>
              <w:t xml:space="preserve"> </w:t>
            </w:r>
            <w:r w:rsidRPr="00CC76FA">
              <w:rPr>
                <w:rFonts w:ascii="Calibri" w:eastAsia="Calibri" w:hAnsi="Calibri" w:cs="Calibri"/>
                <w:i/>
                <w:iCs/>
                <w:sz w:val="19"/>
                <w:szCs w:val="19"/>
              </w:rPr>
              <w:t xml:space="preserve">predvidevamo, da bomo podprli </w:t>
            </w:r>
            <w:r w:rsidR="30BAA032" w:rsidRPr="00CC76FA">
              <w:rPr>
                <w:rFonts w:ascii="Calibri" w:eastAsia="Calibri" w:hAnsi="Calibri" w:cs="Calibri"/>
                <w:i/>
                <w:iCs/>
                <w:sz w:val="19"/>
                <w:szCs w:val="19"/>
              </w:rPr>
              <w:t>(</w:t>
            </w:r>
            <w:r w:rsidRPr="00CC76FA">
              <w:rPr>
                <w:rFonts w:ascii="Calibri" w:eastAsia="Calibri" w:hAnsi="Calibri" w:cs="Calibri"/>
                <w:i/>
                <w:iCs/>
                <w:sz w:val="19"/>
                <w:szCs w:val="19"/>
              </w:rPr>
              <w:t>dodatnih</w:t>
            </w:r>
            <w:r w:rsidR="4123B7CE" w:rsidRPr="00CC76FA">
              <w:rPr>
                <w:rFonts w:ascii="Calibri" w:eastAsia="Calibri" w:hAnsi="Calibri" w:cs="Calibri"/>
                <w:i/>
                <w:iCs/>
                <w:sz w:val="19"/>
                <w:szCs w:val="19"/>
              </w:rPr>
              <w:t>)</w:t>
            </w:r>
            <w:r w:rsidRPr="00CC76FA">
              <w:rPr>
                <w:rFonts w:ascii="Calibri" w:eastAsia="Calibri" w:hAnsi="Calibri" w:cs="Calibri"/>
                <w:i/>
                <w:iCs/>
                <w:sz w:val="19"/>
                <w:szCs w:val="19"/>
              </w:rPr>
              <w:t xml:space="preserve"> 1.000 projektov.</w:t>
            </w:r>
          </w:p>
        </w:tc>
      </w:tr>
    </w:tbl>
    <w:p w14:paraId="7427A103" w14:textId="0262CBCC" w:rsidR="00E70BC0" w:rsidRPr="00CC76FA" w:rsidRDefault="00E70BC0" w:rsidP="7E80A527"/>
    <w:p w14:paraId="15FB5969" w14:textId="68E42D12" w:rsidR="00F33A33" w:rsidRPr="00CC76FA" w:rsidRDefault="0EAB4E4B" w:rsidP="0C26BB81">
      <w:pPr>
        <w:pStyle w:val="Naslov5"/>
        <w:rPr>
          <w:rFonts w:ascii="Calibri Light" w:eastAsia="Calibri Light" w:hAnsi="Calibri Light" w:cs="Calibri Light"/>
        </w:rPr>
      </w:pPr>
      <w:r w:rsidRPr="00CC76FA">
        <w:t xml:space="preserve">  </w:t>
      </w:r>
      <w:r w:rsidR="51B335E2" w:rsidRPr="00CC76FA">
        <w:t xml:space="preserve"> </w:t>
      </w:r>
      <w:r w:rsidRPr="00CC76FA">
        <w:t>UKREP: Spodbude za digitalno transformacijo</w:t>
      </w:r>
    </w:p>
    <w:tbl>
      <w:tblPr>
        <w:tblStyle w:val="Tabelamrea"/>
        <w:tblW w:w="0" w:type="auto"/>
        <w:tblLayout w:type="fixed"/>
        <w:tblLook w:val="04A0" w:firstRow="1" w:lastRow="0" w:firstColumn="1" w:lastColumn="0" w:noHBand="0" w:noVBand="1"/>
      </w:tblPr>
      <w:tblGrid>
        <w:gridCol w:w="4530"/>
        <w:gridCol w:w="390"/>
        <w:gridCol w:w="4140"/>
      </w:tblGrid>
      <w:tr w:rsidR="37721B2D" w:rsidRPr="00CC76FA" w14:paraId="3B64B621"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6F527A7" w14:textId="21DB8327" w:rsidR="37721B2D" w:rsidRPr="00CC76FA" w:rsidRDefault="37721B2D" w:rsidP="37721B2D">
            <w:r w:rsidRPr="00CC76FA">
              <w:rPr>
                <w:rFonts w:ascii="Calibri" w:eastAsia="Calibri" w:hAnsi="Calibri" w:cs="Calibri"/>
                <w:b/>
                <w:bCs/>
                <w:i/>
                <w:iCs/>
                <w:color w:val="000000" w:themeColor="text1"/>
                <w:sz w:val="19"/>
                <w:szCs w:val="19"/>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56E45A4" w14:textId="43C56CF9" w:rsidR="37721B2D" w:rsidRPr="00CC76FA" w:rsidRDefault="0A580A57"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Ne</w:t>
            </w:r>
          </w:p>
        </w:tc>
      </w:tr>
      <w:tr w:rsidR="37721B2D" w:rsidRPr="00CC76FA" w14:paraId="0A438BC0"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8388B99" w14:textId="688082E3" w:rsidR="37721B2D" w:rsidRPr="00CC76FA" w:rsidRDefault="37721B2D" w:rsidP="37721B2D">
            <w:r w:rsidRPr="00CC76FA">
              <w:rPr>
                <w:rFonts w:ascii="Calibri" w:eastAsia="Calibri" w:hAnsi="Calibri" w:cs="Calibri"/>
                <w:b/>
                <w:bCs/>
                <w:i/>
                <w:iCs/>
                <w:color w:val="000000" w:themeColor="text1"/>
                <w:sz w:val="19"/>
                <w:szCs w:val="19"/>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1B9BD04" w14:textId="5D241651" w:rsidR="37721B2D" w:rsidRPr="00CC76FA" w:rsidRDefault="0B4CF2E9"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M</w:t>
            </w:r>
            <w:r w:rsidR="1BAE108D" w:rsidRPr="00CC76FA">
              <w:rPr>
                <w:rFonts w:ascii="Calibri" w:eastAsia="Calibri" w:hAnsi="Calibri" w:cs="Calibri"/>
                <w:i/>
                <w:iCs/>
                <w:color w:val="000000" w:themeColor="text1"/>
                <w:sz w:val="19"/>
                <w:szCs w:val="19"/>
              </w:rPr>
              <w:t xml:space="preserve">inistrstvo za gospodarstvo, turizem in šport </w:t>
            </w:r>
          </w:p>
        </w:tc>
      </w:tr>
      <w:tr w:rsidR="37721B2D" w:rsidRPr="00CC76FA" w14:paraId="664C59AF"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EA4C268" w14:textId="706EA234" w:rsidR="37721B2D" w:rsidRPr="00CC76FA" w:rsidRDefault="37721B2D" w:rsidP="37721B2D">
            <w:pPr>
              <w:rPr>
                <w:rFonts w:ascii="Calibri" w:eastAsia="Calibri" w:hAnsi="Calibri" w:cs="Calibri"/>
                <w:color w:val="000000" w:themeColor="text1"/>
                <w:sz w:val="19"/>
                <w:szCs w:val="19"/>
                <w:u w:val="single"/>
              </w:rPr>
            </w:pPr>
            <w:r w:rsidRPr="00CC76FA">
              <w:rPr>
                <w:rFonts w:ascii="Calibri" w:eastAsia="Calibri" w:hAnsi="Calibri" w:cs="Calibri"/>
                <w:color w:val="000000" w:themeColor="text1"/>
                <w:sz w:val="19"/>
                <w:szCs w:val="19"/>
                <w:u w:val="single"/>
              </w:rPr>
              <w:t xml:space="preserve">Kratek opis ukrepa (vključno z povezavo do cilja, ciljno skupino, seznamom dejavnosti): </w:t>
            </w:r>
          </w:p>
        </w:tc>
      </w:tr>
      <w:tr w:rsidR="37721B2D" w:rsidRPr="00CC76FA" w14:paraId="7FC01327"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B147FF4" w14:textId="068A1A7A" w:rsidR="6B5B2F3D" w:rsidRPr="00CC76FA" w:rsidRDefault="3F938D04" w:rsidP="00F80C73">
            <w:pPr>
              <w:jc w:val="both"/>
              <w:rPr>
                <w:rFonts w:ascii="Calibri" w:eastAsia="Calibri" w:hAnsi="Calibri" w:cs="Calibri"/>
                <w:i/>
                <w:iCs/>
                <w:sz w:val="19"/>
                <w:szCs w:val="19"/>
              </w:rPr>
            </w:pPr>
            <w:r w:rsidRPr="00CC76FA">
              <w:rPr>
                <w:rFonts w:ascii="Calibri" w:eastAsia="Calibri" w:hAnsi="Calibri" w:cs="Calibri"/>
                <w:i/>
                <w:iCs/>
                <w:sz w:val="19"/>
                <w:szCs w:val="19"/>
                <w:u w:val="single"/>
              </w:rPr>
              <w:t>Vsebina ukrepa in pričakovani rezultat:</w:t>
            </w:r>
            <w:r w:rsidRPr="00CC76FA">
              <w:rPr>
                <w:rFonts w:ascii="Calibri" w:eastAsia="Calibri" w:hAnsi="Calibri" w:cs="Calibri"/>
                <w:i/>
                <w:iCs/>
                <w:sz w:val="19"/>
                <w:szCs w:val="19"/>
              </w:rPr>
              <w:t xml:space="preserve"> </w:t>
            </w:r>
            <w:r w:rsidR="01BFD852" w:rsidRPr="00CC76FA">
              <w:rPr>
                <w:rFonts w:ascii="Calibri" w:eastAsia="Calibri" w:hAnsi="Calibri" w:cs="Calibri"/>
                <w:i/>
                <w:iCs/>
                <w:sz w:val="19"/>
                <w:szCs w:val="19"/>
              </w:rPr>
              <w:t xml:space="preserve">Za MSP se oblikuje ukrep subvencij v kombinaciji z ugodnimi krediti, ki bo namenjen povečanju investicij (opredmetenih in neopredmetenih) v digitalno preobrazbo njihovega poslovanja, zunanjim strokovnjakom, ki bodo pomagali pri uvajanju ali nadgradnji digitalizacije in drugim stroškom, ki so povezani s projektom digitalne preobrazbe v podjetju. Cilj je podpreti cca. 150 MSP. </w:t>
            </w:r>
          </w:p>
          <w:p w14:paraId="03621738" w14:textId="58709824" w:rsidR="37721B2D" w:rsidRPr="00CC76FA" w:rsidRDefault="3F938D04" w:rsidP="00F80C73">
            <w:pPr>
              <w:spacing w:line="257" w:lineRule="auto"/>
              <w:jc w:val="both"/>
            </w:pPr>
            <w:r w:rsidRPr="00CC76FA">
              <w:rPr>
                <w:rFonts w:ascii="Calibri" w:eastAsia="Calibri" w:hAnsi="Calibri" w:cs="Calibri"/>
                <w:i/>
                <w:iCs/>
                <w:sz w:val="19"/>
                <w:szCs w:val="19"/>
                <w:u w:val="single"/>
              </w:rPr>
              <w:t>Povezava do digitalnega cilja:</w:t>
            </w:r>
            <w:r w:rsidR="499BBBB8" w:rsidRPr="00CC76FA">
              <w:rPr>
                <w:rFonts w:ascii="Calibri" w:eastAsia="Calibri" w:hAnsi="Calibri" w:cs="Calibri"/>
                <w:i/>
                <w:iCs/>
                <w:sz w:val="19"/>
                <w:szCs w:val="19"/>
              </w:rPr>
              <w:t xml:space="preserve"> </w:t>
            </w:r>
          </w:p>
          <w:p w14:paraId="0E23870B" w14:textId="05FD34F8" w:rsidR="37721B2D" w:rsidRPr="00CC76FA" w:rsidRDefault="3F938D04" w:rsidP="00F80C73">
            <w:pPr>
              <w:spacing w:line="257" w:lineRule="auto"/>
              <w:jc w:val="both"/>
            </w:pPr>
            <w:r w:rsidRPr="00CC76FA">
              <w:rPr>
                <w:rFonts w:ascii="Calibri" w:eastAsia="Calibri" w:hAnsi="Calibri" w:cs="Calibri"/>
                <w:i/>
                <w:iCs/>
                <w:sz w:val="19"/>
                <w:szCs w:val="19"/>
                <w:u w:val="single"/>
              </w:rPr>
              <w:t>Okvirni časovni razpored:</w:t>
            </w:r>
            <w:r w:rsidR="6465B702" w:rsidRPr="00CC76FA">
              <w:rPr>
                <w:rFonts w:ascii="Calibri" w:eastAsia="Calibri" w:hAnsi="Calibri" w:cs="Calibri"/>
                <w:i/>
                <w:iCs/>
                <w:sz w:val="19"/>
                <w:szCs w:val="19"/>
              </w:rPr>
              <w:t xml:space="preserve"> </w:t>
            </w:r>
            <w:r w:rsidRPr="00CC76FA">
              <w:rPr>
                <w:rFonts w:ascii="Calibri" w:eastAsia="Calibri" w:hAnsi="Calibri" w:cs="Calibri"/>
                <w:i/>
                <w:iCs/>
                <w:sz w:val="19"/>
                <w:szCs w:val="19"/>
              </w:rPr>
              <w:t>2024 – 2027</w:t>
            </w:r>
          </w:p>
          <w:p w14:paraId="0E62285B" w14:textId="41695115" w:rsidR="37721B2D" w:rsidRPr="00CC76FA" w:rsidRDefault="3F938D04" w:rsidP="00F80C73">
            <w:pPr>
              <w:jc w:val="both"/>
            </w:pPr>
            <w:r w:rsidRPr="00CC76FA">
              <w:rPr>
                <w:rFonts w:ascii="Calibri" w:eastAsia="Calibri" w:hAnsi="Calibri" w:cs="Calibri"/>
                <w:i/>
                <w:iCs/>
                <w:color w:val="000000" w:themeColor="text1"/>
                <w:sz w:val="19"/>
                <w:szCs w:val="19"/>
                <w:u w:val="single"/>
              </w:rPr>
              <w:t>Ciljna skupina:</w:t>
            </w:r>
            <w:r w:rsidR="03110415" w:rsidRPr="00CC76FA">
              <w:rPr>
                <w:rFonts w:ascii="Calibri" w:eastAsia="Calibri" w:hAnsi="Calibri" w:cs="Calibri"/>
                <w:i/>
                <w:iCs/>
                <w:color w:val="000000" w:themeColor="text1"/>
                <w:sz w:val="19"/>
                <w:szCs w:val="19"/>
              </w:rPr>
              <w:t xml:space="preserve"> </w:t>
            </w:r>
            <w:r w:rsidRPr="00CC76FA">
              <w:rPr>
                <w:rFonts w:ascii="Calibri" w:eastAsia="Calibri" w:hAnsi="Calibri" w:cs="Calibri"/>
                <w:i/>
                <w:iCs/>
                <w:color w:val="000000" w:themeColor="text1"/>
                <w:sz w:val="19"/>
                <w:szCs w:val="19"/>
              </w:rPr>
              <w:t>MSP</w:t>
            </w:r>
          </w:p>
        </w:tc>
      </w:tr>
      <w:tr w:rsidR="37721B2D" w:rsidRPr="00CC76FA" w14:paraId="54F37B9B"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80492C6" w14:textId="37CD1D27" w:rsidR="37721B2D" w:rsidRPr="00CC76FA" w:rsidRDefault="37721B2D" w:rsidP="37721B2D">
            <w:r w:rsidRPr="00CC76FA">
              <w:rPr>
                <w:rFonts w:ascii="Calibri" w:eastAsia="Calibri" w:hAnsi="Calibri" w:cs="Calibri"/>
                <w:i/>
                <w:iCs/>
                <w:color w:val="000000" w:themeColor="text1"/>
                <w:sz w:val="19"/>
                <w:szCs w:val="19"/>
                <w:u w:val="single"/>
              </w:rPr>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Mar>
              <w:left w:w="108" w:type="dxa"/>
              <w:right w:w="108" w:type="dxa"/>
            </w:tcMar>
          </w:tcPr>
          <w:p w14:paraId="0290B72B" w14:textId="571FBAE6" w:rsidR="37721B2D" w:rsidRPr="00CC76FA" w:rsidRDefault="37721B2D" w:rsidP="37721B2D">
            <w:pPr>
              <w:rPr>
                <w:rFonts w:ascii="Calibri" w:eastAsia="Calibri" w:hAnsi="Calibri" w:cs="Calibri"/>
                <w:i/>
                <w:iCs/>
                <w:sz w:val="19"/>
                <w:szCs w:val="19"/>
              </w:rPr>
            </w:pPr>
            <w:r w:rsidRPr="00CC76FA">
              <w:rPr>
                <w:rFonts w:ascii="Calibri" w:eastAsia="Calibri" w:hAnsi="Calibri" w:cs="Calibri"/>
                <w:i/>
                <w:iCs/>
                <w:sz w:val="19"/>
                <w:szCs w:val="19"/>
              </w:rPr>
              <w:t xml:space="preserve">15 mio EUR + dodatno viri SPS za kredite </w:t>
            </w:r>
          </w:p>
          <w:p w14:paraId="327C5753" w14:textId="7F673FA6" w:rsidR="37721B2D" w:rsidRPr="00CC76FA" w:rsidRDefault="37721B2D" w:rsidP="37721B2D">
            <w:pPr>
              <w:rPr>
                <w:rFonts w:ascii="Calibri" w:eastAsia="Calibri" w:hAnsi="Calibri" w:cs="Calibri"/>
                <w:i/>
                <w:iCs/>
                <w:sz w:val="19"/>
                <w:szCs w:val="19"/>
              </w:rPr>
            </w:pPr>
            <w:r w:rsidRPr="00CC76FA">
              <w:rPr>
                <w:rFonts w:ascii="Calibri" w:eastAsia="Calibri" w:hAnsi="Calibri" w:cs="Calibri"/>
                <w:i/>
                <w:iCs/>
                <w:sz w:val="19"/>
                <w:szCs w:val="19"/>
              </w:rPr>
              <w:t>(ERDF 2021-2027)</w:t>
            </w:r>
          </w:p>
        </w:tc>
      </w:tr>
      <w:tr w:rsidR="37721B2D" w:rsidRPr="00CC76FA" w14:paraId="4745F4D9"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CCFC555" w14:textId="724DE4EE" w:rsidR="37721B2D" w:rsidRPr="00CC76FA" w:rsidRDefault="37721B2D" w:rsidP="37721B2D">
            <w:r w:rsidRPr="00CC76FA">
              <w:rPr>
                <w:rFonts w:ascii="Calibri" w:eastAsia="Calibri" w:hAnsi="Calibri" w:cs="Calibri"/>
                <w:i/>
                <w:iCs/>
                <w:color w:val="000000" w:themeColor="text1"/>
                <w:sz w:val="19"/>
                <w:szCs w:val="19"/>
                <w:u w:val="single"/>
              </w:rPr>
              <w:t xml:space="preserve">Pričakovani učinek in s tem povezana </w:t>
            </w:r>
            <w:proofErr w:type="spellStart"/>
            <w:r w:rsidRPr="00CC76FA">
              <w:rPr>
                <w:rFonts w:ascii="Calibri" w:eastAsia="Calibri" w:hAnsi="Calibri" w:cs="Calibri"/>
                <w:i/>
                <w:iCs/>
                <w:color w:val="000000" w:themeColor="text1"/>
                <w:sz w:val="19"/>
                <w:szCs w:val="19"/>
                <w:u w:val="single"/>
              </w:rPr>
              <w:t>časovnica</w:t>
            </w:r>
            <w:proofErr w:type="spellEnd"/>
            <w:r w:rsidRPr="00CC76FA">
              <w:rPr>
                <w:rFonts w:ascii="Calibri" w:eastAsia="Calibri" w:hAnsi="Calibri" w:cs="Calibri"/>
                <w:i/>
                <w:iCs/>
                <w:color w:val="000000" w:themeColor="text1"/>
                <w:sz w:val="19"/>
                <w:szCs w:val="19"/>
                <w:u w:val="single"/>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361CA292" w14:textId="360DB6EE" w:rsidR="37721B2D" w:rsidRPr="00CC76FA" w:rsidRDefault="37721B2D" w:rsidP="37721B2D">
            <w:r w:rsidRPr="00CC76FA">
              <w:rPr>
                <w:rFonts w:ascii="Calibri" w:eastAsia="Calibri" w:hAnsi="Calibri" w:cs="Calibri"/>
                <w:i/>
                <w:iCs/>
                <w:sz w:val="19"/>
                <w:szCs w:val="19"/>
              </w:rPr>
              <w:t>Podprtih 150 MSP</w:t>
            </w:r>
          </w:p>
        </w:tc>
      </w:tr>
    </w:tbl>
    <w:p w14:paraId="7DD1AC49" w14:textId="12340745" w:rsidR="00F33A33" w:rsidRPr="00CC76FA" w:rsidRDefault="254ED470" w:rsidP="37721B2D">
      <w:pPr>
        <w:spacing w:line="257" w:lineRule="auto"/>
      </w:pPr>
      <w:r w:rsidRPr="00CC76FA">
        <w:rPr>
          <w:rFonts w:ascii="Calibri" w:eastAsia="Calibri" w:hAnsi="Calibri" w:cs="Calibri"/>
        </w:rPr>
        <w:t xml:space="preserve"> </w:t>
      </w:r>
    </w:p>
    <w:p w14:paraId="53AB3C94" w14:textId="535C7973" w:rsidR="00F33A33" w:rsidRPr="00CC76FA" w:rsidRDefault="57549266" w:rsidP="0C26BB81">
      <w:pPr>
        <w:pStyle w:val="Naslov5"/>
        <w:rPr>
          <w:rFonts w:ascii="Calibri Light" w:eastAsia="Calibri Light" w:hAnsi="Calibri Light" w:cs="Calibri Light"/>
        </w:rPr>
      </w:pPr>
      <w:r w:rsidRPr="00CC76FA">
        <w:t xml:space="preserve"> </w:t>
      </w:r>
      <w:r w:rsidR="0EAB4E4B" w:rsidRPr="00CC76FA">
        <w:t xml:space="preserve">UKREP: Krožni in digitalni </w:t>
      </w:r>
      <w:r w:rsidR="2E0C5EA6" w:rsidRPr="00CC76FA">
        <w:t xml:space="preserve">poslovni </w:t>
      </w:r>
      <w:r w:rsidR="0EAB4E4B" w:rsidRPr="00CC76FA">
        <w:t>modeli</w:t>
      </w:r>
    </w:p>
    <w:tbl>
      <w:tblPr>
        <w:tblStyle w:val="Tabelamrea"/>
        <w:tblW w:w="0" w:type="auto"/>
        <w:tblLayout w:type="fixed"/>
        <w:tblLook w:val="04A0" w:firstRow="1" w:lastRow="0" w:firstColumn="1" w:lastColumn="0" w:noHBand="0" w:noVBand="1"/>
      </w:tblPr>
      <w:tblGrid>
        <w:gridCol w:w="4530"/>
        <w:gridCol w:w="390"/>
        <w:gridCol w:w="4140"/>
      </w:tblGrid>
      <w:tr w:rsidR="37721B2D" w:rsidRPr="00CC76FA" w14:paraId="1091E84B"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4936843" w14:textId="4720B5BE" w:rsidR="37721B2D" w:rsidRPr="00CC76FA" w:rsidRDefault="37721B2D" w:rsidP="37721B2D">
            <w:r w:rsidRPr="00CC76FA">
              <w:rPr>
                <w:rFonts w:ascii="Calibri" w:eastAsia="Calibri" w:hAnsi="Calibri" w:cs="Calibri"/>
                <w:b/>
                <w:bCs/>
                <w:i/>
                <w:iCs/>
                <w:color w:val="000000" w:themeColor="text1"/>
                <w:sz w:val="19"/>
                <w:szCs w:val="19"/>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62E63F8" w14:textId="31A71ED4" w:rsidR="37721B2D" w:rsidRPr="00CC76FA" w:rsidRDefault="0B4CF2E9"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 xml:space="preserve">Da </w:t>
            </w:r>
          </w:p>
        </w:tc>
      </w:tr>
      <w:tr w:rsidR="37721B2D" w:rsidRPr="00CC76FA" w14:paraId="75C5030D"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A8ED28E" w14:textId="0EDD5D99" w:rsidR="37721B2D" w:rsidRPr="00CC76FA" w:rsidRDefault="37721B2D" w:rsidP="37721B2D">
            <w:r w:rsidRPr="00CC76FA">
              <w:rPr>
                <w:rFonts w:ascii="Calibri" w:eastAsia="Calibri" w:hAnsi="Calibri" w:cs="Calibri"/>
                <w:b/>
                <w:bCs/>
                <w:i/>
                <w:iCs/>
                <w:color w:val="000000" w:themeColor="text1"/>
                <w:sz w:val="19"/>
                <w:szCs w:val="19"/>
              </w:rPr>
              <w:lastRenderedPageBreak/>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C999A55" w14:textId="778E368C" w:rsidR="37721B2D" w:rsidRPr="00CC76FA" w:rsidRDefault="0B4CF2E9"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M</w:t>
            </w:r>
            <w:r w:rsidR="72511221" w:rsidRPr="00CC76FA">
              <w:rPr>
                <w:rFonts w:ascii="Calibri" w:eastAsia="Calibri" w:hAnsi="Calibri" w:cs="Calibri"/>
                <w:i/>
                <w:iCs/>
                <w:color w:val="000000" w:themeColor="text1"/>
                <w:sz w:val="19"/>
                <w:szCs w:val="19"/>
              </w:rPr>
              <w:t>inistrstvo za gospodarstvo, turizem in šport</w:t>
            </w:r>
          </w:p>
        </w:tc>
      </w:tr>
      <w:tr w:rsidR="37721B2D" w:rsidRPr="00CC76FA" w14:paraId="1A6A50FF"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D102AA9" w14:textId="526DDA18" w:rsidR="37721B2D" w:rsidRPr="00CC76FA" w:rsidRDefault="37721B2D" w:rsidP="37721B2D">
            <w:r w:rsidRPr="00CC76FA">
              <w:rPr>
                <w:rFonts w:ascii="Calibri" w:eastAsia="Calibri" w:hAnsi="Calibri" w:cs="Calibri"/>
                <w:i/>
                <w:iCs/>
                <w:color w:val="000000" w:themeColor="text1"/>
                <w:sz w:val="19"/>
                <w:szCs w:val="19"/>
                <w:u w:val="single"/>
              </w:rPr>
              <w:t xml:space="preserve">Kratek opis ukrepa (vključno z povezavo do cilja, ciljno skupino, seznamom dejavnosti): </w:t>
            </w:r>
          </w:p>
        </w:tc>
      </w:tr>
      <w:tr w:rsidR="37721B2D" w:rsidRPr="00CC76FA" w14:paraId="2855A590"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62B7D88" w14:textId="0CE9296F" w:rsidR="3BEBDCCE" w:rsidRPr="00CC76FA" w:rsidRDefault="3F938D04" w:rsidP="00F80C73">
            <w:pPr>
              <w:jc w:val="both"/>
              <w:rPr>
                <w:rFonts w:ascii="Calibri" w:eastAsia="Calibri" w:hAnsi="Calibri" w:cs="Calibri"/>
                <w:i/>
                <w:iCs/>
                <w:sz w:val="19"/>
                <w:szCs w:val="19"/>
              </w:rPr>
            </w:pPr>
            <w:r w:rsidRPr="00CC76FA">
              <w:rPr>
                <w:rFonts w:ascii="Calibri" w:eastAsia="Calibri" w:hAnsi="Calibri" w:cs="Calibri"/>
                <w:i/>
                <w:iCs/>
                <w:sz w:val="19"/>
                <w:szCs w:val="19"/>
                <w:u w:val="single"/>
              </w:rPr>
              <w:t>Vsebina ukrepa in pričakovani rezultat:</w:t>
            </w:r>
            <w:r w:rsidRPr="00CC76FA">
              <w:rPr>
                <w:rFonts w:ascii="Calibri" w:eastAsia="Calibri" w:hAnsi="Calibri" w:cs="Calibri"/>
                <w:i/>
                <w:iCs/>
                <w:sz w:val="19"/>
                <w:szCs w:val="19"/>
              </w:rPr>
              <w:t xml:space="preserve">  </w:t>
            </w:r>
            <w:r w:rsidR="4EF7D2C6" w:rsidRPr="00CC76FA">
              <w:rPr>
                <w:rFonts w:ascii="Calibri" w:eastAsia="Calibri" w:hAnsi="Calibri" w:cs="Calibri"/>
                <w:i/>
                <w:iCs/>
                <w:sz w:val="19"/>
                <w:szCs w:val="19"/>
              </w:rPr>
              <w:t>V MSP se bo spodbujalo preoblikovanje poslovnih modelov, s ciljem doseganja dvojnega – zelenega in digitalnega prehoda. Na področju zelenega prehoda se bo spodbujala predvsem uporaba krožnih načel v poslovnih procesih s podporo digitalizacije in krožne zasnove produktov in storitev. Poudarek bo predvsem na proizvodnih podjetjih. Cilj je podpreti cca. 150 MSP.</w:t>
            </w:r>
          </w:p>
          <w:p w14:paraId="34F543A3" w14:textId="4AB1DA99" w:rsidR="14D7B209" w:rsidRPr="00CC76FA" w:rsidRDefault="3F938D04" w:rsidP="00F80C73">
            <w:pPr>
              <w:jc w:val="both"/>
              <w:rPr>
                <w:rFonts w:ascii="Calibri" w:eastAsia="Calibri" w:hAnsi="Calibri" w:cs="Calibri"/>
                <w:i/>
                <w:iCs/>
                <w:sz w:val="19"/>
                <w:szCs w:val="19"/>
              </w:rPr>
            </w:pPr>
            <w:r w:rsidRPr="00CC76FA">
              <w:rPr>
                <w:rFonts w:ascii="Calibri" w:eastAsia="Calibri" w:hAnsi="Calibri" w:cs="Calibri"/>
                <w:i/>
                <w:iCs/>
                <w:sz w:val="19"/>
                <w:szCs w:val="19"/>
                <w:u w:val="single"/>
              </w:rPr>
              <w:t>Povezava do digitalnega cilja:</w:t>
            </w:r>
            <w:r w:rsidR="7D36B848" w:rsidRPr="00CC76FA">
              <w:rPr>
                <w:rFonts w:ascii="Calibri" w:eastAsia="Calibri" w:hAnsi="Calibri" w:cs="Calibri"/>
                <w:i/>
                <w:iCs/>
                <w:sz w:val="19"/>
                <w:szCs w:val="19"/>
              </w:rPr>
              <w:t xml:space="preserve"> </w:t>
            </w:r>
            <w:r w:rsidR="73D7E9DF" w:rsidRPr="00CC76FA">
              <w:rPr>
                <w:rFonts w:ascii="Calibri" w:eastAsia="Calibri" w:hAnsi="Calibri" w:cs="Calibri"/>
                <w:i/>
                <w:iCs/>
                <w:sz w:val="19"/>
                <w:szCs w:val="19"/>
              </w:rPr>
              <w:t>Z ukrepom bomo podprli digitalno preobrazbo podjetij z uporabo digitalnih tehnologij za podporo krožnemu gospodarstvu</w:t>
            </w:r>
            <w:r w:rsidR="4C1F192F" w:rsidRPr="00CC76FA">
              <w:rPr>
                <w:rFonts w:ascii="Calibri" w:eastAsia="Calibri" w:hAnsi="Calibri" w:cs="Calibri"/>
                <w:i/>
                <w:iCs/>
                <w:sz w:val="19"/>
                <w:szCs w:val="19"/>
              </w:rPr>
              <w:t>.</w:t>
            </w:r>
          </w:p>
          <w:p w14:paraId="53B3D716" w14:textId="0043A217" w:rsidR="37721B2D" w:rsidRPr="00CC76FA" w:rsidRDefault="3F938D04" w:rsidP="00F80C73">
            <w:pPr>
              <w:spacing w:line="257" w:lineRule="auto"/>
              <w:jc w:val="both"/>
              <w:rPr>
                <w:rFonts w:ascii="Calibri" w:eastAsia="Calibri" w:hAnsi="Calibri" w:cs="Calibri"/>
                <w:i/>
                <w:iCs/>
                <w:sz w:val="19"/>
                <w:szCs w:val="19"/>
              </w:rPr>
            </w:pPr>
            <w:r w:rsidRPr="00CC76FA">
              <w:rPr>
                <w:rFonts w:ascii="Calibri" w:eastAsia="Calibri" w:hAnsi="Calibri" w:cs="Calibri"/>
                <w:i/>
                <w:iCs/>
                <w:sz w:val="19"/>
                <w:szCs w:val="19"/>
                <w:u w:val="single"/>
              </w:rPr>
              <w:t>Okvirni časovni razpored:</w:t>
            </w:r>
            <w:r w:rsidR="655DA7B6" w:rsidRPr="00CC76FA">
              <w:rPr>
                <w:rFonts w:ascii="Calibri" w:eastAsia="Calibri" w:hAnsi="Calibri" w:cs="Calibri"/>
                <w:i/>
                <w:iCs/>
                <w:sz w:val="19"/>
                <w:szCs w:val="19"/>
              </w:rPr>
              <w:t xml:space="preserve"> </w:t>
            </w:r>
            <w:r w:rsidRPr="00CC76FA">
              <w:rPr>
                <w:rFonts w:ascii="Calibri" w:eastAsia="Calibri" w:hAnsi="Calibri" w:cs="Calibri"/>
                <w:i/>
                <w:iCs/>
                <w:sz w:val="19"/>
                <w:szCs w:val="19"/>
              </w:rPr>
              <w:t>202</w:t>
            </w:r>
            <w:r w:rsidR="3DBD805B" w:rsidRPr="00CC76FA">
              <w:rPr>
                <w:rFonts w:ascii="Calibri" w:eastAsia="Calibri" w:hAnsi="Calibri" w:cs="Calibri"/>
                <w:i/>
                <w:iCs/>
                <w:sz w:val="19"/>
                <w:szCs w:val="19"/>
              </w:rPr>
              <w:t>5</w:t>
            </w:r>
            <w:r w:rsidRPr="00CC76FA">
              <w:rPr>
                <w:rFonts w:ascii="Calibri" w:eastAsia="Calibri" w:hAnsi="Calibri" w:cs="Calibri"/>
                <w:i/>
                <w:iCs/>
                <w:sz w:val="19"/>
                <w:szCs w:val="19"/>
              </w:rPr>
              <w:t xml:space="preserve"> – 202</w:t>
            </w:r>
            <w:r w:rsidR="7DE5DD99" w:rsidRPr="00CC76FA">
              <w:rPr>
                <w:rFonts w:ascii="Calibri" w:eastAsia="Calibri" w:hAnsi="Calibri" w:cs="Calibri"/>
                <w:i/>
                <w:iCs/>
                <w:sz w:val="19"/>
                <w:szCs w:val="19"/>
              </w:rPr>
              <w:t>9</w:t>
            </w:r>
          </w:p>
        </w:tc>
      </w:tr>
      <w:tr w:rsidR="37721B2D" w:rsidRPr="00CC76FA" w14:paraId="040AE96D"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2378DCB" w14:textId="78A5DE5E" w:rsidR="37721B2D" w:rsidRPr="00CC76FA" w:rsidRDefault="0B4CF2E9" w:rsidP="37721B2D">
            <w:r w:rsidRPr="00CC76FA">
              <w:rPr>
                <w:rFonts w:ascii="Calibri" w:eastAsia="Calibri" w:hAnsi="Calibri" w:cs="Calibri"/>
                <w:i/>
                <w:iCs/>
                <w:color w:val="000000" w:themeColor="text1"/>
                <w:sz w:val="19"/>
                <w:szCs w:val="19"/>
                <w:u w:val="single"/>
              </w:rPr>
              <w:t>Namenjena ali predvidena finančna sredstva in drugi viri, vključno s človeškimi viri (če je potrebno):</w:t>
            </w:r>
          </w:p>
        </w:tc>
        <w:tc>
          <w:tcPr>
            <w:tcW w:w="4140" w:type="dxa"/>
            <w:tcBorders>
              <w:top w:val="nil"/>
              <w:left w:val="nil"/>
              <w:bottom w:val="single" w:sz="8" w:space="0" w:color="auto"/>
              <w:right w:val="single" w:sz="8" w:space="0" w:color="auto"/>
            </w:tcBorders>
            <w:tcMar>
              <w:left w:w="108" w:type="dxa"/>
              <w:right w:w="108" w:type="dxa"/>
            </w:tcMar>
          </w:tcPr>
          <w:p w14:paraId="3DD2A921" w14:textId="424C0FEA" w:rsidR="4810C9AD" w:rsidRPr="00CC76FA" w:rsidRDefault="4810C9AD" w:rsidP="37721B2D">
            <w:pPr>
              <w:spacing w:line="259" w:lineRule="auto"/>
              <w:rPr>
                <w:rFonts w:ascii="Calibri" w:eastAsia="Calibri" w:hAnsi="Calibri" w:cs="Calibri"/>
                <w:i/>
                <w:iCs/>
                <w:sz w:val="19"/>
                <w:szCs w:val="19"/>
              </w:rPr>
            </w:pPr>
            <w:r w:rsidRPr="00CC76FA">
              <w:rPr>
                <w:rFonts w:ascii="Calibri" w:eastAsia="Calibri" w:hAnsi="Calibri" w:cs="Calibri"/>
                <w:i/>
                <w:iCs/>
                <w:sz w:val="19"/>
                <w:szCs w:val="19"/>
              </w:rPr>
              <w:t>13,4</w:t>
            </w:r>
            <w:r w:rsidR="37721B2D" w:rsidRPr="00CC76FA">
              <w:rPr>
                <w:rFonts w:ascii="Calibri" w:eastAsia="Calibri" w:hAnsi="Calibri" w:cs="Calibri"/>
                <w:i/>
                <w:iCs/>
                <w:sz w:val="19"/>
                <w:szCs w:val="19"/>
              </w:rPr>
              <w:t xml:space="preserve"> mio EUR</w:t>
            </w:r>
          </w:p>
          <w:p w14:paraId="52439426" w14:textId="51C9C1FE" w:rsidR="37721B2D" w:rsidRPr="00CC76FA" w:rsidRDefault="37721B2D" w:rsidP="37721B2D">
            <w:pPr>
              <w:spacing w:line="259" w:lineRule="auto"/>
              <w:rPr>
                <w:rFonts w:ascii="Calibri" w:eastAsia="Calibri" w:hAnsi="Calibri" w:cs="Calibri"/>
                <w:i/>
                <w:iCs/>
                <w:sz w:val="19"/>
                <w:szCs w:val="19"/>
              </w:rPr>
            </w:pPr>
            <w:r w:rsidRPr="00CC76FA">
              <w:rPr>
                <w:rFonts w:ascii="Calibri" w:eastAsia="Calibri" w:hAnsi="Calibri" w:cs="Calibri"/>
                <w:i/>
                <w:iCs/>
                <w:sz w:val="19"/>
                <w:szCs w:val="19"/>
              </w:rPr>
              <w:t>(ERDF 2021-2027)</w:t>
            </w:r>
          </w:p>
        </w:tc>
      </w:tr>
      <w:tr w:rsidR="37721B2D" w:rsidRPr="00CC76FA" w14:paraId="28B2500A"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2E9395D" w14:textId="1FB00F35" w:rsidR="37721B2D" w:rsidRPr="00CC76FA" w:rsidRDefault="0B4CF2E9" w:rsidP="37721B2D">
            <w:r w:rsidRPr="00CC76FA">
              <w:rPr>
                <w:rFonts w:ascii="Calibri" w:eastAsia="Calibri" w:hAnsi="Calibri" w:cs="Calibri"/>
                <w:i/>
                <w:iCs/>
                <w:color w:val="000000" w:themeColor="text1"/>
                <w:sz w:val="19"/>
                <w:szCs w:val="19"/>
                <w:u w:val="single"/>
              </w:rPr>
              <w:t xml:space="preserve">Pričakovani učinek in s tem povezana </w:t>
            </w:r>
            <w:proofErr w:type="spellStart"/>
            <w:r w:rsidRPr="00CC76FA">
              <w:rPr>
                <w:rFonts w:ascii="Calibri" w:eastAsia="Calibri" w:hAnsi="Calibri" w:cs="Calibri"/>
                <w:i/>
                <w:iCs/>
                <w:color w:val="000000" w:themeColor="text1"/>
                <w:sz w:val="19"/>
                <w:szCs w:val="19"/>
                <w:u w:val="single"/>
              </w:rPr>
              <w:t>časovnica</w:t>
            </w:r>
            <w:proofErr w:type="spellEnd"/>
            <w:r w:rsidRPr="00CC76FA">
              <w:rPr>
                <w:rFonts w:ascii="Calibri" w:eastAsia="Calibri" w:hAnsi="Calibri" w:cs="Calibri"/>
                <w:i/>
                <w:iCs/>
                <w:color w:val="000000" w:themeColor="text1"/>
                <w:sz w:val="19"/>
                <w:szCs w:val="19"/>
                <w:u w:val="single"/>
              </w:rPr>
              <w:t>:</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2B93D277" w14:textId="5DA1BA3F" w:rsidR="37721B2D" w:rsidRPr="00CC76FA" w:rsidRDefault="37721B2D" w:rsidP="37721B2D">
            <w:r w:rsidRPr="00CC76FA">
              <w:rPr>
                <w:rFonts w:ascii="Calibri" w:eastAsia="Calibri" w:hAnsi="Calibri" w:cs="Calibri"/>
                <w:i/>
                <w:iCs/>
                <w:sz w:val="19"/>
                <w:szCs w:val="19"/>
              </w:rPr>
              <w:t xml:space="preserve"> </w:t>
            </w:r>
            <w:r w:rsidR="5878A2BE" w:rsidRPr="00CC76FA">
              <w:rPr>
                <w:rFonts w:ascii="Calibri" w:eastAsia="Calibri" w:hAnsi="Calibri" w:cs="Calibri"/>
                <w:i/>
                <w:iCs/>
                <w:sz w:val="19"/>
                <w:szCs w:val="19"/>
              </w:rPr>
              <w:t>Podprtih bo cca. 150 podjetij</w:t>
            </w:r>
          </w:p>
        </w:tc>
      </w:tr>
    </w:tbl>
    <w:p w14:paraId="6299A26B" w14:textId="0D9B8B47" w:rsidR="00F33A33" w:rsidRPr="00CC76FA" w:rsidRDefault="254ED470" w:rsidP="37721B2D">
      <w:pPr>
        <w:spacing w:line="257" w:lineRule="auto"/>
      </w:pPr>
      <w:r w:rsidRPr="00CC76FA">
        <w:rPr>
          <w:rFonts w:ascii="Calibri" w:eastAsia="Calibri" w:hAnsi="Calibri" w:cs="Calibri"/>
        </w:rPr>
        <w:t xml:space="preserve"> </w:t>
      </w:r>
    </w:p>
    <w:p w14:paraId="0EB72302" w14:textId="1545C259" w:rsidR="00F33A33" w:rsidRPr="00CC76FA" w:rsidRDefault="0EAB4E4B" w:rsidP="0C26BB81">
      <w:pPr>
        <w:pStyle w:val="Naslov5"/>
        <w:rPr>
          <w:rFonts w:ascii="Calibri Light" w:eastAsia="Calibri Light" w:hAnsi="Calibri Light" w:cs="Calibri Light"/>
        </w:rPr>
      </w:pPr>
      <w:r w:rsidRPr="00CC76FA">
        <w:t xml:space="preserve">UKREP: Podporno okolje za MSP, posebej </w:t>
      </w:r>
      <w:proofErr w:type="spellStart"/>
      <w:r w:rsidRPr="00CC76FA">
        <w:t>startup</w:t>
      </w:r>
      <w:proofErr w:type="spellEnd"/>
      <w:r w:rsidRPr="00CC76FA">
        <w:t>-e</w:t>
      </w:r>
    </w:p>
    <w:tbl>
      <w:tblPr>
        <w:tblStyle w:val="Tabelamrea"/>
        <w:tblW w:w="0" w:type="auto"/>
        <w:tblLayout w:type="fixed"/>
        <w:tblLook w:val="04A0" w:firstRow="1" w:lastRow="0" w:firstColumn="1" w:lastColumn="0" w:noHBand="0" w:noVBand="1"/>
      </w:tblPr>
      <w:tblGrid>
        <w:gridCol w:w="4530"/>
        <w:gridCol w:w="390"/>
        <w:gridCol w:w="4140"/>
      </w:tblGrid>
      <w:tr w:rsidR="37721B2D" w:rsidRPr="00CC76FA" w14:paraId="712EA2B2"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E97DDB5" w14:textId="4AB9FD67" w:rsidR="37721B2D" w:rsidRPr="00CC76FA" w:rsidRDefault="37721B2D" w:rsidP="37721B2D">
            <w:r w:rsidRPr="00CC76FA">
              <w:rPr>
                <w:rFonts w:ascii="Calibri" w:eastAsia="Calibri" w:hAnsi="Calibri" w:cs="Calibri"/>
                <w:b/>
                <w:bCs/>
                <w:i/>
                <w:iCs/>
                <w:color w:val="000000" w:themeColor="text1"/>
                <w:sz w:val="19"/>
                <w:szCs w:val="19"/>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305F7D4" w14:textId="1F485931" w:rsidR="37721B2D" w:rsidRPr="00CC76FA" w:rsidRDefault="367F6D44" w:rsidP="0C26BB81">
            <w:pPr>
              <w:spacing w:line="259" w:lineRule="auto"/>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Ne</w:t>
            </w:r>
          </w:p>
        </w:tc>
      </w:tr>
      <w:tr w:rsidR="37721B2D" w:rsidRPr="00CC76FA" w14:paraId="78C7471D"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4AA4C8F" w14:textId="18509FBE" w:rsidR="37721B2D" w:rsidRPr="00CC76FA" w:rsidRDefault="37721B2D" w:rsidP="37721B2D">
            <w:r w:rsidRPr="00CC76FA">
              <w:rPr>
                <w:rFonts w:ascii="Calibri" w:eastAsia="Calibri" w:hAnsi="Calibri" w:cs="Calibri"/>
                <w:b/>
                <w:bCs/>
                <w:i/>
                <w:iCs/>
                <w:color w:val="000000" w:themeColor="text1"/>
                <w:sz w:val="19"/>
                <w:szCs w:val="19"/>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FFD7E7C" w14:textId="2FF7BCD3" w:rsidR="37721B2D" w:rsidRPr="00CC76FA" w:rsidRDefault="7E61E326"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Ministrstvo za gospodarstvo, turizem in šport</w:t>
            </w:r>
          </w:p>
        </w:tc>
      </w:tr>
      <w:tr w:rsidR="37721B2D" w:rsidRPr="00CC76FA" w14:paraId="1A3CC8FC"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31FB670" w14:textId="065FCCBC" w:rsidR="37721B2D" w:rsidRPr="00CC76FA" w:rsidRDefault="37721B2D" w:rsidP="37721B2D">
            <w:r w:rsidRPr="00CC76FA">
              <w:rPr>
                <w:rFonts w:ascii="Calibri" w:eastAsia="Calibri" w:hAnsi="Calibri" w:cs="Calibri"/>
                <w:i/>
                <w:iCs/>
                <w:color w:val="000000" w:themeColor="text1"/>
                <w:sz w:val="19"/>
                <w:szCs w:val="19"/>
                <w:u w:val="single"/>
              </w:rPr>
              <w:t xml:space="preserve">Kratek opis ukrepa (vključno z povezavo do cilja, ciljno skupino, seznamom dejavnosti): </w:t>
            </w:r>
          </w:p>
        </w:tc>
      </w:tr>
      <w:tr w:rsidR="37721B2D" w:rsidRPr="00CC76FA" w14:paraId="08574D1F" w14:textId="77777777" w:rsidTr="33807F57">
        <w:trPr>
          <w:trHeight w:val="178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FDCA2D5" w14:textId="498AD755" w:rsidR="37721B2D" w:rsidRPr="00CC76FA" w:rsidRDefault="3F938D04" w:rsidP="001A7F7B">
            <w:pPr>
              <w:jc w:val="both"/>
              <w:rPr>
                <w:rFonts w:ascii="Calibri" w:eastAsia="Calibri" w:hAnsi="Calibri" w:cs="Calibri"/>
                <w:i/>
                <w:iCs/>
                <w:sz w:val="19"/>
                <w:szCs w:val="19"/>
              </w:rPr>
            </w:pPr>
            <w:r w:rsidRPr="00CC76FA">
              <w:rPr>
                <w:rFonts w:ascii="Calibri" w:eastAsia="Calibri" w:hAnsi="Calibri" w:cs="Calibri"/>
                <w:i/>
                <w:iCs/>
                <w:sz w:val="19"/>
                <w:szCs w:val="19"/>
                <w:u w:val="single"/>
              </w:rPr>
              <w:t>Vsebina ukrepa in pričakovani rezultat:</w:t>
            </w:r>
            <w:r w:rsidRPr="00CC76FA">
              <w:rPr>
                <w:rFonts w:ascii="Calibri" w:eastAsia="Calibri" w:hAnsi="Calibri" w:cs="Calibri"/>
                <w:i/>
                <w:iCs/>
                <w:sz w:val="19"/>
                <w:szCs w:val="19"/>
              </w:rPr>
              <w:t xml:space="preserve"> </w:t>
            </w:r>
            <w:r w:rsidR="047DD370" w:rsidRPr="00CC76FA">
              <w:rPr>
                <w:rFonts w:ascii="Calibri" w:eastAsia="Calibri" w:hAnsi="Calibri" w:cs="Calibri"/>
                <w:i/>
                <w:iCs/>
                <w:color w:val="000000" w:themeColor="text1"/>
                <w:sz w:val="19"/>
                <w:szCs w:val="19"/>
              </w:rPr>
              <w:t xml:space="preserve">Ukrep vsebuje financiranje storitev institucij v podpornem ekosistemu, in sicer: Točke SPOT Svetovanje (namenjene vsem potencialnim in delujočim podjetjem za zagotavljanje informacij, svetovanja, </w:t>
            </w:r>
            <w:proofErr w:type="spellStart"/>
            <w:r w:rsidR="047DD370" w:rsidRPr="00CC76FA">
              <w:rPr>
                <w:rFonts w:ascii="Calibri" w:eastAsia="Calibri" w:hAnsi="Calibri" w:cs="Calibri"/>
                <w:i/>
                <w:iCs/>
                <w:color w:val="000000" w:themeColor="text1"/>
                <w:sz w:val="19"/>
                <w:szCs w:val="19"/>
              </w:rPr>
              <w:t>mentoriranja</w:t>
            </w:r>
            <w:proofErr w:type="spellEnd"/>
            <w:r w:rsidR="047DD370" w:rsidRPr="00CC76FA">
              <w:rPr>
                <w:rFonts w:ascii="Calibri" w:eastAsia="Calibri" w:hAnsi="Calibri" w:cs="Calibri"/>
                <w:i/>
                <w:iCs/>
                <w:color w:val="000000" w:themeColor="text1"/>
                <w:sz w:val="19"/>
                <w:szCs w:val="19"/>
              </w:rPr>
              <w:t>) in SIO subjekti inovativnega okolja. Storitve vključujejo b</w:t>
            </w:r>
            <w:r w:rsidRPr="00CC76FA">
              <w:rPr>
                <w:rFonts w:ascii="Calibri" w:eastAsia="Calibri" w:hAnsi="Calibri" w:cs="Calibri"/>
                <w:i/>
                <w:iCs/>
                <w:sz w:val="19"/>
                <w:szCs w:val="19"/>
              </w:rPr>
              <w:t xml:space="preserve">rezplačne storitve informiranja, svetovanja, </w:t>
            </w:r>
            <w:proofErr w:type="spellStart"/>
            <w:r w:rsidRPr="00CC76FA">
              <w:rPr>
                <w:rFonts w:ascii="Calibri" w:eastAsia="Calibri" w:hAnsi="Calibri" w:cs="Calibri"/>
                <w:i/>
                <w:iCs/>
                <w:sz w:val="19"/>
                <w:szCs w:val="19"/>
              </w:rPr>
              <w:t>mentoriranj</w:t>
            </w:r>
            <w:r w:rsidR="0690E269" w:rsidRPr="00CC76FA">
              <w:rPr>
                <w:rFonts w:ascii="Calibri" w:eastAsia="Calibri" w:hAnsi="Calibri" w:cs="Calibri"/>
                <w:i/>
                <w:iCs/>
                <w:sz w:val="19"/>
                <w:szCs w:val="19"/>
              </w:rPr>
              <w:t>a</w:t>
            </w:r>
            <w:proofErr w:type="spellEnd"/>
            <w:r w:rsidR="0690E269" w:rsidRPr="00CC76FA">
              <w:rPr>
                <w:rFonts w:ascii="Calibri" w:eastAsia="Calibri" w:hAnsi="Calibri" w:cs="Calibri"/>
                <w:i/>
                <w:iCs/>
                <w:sz w:val="19"/>
                <w:szCs w:val="19"/>
              </w:rPr>
              <w:t xml:space="preserve">. </w:t>
            </w:r>
          </w:p>
          <w:p w14:paraId="06444030" w14:textId="08A661C7" w:rsidR="072DA91F" w:rsidRPr="00CC76FA" w:rsidRDefault="3F938D04" w:rsidP="001A7F7B">
            <w:pPr>
              <w:jc w:val="both"/>
              <w:rPr>
                <w:rFonts w:ascii="Calibri" w:eastAsia="Calibri" w:hAnsi="Calibri" w:cs="Calibri"/>
                <w:i/>
                <w:iCs/>
                <w:sz w:val="19"/>
                <w:szCs w:val="19"/>
              </w:rPr>
            </w:pPr>
            <w:r w:rsidRPr="00CC76FA">
              <w:rPr>
                <w:rFonts w:ascii="Calibri" w:eastAsia="Calibri" w:hAnsi="Calibri" w:cs="Calibri"/>
                <w:i/>
                <w:iCs/>
                <w:sz w:val="19"/>
                <w:szCs w:val="19"/>
                <w:u w:val="single"/>
              </w:rPr>
              <w:t>Povezava do digitalnega cilja</w:t>
            </w:r>
            <w:r w:rsidR="5828BDB9" w:rsidRPr="00CC76FA">
              <w:rPr>
                <w:rFonts w:ascii="Calibri" w:eastAsia="Calibri" w:hAnsi="Calibri" w:cs="Calibri"/>
                <w:i/>
                <w:iCs/>
                <w:sz w:val="19"/>
                <w:szCs w:val="19"/>
                <w:u w:val="single"/>
              </w:rPr>
              <w:t>:</w:t>
            </w:r>
            <w:r w:rsidR="5828BDB9" w:rsidRPr="00CC76FA">
              <w:rPr>
                <w:rFonts w:ascii="Calibri" w:eastAsia="Calibri" w:hAnsi="Calibri" w:cs="Calibri"/>
                <w:i/>
                <w:iCs/>
                <w:sz w:val="19"/>
                <w:szCs w:val="19"/>
              </w:rPr>
              <w:t xml:space="preserve"> </w:t>
            </w:r>
            <w:r w:rsidR="0C27D6E5" w:rsidRPr="00CC76FA">
              <w:rPr>
                <w:rFonts w:ascii="Calibri" w:eastAsia="Calibri" w:hAnsi="Calibri" w:cs="Calibri"/>
                <w:i/>
                <w:iCs/>
                <w:sz w:val="19"/>
                <w:szCs w:val="19"/>
              </w:rPr>
              <w:t>Svetovanje pomeni tudi pomoč pri integraciji digitalnih tehnologij v poslovanje podjetij.</w:t>
            </w:r>
          </w:p>
          <w:p w14:paraId="192F10CF" w14:textId="015BFD1C" w:rsidR="37721B2D" w:rsidRPr="00CC76FA" w:rsidRDefault="3F938D04" w:rsidP="001A7F7B">
            <w:pPr>
              <w:spacing w:line="257" w:lineRule="auto"/>
              <w:jc w:val="both"/>
            </w:pPr>
            <w:r w:rsidRPr="00CC76FA">
              <w:rPr>
                <w:rFonts w:ascii="Calibri" w:eastAsia="Calibri" w:hAnsi="Calibri" w:cs="Calibri"/>
                <w:i/>
                <w:iCs/>
                <w:sz w:val="19"/>
                <w:szCs w:val="19"/>
                <w:u w:val="single"/>
              </w:rPr>
              <w:t>Okvirni časovni razpored:</w:t>
            </w:r>
            <w:r w:rsidR="3760326E" w:rsidRPr="00CC76FA">
              <w:rPr>
                <w:rFonts w:ascii="Calibri" w:eastAsia="Calibri" w:hAnsi="Calibri" w:cs="Calibri"/>
                <w:i/>
                <w:iCs/>
                <w:sz w:val="19"/>
                <w:szCs w:val="19"/>
              </w:rPr>
              <w:t xml:space="preserve"> </w:t>
            </w:r>
            <w:r w:rsidRPr="00CC76FA">
              <w:rPr>
                <w:rFonts w:ascii="Calibri" w:eastAsia="Calibri" w:hAnsi="Calibri" w:cs="Calibri"/>
                <w:i/>
                <w:iCs/>
                <w:sz w:val="19"/>
                <w:szCs w:val="19"/>
              </w:rPr>
              <w:t>2024 – 2027</w:t>
            </w:r>
          </w:p>
        </w:tc>
      </w:tr>
      <w:tr w:rsidR="37721B2D" w:rsidRPr="00CC76FA" w14:paraId="12AA3202" w14:textId="77777777" w:rsidTr="33807F57">
        <w:trPr>
          <w:trHeight w:val="45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B18FC94" w14:textId="5583A103" w:rsidR="37721B2D" w:rsidRPr="00CC76FA" w:rsidRDefault="0B4CF2E9" w:rsidP="37721B2D">
            <w:r w:rsidRPr="00CC76FA">
              <w:rPr>
                <w:rFonts w:ascii="Calibri" w:eastAsia="Calibri" w:hAnsi="Calibri" w:cs="Calibri"/>
                <w:i/>
                <w:iCs/>
                <w:color w:val="000000" w:themeColor="text1"/>
                <w:sz w:val="19"/>
                <w:szCs w:val="19"/>
                <w:u w:val="single"/>
              </w:rPr>
              <w:t>Namenjena ali predvidena finančna sredstva in drugi viri, vključno s človeškimi viri (če je potrebno):</w:t>
            </w:r>
          </w:p>
        </w:tc>
        <w:tc>
          <w:tcPr>
            <w:tcW w:w="4140" w:type="dxa"/>
            <w:tcBorders>
              <w:top w:val="nil"/>
              <w:left w:val="nil"/>
              <w:bottom w:val="single" w:sz="8" w:space="0" w:color="auto"/>
              <w:right w:val="single" w:sz="8" w:space="0" w:color="auto"/>
            </w:tcBorders>
            <w:tcMar>
              <w:left w:w="108" w:type="dxa"/>
              <w:right w:w="108" w:type="dxa"/>
            </w:tcMar>
          </w:tcPr>
          <w:p w14:paraId="25FB331D" w14:textId="65F8B0A1" w:rsidR="413B6A9F" w:rsidRPr="00CC76FA" w:rsidRDefault="205C1768" w:rsidP="0C26BB81">
            <w:pPr>
              <w:spacing w:line="259" w:lineRule="auto"/>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1</w:t>
            </w:r>
            <w:r w:rsidR="187D20DE" w:rsidRPr="00CC76FA">
              <w:rPr>
                <w:rFonts w:ascii="Calibri" w:eastAsia="Calibri" w:hAnsi="Calibri" w:cs="Calibri"/>
                <w:i/>
                <w:iCs/>
                <w:color w:val="000000" w:themeColor="text1"/>
                <w:sz w:val="19"/>
                <w:szCs w:val="19"/>
              </w:rPr>
              <w:t>7</w:t>
            </w:r>
            <w:r w:rsidRPr="00CC76FA">
              <w:rPr>
                <w:rFonts w:ascii="Calibri" w:eastAsia="Calibri" w:hAnsi="Calibri" w:cs="Calibri"/>
                <w:i/>
                <w:iCs/>
                <w:color w:val="000000" w:themeColor="text1"/>
                <w:sz w:val="19"/>
                <w:szCs w:val="19"/>
              </w:rPr>
              <w:t>,</w:t>
            </w:r>
            <w:r w:rsidR="4A326CAF" w:rsidRPr="00CC76FA">
              <w:rPr>
                <w:rFonts w:ascii="Calibri" w:eastAsia="Calibri" w:hAnsi="Calibri" w:cs="Calibri"/>
                <w:i/>
                <w:iCs/>
                <w:color w:val="000000" w:themeColor="text1"/>
                <w:sz w:val="19"/>
                <w:szCs w:val="19"/>
              </w:rPr>
              <w:t xml:space="preserve"> 3</w:t>
            </w:r>
            <w:r w:rsidRPr="00CC76FA">
              <w:rPr>
                <w:rFonts w:ascii="Calibri" w:eastAsia="Calibri" w:hAnsi="Calibri" w:cs="Calibri"/>
                <w:i/>
                <w:iCs/>
                <w:color w:val="000000" w:themeColor="text1"/>
                <w:sz w:val="19"/>
                <w:szCs w:val="19"/>
              </w:rPr>
              <w:t xml:space="preserve"> mio EUR</w:t>
            </w:r>
          </w:p>
          <w:p w14:paraId="5203C421" w14:textId="17DEB138" w:rsidR="37721B2D" w:rsidRPr="00CC76FA" w:rsidRDefault="0B4CF2E9"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(ERDF 2021-2027)</w:t>
            </w:r>
          </w:p>
        </w:tc>
      </w:tr>
      <w:tr w:rsidR="37721B2D" w:rsidRPr="00CC76FA" w14:paraId="474635BB"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AF5C80B" w14:textId="58F8162F" w:rsidR="37721B2D" w:rsidRPr="00CC76FA" w:rsidRDefault="0B4CF2E9" w:rsidP="37721B2D">
            <w:r w:rsidRPr="00CC76FA">
              <w:rPr>
                <w:rFonts w:ascii="Calibri" w:eastAsia="Calibri" w:hAnsi="Calibri" w:cs="Calibri"/>
                <w:i/>
                <w:iCs/>
                <w:color w:val="000000" w:themeColor="text1"/>
                <w:sz w:val="19"/>
                <w:szCs w:val="19"/>
                <w:u w:val="single"/>
              </w:rPr>
              <w:t xml:space="preserve">Pričakovani učinek in s tem povezana </w:t>
            </w:r>
            <w:proofErr w:type="spellStart"/>
            <w:r w:rsidRPr="00CC76FA">
              <w:rPr>
                <w:rFonts w:ascii="Calibri" w:eastAsia="Calibri" w:hAnsi="Calibri" w:cs="Calibri"/>
                <w:i/>
                <w:iCs/>
                <w:color w:val="000000" w:themeColor="text1"/>
                <w:sz w:val="19"/>
                <w:szCs w:val="19"/>
                <w:u w:val="single"/>
              </w:rPr>
              <w:t>časovnica</w:t>
            </w:r>
            <w:proofErr w:type="spellEnd"/>
            <w:r w:rsidRPr="00CC76FA">
              <w:rPr>
                <w:rFonts w:ascii="Calibri" w:eastAsia="Calibri" w:hAnsi="Calibri" w:cs="Calibri"/>
                <w:i/>
                <w:iCs/>
                <w:color w:val="000000" w:themeColor="text1"/>
                <w:sz w:val="19"/>
                <w:szCs w:val="19"/>
                <w:u w:val="single"/>
              </w:rPr>
              <w:t>:</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7ABCFEAE" w14:textId="5D86B4CA" w:rsidR="37721B2D" w:rsidRPr="00CC76FA" w:rsidRDefault="37721B2D" w:rsidP="37721B2D">
            <w:pPr>
              <w:rPr>
                <w:rFonts w:ascii="Calibri" w:eastAsia="Calibri" w:hAnsi="Calibri" w:cs="Calibri"/>
                <w:i/>
                <w:iCs/>
                <w:sz w:val="19"/>
                <w:szCs w:val="19"/>
              </w:rPr>
            </w:pPr>
            <w:r w:rsidRPr="00CC76FA">
              <w:rPr>
                <w:rFonts w:ascii="Calibri" w:eastAsia="Calibri" w:hAnsi="Calibri" w:cs="Calibri"/>
                <w:i/>
                <w:iCs/>
                <w:sz w:val="19"/>
                <w:szCs w:val="19"/>
              </w:rPr>
              <w:t xml:space="preserve"> </w:t>
            </w:r>
          </w:p>
        </w:tc>
      </w:tr>
    </w:tbl>
    <w:p w14:paraId="4E4521E2" w14:textId="7109A262" w:rsidR="00F33A33" w:rsidRDefault="254ED470" w:rsidP="37721B2D">
      <w:pPr>
        <w:spacing w:line="257" w:lineRule="auto"/>
        <w:rPr>
          <w:rFonts w:ascii="Calibri" w:eastAsia="Calibri" w:hAnsi="Calibri" w:cs="Calibri"/>
        </w:rPr>
      </w:pPr>
      <w:r w:rsidRPr="00CC76FA">
        <w:rPr>
          <w:rFonts w:ascii="Calibri" w:eastAsia="Calibri" w:hAnsi="Calibri" w:cs="Calibri"/>
        </w:rPr>
        <w:t xml:space="preserve"> </w:t>
      </w:r>
    </w:p>
    <w:p w14:paraId="19A76C96" w14:textId="77777777" w:rsidR="00B47DEB" w:rsidRPr="00CC76FA" w:rsidRDefault="00B47DEB" w:rsidP="37721B2D">
      <w:pPr>
        <w:spacing w:line="257" w:lineRule="auto"/>
      </w:pPr>
    </w:p>
    <w:p w14:paraId="4F293807" w14:textId="079C4717" w:rsidR="00F33A33" w:rsidRPr="00CC76FA" w:rsidRDefault="0D977A2A" w:rsidP="37721B2D">
      <w:pPr>
        <w:pStyle w:val="Naslov2"/>
      </w:pPr>
      <w:bookmarkStart w:id="46" w:name="_Toc1597433438"/>
      <w:bookmarkStart w:id="47" w:name="_Toc144160963"/>
      <w:r w:rsidRPr="00CC76FA">
        <w:t>PODROČJE: DIGITALNE JAVNE STORITVE</w:t>
      </w:r>
      <w:bookmarkEnd w:id="46"/>
      <w:bookmarkEnd w:id="47"/>
    </w:p>
    <w:p w14:paraId="04F234F4" w14:textId="68F60A5B" w:rsidR="6D159769" w:rsidRPr="00CC76FA" w:rsidRDefault="6D159769" w:rsidP="6D159769">
      <w:pPr>
        <w:rPr>
          <w:rFonts w:asciiTheme="majorHAnsi" w:eastAsiaTheme="majorEastAsia" w:hAnsiTheme="majorHAnsi" w:cstheme="majorBidi"/>
          <w:color w:val="2F5496" w:themeColor="accent1" w:themeShade="BF"/>
          <w:sz w:val="26"/>
          <w:szCs w:val="26"/>
        </w:rPr>
      </w:pPr>
    </w:p>
    <w:p w14:paraId="07466291" w14:textId="177EC60C" w:rsidR="00A85A32" w:rsidRPr="00CC76FA" w:rsidRDefault="58855D50" w:rsidP="7F86721D">
      <w:pPr>
        <w:pStyle w:val="Naslov4"/>
        <w:rPr>
          <w:lang w:eastAsia="sl-SI"/>
        </w:rPr>
      </w:pPr>
      <w:bookmarkStart w:id="48" w:name="_Toc856612255"/>
      <w:r w:rsidRPr="00CC76FA">
        <w:t xml:space="preserve">10. </w:t>
      </w:r>
      <w:r w:rsidR="2632D388" w:rsidRPr="00CC76FA">
        <w:t>Cilj</w:t>
      </w:r>
      <w:r w:rsidR="56A66C4F" w:rsidRPr="00CC76FA">
        <w:t xml:space="preserve">: </w:t>
      </w:r>
      <w:r w:rsidR="327F4B10" w:rsidRPr="00CC76FA">
        <w:rPr>
          <w:lang w:eastAsia="sl-SI"/>
        </w:rPr>
        <w:t xml:space="preserve">Spletno zagotavljanje ključnih javnih storitev za </w:t>
      </w:r>
      <w:r w:rsidR="5505D4BD" w:rsidRPr="00CC76FA">
        <w:rPr>
          <w:lang w:eastAsia="sl-SI"/>
        </w:rPr>
        <w:t>državljane</w:t>
      </w:r>
      <w:bookmarkEnd w:id="48"/>
    </w:p>
    <w:p w14:paraId="157DF342" w14:textId="41686F35" w:rsidR="6D0BD092" w:rsidRPr="00CC76FA" w:rsidRDefault="6D0BD092" w:rsidP="6D159769">
      <w:pPr>
        <w:spacing w:after="0"/>
        <w:jc w:val="both"/>
        <w:rPr>
          <w:rFonts w:ascii="Calibri" w:eastAsia="Calibri" w:hAnsi="Calibri" w:cs="Calibri"/>
        </w:rPr>
      </w:pPr>
      <w:r w:rsidRPr="00CC76FA">
        <w:rPr>
          <w:rFonts w:ascii="Calibri" w:eastAsia="Calibri" w:hAnsi="Calibri" w:cs="Calibri"/>
        </w:rPr>
        <w:t xml:space="preserve">Merjeno kot delež upravnih korakov, ki jih je mogoče v celoti opraviti na spletu, za pomembne </w:t>
      </w:r>
      <w:r w:rsidR="10FA0779" w:rsidRPr="00CC76FA">
        <w:rPr>
          <w:rFonts w:ascii="Calibri" w:eastAsia="Calibri" w:hAnsi="Calibri" w:cs="Calibri"/>
        </w:rPr>
        <w:t>življenjske</w:t>
      </w:r>
      <w:r w:rsidRPr="00CC76FA">
        <w:rPr>
          <w:rFonts w:ascii="Calibri" w:eastAsia="Calibri" w:hAnsi="Calibri" w:cs="Calibri"/>
        </w:rPr>
        <w:t xml:space="preserve"> dogodke</w:t>
      </w:r>
      <w:r w:rsidR="4029C35F" w:rsidRPr="00CC76FA">
        <w:rPr>
          <w:rFonts w:ascii="Calibri" w:eastAsia="Calibri" w:hAnsi="Calibri" w:cs="Calibri"/>
        </w:rPr>
        <w:t xml:space="preserve"> (selitev, prevoz, začetek postopka v sporih majhne vrednosti, družina, poklicna pot, študij in zdravje). </w:t>
      </w:r>
    </w:p>
    <w:p w14:paraId="6F03664D" w14:textId="0D9DFB24" w:rsidR="6D159769" w:rsidRPr="00CC76FA" w:rsidRDefault="6D159769" w:rsidP="6D159769">
      <w:pPr>
        <w:spacing w:after="0"/>
        <w:rPr>
          <w:rFonts w:ascii="Calibri" w:eastAsia="Calibri" w:hAnsi="Calibri" w:cs="Calibri"/>
        </w:rPr>
      </w:pPr>
    </w:p>
    <w:p w14:paraId="09D44382" w14:textId="3A724549" w:rsidR="0B51F7C1" w:rsidRPr="00CC76FA" w:rsidRDefault="0B51F7C1" w:rsidP="453872AD">
      <w:pPr>
        <w:spacing w:after="0"/>
      </w:pPr>
      <w:r w:rsidRPr="00CC76FA">
        <w:rPr>
          <w:rFonts w:ascii="Calibri" w:eastAsia="Calibri" w:hAnsi="Calibri" w:cs="Calibri"/>
        </w:rPr>
        <w:t xml:space="preserve">Nacionalna izhodiščna vrednost:  </w:t>
      </w:r>
      <w:r w:rsidR="60DE8124" w:rsidRPr="00CC76FA">
        <w:rPr>
          <w:rFonts w:ascii="Calibri" w:eastAsia="Calibri" w:hAnsi="Calibri" w:cs="Calibri"/>
        </w:rPr>
        <w:t>71</w:t>
      </w:r>
    </w:p>
    <w:p w14:paraId="1CCBBE81" w14:textId="24F7504C" w:rsidR="0B51F7C1" w:rsidRPr="00CC76FA" w:rsidRDefault="0B51F7C1" w:rsidP="453872AD">
      <w:pPr>
        <w:spacing w:after="0"/>
      </w:pPr>
      <w:r w:rsidRPr="00CC76FA">
        <w:rPr>
          <w:rFonts w:ascii="Calibri" w:eastAsia="Calibri" w:hAnsi="Calibri" w:cs="Calibri"/>
        </w:rPr>
        <w:t xml:space="preserve">EU izhodiščna vrednost: </w:t>
      </w:r>
      <w:r w:rsidR="1C893C84" w:rsidRPr="00CC76FA">
        <w:rPr>
          <w:rFonts w:ascii="Calibri" w:eastAsia="Calibri" w:hAnsi="Calibri" w:cs="Calibri"/>
        </w:rPr>
        <w:t>77</w:t>
      </w:r>
    </w:p>
    <w:p w14:paraId="66F1A93B" w14:textId="32BB7F08" w:rsidR="6D159769" w:rsidRPr="00CC76FA" w:rsidRDefault="6D159769" w:rsidP="6D159769">
      <w:pPr>
        <w:spacing w:after="0"/>
        <w:rPr>
          <w:rFonts w:ascii="Calibri" w:eastAsia="Calibri" w:hAnsi="Calibri" w:cs="Calibri"/>
        </w:rPr>
      </w:pPr>
    </w:p>
    <w:p w14:paraId="0E24F85C" w14:textId="135FD1CB" w:rsidR="0B51F7C1" w:rsidRPr="00CC76FA" w:rsidRDefault="1A023B07" w:rsidP="453872AD">
      <w:pPr>
        <w:spacing w:after="0"/>
      </w:pPr>
      <w:r w:rsidRPr="00CC76FA">
        <w:rPr>
          <w:rFonts w:ascii="Calibri Light" w:eastAsia="Calibri Light" w:hAnsi="Calibri Light" w:cs="Calibri Light"/>
          <w:color w:val="2F5496" w:themeColor="accent1" w:themeShade="BF"/>
        </w:rPr>
        <w:t xml:space="preserve">Ukrepi, ki pripomorejo k doseganju cilja  </w:t>
      </w:r>
    </w:p>
    <w:p w14:paraId="43361DFA" w14:textId="368A9101" w:rsidR="5FA29A76" w:rsidRPr="00CC76FA" w:rsidRDefault="5FA29A76" w:rsidP="37721B2D">
      <w:pPr>
        <w:spacing w:after="0"/>
        <w:rPr>
          <w:rFonts w:ascii="Calibri Light" w:eastAsia="Calibri Light" w:hAnsi="Calibri Light" w:cs="Calibri Light"/>
          <w:color w:val="2F5496" w:themeColor="accent1" w:themeShade="BF"/>
        </w:rPr>
      </w:pPr>
    </w:p>
    <w:tbl>
      <w:tblPr>
        <w:tblStyle w:val="Tabelamrea"/>
        <w:tblW w:w="0" w:type="auto"/>
        <w:tblLook w:val="04A0" w:firstRow="1" w:lastRow="0" w:firstColumn="1" w:lastColumn="0" w:noHBand="0" w:noVBand="1"/>
      </w:tblPr>
      <w:tblGrid>
        <w:gridCol w:w="4800"/>
        <w:gridCol w:w="533"/>
        <w:gridCol w:w="558"/>
        <w:gridCol w:w="543"/>
        <w:gridCol w:w="528"/>
        <w:gridCol w:w="513"/>
        <w:gridCol w:w="513"/>
        <w:gridCol w:w="528"/>
        <w:gridCol w:w="546"/>
      </w:tblGrid>
      <w:tr w:rsidR="37721B2D" w:rsidRPr="00CC76FA" w14:paraId="7D547037" w14:textId="77777777" w:rsidTr="33807F57">
        <w:trPr>
          <w:trHeight w:val="300"/>
        </w:trPr>
        <w:tc>
          <w:tcPr>
            <w:tcW w:w="4800" w:type="dxa"/>
            <w:shd w:val="clear" w:color="auto" w:fill="B4C6E7" w:themeFill="accent1" w:themeFillTint="66"/>
          </w:tcPr>
          <w:p w14:paraId="3E497AEE" w14:textId="264977D3" w:rsidR="37721B2D" w:rsidRPr="00CC76FA" w:rsidRDefault="007F3210" w:rsidP="37721B2D">
            <w:pPr>
              <w:jc w:val="right"/>
            </w:pPr>
            <w:r w:rsidRPr="00CC76FA">
              <w:t>L</w:t>
            </w:r>
            <w:r>
              <w:t>eta izvajanja ukrepa</w:t>
            </w:r>
          </w:p>
        </w:tc>
        <w:tc>
          <w:tcPr>
            <w:tcW w:w="533" w:type="dxa"/>
            <w:shd w:val="clear" w:color="auto" w:fill="B4C6E7" w:themeFill="accent1" w:themeFillTint="66"/>
          </w:tcPr>
          <w:p w14:paraId="24DA78E7" w14:textId="77777777" w:rsidR="37721B2D" w:rsidRPr="00CC76FA" w:rsidRDefault="37721B2D">
            <w:r w:rsidRPr="00CC76FA">
              <w:t>23</w:t>
            </w:r>
          </w:p>
        </w:tc>
        <w:tc>
          <w:tcPr>
            <w:tcW w:w="558" w:type="dxa"/>
            <w:shd w:val="clear" w:color="auto" w:fill="B4C6E7" w:themeFill="accent1" w:themeFillTint="66"/>
          </w:tcPr>
          <w:p w14:paraId="5C07DCC6" w14:textId="77777777" w:rsidR="37721B2D" w:rsidRPr="00CC76FA" w:rsidRDefault="37721B2D">
            <w:r w:rsidRPr="00CC76FA">
              <w:t>24</w:t>
            </w:r>
          </w:p>
        </w:tc>
        <w:tc>
          <w:tcPr>
            <w:tcW w:w="543" w:type="dxa"/>
            <w:shd w:val="clear" w:color="auto" w:fill="B4C6E7" w:themeFill="accent1" w:themeFillTint="66"/>
          </w:tcPr>
          <w:p w14:paraId="5C20063A" w14:textId="77777777" w:rsidR="37721B2D" w:rsidRPr="00CC76FA" w:rsidRDefault="37721B2D">
            <w:r w:rsidRPr="00CC76FA">
              <w:t>25</w:t>
            </w:r>
          </w:p>
        </w:tc>
        <w:tc>
          <w:tcPr>
            <w:tcW w:w="528" w:type="dxa"/>
            <w:shd w:val="clear" w:color="auto" w:fill="B4C6E7" w:themeFill="accent1" w:themeFillTint="66"/>
          </w:tcPr>
          <w:p w14:paraId="2474F1E5" w14:textId="77777777" w:rsidR="37721B2D" w:rsidRPr="00CC76FA" w:rsidRDefault="37721B2D">
            <w:r w:rsidRPr="00CC76FA">
              <w:t>26</w:t>
            </w:r>
          </w:p>
        </w:tc>
        <w:tc>
          <w:tcPr>
            <w:tcW w:w="513" w:type="dxa"/>
            <w:shd w:val="clear" w:color="auto" w:fill="B4C6E7" w:themeFill="accent1" w:themeFillTint="66"/>
          </w:tcPr>
          <w:p w14:paraId="26869D09" w14:textId="77777777" w:rsidR="37721B2D" w:rsidRPr="00CC76FA" w:rsidRDefault="37721B2D">
            <w:r w:rsidRPr="00CC76FA">
              <w:t>27</w:t>
            </w:r>
          </w:p>
        </w:tc>
        <w:tc>
          <w:tcPr>
            <w:tcW w:w="513" w:type="dxa"/>
            <w:shd w:val="clear" w:color="auto" w:fill="B4C6E7" w:themeFill="accent1" w:themeFillTint="66"/>
          </w:tcPr>
          <w:p w14:paraId="7ADBF7DC" w14:textId="77777777" w:rsidR="37721B2D" w:rsidRPr="00CC76FA" w:rsidRDefault="37721B2D">
            <w:r w:rsidRPr="00CC76FA">
              <w:t>28</w:t>
            </w:r>
          </w:p>
        </w:tc>
        <w:tc>
          <w:tcPr>
            <w:tcW w:w="528" w:type="dxa"/>
            <w:shd w:val="clear" w:color="auto" w:fill="B4C6E7" w:themeFill="accent1" w:themeFillTint="66"/>
          </w:tcPr>
          <w:p w14:paraId="2BCDDED9" w14:textId="77777777" w:rsidR="37721B2D" w:rsidRPr="00CC76FA" w:rsidRDefault="37721B2D">
            <w:r w:rsidRPr="00CC76FA">
              <w:t>29</w:t>
            </w:r>
          </w:p>
        </w:tc>
        <w:tc>
          <w:tcPr>
            <w:tcW w:w="546" w:type="dxa"/>
            <w:shd w:val="clear" w:color="auto" w:fill="B4C6E7" w:themeFill="accent1" w:themeFillTint="66"/>
          </w:tcPr>
          <w:p w14:paraId="255883F5" w14:textId="77777777" w:rsidR="37721B2D" w:rsidRPr="00CC76FA" w:rsidRDefault="37721B2D">
            <w:r w:rsidRPr="00CC76FA">
              <w:t>30</w:t>
            </w:r>
          </w:p>
        </w:tc>
      </w:tr>
      <w:tr w:rsidR="37721B2D" w:rsidRPr="00CC76FA" w14:paraId="2DB56F81" w14:textId="77777777" w:rsidTr="33807F57">
        <w:trPr>
          <w:trHeight w:val="300"/>
        </w:trPr>
        <w:tc>
          <w:tcPr>
            <w:tcW w:w="9062" w:type="dxa"/>
            <w:gridSpan w:val="9"/>
            <w:shd w:val="clear" w:color="auto" w:fill="D9E2F3" w:themeFill="accent1" w:themeFillTint="33"/>
          </w:tcPr>
          <w:p w14:paraId="73CC744C" w14:textId="77777777" w:rsidR="37721B2D" w:rsidRPr="00CC76FA" w:rsidRDefault="37721B2D">
            <w:r w:rsidRPr="00CC76FA">
              <w:t>Obstoječi ukrepi</w:t>
            </w:r>
          </w:p>
        </w:tc>
      </w:tr>
      <w:tr w:rsidR="37721B2D" w:rsidRPr="00CC76FA" w14:paraId="3865B948" w14:textId="77777777" w:rsidTr="33807F57">
        <w:trPr>
          <w:trHeight w:val="300"/>
        </w:trPr>
        <w:tc>
          <w:tcPr>
            <w:tcW w:w="4800" w:type="dxa"/>
            <w:shd w:val="clear" w:color="auto" w:fill="auto"/>
          </w:tcPr>
          <w:p w14:paraId="1C60C494" w14:textId="51020D84" w:rsidR="4BEF5CE8" w:rsidRPr="007208A6" w:rsidRDefault="4BEF5CE8" w:rsidP="37721B2D">
            <w:pPr>
              <w:rPr>
                <w:i/>
                <w:iCs/>
                <w:sz w:val="20"/>
                <w:szCs w:val="20"/>
              </w:rPr>
            </w:pPr>
            <w:r w:rsidRPr="007208A6">
              <w:rPr>
                <w:i/>
                <w:iCs/>
                <w:sz w:val="20"/>
                <w:szCs w:val="20"/>
              </w:rPr>
              <w:t xml:space="preserve">Nacionalni zdravstveni </w:t>
            </w:r>
            <w:proofErr w:type="spellStart"/>
            <w:r w:rsidRPr="007208A6">
              <w:rPr>
                <w:i/>
                <w:iCs/>
                <w:sz w:val="20"/>
                <w:szCs w:val="20"/>
              </w:rPr>
              <w:t>eKarton</w:t>
            </w:r>
            <w:proofErr w:type="spellEnd"/>
            <w:r w:rsidR="7A5146E7" w:rsidRPr="007208A6">
              <w:rPr>
                <w:i/>
                <w:iCs/>
                <w:sz w:val="20"/>
                <w:szCs w:val="20"/>
              </w:rPr>
              <w:t xml:space="preserve"> </w:t>
            </w:r>
          </w:p>
          <w:p w14:paraId="259C9C4A" w14:textId="652E445A" w:rsidR="7A5146E7" w:rsidRPr="007208A6" w:rsidRDefault="7A5146E7" w:rsidP="37721B2D">
            <w:pPr>
              <w:rPr>
                <w:i/>
                <w:iCs/>
                <w:sz w:val="20"/>
                <w:szCs w:val="20"/>
              </w:rPr>
            </w:pPr>
            <w:r w:rsidRPr="007208A6">
              <w:rPr>
                <w:i/>
                <w:iCs/>
                <w:sz w:val="20"/>
                <w:szCs w:val="20"/>
              </w:rPr>
              <w:t xml:space="preserve"> </w:t>
            </w:r>
          </w:p>
        </w:tc>
        <w:tc>
          <w:tcPr>
            <w:tcW w:w="533" w:type="dxa"/>
            <w:shd w:val="clear" w:color="auto" w:fill="92D050"/>
          </w:tcPr>
          <w:p w14:paraId="3616E77F" w14:textId="0C7ACCDB" w:rsidR="37721B2D" w:rsidRPr="007208A6" w:rsidRDefault="007208A6" w:rsidP="37721B2D">
            <w:r w:rsidRPr="007208A6">
              <w:t>23</w:t>
            </w:r>
          </w:p>
        </w:tc>
        <w:tc>
          <w:tcPr>
            <w:tcW w:w="558" w:type="dxa"/>
            <w:shd w:val="clear" w:color="auto" w:fill="92D050"/>
          </w:tcPr>
          <w:p w14:paraId="6AA6316D" w14:textId="7F55C045" w:rsidR="37721B2D" w:rsidRPr="007208A6" w:rsidRDefault="007208A6" w:rsidP="37721B2D">
            <w:pPr>
              <w:rPr>
                <w:rFonts w:ascii="Calibri" w:eastAsia="Calibri" w:hAnsi="Calibri" w:cs="Calibri"/>
              </w:rPr>
            </w:pPr>
            <w:r>
              <w:rPr>
                <w:rFonts w:ascii="Calibri" w:eastAsia="Calibri" w:hAnsi="Calibri" w:cs="Calibri"/>
              </w:rPr>
              <w:t>24</w:t>
            </w:r>
          </w:p>
        </w:tc>
        <w:tc>
          <w:tcPr>
            <w:tcW w:w="543" w:type="dxa"/>
            <w:shd w:val="clear" w:color="auto" w:fill="92D050"/>
          </w:tcPr>
          <w:p w14:paraId="05BEA2E7" w14:textId="713F3304" w:rsidR="37721B2D" w:rsidRPr="007208A6" w:rsidRDefault="007208A6" w:rsidP="37721B2D">
            <w:r>
              <w:t>25</w:t>
            </w:r>
          </w:p>
        </w:tc>
        <w:tc>
          <w:tcPr>
            <w:tcW w:w="528" w:type="dxa"/>
            <w:shd w:val="clear" w:color="auto" w:fill="FFFFFF" w:themeFill="background1"/>
          </w:tcPr>
          <w:p w14:paraId="3B92BC3C" w14:textId="376BE7C0" w:rsidR="37721B2D" w:rsidRPr="007208A6" w:rsidRDefault="37721B2D" w:rsidP="37721B2D"/>
        </w:tc>
        <w:tc>
          <w:tcPr>
            <w:tcW w:w="513" w:type="dxa"/>
            <w:shd w:val="clear" w:color="auto" w:fill="FFFFFF" w:themeFill="background1"/>
          </w:tcPr>
          <w:p w14:paraId="13C9EAEB" w14:textId="618BCA03" w:rsidR="37721B2D" w:rsidRPr="007208A6" w:rsidRDefault="37721B2D" w:rsidP="37721B2D"/>
        </w:tc>
        <w:tc>
          <w:tcPr>
            <w:tcW w:w="513" w:type="dxa"/>
            <w:shd w:val="clear" w:color="auto" w:fill="FFFFFF" w:themeFill="background1"/>
          </w:tcPr>
          <w:p w14:paraId="68B28461" w14:textId="677FD34B" w:rsidR="37721B2D" w:rsidRPr="007208A6" w:rsidRDefault="37721B2D" w:rsidP="37721B2D"/>
        </w:tc>
        <w:tc>
          <w:tcPr>
            <w:tcW w:w="528" w:type="dxa"/>
            <w:shd w:val="clear" w:color="auto" w:fill="FFFFFF" w:themeFill="background1"/>
          </w:tcPr>
          <w:p w14:paraId="516536F2" w14:textId="2DCEAE5B" w:rsidR="37721B2D" w:rsidRPr="007208A6" w:rsidRDefault="37721B2D" w:rsidP="37721B2D"/>
        </w:tc>
        <w:tc>
          <w:tcPr>
            <w:tcW w:w="546" w:type="dxa"/>
            <w:shd w:val="clear" w:color="auto" w:fill="FFFFFF" w:themeFill="background1"/>
          </w:tcPr>
          <w:p w14:paraId="0E10C4BB" w14:textId="607DC3B5" w:rsidR="37721B2D" w:rsidRPr="00CC76FA" w:rsidRDefault="37721B2D"/>
        </w:tc>
      </w:tr>
      <w:tr w:rsidR="007208A6" w:rsidRPr="00CC76FA" w14:paraId="41BB024F" w14:textId="77777777" w:rsidTr="33807F57">
        <w:trPr>
          <w:trHeight w:val="300"/>
        </w:trPr>
        <w:tc>
          <w:tcPr>
            <w:tcW w:w="4800" w:type="dxa"/>
            <w:shd w:val="clear" w:color="auto" w:fill="auto"/>
          </w:tcPr>
          <w:p w14:paraId="379BE30A" w14:textId="2FC5FCCB" w:rsidR="007208A6" w:rsidRPr="00CC76FA" w:rsidRDefault="007208A6" w:rsidP="007208A6">
            <w:pPr>
              <w:rPr>
                <w:i/>
                <w:iCs/>
                <w:sz w:val="20"/>
                <w:szCs w:val="20"/>
                <w:highlight w:val="yellow"/>
              </w:rPr>
            </w:pPr>
            <w:proofErr w:type="spellStart"/>
            <w:r w:rsidRPr="00CC76FA">
              <w:rPr>
                <w:i/>
                <w:iCs/>
                <w:sz w:val="20"/>
                <w:szCs w:val="20"/>
              </w:rPr>
              <w:lastRenderedPageBreak/>
              <w:t>EStoritve</w:t>
            </w:r>
            <w:proofErr w:type="spellEnd"/>
            <w:r w:rsidRPr="00CC76FA">
              <w:rPr>
                <w:i/>
                <w:iCs/>
                <w:sz w:val="20"/>
                <w:szCs w:val="20"/>
              </w:rPr>
              <w:t xml:space="preserve"> za iskalce in delodajalce s profili delodajalcev in iskalcev in predlogi prostih delovnih mest in ustreznih kandidatov </w:t>
            </w:r>
          </w:p>
        </w:tc>
        <w:tc>
          <w:tcPr>
            <w:tcW w:w="533" w:type="dxa"/>
            <w:shd w:val="clear" w:color="auto" w:fill="92D050"/>
          </w:tcPr>
          <w:p w14:paraId="13D45AD8" w14:textId="29E385A2" w:rsidR="007208A6" w:rsidRPr="00CC76FA" w:rsidRDefault="007208A6" w:rsidP="007208A6">
            <w:pPr>
              <w:rPr>
                <w:highlight w:val="green"/>
              </w:rPr>
            </w:pPr>
            <w:r w:rsidRPr="007208A6">
              <w:t>23</w:t>
            </w:r>
          </w:p>
        </w:tc>
        <w:tc>
          <w:tcPr>
            <w:tcW w:w="558" w:type="dxa"/>
            <w:shd w:val="clear" w:color="auto" w:fill="92D050"/>
          </w:tcPr>
          <w:p w14:paraId="77579E51" w14:textId="188A5BD0" w:rsidR="007208A6" w:rsidRPr="00CC76FA" w:rsidRDefault="007208A6" w:rsidP="007208A6">
            <w:pPr>
              <w:rPr>
                <w:rFonts w:ascii="Calibri" w:eastAsia="Calibri" w:hAnsi="Calibri" w:cs="Calibri"/>
                <w:color w:val="000000" w:themeColor="text1"/>
              </w:rPr>
            </w:pPr>
            <w:r>
              <w:rPr>
                <w:rFonts w:ascii="Calibri" w:eastAsia="Calibri" w:hAnsi="Calibri" w:cs="Calibri"/>
              </w:rPr>
              <w:t>24</w:t>
            </w:r>
          </w:p>
        </w:tc>
        <w:tc>
          <w:tcPr>
            <w:tcW w:w="543" w:type="dxa"/>
            <w:shd w:val="clear" w:color="auto" w:fill="FFFFFF" w:themeFill="background1"/>
          </w:tcPr>
          <w:p w14:paraId="189C1A55" w14:textId="74187BCB" w:rsidR="007208A6" w:rsidRPr="00CC76FA" w:rsidRDefault="007208A6" w:rsidP="007208A6">
            <w:pPr>
              <w:rPr>
                <w:highlight w:val="green"/>
              </w:rPr>
            </w:pPr>
          </w:p>
        </w:tc>
        <w:tc>
          <w:tcPr>
            <w:tcW w:w="528" w:type="dxa"/>
            <w:shd w:val="clear" w:color="auto" w:fill="FFFFFF" w:themeFill="background1"/>
          </w:tcPr>
          <w:p w14:paraId="7B6ED968" w14:textId="40F7D201" w:rsidR="007208A6" w:rsidRPr="00CC76FA" w:rsidRDefault="007208A6" w:rsidP="007208A6">
            <w:pPr>
              <w:rPr>
                <w:highlight w:val="green"/>
              </w:rPr>
            </w:pPr>
          </w:p>
        </w:tc>
        <w:tc>
          <w:tcPr>
            <w:tcW w:w="513" w:type="dxa"/>
            <w:shd w:val="clear" w:color="auto" w:fill="FFFFFF" w:themeFill="background1"/>
          </w:tcPr>
          <w:p w14:paraId="42F1C3BD" w14:textId="16A30612" w:rsidR="007208A6" w:rsidRPr="00CC76FA" w:rsidRDefault="007208A6" w:rsidP="007208A6">
            <w:pPr>
              <w:rPr>
                <w:highlight w:val="green"/>
              </w:rPr>
            </w:pPr>
          </w:p>
        </w:tc>
        <w:tc>
          <w:tcPr>
            <w:tcW w:w="513" w:type="dxa"/>
            <w:shd w:val="clear" w:color="auto" w:fill="FFFFFF" w:themeFill="background1"/>
          </w:tcPr>
          <w:p w14:paraId="598BF37D" w14:textId="5EC065EE" w:rsidR="007208A6" w:rsidRPr="00CC76FA" w:rsidRDefault="007208A6" w:rsidP="007208A6">
            <w:pPr>
              <w:rPr>
                <w:highlight w:val="green"/>
              </w:rPr>
            </w:pPr>
          </w:p>
        </w:tc>
        <w:tc>
          <w:tcPr>
            <w:tcW w:w="528" w:type="dxa"/>
            <w:shd w:val="clear" w:color="auto" w:fill="FFFFFF" w:themeFill="background1"/>
          </w:tcPr>
          <w:p w14:paraId="2D0E5FBB" w14:textId="401F2687" w:rsidR="007208A6" w:rsidRPr="00CC76FA" w:rsidRDefault="007208A6" w:rsidP="007208A6">
            <w:pPr>
              <w:rPr>
                <w:highlight w:val="green"/>
              </w:rPr>
            </w:pPr>
          </w:p>
        </w:tc>
        <w:tc>
          <w:tcPr>
            <w:tcW w:w="546" w:type="dxa"/>
            <w:shd w:val="clear" w:color="auto" w:fill="FFFFFF" w:themeFill="background1"/>
          </w:tcPr>
          <w:p w14:paraId="3D34D19F" w14:textId="7EE655E3" w:rsidR="007208A6" w:rsidRPr="00CC76FA" w:rsidRDefault="007208A6" w:rsidP="007208A6"/>
        </w:tc>
      </w:tr>
      <w:tr w:rsidR="007208A6" w:rsidRPr="00CC76FA" w14:paraId="5EC04B66" w14:textId="77777777" w:rsidTr="33807F57">
        <w:trPr>
          <w:trHeight w:val="300"/>
        </w:trPr>
        <w:tc>
          <w:tcPr>
            <w:tcW w:w="4800" w:type="dxa"/>
            <w:shd w:val="clear" w:color="auto" w:fill="auto"/>
          </w:tcPr>
          <w:p w14:paraId="7F9B98F0" w14:textId="7DD32008" w:rsidR="007208A6" w:rsidRPr="00CC76FA" w:rsidRDefault="007208A6" w:rsidP="007208A6">
            <w:pPr>
              <w:rPr>
                <w:i/>
                <w:iCs/>
                <w:sz w:val="20"/>
                <w:szCs w:val="20"/>
                <w:highlight w:val="yellow"/>
              </w:rPr>
            </w:pPr>
            <w:r w:rsidRPr="00CC76FA">
              <w:rPr>
                <w:i/>
                <w:iCs/>
                <w:sz w:val="20"/>
                <w:szCs w:val="20"/>
              </w:rPr>
              <w:t xml:space="preserve">Elektronsko vlaganje in vročanje v pravdnih, upravnih, nepravdnih, dednih in socialnih zadevah ter kazenskih zadevah </w:t>
            </w:r>
          </w:p>
        </w:tc>
        <w:tc>
          <w:tcPr>
            <w:tcW w:w="533" w:type="dxa"/>
            <w:shd w:val="clear" w:color="auto" w:fill="92D050"/>
          </w:tcPr>
          <w:p w14:paraId="675E8C0D" w14:textId="12C7A9EB" w:rsidR="007208A6" w:rsidRPr="00CC76FA" w:rsidRDefault="007208A6" w:rsidP="007208A6">
            <w:pPr>
              <w:rPr>
                <w:highlight w:val="green"/>
              </w:rPr>
            </w:pPr>
            <w:r w:rsidRPr="007208A6">
              <w:t>23</w:t>
            </w:r>
          </w:p>
        </w:tc>
        <w:tc>
          <w:tcPr>
            <w:tcW w:w="558" w:type="dxa"/>
            <w:shd w:val="clear" w:color="auto" w:fill="FFFFFF" w:themeFill="background1"/>
          </w:tcPr>
          <w:p w14:paraId="5BE8D41A" w14:textId="3A9EABDF" w:rsidR="007208A6" w:rsidRPr="00CC76FA" w:rsidRDefault="007208A6" w:rsidP="007208A6">
            <w:pPr>
              <w:rPr>
                <w:rFonts w:ascii="Calibri" w:eastAsia="Calibri" w:hAnsi="Calibri" w:cs="Calibri"/>
                <w:color w:val="000000" w:themeColor="text1"/>
              </w:rPr>
            </w:pPr>
          </w:p>
        </w:tc>
        <w:tc>
          <w:tcPr>
            <w:tcW w:w="543" w:type="dxa"/>
            <w:shd w:val="clear" w:color="auto" w:fill="FFFFFF" w:themeFill="background1"/>
          </w:tcPr>
          <w:p w14:paraId="039B8C91" w14:textId="4FBD717A" w:rsidR="007208A6" w:rsidRPr="00CC76FA" w:rsidRDefault="007208A6" w:rsidP="007208A6">
            <w:pPr>
              <w:rPr>
                <w:highlight w:val="green"/>
              </w:rPr>
            </w:pPr>
          </w:p>
        </w:tc>
        <w:tc>
          <w:tcPr>
            <w:tcW w:w="528" w:type="dxa"/>
            <w:shd w:val="clear" w:color="auto" w:fill="FFFFFF" w:themeFill="background1"/>
          </w:tcPr>
          <w:p w14:paraId="0D5F2153" w14:textId="1E18B1F2" w:rsidR="007208A6" w:rsidRPr="00CC76FA" w:rsidRDefault="007208A6" w:rsidP="007208A6">
            <w:pPr>
              <w:rPr>
                <w:highlight w:val="green"/>
              </w:rPr>
            </w:pPr>
          </w:p>
        </w:tc>
        <w:tc>
          <w:tcPr>
            <w:tcW w:w="513" w:type="dxa"/>
            <w:shd w:val="clear" w:color="auto" w:fill="FFFFFF" w:themeFill="background1"/>
          </w:tcPr>
          <w:p w14:paraId="47F6DA8F" w14:textId="1FA1AA8D" w:rsidR="007208A6" w:rsidRPr="00CC76FA" w:rsidRDefault="007208A6" w:rsidP="007208A6">
            <w:pPr>
              <w:rPr>
                <w:highlight w:val="green"/>
              </w:rPr>
            </w:pPr>
          </w:p>
        </w:tc>
        <w:tc>
          <w:tcPr>
            <w:tcW w:w="513" w:type="dxa"/>
            <w:shd w:val="clear" w:color="auto" w:fill="FFFFFF" w:themeFill="background1"/>
          </w:tcPr>
          <w:p w14:paraId="005F76A1" w14:textId="257953D6" w:rsidR="007208A6" w:rsidRPr="00CC76FA" w:rsidRDefault="007208A6" w:rsidP="007208A6">
            <w:pPr>
              <w:rPr>
                <w:highlight w:val="green"/>
              </w:rPr>
            </w:pPr>
          </w:p>
        </w:tc>
        <w:tc>
          <w:tcPr>
            <w:tcW w:w="528" w:type="dxa"/>
            <w:shd w:val="clear" w:color="auto" w:fill="FFFFFF" w:themeFill="background1"/>
          </w:tcPr>
          <w:p w14:paraId="107840FE" w14:textId="2B7C7BE2" w:rsidR="007208A6" w:rsidRPr="00CC76FA" w:rsidRDefault="007208A6" w:rsidP="007208A6">
            <w:pPr>
              <w:rPr>
                <w:highlight w:val="green"/>
              </w:rPr>
            </w:pPr>
          </w:p>
        </w:tc>
        <w:tc>
          <w:tcPr>
            <w:tcW w:w="546" w:type="dxa"/>
            <w:shd w:val="clear" w:color="auto" w:fill="FFFFFF" w:themeFill="background1"/>
          </w:tcPr>
          <w:p w14:paraId="2910000A" w14:textId="2CD68907" w:rsidR="007208A6" w:rsidRPr="00CC76FA" w:rsidRDefault="007208A6" w:rsidP="007208A6"/>
        </w:tc>
      </w:tr>
      <w:tr w:rsidR="007208A6" w:rsidRPr="00CC76FA" w14:paraId="30B79C3D" w14:textId="77777777" w:rsidTr="33807F57">
        <w:trPr>
          <w:trHeight w:val="300"/>
        </w:trPr>
        <w:tc>
          <w:tcPr>
            <w:tcW w:w="4800" w:type="dxa"/>
            <w:shd w:val="clear" w:color="auto" w:fill="auto"/>
          </w:tcPr>
          <w:p w14:paraId="40EEC0C3" w14:textId="77777777" w:rsidR="007208A6" w:rsidRPr="00CC76FA" w:rsidRDefault="007208A6" w:rsidP="007208A6">
            <w:pPr>
              <w:rPr>
                <w:i/>
                <w:iCs/>
                <w:sz w:val="20"/>
                <w:szCs w:val="20"/>
              </w:rPr>
            </w:pPr>
            <w:proofErr w:type="spellStart"/>
            <w:r w:rsidRPr="00CC76FA">
              <w:rPr>
                <w:i/>
                <w:iCs/>
                <w:sz w:val="20"/>
                <w:szCs w:val="20"/>
              </w:rPr>
              <w:t>SiCeP</w:t>
            </w:r>
            <w:proofErr w:type="spellEnd"/>
            <w:r w:rsidRPr="00CC76FA">
              <w:rPr>
                <w:i/>
                <w:iCs/>
                <w:sz w:val="20"/>
                <w:szCs w:val="20"/>
              </w:rPr>
              <w:t xml:space="preserve"> Zvem </w:t>
            </w:r>
          </w:p>
        </w:tc>
        <w:tc>
          <w:tcPr>
            <w:tcW w:w="533" w:type="dxa"/>
            <w:shd w:val="clear" w:color="auto" w:fill="FFFFFF" w:themeFill="background1"/>
          </w:tcPr>
          <w:p w14:paraId="2265BE86" w14:textId="77777777" w:rsidR="007208A6" w:rsidRPr="00CC76FA" w:rsidRDefault="007208A6" w:rsidP="007208A6">
            <w:pPr>
              <w:rPr>
                <w:highlight w:val="yellow"/>
              </w:rPr>
            </w:pPr>
          </w:p>
        </w:tc>
        <w:tc>
          <w:tcPr>
            <w:tcW w:w="558" w:type="dxa"/>
            <w:shd w:val="clear" w:color="auto" w:fill="92D050"/>
          </w:tcPr>
          <w:p w14:paraId="344AF1AC" w14:textId="6A90DB05" w:rsidR="007208A6" w:rsidRPr="00CC76FA" w:rsidRDefault="007208A6" w:rsidP="007208A6">
            <w:r>
              <w:rPr>
                <w:rFonts w:ascii="Calibri" w:eastAsia="Calibri" w:hAnsi="Calibri" w:cs="Calibri"/>
              </w:rPr>
              <w:t>24</w:t>
            </w:r>
          </w:p>
        </w:tc>
        <w:tc>
          <w:tcPr>
            <w:tcW w:w="543" w:type="dxa"/>
            <w:shd w:val="clear" w:color="auto" w:fill="FFFFFF" w:themeFill="background1"/>
          </w:tcPr>
          <w:p w14:paraId="3A2628E7" w14:textId="77777777" w:rsidR="007208A6" w:rsidRPr="00CC76FA" w:rsidRDefault="007208A6" w:rsidP="007208A6"/>
        </w:tc>
        <w:tc>
          <w:tcPr>
            <w:tcW w:w="528" w:type="dxa"/>
            <w:shd w:val="clear" w:color="auto" w:fill="FFFFFF" w:themeFill="background1"/>
          </w:tcPr>
          <w:p w14:paraId="64FC0274" w14:textId="77777777" w:rsidR="007208A6" w:rsidRPr="00CC76FA" w:rsidRDefault="007208A6" w:rsidP="007208A6"/>
        </w:tc>
        <w:tc>
          <w:tcPr>
            <w:tcW w:w="513" w:type="dxa"/>
            <w:shd w:val="clear" w:color="auto" w:fill="FFFFFF" w:themeFill="background1"/>
          </w:tcPr>
          <w:p w14:paraId="32F7027E" w14:textId="77777777" w:rsidR="007208A6" w:rsidRPr="00CC76FA" w:rsidRDefault="007208A6" w:rsidP="007208A6"/>
        </w:tc>
        <w:tc>
          <w:tcPr>
            <w:tcW w:w="513" w:type="dxa"/>
            <w:shd w:val="clear" w:color="auto" w:fill="FFFFFF" w:themeFill="background1"/>
          </w:tcPr>
          <w:p w14:paraId="49277A42" w14:textId="77777777" w:rsidR="007208A6" w:rsidRPr="00CC76FA" w:rsidRDefault="007208A6" w:rsidP="007208A6"/>
        </w:tc>
        <w:tc>
          <w:tcPr>
            <w:tcW w:w="528" w:type="dxa"/>
            <w:shd w:val="clear" w:color="auto" w:fill="FFFFFF" w:themeFill="background1"/>
          </w:tcPr>
          <w:p w14:paraId="0A8A11B1" w14:textId="77777777" w:rsidR="007208A6" w:rsidRPr="00CC76FA" w:rsidRDefault="007208A6" w:rsidP="007208A6"/>
        </w:tc>
        <w:tc>
          <w:tcPr>
            <w:tcW w:w="546" w:type="dxa"/>
            <w:shd w:val="clear" w:color="auto" w:fill="FFFFFF" w:themeFill="background1"/>
          </w:tcPr>
          <w:p w14:paraId="6DD5735D" w14:textId="77777777" w:rsidR="007208A6" w:rsidRPr="00CC76FA" w:rsidRDefault="007208A6" w:rsidP="007208A6"/>
        </w:tc>
      </w:tr>
      <w:tr w:rsidR="007208A6" w:rsidRPr="00CC76FA" w14:paraId="5903F970" w14:textId="77777777" w:rsidTr="33807F57">
        <w:trPr>
          <w:trHeight w:val="300"/>
        </w:trPr>
        <w:tc>
          <w:tcPr>
            <w:tcW w:w="4800" w:type="dxa"/>
            <w:shd w:val="clear" w:color="auto" w:fill="auto"/>
          </w:tcPr>
          <w:p w14:paraId="0EF1A7E8" w14:textId="77777777" w:rsidR="007208A6" w:rsidRPr="00CC76FA" w:rsidRDefault="007208A6" w:rsidP="007208A6">
            <w:pPr>
              <w:rPr>
                <w:i/>
                <w:iCs/>
                <w:sz w:val="20"/>
                <w:szCs w:val="20"/>
              </w:rPr>
            </w:pPr>
            <w:r w:rsidRPr="00CC76FA">
              <w:rPr>
                <w:i/>
                <w:iCs/>
                <w:sz w:val="20"/>
                <w:szCs w:val="20"/>
              </w:rPr>
              <w:t xml:space="preserve">Uvedba komunikacijskega modula na relaciji ZDRAVNIK-PACIENT in ZDRAVNIK-ZDRAVNIK v okviru portala </w:t>
            </w:r>
            <w:proofErr w:type="spellStart"/>
            <w:r w:rsidRPr="00CC76FA">
              <w:rPr>
                <w:i/>
                <w:iCs/>
                <w:sz w:val="20"/>
                <w:szCs w:val="20"/>
              </w:rPr>
              <w:t>zVEM</w:t>
            </w:r>
            <w:proofErr w:type="spellEnd"/>
          </w:p>
        </w:tc>
        <w:tc>
          <w:tcPr>
            <w:tcW w:w="533" w:type="dxa"/>
            <w:shd w:val="clear" w:color="auto" w:fill="92D050"/>
          </w:tcPr>
          <w:p w14:paraId="67C3174A" w14:textId="10CE6A86" w:rsidR="007208A6" w:rsidRPr="00CC76FA" w:rsidRDefault="007208A6" w:rsidP="007208A6">
            <w:pPr>
              <w:rPr>
                <w:highlight w:val="yellow"/>
              </w:rPr>
            </w:pPr>
            <w:r w:rsidRPr="007208A6">
              <w:t>23</w:t>
            </w:r>
          </w:p>
        </w:tc>
        <w:tc>
          <w:tcPr>
            <w:tcW w:w="558" w:type="dxa"/>
          </w:tcPr>
          <w:p w14:paraId="426171EF" w14:textId="77777777" w:rsidR="007208A6" w:rsidRPr="00CC76FA" w:rsidRDefault="007208A6" w:rsidP="007208A6"/>
        </w:tc>
        <w:tc>
          <w:tcPr>
            <w:tcW w:w="543" w:type="dxa"/>
            <w:shd w:val="clear" w:color="auto" w:fill="FFFFFF" w:themeFill="background1"/>
          </w:tcPr>
          <w:p w14:paraId="2F5CC7ED" w14:textId="77777777" w:rsidR="007208A6" w:rsidRPr="00CC76FA" w:rsidRDefault="007208A6" w:rsidP="007208A6"/>
        </w:tc>
        <w:tc>
          <w:tcPr>
            <w:tcW w:w="528" w:type="dxa"/>
            <w:shd w:val="clear" w:color="auto" w:fill="FFFFFF" w:themeFill="background1"/>
          </w:tcPr>
          <w:p w14:paraId="156E8A5E" w14:textId="77777777" w:rsidR="007208A6" w:rsidRPr="00CC76FA" w:rsidRDefault="007208A6" w:rsidP="007208A6"/>
        </w:tc>
        <w:tc>
          <w:tcPr>
            <w:tcW w:w="513" w:type="dxa"/>
            <w:shd w:val="clear" w:color="auto" w:fill="FFFFFF" w:themeFill="background1"/>
          </w:tcPr>
          <w:p w14:paraId="4CBF05A0" w14:textId="77777777" w:rsidR="007208A6" w:rsidRPr="00CC76FA" w:rsidRDefault="007208A6" w:rsidP="007208A6"/>
        </w:tc>
        <w:tc>
          <w:tcPr>
            <w:tcW w:w="513" w:type="dxa"/>
            <w:shd w:val="clear" w:color="auto" w:fill="FFFFFF" w:themeFill="background1"/>
          </w:tcPr>
          <w:p w14:paraId="57479DEB" w14:textId="77777777" w:rsidR="007208A6" w:rsidRPr="00CC76FA" w:rsidRDefault="007208A6" w:rsidP="007208A6"/>
        </w:tc>
        <w:tc>
          <w:tcPr>
            <w:tcW w:w="528" w:type="dxa"/>
            <w:shd w:val="clear" w:color="auto" w:fill="FFFFFF" w:themeFill="background1"/>
          </w:tcPr>
          <w:p w14:paraId="7182358E" w14:textId="77777777" w:rsidR="007208A6" w:rsidRPr="00CC76FA" w:rsidRDefault="007208A6" w:rsidP="007208A6"/>
        </w:tc>
        <w:tc>
          <w:tcPr>
            <w:tcW w:w="546" w:type="dxa"/>
            <w:shd w:val="clear" w:color="auto" w:fill="FFFFFF" w:themeFill="background1"/>
          </w:tcPr>
          <w:p w14:paraId="2B4D8C16" w14:textId="77777777" w:rsidR="007208A6" w:rsidRPr="00CC76FA" w:rsidRDefault="007208A6" w:rsidP="007208A6"/>
        </w:tc>
      </w:tr>
      <w:tr w:rsidR="007208A6" w:rsidRPr="00CC76FA" w14:paraId="18ABF465" w14:textId="77777777" w:rsidTr="33807F57">
        <w:trPr>
          <w:trHeight w:val="300"/>
        </w:trPr>
        <w:tc>
          <w:tcPr>
            <w:tcW w:w="9062" w:type="dxa"/>
            <w:gridSpan w:val="9"/>
            <w:shd w:val="clear" w:color="auto" w:fill="D9E2F3" w:themeFill="accent1" w:themeFillTint="33"/>
          </w:tcPr>
          <w:p w14:paraId="5325F5B3" w14:textId="77777777" w:rsidR="007208A6" w:rsidRPr="00CC76FA" w:rsidRDefault="007208A6" w:rsidP="007208A6">
            <w:r w:rsidRPr="00CC76FA">
              <w:t>Novi ukrepi</w:t>
            </w:r>
          </w:p>
        </w:tc>
      </w:tr>
      <w:tr w:rsidR="007208A6" w:rsidRPr="00CC76FA" w14:paraId="3B61506B" w14:textId="77777777" w:rsidTr="33807F57">
        <w:trPr>
          <w:trHeight w:val="300"/>
        </w:trPr>
        <w:tc>
          <w:tcPr>
            <w:tcW w:w="4800" w:type="dxa"/>
            <w:shd w:val="clear" w:color="auto" w:fill="auto"/>
          </w:tcPr>
          <w:p w14:paraId="6B3A9923" w14:textId="0CCF5A56" w:rsidR="007208A6" w:rsidRPr="00CC76FA" w:rsidRDefault="007208A6" w:rsidP="007208A6">
            <w:pPr>
              <w:rPr>
                <w:i/>
                <w:iCs/>
                <w:sz w:val="20"/>
                <w:szCs w:val="20"/>
                <w:highlight w:val="yellow"/>
              </w:rPr>
            </w:pPr>
            <w:r w:rsidRPr="00CC76FA">
              <w:rPr>
                <w:i/>
                <w:iCs/>
                <w:sz w:val="20"/>
                <w:szCs w:val="20"/>
              </w:rPr>
              <w:t xml:space="preserve">SDG – Digitalne in čezmejno prilagojene ključne javne storitve </w:t>
            </w:r>
          </w:p>
        </w:tc>
        <w:tc>
          <w:tcPr>
            <w:tcW w:w="533" w:type="dxa"/>
            <w:shd w:val="clear" w:color="auto" w:fill="92D050"/>
          </w:tcPr>
          <w:p w14:paraId="5B1FA21B" w14:textId="0B096DFC" w:rsidR="007208A6" w:rsidRPr="00CC76FA" w:rsidRDefault="007208A6" w:rsidP="007208A6">
            <w:pPr>
              <w:rPr>
                <w:highlight w:val="yellow"/>
              </w:rPr>
            </w:pPr>
            <w:r w:rsidRPr="007208A6">
              <w:t>23</w:t>
            </w:r>
          </w:p>
        </w:tc>
        <w:tc>
          <w:tcPr>
            <w:tcW w:w="558" w:type="dxa"/>
            <w:shd w:val="clear" w:color="auto" w:fill="92D050"/>
          </w:tcPr>
          <w:p w14:paraId="2E7A4AB3" w14:textId="03CD0B15" w:rsidR="007208A6" w:rsidRPr="00CC76FA" w:rsidRDefault="007208A6" w:rsidP="007208A6">
            <w:r>
              <w:rPr>
                <w:rFonts w:ascii="Calibri" w:eastAsia="Calibri" w:hAnsi="Calibri" w:cs="Calibri"/>
              </w:rPr>
              <w:t>24</w:t>
            </w:r>
          </w:p>
        </w:tc>
        <w:tc>
          <w:tcPr>
            <w:tcW w:w="543" w:type="dxa"/>
            <w:shd w:val="clear" w:color="auto" w:fill="92D050"/>
          </w:tcPr>
          <w:p w14:paraId="3A9E1FFD" w14:textId="6C2EDEC3" w:rsidR="007208A6" w:rsidRPr="00CC76FA" w:rsidRDefault="007208A6" w:rsidP="007208A6">
            <w:r>
              <w:t>25</w:t>
            </w:r>
          </w:p>
        </w:tc>
        <w:tc>
          <w:tcPr>
            <w:tcW w:w="528" w:type="dxa"/>
            <w:shd w:val="clear" w:color="auto" w:fill="92D050"/>
          </w:tcPr>
          <w:p w14:paraId="3FB9D784" w14:textId="139CC429" w:rsidR="007208A6" w:rsidRPr="00CC76FA" w:rsidRDefault="007208A6" w:rsidP="007208A6">
            <w:r>
              <w:t>26</w:t>
            </w:r>
          </w:p>
        </w:tc>
        <w:tc>
          <w:tcPr>
            <w:tcW w:w="513" w:type="dxa"/>
            <w:shd w:val="clear" w:color="auto" w:fill="FFFFFF" w:themeFill="background1"/>
          </w:tcPr>
          <w:p w14:paraId="10C41286" w14:textId="77777777" w:rsidR="007208A6" w:rsidRPr="00CC76FA" w:rsidRDefault="007208A6" w:rsidP="007208A6"/>
        </w:tc>
        <w:tc>
          <w:tcPr>
            <w:tcW w:w="513" w:type="dxa"/>
            <w:shd w:val="clear" w:color="auto" w:fill="FFFFFF" w:themeFill="background1"/>
          </w:tcPr>
          <w:p w14:paraId="2F424F41" w14:textId="77777777" w:rsidR="007208A6" w:rsidRPr="00CC76FA" w:rsidRDefault="007208A6" w:rsidP="007208A6"/>
        </w:tc>
        <w:tc>
          <w:tcPr>
            <w:tcW w:w="528" w:type="dxa"/>
            <w:shd w:val="clear" w:color="auto" w:fill="FFFFFF" w:themeFill="background1"/>
          </w:tcPr>
          <w:p w14:paraId="5956545A" w14:textId="77777777" w:rsidR="007208A6" w:rsidRPr="00CC76FA" w:rsidRDefault="007208A6" w:rsidP="007208A6"/>
        </w:tc>
        <w:tc>
          <w:tcPr>
            <w:tcW w:w="546" w:type="dxa"/>
            <w:shd w:val="clear" w:color="auto" w:fill="FFFFFF" w:themeFill="background1"/>
          </w:tcPr>
          <w:p w14:paraId="5DAE5118" w14:textId="79616125" w:rsidR="007208A6" w:rsidRPr="00CC76FA" w:rsidRDefault="007208A6" w:rsidP="007208A6"/>
          <w:p w14:paraId="303E282A" w14:textId="79929CD6" w:rsidR="007208A6" w:rsidRPr="00CC76FA" w:rsidRDefault="007208A6" w:rsidP="007208A6"/>
        </w:tc>
      </w:tr>
      <w:tr w:rsidR="007208A6" w:rsidRPr="00CC76FA" w14:paraId="281D087A" w14:textId="77777777" w:rsidTr="33807F57">
        <w:trPr>
          <w:trHeight w:val="300"/>
        </w:trPr>
        <w:tc>
          <w:tcPr>
            <w:tcW w:w="4800" w:type="dxa"/>
            <w:shd w:val="clear" w:color="auto" w:fill="auto"/>
          </w:tcPr>
          <w:p w14:paraId="1912512F" w14:textId="5F28DAA7" w:rsidR="007208A6" w:rsidRPr="00CC76FA" w:rsidRDefault="007208A6" w:rsidP="007208A6">
            <w:pPr>
              <w:rPr>
                <w:i/>
                <w:iCs/>
                <w:sz w:val="20"/>
                <w:szCs w:val="20"/>
              </w:rPr>
            </w:pPr>
            <w:r w:rsidRPr="00CC76FA">
              <w:rPr>
                <w:i/>
                <w:iCs/>
                <w:sz w:val="20"/>
                <w:szCs w:val="20"/>
              </w:rPr>
              <w:t>Prijava za vpis v visoko šolstvo</w:t>
            </w:r>
          </w:p>
        </w:tc>
        <w:tc>
          <w:tcPr>
            <w:tcW w:w="533" w:type="dxa"/>
            <w:shd w:val="clear" w:color="auto" w:fill="92D050"/>
          </w:tcPr>
          <w:p w14:paraId="3C121036" w14:textId="63AEE12F" w:rsidR="007208A6" w:rsidRPr="00CC76FA" w:rsidRDefault="007208A6" w:rsidP="007208A6">
            <w:pPr>
              <w:rPr>
                <w:highlight w:val="yellow"/>
              </w:rPr>
            </w:pPr>
            <w:r w:rsidRPr="007208A6">
              <w:t>23</w:t>
            </w:r>
          </w:p>
        </w:tc>
        <w:tc>
          <w:tcPr>
            <w:tcW w:w="558" w:type="dxa"/>
            <w:shd w:val="clear" w:color="auto" w:fill="92D050"/>
          </w:tcPr>
          <w:p w14:paraId="58D6296B" w14:textId="4701C594" w:rsidR="007208A6" w:rsidRPr="00CC76FA" w:rsidRDefault="007208A6" w:rsidP="007208A6">
            <w:r>
              <w:rPr>
                <w:rFonts w:ascii="Calibri" w:eastAsia="Calibri" w:hAnsi="Calibri" w:cs="Calibri"/>
              </w:rPr>
              <w:t>24</w:t>
            </w:r>
          </w:p>
        </w:tc>
        <w:tc>
          <w:tcPr>
            <w:tcW w:w="543" w:type="dxa"/>
            <w:shd w:val="clear" w:color="auto" w:fill="FFFFFF" w:themeFill="background1"/>
          </w:tcPr>
          <w:p w14:paraId="2C16A22E" w14:textId="21F74E33" w:rsidR="007208A6" w:rsidRPr="00CC76FA" w:rsidRDefault="007208A6" w:rsidP="007208A6"/>
        </w:tc>
        <w:tc>
          <w:tcPr>
            <w:tcW w:w="528" w:type="dxa"/>
            <w:shd w:val="clear" w:color="auto" w:fill="FFFFFF" w:themeFill="background1"/>
          </w:tcPr>
          <w:p w14:paraId="684C81E5" w14:textId="5061A869" w:rsidR="007208A6" w:rsidRPr="00CC76FA" w:rsidRDefault="007208A6" w:rsidP="007208A6"/>
        </w:tc>
        <w:tc>
          <w:tcPr>
            <w:tcW w:w="513" w:type="dxa"/>
            <w:shd w:val="clear" w:color="auto" w:fill="FFFFFF" w:themeFill="background1"/>
          </w:tcPr>
          <w:p w14:paraId="0EB50E59" w14:textId="6710E441" w:rsidR="007208A6" w:rsidRPr="00CC76FA" w:rsidRDefault="007208A6" w:rsidP="007208A6"/>
        </w:tc>
        <w:tc>
          <w:tcPr>
            <w:tcW w:w="513" w:type="dxa"/>
            <w:shd w:val="clear" w:color="auto" w:fill="FFFFFF" w:themeFill="background1"/>
          </w:tcPr>
          <w:p w14:paraId="0C7CDDBA" w14:textId="40776DC0" w:rsidR="007208A6" w:rsidRPr="00CC76FA" w:rsidRDefault="007208A6" w:rsidP="007208A6"/>
        </w:tc>
        <w:tc>
          <w:tcPr>
            <w:tcW w:w="528" w:type="dxa"/>
            <w:shd w:val="clear" w:color="auto" w:fill="FFFFFF" w:themeFill="background1"/>
          </w:tcPr>
          <w:p w14:paraId="7BE4ABB6" w14:textId="0346515F" w:rsidR="007208A6" w:rsidRPr="00CC76FA" w:rsidRDefault="007208A6" w:rsidP="007208A6"/>
        </w:tc>
        <w:tc>
          <w:tcPr>
            <w:tcW w:w="546" w:type="dxa"/>
            <w:shd w:val="clear" w:color="auto" w:fill="FFFFFF" w:themeFill="background1"/>
          </w:tcPr>
          <w:p w14:paraId="65C80CE1" w14:textId="54832359" w:rsidR="007208A6" w:rsidRPr="00CC76FA" w:rsidRDefault="007208A6" w:rsidP="007208A6"/>
        </w:tc>
      </w:tr>
      <w:tr w:rsidR="007208A6" w:rsidRPr="00CC76FA" w14:paraId="2C01288B" w14:textId="77777777" w:rsidTr="33807F57">
        <w:trPr>
          <w:trHeight w:val="300"/>
        </w:trPr>
        <w:tc>
          <w:tcPr>
            <w:tcW w:w="4800" w:type="dxa"/>
            <w:shd w:val="clear" w:color="auto" w:fill="auto"/>
          </w:tcPr>
          <w:p w14:paraId="107561CF" w14:textId="5564F8A7" w:rsidR="007208A6" w:rsidRPr="00CC76FA" w:rsidRDefault="007208A6" w:rsidP="007208A6">
            <w:pPr>
              <w:rPr>
                <w:i/>
                <w:iCs/>
                <w:sz w:val="20"/>
                <w:szCs w:val="20"/>
              </w:rPr>
            </w:pPr>
            <w:r w:rsidRPr="00CC76FA">
              <w:rPr>
                <w:i/>
                <w:iCs/>
                <w:sz w:val="20"/>
                <w:szCs w:val="20"/>
              </w:rPr>
              <w:t xml:space="preserve">Prošnja za bivanje – prenova spletnega obrazca </w:t>
            </w:r>
          </w:p>
        </w:tc>
        <w:tc>
          <w:tcPr>
            <w:tcW w:w="533" w:type="dxa"/>
            <w:shd w:val="clear" w:color="auto" w:fill="92D050"/>
          </w:tcPr>
          <w:p w14:paraId="4435617A" w14:textId="2A05A21F" w:rsidR="007208A6" w:rsidRPr="00CC76FA" w:rsidRDefault="007208A6" w:rsidP="007208A6">
            <w:pPr>
              <w:rPr>
                <w:highlight w:val="yellow"/>
              </w:rPr>
            </w:pPr>
            <w:r w:rsidRPr="007208A6">
              <w:t>23</w:t>
            </w:r>
          </w:p>
        </w:tc>
        <w:tc>
          <w:tcPr>
            <w:tcW w:w="558" w:type="dxa"/>
            <w:shd w:val="clear" w:color="auto" w:fill="92D050"/>
          </w:tcPr>
          <w:p w14:paraId="34FC1B5D" w14:textId="3529538F" w:rsidR="007208A6" w:rsidRPr="00CC76FA" w:rsidRDefault="007208A6" w:rsidP="007208A6">
            <w:r>
              <w:rPr>
                <w:rFonts w:ascii="Calibri" w:eastAsia="Calibri" w:hAnsi="Calibri" w:cs="Calibri"/>
              </w:rPr>
              <w:t>24</w:t>
            </w:r>
          </w:p>
        </w:tc>
        <w:tc>
          <w:tcPr>
            <w:tcW w:w="543" w:type="dxa"/>
            <w:shd w:val="clear" w:color="auto" w:fill="FFFFFF" w:themeFill="background1"/>
          </w:tcPr>
          <w:p w14:paraId="79B5B3CC" w14:textId="3652D33D" w:rsidR="007208A6" w:rsidRPr="00CC76FA" w:rsidRDefault="007208A6" w:rsidP="007208A6"/>
        </w:tc>
        <w:tc>
          <w:tcPr>
            <w:tcW w:w="528" w:type="dxa"/>
            <w:shd w:val="clear" w:color="auto" w:fill="FFFFFF" w:themeFill="background1"/>
          </w:tcPr>
          <w:p w14:paraId="27FD6971" w14:textId="1E125522" w:rsidR="007208A6" w:rsidRPr="00CC76FA" w:rsidRDefault="007208A6" w:rsidP="007208A6"/>
        </w:tc>
        <w:tc>
          <w:tcPr>
            <w:tcW w:w="513" w:type="dxa"/>
            <w:shd w:val="clear" w:color="auto" w:fill="FFFFFF" w:themeFill="background1"/>
          </w:tcPr>
          <w:p w14:paraId="7A7B2E52" w14:textId="2941003D" w:rsidR="007208A6" w:rsidRPr="00CC76FA" w:rsidRDefault="007208A6" w:rsidP="007208A6"/>
        </w:tc>
        <w:tc>
          <w:tcPr>
            <w:tcW w:w="513" w:type="dxa"/>
            <w:shd w:val="clear" w:color="auto" w:fill="FFFFFF" w:themeFill="background1"/>
          </w:tcPr>
          <w:p w14:paraId="1414D57C" w14:textId="70BE3FC8" w:rsidR="007208A6" w:rsidRPr="00CC76FA" w:rsidRDefault="007208A6" w:rsidP="007208A6"/>
        </w:tc>
        <w:tc>
          <w:tcPr>
            <w:tcW w:w="528" w:type="dxa"/>
            <w:shd w:val="clear" w:color="auto" w:fill="FFFFFF" w:themeFill="background1"/>
          </w:tcPr>
          <w:p w14:paraId="4CE88346" w14:textId="464C942C" w:rsidR="007208A6" w:rsidRPr="00CC76FA" w:rsidRDefault="007208A6" w:rsidP="007208A6"/>
        </w:tc>
        <w:tc>
          <w:tcPr>
            <w:tcW w:w="546" w:type="dxa"/>
            <w:shd w:val="clear" w:color="auto" w:fill="FFFFFF" w:themeFill="background1"/>
          </w:tcPr>
          <w:p w14:paraId="52ADF0D4" w14:textId="6BF50E8F" w:rsidR="007208A6" w:rsidRPr="00CC76FA" w:rsidRDefault="007208A6" w:rsidP="007208A6"/>
        </w:tc>
      </w:tr>
      <w:tr w:rsidR="007208A6" w:rsidRPr="00CC76FA" w14:paraId="0BB3C051" w14:textId="77777777" w:rsidTr="33807F57">
        <w:trPr>
          <w:trHeight w:val="300"/>
        </w:trPr>
        <w:tc>
          <w:tcPr>
            <w:tcW w:w="4800" w:type="dxa"/>
            <w:shd w:val="clear" w:color="auto" w:fill="auto"/>
          </w:tcPr>
          <w:p w14:paraId="206DF625" w14:textId="40731B0B" w:rsidR="007208A6" w:rsidRPr="00CC76FA" w:rsidRDefault="007208A6" w:rsidP="007208A6">
            <w:pPr>
              <w:rPr>
                <w:i/>
                <w:iCs/>
                <w:sz w:val="20"/>
                <w:szCs w:val="20"/>
              </w:rPr>
            </w:pPr>
            <w:r w:rsidRPr="00CC76FA">
              <w:rPr>
                <w:i/>
                <w:iCs/>
                <w:sz w:val="20"/>
                <w:szCs w:val="20"/>
              </w:rPr>
              <w:t xml:space="preserve">Vzpostavitev čezmejnega posredovanja podatkov o študiju in diplomiranju </w:t>
            </w:r>
          </w:p>
        </w:tc>
        <w:tc>
          <w:tcPr>
            <w:tcW w:w="533" w:type="dxa"/>
            <w:shd w:val="clear" w:color="auto" w:fill="92D050"/>
          </w:tcPr>
          <w:p w14:paraId="7DE8B365" w14:textId="0D7755B1" w:rsidR="007208A6" w:rsidRPr="00CC76FA" w:rsidRDefault="007208A6" w:rsidP="007208A6">
            <w:pPr>
              <w:rPr>
                <w:highlight w:val="yellow"/>
              </w:rPr>
            </w:pPr>
            <w:r w:rsidRPr="007208A6">
              <w:t>23</w:t>
            </w:r>
          </w:p>
        </w:tc>
        <w:tc>
          <w:tcPr>
            <w:tcW w:w="558" w:type="dxa"/>
            <w:shd w:val="clear" w:color="auto" w:fill="92D050"/>
          </w:tcPr>
          <w:p w14:paraId="416A9389" w14:textId="361F1861" w:rsidR="007208A6" w:rsidRPr="00CC76FA" w:rsidRDefault="007208A6" w:rsidP="007208A6">
            <w:r>
              <w:rPr>
                <w:rFonts w:ascii="Calibri" w:eastAsia="Calibri" w:hAnsi="Calibri" w:cs="Calibri"/>
              </w:rPr>
              <w:t>24</w:t>
            </w:r>
          </w:p>
        </w:tc>
        <w:tc>
          <w:tcPr>
            <w:tcW w:w="543" w:type="dxa"/>
            <w:shd w:val="clear" w:color="auto" w:fill="FFFFFF" w:themeFill="background1"/>
          </w:tcPr>
          <w:p w14:paraId="52A26EC6" w14:textId="2E3E0019" w:rsidR="007208A6" w:rsidRPr="00CC76FA" w:rsidRDefault="007208A6" w:rsidP="007208A6"/>
        </w:tc>
        <w:tc>
          <w:tcPr>
            <w:tcW w:w="528" w:type="dxa"/>
            <w:shd w:val="clear" w:color="auto" w:fill="FFFFFF" w:themeFill="background1"/>
          </w:tcPr>
          <w:p w14:paraId="367167F6" w14:textId="2F60BAF7" w:rsidR="007208A6" w:rsidRPr="00CC76FA" w:rsidRDefault="007208A6" w:rsidP="007208A6"/>
        </w:tc>
        <w:tc>
          <w:tcPr>
            <w:tcW w:w="513" w:type="dxa"/>
            <w:shd w:val="clear" w:color="auto" w:fill="FFFFFF" w:themeFill="background1"/>
          </w:tcPr>
          <w:p w14:paraId="5F5992B3" w14:textId="07E259E3" w:rsidR="007208A6" w:rsidRPr="00CC76FA" w:rsidRDefault="007208A6" w:rsidP="007208A6"/>
        </w:tc>
        <w:tc>
          <w:tcPr>
            <w:tcW w:w="513" w:type="dxa"/>
            <w:shd w:val="clear" w:color="auto" w:fill="FFFFFF" w:themeFill="background1"/>
          </w:tcPr>
          <w:p w14:paraId="1CA99BE1" w14:textId="5BBD3B59" w:rsidR="007208A6" w:rsidRPr="00CC76FA" w:rsidRDefault="007208A6" w:rsidP="007208A6"/>
        </w:tc>
        <w:tc>
          <w:tcPr>
            <w:tcW w:w="528" w:type="dxa"/>
            <w:shd w:val="clear" w:color="auto" w:fill="FFFFFF" w:themeFill="background1"/>
          </w:tcPr>
          <w:p w14:paraId="42B568F5" w14:textId="3B310836" w:rsidR="007208A6" w:rsidRPr="00CC76FA" w:rsidRDefault="007208A6" w:rsidP="007208A6"/>
        </w:tc>
        <w:tc>
          <w:tcPr>
            <w:tcW w:w="546" w:type="dxa"/>
            <w:shd w:val="clear" w:color="auto" w:fill="FFFFFF" w:themeFill="background1"/>
          </w:tcPr>
          <w:p w14:paraId="5BFC2CA7" w14:textId="707AF932" w:rsidR="007208A6" w:rsidRPr="00CC76FA" w:rsidRDefault="007208A6" w:rsidP="007208A6"/>
        </w:tc>
      </w:tr>
      <w:tr w:rsidR="007208A6" w:rsidRPr="00CC76FA" w14:paraId="098A3AE4" w14:textId="77777777" w:rsidTr="33807F57">
        <w:trPr>
          <w:trHeight w:val="300"/>
        </w:trPr>
        <w:tc>
          <w:tcPr>
            <w:tcW w:w="4800" w:type="dxa"/>
            <w:shd w:val="clear" w:color="auto" w:fill="auto"/>
          </w:tcPr>
          <w:p w14:paraId="4EB562DE" w14:textId="0EE6372B" w:rsidR="007208A6" w:rsidRPr="00CC76FA" w:rsidRDefault="007208A6" w:rsidP="007208A6">
            <w:pPr>
              <w:rPr>
                <w:i/>
                <w:iCs/>
                <w:sz w:val="20"/>
                <w:szCs w:val="20"/>
              </w:rPr>
            </w:pPr>
            <w:r w:rsidRPr="00CC76FA">
              <w:rPr>
                <w:i/>
                <w:iCs/>
                <w:sz w:val="20"/>
                <w:szCs w:val="20"/>
              </w:rPr>
              <w:t xml:space="preserve">Uvedba </w:t>
            </w:r>
            <w:proofErr w:type="spellStart"/>
            <w:r w:rsidRPr="00CC76FA">
              <w:rPr>
                <w:i/>
                <w:iCs/>
                <w:sz w:val="20"/>
                <w:szCs w:val="20"/>
              </w:rPr>
              <w:t>eVlog</w:t>
            </w:r>
            <w:proofErr w:type="spellEnd"/>
            <w:r w:rsidRPr="00CC76FA">
              <w:rPr>
                <w:i/>
                <w:iCs/>
                <w:sz w:val="20"/>
                <w:szCs w:val="20"/>
              </w:rPr>
              <w:t xml:space="preserve"> za urejanje obveznega zdravstvenega zavarovanja za fizične osebe</w:t>
            </w:r>
          </w:p>
        </w:tc>
        <w:tc>
          <w:tcPr>
            <w:tcW w:w="533" w:type="dxa"/>
            <w:shd w:val="clear" w:color="auto" w:fill="92D050"/>
          </w:tcPr>
          <w:p w14:paraId="20C5290E" w14:textId="7BB1DE55" w:rsidR="007208A6" w:rsidRPr="00CC76FA" w:rsidRDefault="007208A6" w:rsidP="007208A6">
            <w:pPr>
              <w:rPr>
                <w:highlight w:val="yellow"/>
              </w:rPr>
            </w:pPr>
            <w:r w:rsidRPr="007208A6">
              <w:t>23</w:t>
            </w:r>
          </w:p>
        </w:tc>
        <w:tc>
          <w:tcPr>
            <w:tcW w:w="558" w:type="dxa"/>
            <w:shd w:val="clear" w:color="auto" w:fill="92D050"/>
          </w:tcPr>
          <w:p w14:paraId="0A0FE178" w14:textId="71AB6387" w:rsidR="007208A6" w:rsidRPr="00CC76FA" w:rsidRDefault="007208A6" w:rsidP="007208A6">
            <w:r>
              <w:rPr>
                <w:rFonts w:ascii="Calibri" w:eastAsia="Calibri" w:hAnsi="Calibri" w:cs="Calibri"/>
              </w:rPr>
              <w:t>24</w:t>
            </w:r>
          </w:p>
        </w:tc>
        <w:tc>
          <w:tcPr>
            <w:tcW w:w="543" w:type="dxa"/>
            <w:shd w:val="clear" w:color="auto" w:fill="92D050"/>
          </w:tcPr>
          <w:p w14:paraId="11F88563" w14:textId="57162D99" w:rsidR="007208A6" w:rsidRPr="00CC76FA" w:rsidRDefault="007208A6" w:rsidP="007208A6">
            <w:r>
              <w:t>25</w:t>
            </w:r>
          </w:p>
        </w:tc>
        <w:tc>
          <w:tcPr>
            <w:tcW w:w="528" w:type="dxa"/>
            <w:shd w:val="clear" w:color="auto" w:fill="FFFFFF" w:themeFill="background1"/>
          </w:tcPr>
          <w:p w14:paraId="12A7BE12" w14:textId="4F7D9EC2" w:rsidR="007208A6" w:rsidRPr="00CC76FA" w:rsidRDefault="007208A6" w:rsidP="007208A6"/>
        </w:tc>
        <w:tc>
          <w:tcPr>
            <w:tcW w:w="513" w:type="dxa"/>
            <w:shd w:val="clear" w:color="auto" w:fill="FFFFFF" w:themeFill="background1"/>
          </w:tcPr>
          <w:p w14:paraId="71DEAC20" w14:textId="46D2FA0D" w:rsidR="007208A6" w:rsidRPr="00CC76FA" w:rsidRDefault="007208A6" w:rsidP="007208A6"/>
        </w:tc>
        <w:tc>
          <w:tcPr>
            <w:tcW w:w="513" w:type="dxa"/>
            <w:shd w:val="clear" w:color="auto" w:fill="FFFFFF" w:themeFill="background1"/>
          </w:tcPr>
          <w:p w14:paraId="09238E8C" w14:textId="70B099E7" w:rsidR="007208A6" w:rsidRPr="00CC76FA" w:rsidRDefault="007208A6" w:rsidP="007208A6"/>
        </w:tc>
        <w:tc>
          <w:tcPr>
            <w:tcW w:w="528" w:type="dxa"/>
            <w:shd w:val="clear" w:color="auto" w:fill="FFFFFF" w:themeFill="background1"/>
          </w:tcPr>
          <w:p w14:paraId="10C989FB" w14:textId="517C5CBA" w:rsidR="007208A6" w:rsidRPr="00CC76FA" w:rsidRDefault="007208A6" w:rsidP="007208A6"/>
        </w:tc>
        <w:tc>
          <w:tcPr>
            <w:tcW w:w="546" w:type="dxa"/>
            <w:shd w:val="clear" w:color="auto" w:fill="FFFFFF" w:themeFill="background1"/>
          </w:tcPr>
          <w:p w14:paraId="569E25B8" w14:textId="125F0F3F" w:rsidR="007208A6" w:rsidRPr="00CC76FA" w:rsidRDefault="007208A6" w:rsidP="007208A6"/>
        </w:tc>
      </w:tr>
      <w:tr w:rsidR="007208A6" w:rsidRPr="00CC76FA" w14:paraId="0CB9E062" w14:textId="77777777" w:rsidTr="33807F57">
        <w:trPr>
          <w:trHeight w:val="300"/>
        </w:trPr>
        <w:tc>
          <w:tcPr>
            <w:tcW w:w="4800" w:type="dxa"/>
            <w:shd w:val="clear" w:color="auto" w:fill="auto"/>
          </w:tcPr>
          <w:p w14:paraId="56A73138" w14:textId="77777777" w:rsidR="007208A6" w:rsidRPr="00CC76FA" w:rsidRDefault="007208A6" w:rsidP="007208A6">
            <w:pPr>
              <w:rPr>
                <w:i/>
                <w:iCs/>
                <w:sz w:val="20"/>
                <w:szCs w:val="20"/>
              </w:rPr>
            </w:pPr>
            <w:r w:rsidRPr="00CC76FA">
              <w:rPr>
                <w:i/>
                <w:iCs/>
                <w:sz w:val="20"/>
                <w:szCs w:val="20"/>
              </w:rPr>
              <w:t xml:space="preserve">Uvedba centralnega urnika za naročanje na primarne zdravstvene storitve prek portala </w:t>
            </w:r>
            <w:proofErr w:type="spellStart"/>
            <w:r w:rsidRPr="00CC76FA">
              <w:rPr>
                <w:i/>
                <w:iCs/>
                <w:sz w:val="20"/>
                <w:szCs w:val="20"/>
              </w:rPr>
              <w:t>zVEM</w:t>
            </w:r>
            <w:proofErr w:type="spellEnd"/>
          </w:p>
        </w:tc>
        <w:tc>
          <w:tcPr>
            <w:tcW w:w="533" w:type="dxa"/>
          </w:tcPr>
          <w:p w14:paraId="67181752" w14:textId="77777777" w:rsidR="007208A6" w:rsidRPr="00CC76FA" w:rsidRDefault="007208A6" w:rsidP="007208A6">
            <w:pPr>
              <w:rPr>
                <w:highlight w:val="yellow"/>
              </w:rPr>
            </w:pPr>
          </w:p>
        </w:tc>
        <w:tc>
          <w:tcPr>
            <w:tcW w:w="558" w:type="dxa"/>
            <w:shd w:val="clear" w:color="auto" w:fill="92D050"/>
          </w:tcPr>
          <w:p w14:paraId="224386CC" w14:textId="522F4D39" w:rsidR="007208A6" w:rsidRPr="00CC76FA" w:rsidRDefault="007208A6" w:rsidP="007208A6">
            <w:r>
              <w:rPr>
                <w:rFonts w:ascii="Calibri" w:eastAsia="Calibri" w:hAnsi="Calibri" w:cs="Calibri"/>
              </w:rPr>
              <w:t>24</w:t>
            </w:r>
          </w:p>
        </w:tc>
        <w:tc>
          <w:tcPr>
            <w:tcW w:w="543" w:type="dxa"/>
            <w:shd w:val="clear" w:color="auto" w:fill="92D050"/>
          </w:tcPr>
          <w:p w14:paraId="13970A11" w14:textId="724ED22C" w:rsidR="007208A6" w:rsidRPr="00CC76FA" w:rsidRDefault="007208A6" w:rsidP="007208A6">
            <w:r>
              <w:t>25</w:t>
            </w:r>
          </w:p>
        </w:tc>
        <w:tc>
          <w:tcPr>
            <w:tcW w:w="528" w:type="dxa"/>
            <w:shd w:val="clear" w:color="auto" w:fill="FFFFFF" w:themeFill="background1"/>
          </w:tcPr>
          <w:p w14:paraId="2469EC5E" w14:textId="77777777" w:rsidR="007208A6" w:rsidRPr="00CC76FA" w:rsidRDefault="007208A6" w:rsidP="007208A6"/>
        </w:tc>
        <w:tc>
          <w:tcPr>
            <w:tcW w:w="513" w:type="dxa"/>
            <w:shd w:val="clear" w:color="auto" w:fill="FFFFFF" w:themeFill="background1"/>
          </w:tcPr>
          <w:p w14:paraId="0E9DA2D9" w14:textId="77777777" w:rsidR="007208A6" w:rsidRPr="00CC76FA" w:rsidRDefault="007208A6" w:rsidP="007208A6"/>
        </w:tc>
        <w:tc>
          <w:tcPr>
            <w:tcW w:w="513" w:type="dxa"/>
            <w:shd w:val="clear" w:color="auto" w:fill="FFFFFF" w:themeFill="background1"/>
          </w:tcPr>
          <w:p w14:paraId="507D2A5C" w14:textId="77777777" w:rsidR="007208A6" w:rsidRPr="00CC76FA" w:rsidRDefault="007208A6" w:rsidP="007208A6"/>
        </w:tc>
        <w:tc>
          <w:tcPr>
            <w:tcW w:w="528" w:type="dxa"/>
            <w:shd w:val="clear" w:color="auto" w:fill="FFFFFF" w:themeFill="background1"/>
          </w:tcPr>
          <w:p w14:paraId="6CCEE8DB" w14:textId="77777777" w:rsidR="007208A6" w:rsidRPr="00CC76FA" w:rsidRDefault="007208A6" w:rsidP="007208A6"/>
        </w:tc>
        <w:tc>
          <w:tcPr>
            <w:tcW w:w="546" w:type="dxa"/>
            <w:shd w:val="clear" w:color="auto" w:fill="FFFFFF" w:themeFill="background1"/>
          </w:tcPr>
          <w:p w14:paraId="58C806CE" w14:textId="77777777" w:rsidR="007208A6" w:rsidRPr="00CC76FA" w:rsidRDefault="007208A6" w:rsidP="007208A6"/>
        </w:tc>
      </w:tr>
      <w:tr w:rsidR="007208A6" w:rsidRPr="00CC76FA" w14:paraId="1D6A880B" w14:textId="77777777" w:rsidTr="33807F57">
        <w:trPr>
          <w:trHeight w:val="300"/>
        </w:trPr>
        <w:tc>
          <w:tcPr>
            <w:tcW w:w="4800" w:type="dxa"/>
            <w:shd w:val="clear" w:color="auto" w:fill="auto"/>
          </w:tcPr>
          <w:p w14:paraId="32E8718C" w14:textId="3A1978F7" w:rsidR="007208A6" w:rsidRPr="00CC76FA" w:rsidRDefault="007208A6" w:rsidP="007208A6">
            <w:pPr>
              <w:rPr>
                <w:i/>
                <w:iCs/>
                <w:sz w:val="20"/>
                <w:szCs w:val="20"/>
              </w:rPr>
            </w:pPr>
            <w:r w:rsidRPr="00CC76FA">
              <w:rPr>
                <w:i/>
                <w:iCs/>
                <w:sz w:val="20"/>
                <w:szCs w:val="20"/>
              </w:rPr>
              <w:t xml:space="preserve">Celovit </w:t>
            </w:r>
            <w:proofErr w:type="spellStart"/>
            <w:r w:rsidRPr="00CC76FA">
              <w:rPr>
                <w:i/>
                <w:iCs/>
                <w:sz w:val="20"/>
                <w:szCs w:val="20"/>
              </w:rPr>
              <w:t>eDostop</w:t>
            </w:r>
            <w:proofErr w:type="spellEnd"/>
            <w:r w:rsidRPr="00CC76FA">
              <w:rPr>
                <w:i/>
                <w:iCs/>
                <w:sz w:val="20"/>
                <w:szCs w:val="20"/>
              </w:rPr>
              <w:t xml:space="preserve"> zavarovanih  oseb ZZZS do lastnih podatkov</w:t>
            </w:r>
          </w:p>
        </w:tc>
        <w:tc>
          <w:tcPr>
            <w:tcW w:w="533" w:type="dxa"/>
            <w:shd w:val="clear" w:color="auto" w:fill="FFFFFF" w:themeFill="background1"/>
          </w:tcPr>
          <w:p w14:paraId="418DB2FB" w14:textId="0BA87342" w:rsidR="007208A6" w:rsidRPr="00CC76FA" w:rsidRDefault="007208A6" w:rsidP="007208A6">
            <w:pPr>
              <w:rPr>
                <w:highlight w:val="yellow"/>
              </w:rPr>
            </w:pPr>
          </w:p>
        </w:tc>
        <w:tc>
          <w:tcPr>
            <w:tcW w:w="558" w:type="dxa"/>
            <w:shd w:val="clear" w:color="auto" w:fill="92D050"/>
          </w:tcPr>
          <w:p w14:paraId="73AA860B" w14:textId="7BB25E97" w:rsidR="007208A6" w:rsidRPr="00CC76FA" w:rsidRDefault="007208A6" w:rsidP="007208A6">
            <w:r>
              <w:rPr>
                <w:rFonts w:ascii="Calibri" w:eastAsia="Calibri" w:hAnsi="Calibri" w:cs="Calibri"/>
              </w:rPr>
              <w:t>24</w:t>
            </w:r>
          </w:p>
        </w:tc>
        <w:tc>
          <w:tcPr>
            <w:tcW w:w="543" w:type="dxa"/>
            <w:shd w:val="clear" w:color="auto" w:fill="92D050"/>
          </w:tcPr>
          <w:p w14:paraId="1944C864" w14:textId="54E1C929" w:rsidR="007208A6" w:rsidRPr="00CC76FA" w:rsidRDefault="007208A6" w:rsidP="007208A6">
            <w:r>
              <w:t>25</w:t>
            </w:r>
          </w:p>
        </w:tc>
        <w:tc>
          <w:tcPr>
            <w:tcW w:w="528" w:type="dxa"/>
            <w:shd w:val="clear" w:color="auto" w:fill="FFFFFF" w:themeFill="background1"/>
          </w:tcPr>
          <w:p w14:paraId="3302D692" w14:textId="4C73098B" w:rsidR="007208A6" w:rsidRPr="00CC76FA" w:rsidRDefault="007208A6" w:rsidP="007208A6"/>
        </w:tc>
        <w:tc>
          <w:tcPr>
            <w:tcW w:w="513" w:type="dxa"/>
            <w:shd w:val="clear" w:color="auto" w:fill="FFFFFF" w:themeFill="background1"/>
          </w:tcPr>
          <w:p w14:paraId="4F34F312" w14:textId="02447A8F" w:rsidR="007208A6" w:rsidRPr="00CC76FA" w:rsidRDefault="007208A6" w:rsidP="007208A6"/>
        </w:tc>
        <w:tc>
          <w:tcPr>
            <w:tcW w:w="513" w:type="dxa"/>
            <w:shd w:val="clear" w:color="auto" w:fill="FFFFFF" w:themeFill="background1"/>
          </w:tcPr>
          <w:p w14:paraId="62A141B3" w14:textId="60B19276" w:rsidR="007208A6" w:rsidRPr="00CC76FA" w:rsidRDefault="007208A6" w:rsidP="007208A6"/>
        </w:tc>
        <w:tc>
          <w:tcPr>
            <w:tcW w:w="528" w:type="dxa"/>
            <w:shd w:val="clear" w:color="auto" w:fill="FFFFFF" w:themeFill="background1"/>
          </w:tcPr>
          <w:p w14:paraId="15017E84" w14:textId="76CB4DAF" w:rsidR="007208A6" w:rsidRPr="00CC76FA" w:rsidRDefault="007208A6" w:rsidP="007208A6"/>
        </w:tc>
        <w:tc>
          <w:tcPr>
            <w:tcW w:w="546" w:type="dxa"/>
            <w:shd w:val="clear" w:color="auto" w:fill="FFFFFF" w:themeFill="background1"/>
          </w:tcPr>
          <w:p w14:paraId="130D1A76" w14:textId="7F1B6B66" w:rsidR="007208A6" w:rsidRPr="00CC76FA" w:rsidRDefault="007208A6" w:rsidP="007208A6"/>
        </w:tc>
      </w:tr>
      <w:tr w:rsidR="007208A6" w:rsidRPr="00CC76FA" w14:paraId="2590EEB7" w14:textId="77777777" w:rsidTr="33807F57">
        <w:trPr>
          <w:trHeight w:val="300"/>
        </w:trPr>
        <w:tc>
          <w:tcPr>
            <w:tcW w:w="4800" w:type="dxa"/>
            <w:shd w:val="clear" w:color="auto" w:fill="auto"/>
          </w:tcPr>
          <w:p w14:paraId="2AB9735C" w14:textId="2F1AFB9C" w:rsidR="007208A6" w:rsidRPr="00CC76FA" w:rsidRDefault="007208A6" w:rsidP="007208A6">
            <w:pPr>
              <w:rPr>
                <w:i/>
                <w:iCs/>
                <w:sz w:val="20"/>
                <w:szCs w:val="20"/>
              </w:rPr>
            </w:pPr>
            <w:r w:rsidRPr="00CC76FA">
              <w:rPr>
                <w:i/>
                <w:iCs/>
                <w:sz w:val="20"/>
                <w:szCs w:val="20"/>
              </w:rPr>
              <w:t>Portal PoiščiDelo.si</w:t>
            </w:r>
          </w:p>
        </w:tc>
        <w:tc>
          <w:tcPr>
            <w:tcW w:w="533" w:type="dxa"/>
            <w:shd w:val="clear" w:color="auto" w:fill="92D050"/>
          </w:tcPr>
          <w:p w14:paraId="24D41A3D" w14:textId="7D4B863A" w:rsidR="007208A6" w:rsidRPr="00CC76FA" w:rsidRDefault="007208A6" w:rsidP="007208A6">
            <w:pPr>
              <w:rPr>
                <w:highlight w:val="yellow"/>
              </w:rPr>
            </w:pPr>
            <w:r w:rsidRPr="007208A6">
              <w:t>23</w:t>
            </w:r>
          </w:p>
        </w:tc>
        <w:tc>
          <w:tcPr>
            <w:tcW w:w="558" w:type="dxa"/>
            <w:shd w:val="clear" w:color="auto" w:fill="92D050"/>
          </w:tcPr>
          <w:p w14:paraId="44EE8A72" w14:textId="556950BC" w:rsidR="007208A6" w:rsidRPr="00CC76FA" w:rsidRDefault="007208A6" w:rsidP="007208A6">
            <w:r>
              <w:rPr>
                <w:rFonts w:ascii="Calibri" w:eastAsia="Calibri" w:hAnsi="Calibri" w:cs="Calibri"/>
              </w:rPr>
              <w:t>24</w:t>
            </w:r>
          </w:p>
        </w:tc>
        <w:tc>
          <w:tcPr>
            <w:tcW w:w="543" w:type="dxa"/>
            <w:shd w:val="clear" w:color="auto" w:fill="FFFFFF" w:themeFill="background1"/>
          </w:tcPr>
          <w:p w14:paraId="09E4A20C" w14:textId="17EA2C9E" w:rsidR="007208A6" w:rsidRPr="00CC76FA" w:rsidRDefault="007208A6" w:rsidP="007208A6"/>
        </w:tc>
        <w:tc>
          <w:tcPr>
            <w:tcW w:w="528" w:type="dxa"/>
            <w:shd w:val="clear" w:color="auto" w:fill="FFFFFF" w:themeFill="background1"/>
          </w:tcPr>
          <w:p w14:paraId="7DAF70C9" w14:textId="39BEA396" w:rsidR="007208A6" w:rsidRPr="00CC76FA" w:rsidRDefault="007208A6" w:rsidP="007208A6"/>
        </w:tc>
        <w:tc>
          <w:tcPr>
            <w:tcW w:w="513" w:type="dxa"/>
            <w:shd w:val="clear" w:color="auto" w:fill="FFFFFF" w:themeFill="background1"/>
          </w:tcPr>
          <w:p w14:paraId="0D7E1F71" w14:textId="2B6EA056" w:rsidR="007208A6" w:rsidRPr="00CC76FA" w:rsidRDefault="007208A6" w:rsidP="007208A6"/>
        </w:tc>
        <w:tc>
          <w:tcPr>
            <w:tcW w:w="513" w:type="dxa"/>
            <w:shd w:val="clear" w:color="auto" w:fill="FFFFFF" w:themeFill="background1"/>
          </w:tcPr>
          <w:p w14:paraId="11DE9880" w14:textId="76F27FC4" w:rsidR="007208A6" w:rsidRPr="00CC76FA" w:rsidRDefault="007208A6" w:rsidP="007208A6"/>
        </w:tc>
        <w:tc>
          <w:tcPr>
            <w:tcW w:w="528" w:type="dxa"/>
            <w:shd w:val="clear" w:color="auto" w:fill="FFFFFF" w:themeFill="background1"/>
          </w:tcPr>
          <w:p w14:paraId="18545E2D" w14:textId="43DBD347" w:rsidR="007208A6" w:rsidRPr="00CC76FA" w:rsidRDefault="007208A6" w:rsidP="007208A6"/>
        </w:tc>
        <w:tc>
          <w:tcPr>
            <w:tcW w:w="546" w:type="dxa"/>
            <w:shd w:val="clear" w:color="auto" w:fill="FFFFFF" w:themeFill="background1"/>
          </w:tcPr>
          <w:p w14:paraId="4D6B67EB" w14:textId="60C091AD" w:rsidR="007208A6" w:rsidRPr="00CC76FA" w:rsidRDefault="007208A6" w:rsidP="007208A6"/>
        </w:tc>
      </w:tr>
      <w:tr w:rsidR="007208A6" w:rsidRPr="00CC76FA" w14:paraId="5C13324D" w14:textId="77777777" w:rsidTr="33807F57">
        <w:trPr>
          <w:trHeight w:val="300"/>
        </w:trPr>
        <w:tc>
          <w:tcPr>
            <w:tcW w:w="4800" w:type="dxa"/>
            <w:shd w:val="clear" w:color="auto" w:fill="auto"/>
          </w:tcPr>
          <w:p w14:paraId="0C7292DD" w14:textId="33672E74" w:rsidR="007208A6" w:rsidRPr="00CC76FA" w:rsidRDefault="007208A6" w:rsidP="007208A6">
            <w:pPr>
              <w:rPr>
                <w:i/>
                <w:iCs/>
                <w:sz w:val="20"/>
                <w:szCs w:val="20"/>
              </w:rPr>
            </w:pPr>
            <w:r w:rsidRPr="00CC76FA">
              <w:rPr>
                <w:i/>
                <w:iCs/>
                <w:sz w:val="20"/>
                <w:szCs w:val="20"/>
              </w:rPr>
              <w:t>Digitalizacija storitev na lokalni ravni</w:t>
            </w:r>
          </w:p>
        </w:tc>
        <w:tc>
          <w:tcPr>
            <w:tcW w:w="533" w:type="dxa"/>
            <w:shd w:val="clear" w:color="auto" w:fill="FFFFFF" w:themeFill="background1"/>
          </w:tcPr>
          <w:p w14:paraId="1C1DBFEA" w14:textId="7F939562" w:rsidR="007208A6" w:rsidRPr="00CC76FA" w:rsidRDefault="007208A6" w:rsidP="007208A6">
            <w:pPr>
              <w:rPr>
                <w:highlight w:val="yellow"/>
              </w:rPr>
            </w:pPr>
          </w:p>
        </w:tc>
        <w:tc>
          <w:tcPr>
            <w:tcW w:w="558" w:type="dxa"/>
            <w:shd w:val="clear" w:color="auto" w:fill="92D050"/>
          </w:tcPr>
          <w:p w14:paraId="4DF4D505" w14:textId="275950B5" w:rsidR="007208A6" w:rsidRPr="00CC76FA" w:rsidRDefault="007208A6" w:rsidP="007208A6"/>
        </w:tc>
        <w:tc>
          <w:tcPr>
            <w:tcW w:w="543" w:type="dxa"/>
            <w:shd w:val="clear" w:color="auto" w:fill="FFFFFF" w:themeFill="background1"/>
          </w:tcPr>
          <w:p w14:paraId="30DA1E60" w14:textId="3EB2986C" w:rsidR="007208A6" w:rsidRPr="00CC76FA" w:rsidRDefault="007208A6" w:rsidP="007208A6"/>
        </w:tc>
        <w:tc>
          <w:tcPr>
            <w:tcW w:w="528" w:type="dxa"/>
            <w:shd w:val="clear" w:color="auto" w:fill="FFFFFF" w:themeFill="background1"/>
          </w:tcPr>
          <w:p w14:paraId="631EC7B6" w14:textId="56322267" w:rsidR="007208A6" w:rsidRPr="00CC76FA" w:rsidRDefault="007208A6" w:rsidP="007208A6"/>
        </w:tc>
        <w:tc>
          <w:tcPr>
            <w:tcW w:w="513" w:type="dxa"/>
            <w:shd w:val="clear" w:color="auto" w:fill="FFFFFF" w:themeFill="background1"/>
          </w:tcPr>
          <w:p w14:paraId="50228C01" w14:textId="4CE9A435" w:rsidR="007208A6" w:rsidRPr="00CC76FA" w:rsidRDefault="007208A6" w:rsidP="007208A6"/>
        </w:tc>
        <w:tc>
          <w:tcPr>
            <w:tcW w:w="513" w:type="dxa"/>
            <w:shd w:val="clear" w:color="auto" w:fill="FFFFFF" w:themeFill="background1"/>
          </w:tcPr>
          <w:p w14:paraId="32E78888" w14:textId="15FB243A" w:rsidR="007208A6" w:rsidRPr="00CC76FA" w:rsidRDefault="007208A6" w:rsidP="007208A6"/>
        </w:tc>
        <w:tc>
          <w:tcPr>
            <w:tcW w:w="528" w:type="dxa"/>
            <w:shd w:val="clear" w:color="auto" w:fill="FFFFFF" w:themeFill="background1"/>
          </w:tcPr>
          <w:p w14:paraId="3CE86BE9" w14:textId="3FA366BE" w:rsidR="007208A6" w:rsidRPr="00CC76FA" w:rsidRDefault="007208A6" w:rsidP="007208A6"/>
        </w:tc>
        <w:tc>
          <w:tcPr>
            <w:tcW w:w="546" w:type="dxa"/>
            <w:shd w:val="clear" w:color="auto" w:fill="FFFFFF" w:themeFill="background1"/>
          </w:tcPr>
          <w:p w14:paraId="20DBF9B1" w14:textId="1DD740F5" w:rsidR="007208A6" w:rsidRPr="00CC76FA" w:rsidRDefault="007208A6" w:rsidP="007208A6"/>
        </w:tc>
      </w:tr>
    </w:tbl>
    <w:p w14:paraId="4BBFCC7B" w14:textId="5D3E164A" w:rsidR="5FA29A76" w:rsidRPr="00CC76FA" w:rsidRDefault="5FA29A76" w:rsidP="37721B2D">
      <w:pPr>
        <w:spacing w:after="0"/>
        <w:rPr>
          <w:rFonts w:ascii="Calibri Light" w:eastAsia="Calibri Light" w:hAnsi="Calibri Light" w:cs="Calibri Light"/>
          <w:color w:val="2F5496" w:themeColor="accent1" w:themeShade="BF"/>
        </w:rPr>
      </w:pPr>
    </w:p>
    <w:p w14:paraId="2318BEB1" w14:textId="57EEF142" w:rsidR="5FA29A76" w:rsidRPr="00CC76FA" w:rsidRDefault="5FA29A76" w:rsidP="37721B2D">
      <w:pPr>
        <w:spacing w:after="0"/>
        <w:rPr>
          <w:rFonts w:ascii="Calibri Light" w:eastAsia="Calibri Light" w:hAnsi="Calibri Light" w:cs="Calibri Light"/>
          <w:color w:val="2F5496" w:themeColor="accent1" w:themeShade="BF"/>
        </w:rPr>
      </w:pPr>
    </w:p>
    <w:p w14:paraId="76199348" w14:textId="7284C573" w:rsidR="5FA29A76" w:rsidRPr="00CC76FA" w:rsidRDefault="5205A7B5" w:rsidP="37721B2D">
      <w:pPr>
        <w:spacing w:after="0"/>
        <w:rPr>
          <w:rFonts w:ascii="Calibri Light" w:eastAsia="Calibri Light" w:hAnsi="Calibri Light" w:cs="Calibri Light"/>
          <w:color w:val="2F5496" w:themeColor="accent1" w:themeShade="BF"/>
        </w:rPr>
      </w:pPr>
      <w:r w:rsidRPr="00CC76FA">
        <w:rPr>
          <w:rFonts w:ascii="Calibri Light" w:eastAsia="Calibri Light" w:hAnsi="Calibri Light" w:cs="Calibri Light"/>
          <w:color w:val="2F5496" w:themeColor="accent1" w:themeShade="BF"/>
        </w:rPr>
        <w:t xml:space="preserve">Skupna sredstva za digitalni cilj </w:t>
      </w:r>
    </w:p>
    <w:tbl>
      <w:tblPr>
        <w:tblStyle w:val="Tabelamrea"/>
        <w:tblW w:w="9030"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4A0" w:firstRow="1" w:lastRow="0" w:firstColumn="1" w:lastColumn="0" w:noHBand="0" w:noVBand="1"/>
      </w:tblPr>
      <w:tblGrid>
        <w:gridCol w:w="2565"/>
        <w:gridCol w:w="1665"/>
        <w:gridCol w:w="1695"/>
        <w:gridCol w:w="3105"/>
      </w:tblGrid>
      <w:tr w:rsidR="453872AD" w:rsidRPr="00CC76FA" w14:paraId="7D6E1573" w14:textId="77777777" w:rsidTr="33807F57">
        <w:trPr>
          <w:trHeight w:val="300"/>
        </w:trPr>
        <w:tc>
          <w:tcPr>
            <w:tcW w:w="25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5A976D3" w14:textId="3EE6BDA0" w:rsidR="453872AD" w:rsidRPr="00CC76FA" w:rsidRDefault="4EE2ACE0" w:rsidP="453872AD">
            <w:pPr>
              <w:jc w:val="center"/>
            </w:pPr>
            <w:r w:rsidRPr="00CC76FA">
              <w:rPr>
                <w:rFonts w:ascii="Calibri" w:eastAsia="Calibri" w:hAnsi="Calibri" w:cs="Calibri"/>
                <w:color w:val="000000" w:themeColor="text1"/>
                <w:sz w:val="19"/>
                <w:szCs w:val="19"/>
              </w:rPr>
              <w:t xml:space="preserve">FINANČNA SREDSTVA </w:t>
            </w:r>
            <w:r w:rsidR="594E5318" w:rsidRPr="00CC76FA">
              <w:rPr>
                <w:rFonts w:ascii="Calibri" w:eastAsia="Calibri" w:hAnsi="Calibri" w:cs="Calibri"/>
                <w:color w:val="000000" w:themeColor="text1"/>
                <w:sz w:val="19"/>
                <w:szCs w:val="19"/>
              </w:rPr>
              <w:t>(v EUR)</w:t>
            </w:r>
          </w:p>
        </w:tc>
        <w:tc>
          <w:tcPr>
            <w:tcW w:w="16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399BBA13" w14:textId="6184C73B" w:rsidR="453872AD" w:rsidRPr="00CC76FA" w:rsidRDefault="453872AD" w:rsidP="453872AD">
            <w:pPr>
              <w:jc w:val="center"/>
            </w:pPr>
            <w:r w:rsidRPr="00CC76FA">
              <w:rPr>
                <w:rFonts w:ascii="Segoe UI" w:eastAsia="Segoe UI" w:hAnsi="Segoe UI" w:cs="Segoe UI"/>
                <w:color w:val="000000" w:themeColor="text1"/>
                <w:sz w:val="18"/>
                <w:szCs w:val="18"/>
              </w:rPr>
              <w:t xml:space="preserve">ŽE NAMENJENA </w:t>
            </w:r>
          </w:p>
        </w:tc>
        <w:tc>
          <w:tcPr>
            <w:tcW w:w="169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19BD5E76" w14:textId="770437E9" w:rsidR="453872AD" w:rsidRPr="00CC76FA" w:rsidRDefault="453872AD" w:rsidP="453872AD">
            <w:pPr>
              <w:jc w:val="center"/>
            </w:pPr>
            <w:r w:rsidRPr="00CC76FA">
              <w:rPr>
                <w:rFonts w:ascii="Calibri" w:eastAsia="Calibri" w:hAnsi="Calibri" w:cs="Calibri"/>
                <w:color w:val="000000" w:themeColor="text1"/>
                <w:sz w:val="19"/>
                <w:szCs w:val="19"/>
              </w:rPr>
              <w:t xml:space="preserve">NAČRTOVANA </w:t>
            </w:r>
          </w:p>
        </w:tc>
        <w:tc>
          <w:tcPr>
            <w:tcW w:w="310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461A050" w14:textId="01886050" w:rsidR="453872AD" w:rsidRPr="00CC76FA" w:rsidRDefault="03F6FE8D" w:rsidP="453872AD">
            <w:pPr>
              <w:jc w:val="center"/>
            </w:pPr>
            <w:r w:rsidRPr="00CC76FA">
              <w:rPr>
                <w:rFonts w:ascii="Calibri" w:eastAsia="Calibri" w:hAnsi="Calibri" w:cs="Calibri"/>
                <w:color w:val="000000" w:themeColor="text1"/>
                <w:sz w:val="19"/>
                <w:szCs w:val="19"/>
              </w:rPr>
              <w:t>opombe</w:t>
            </w:r>
            <w:r w:rsidR="4EE2ACE0" w:rsidRPr="00CC76FA">
              <w:rPr>
                <w:rFonts w:ascii="Calibri" w:eastAsia="Calibri" w:hAnsi="Calibri" w:cs="Calibri"/>
                <w:color w:val="000000" w:themeColor="text1"/>
                <w:sz w:val="19"/>
                <w:szCs w:val="19"/>
              </w:rPr>
              <w:t xml:space="preserve"> </w:t>
            </w:r>
          </w:p>
        </w:tc>
      </w:tr>
      <w:tr w:rsidR="453872AD" w:rsidRPr="00CC76FA" w14:paraId="72785A00" w14:textId="77777777" w:rsidTr="33807F57">
        <w:trPr>
          <w:trHeight w:val="270"/>
        </w:trPr>
        <w:tc>
          <w:tcPr>
            <w:tcW w:w="25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4FEF808" w14:textId="2C176C9B" w:rsidR="453872AD" w:rsidRPr="00CC76FA" w:rsidRDefault="453872AD" w:rsidP="453872AD">
            <w:r w:rsidRPr="00CC76FA">
              <w:rPr>
                <w:rFonts w:ascii="Calibri" w:eastAsia="Calibri" w:hAnsi="Calibri" w:cs="Calibri"/>
                <w:i/>
                <w:iCs/>
                <w:color w:val="000000" w:themeColor="text1"/>
                <w:sz w:val="19"/>
                <w:szCs w:val="19"/>
              </w:rPr>
              <w:t>nacionalna</w:t>
            </w:r>
            <w:r w:rsidRPr="00CC76FA">
              <w:rPr>
                <w:rFonts w:ascii="Calibri" w:eastAsia="Calibri" w:hAnsi="Calibri" w:cs="Calibri"/>
                <w:color w:val="000000" w:themeColor="text1"/>
                <w:sz w:val="19"/>
                <w:szCs w:val="19"/>
              </w:rPr>
              <w:t xml:space="preserve"> </w:t>
            </w:r>
          </w:p>
        </w:tc>
        <w:tc>
          <w:tcPr>
            <w:tcW w:w="1665" w:type="dxa"/>
            <w:tcBorders>
              <w:top w:val="single" w:sz="8" w:space="0" w:color="auto"/>
              <w:left w:val="single" w:sz="8" w:space="0" w:color="auto"/>
              <w:bottom w:val="single" w:sz="8" w:space="0" w:color="auto"/>
              <w:right w:val="single" w:sz="8" w:space="0" w:color="auto"/>
            </w:tcBorders>
          </w:tcPr>
          <w:p w14:paraId="56DE2BBE" w14:textId="4D7E1942" w:rsidR="453872AD" w:rsidRPr="00CC76FA" w:rsidRDefault="6E850DE5" w:rsidP="453872AD">
            <w:pPr>
              <w:jc w:val="right"/>
            </w:pPr>
            <w:r w:rsidRPr="00CC76FA">
              <w:rPr>
                <w:rFonts w:ascii="Calibri" w:eastAsia="Calibri" w:hAnsi="Calibri" w:cs="Calibri"/>
                <w:sz w:val="19"/>
                <w:szCs w:val="19"/>
              </w:rPr>
              <w:t>1.699.308</w:t>
            </w:r>
            <w:r w:rsidR="48A6E83A" w:rsidRPr="00CC76FA">
              <w:rPr>
                <w:rFonts w:ascii="Calibri" w:eastAsia="Calibri" w:hAnsi="Calibri" w:cs="Calibri"/>
                <w:sz w:val="19"/>
                <w:szCs w:val="19"/>
              </w:rPr>
              <w:t xml:space="preserve"> </w:t>
            </w:r>
          </w:p>
        </w:tc>
        <w:tc>
          <w:tcPr>
            <w:tcW w:w="1695" w:type="dxa"/>
            <w:tcBorders>
              <w:top w:val="single" w:sz="8" w:space="0" w:color="auto"/>
              <w:left w:val="single" w:sz="8" w:space="0" w:color="auto"/>
              <w:bottom w:val="single" w:sz="8" w:space="0" w:color="auto"/>
              <w:right w:val="single" w:sz="8" w:space="0" w:color="auto"/>
            </w:tcBorders>
          </w:tcPr>
          <w:p w14:paraId="6AC9B66A" w14:textId="5C52A9AC" w:rsidR="453872AD" w:rsidRPr="00CC76FA" w:rsidRDefault="00D01340" w:rsidP="453872AD">
            <w:pPr>
              <w:jc w:val="right"/>
            </w:pPr>
            <w:r>
              <w:rPr>
                <w:rFonts w:ascii="Calibri" w:eastAsia="Calibri" w:hAnsi="Calibri" w:cs="Calibri"/>
                <w:sz w:val="19"/>
                <w:szCs w:val="19"/>
              </w:rPr>
              <w:t>Bo še določeno</w:t>
            </w:r>
            <w:r w:rsidR="453872AD" w:rsidRPr="00CC76FA">
              <w:rPr>
                <w:rFonts w:ascii="Calibri" w:eastAsia="Calibri" w:hAnsi="Calibri" w:cs="Calibri"/>
                <w:sz w:val="19"/>
                <w:szCs w:val="19"/>
              </w:rPr>
              <w:t xml:space="preserve"> </w:t>
            </w:r>
          </w:p>
        </w:tc>
        <w:tc>
          <w:tcPr>
            <w:tcW w:w="3105" w:type="dxa"/>
            <w:tcBorders>
              <w:top w:val="single" w:sz="8" w:space="0" w:color="auto"/>
              <w:left w:val="single" w:sz="8" w:space="0" w:color="auto"/>
              <w:bottom w:val="single" w:sz="8" w:space="0" w:color="auto"/>
              <w:right w:val="single" w:sz="8" w:space="0" w:color="auto"/>
            </w:tcBorders>
          </w:tcPr>
          <w:p w14:paraId="49F0B21A" w14:textId="07AB8FCC" w:rsidR="453872AD" w:rsidRPr="00CC76FA" w:rsidRDefault="453872AD" w:rsidP="453872AD">
            <w:r w:rsidRPr="00CC76FA">
              <w:rPr>
                <w:rFonts w:ascii="Calibri" w:eastAsia="Calibri" w:hAnsi="Calibri" w:cs="Calibri"/>
                <w:sz w:val="19"/>
                <w:szCs w:val="19"/>
              </w:rPr>
              <w:t xml:space="preserve"> </w:t>
            </w:r>
          </w:p>
        </w:tc>
      </w:tr>
      <w:tr w:rsidR="453872AD" w:rsidRPr="00CC76FA" w14:paraId="3E291155" w14:textId="77777777" w:rsidTr="33807F57">
        <w:trPr>
          <w:trHeight w:val="270"/>
        </w:trPr>
        <w:tc>
          <w:tcPr>
            <w:tcW w:w="25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CB09C0C" w14:textId="7F414056" w:rsidR="453872AD" w:rsidRPr="00CC76FA" w:rsidRDefault="453872AD" w:rsidP="453872AD">
            <w:r w:rsidRPr="00CC76FA">
              <w:rPr>
                <w:rFonts w:ascii="Calibri" w:eastAsia="Calibri" w:hAnsi="Calibri" w:cs="Calibri"/>
                <w:i/>
                <w:iCs/>
                <w:color w:val="000000" w:themeColor="text1"/>
                <w:sz w:val="19"/>
                <w:szCs w:val="19"/>
              </w:rPr>
              <w:t xml:space="preserve">EU </w:t>
            </w:r>
            <w:r w:rsidRPr="00CC76FA">
              <w:rPr>
                <w:rFonts w:ascii="Calibri" w:eastAsia="Calibri" w:hAnsi="Calibri" w:cs="Calibri"/>
                <w:color w:val="000000" w:themeColor="text1"/>
                <w:sz w:val="19"/>
                <w:szCs w:val="19"/>
              </w:rPr>
              <w:t xml:space="preserve"> </w:t>
            </w:r>
          </w:p>
        </w:tc>
        <w:tc>
          <w:tcPr>
            <w:tcW w:w="1665" w:type="dxa"/>
            <w:tcBorders>
              <w:top w:val="single" w:sz="8" w:space="0" w:color="auto"/>
              <w:left w:val="single" w:sz="8" w:space="0" w:color="auto"/>
              <w:bottom w:val="single" w:sz="8" w:space="0" w:color="auto"/>
              <w:right w:val="single" w:sz="8" w:space="0" w:color="auto"/>
            </w:tcBorders>
          </w:tcPr>
          <w:p w14:paraId="5BA0ED8D" w14:textId="23EB2A5C" w:rsidR="453872AD" w:rsidRPr="00CC76FA" w:rsidRDefault="0ACD5109" w:rsidP="453872AD">
            <w:pPr>
              <w:jc w:val="right"/>
            </w:pPr>
            <w:r w:rsidRPr="00CC76FA">
              <w:rPr>
                <w:rFonts w:ascii="Segoe UI" w:eastAsia="Segoe UI" w:hAnsi="Segoe UI" w:cs="Segoe UI"/>
                <w:sz w:val="19"/>
                <w:szCs w:val="19"/>
              </w:rPr>
              <w:t>4.542.000</w:t>
            </w:r>
            <w:r w:rsidR="48A6E83A" w:rsidRPr="00CC76FA">
              <w:rPr>
                <w:rFonts w:ascii="Segoe UI" w:eastAsia="Segoe UI" w:hAnsi="Segoe UI" w:cs="Segoe UI"/>
                <w:sz w:val="19"/>
                <w:szCs w:val="19"/>
              </w:rPr>
              <w:t xml:space="preserve"> </w:t>
            </w:r>
          </w:p>
        </w:tc>
        <w:tc>
          <w:tcPr>
            <w:tcW w:w="1695" w:type="dxa"/>
            <w:tcBorders>
              <w:top w:val="single" w:sz="8" w:space="0" w:color="auto"/>
              <w:left w:val="single" w:sz="8" w:space="0" w:color="auto"/>
              <w:bottom w:val="single" w:sz="8" w:space="0" w:color="auto"/>
              <w:right w:val="single" w:sz="8" w:space="0" w:color="auto"/>
            </w:tcBorders>
          </w:tcPr>
          <w:p w14:paraId="33945687" w14:textId="1232A2FB" w:rsidR="453872AD" w:rsidRPr="00CC76FA" w:rsidRDefault="00D01340" w:rsidP="453872AD">
            <w:pPr>
              <w:jc w:val="right"/>
            </w:pPr>
            <w:r>
              <w:rPr>
                <w:rFonts w:ascii="Calibri" w:eastAsia="Calibri" w:hAnsi="Calibri" w:cs="Calibri"/>
                <w:sz w:val="19"/>
                <w:szCs w:val="19"/>
              </w:rPr>
              <w:t>Bo še določeno</w:t>
            </w:r>
            <w:r w:rsidR="453872AD" w:rsidRPr="00CC76FA">
              <w:rPr>
                <w:rFonts w:ascii="Calibri" w:eastAsia="Calibri" w:hAnsi="Calibri" w:cs="Calibri"/>
                <w:sz w:val="19"/>
                <w:szCs w:val="19"/>
              </w:rPr>
              <w:t xml:space="preserve"> </w:t>
            </w:r>
          </w:p>
        </w:tc>
        <w:tc>
          <w:tcPr>
            <w:tcW w:w="3105" w:type="dxa"/>
            <w:tcBorders>
              <w:top w:val="single" w:sz="8" w:space="0" w:color="auto"/>
              <w:left w:val="single" w:sz="8" w:space="0" w:color="auto"/>
              <w:bottom w:val="single" w:sz="8" w:space="0" w:color="auto"/>
              <w:right w:val="single" w:sz="8" w:space="0" w:color="auto"/>
            </w:tcBorders>
          </w:tcPr>
          <w:p w14:paraId="426E8C59" w14:textId="7975BA14" w:rsidR="453872AD" w:rsidRPr="00CC76FA" w:rsidRDefault="453872AD" w:rsidP="453872AD">
            <w:r w:rsidRPr="00CC76FA">
              <w:rPr>
                <w:rFonts w:ascii="Calibri" w:eastAsia="Calibri" w:hAnsi="Calibri" w:cs="Calibri"/>
                <w:sz w:val="19"/>
                <w:szCs w:val="19"/>
              </w:rPr>
              <w:t xml:space="preserve"> </w:t>
            </w:r>
          </w:p>
        </w:tc>
      </w:tr>
      <w:tr w:rsidR="453872AD" w:rsidRPr="00CC76FA" w14:paraId="6AA8704E" w14:textId="77777777" w:rsidTr="33807F57">
        <w:trPr>
          <w:trHeight w:val="300"/>
        </w:trPr>
        <w:tc>
          <w:tcPr>
            <w:tcW w:w="25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53A1C7AC" w14:textId="662E4CB2" w:rsidR="453872AD" w:rsidRPr="00CC76FA" w:rsidRDefault="453872AD" w:rsidP="453872AD">
            <w:r w:rsidRPr="00CC76FA">
              <w:rPr>
                <w:rFonts w:ascii="Calibri" w:eastAsia="Calibri" w:hAnsi="Calibri" w:cs="Calibri"/>
                <w:b/>
                <w:bCs/>
                <w:i/>
                <w:iCs/>
                <w:color w:val="000000" w:themeColor="text1"/>
                <w:sz w:val="19"/>
                <w:szCs w:val="19"/>
              </w:rPr>
              <w:t>JAVNE NALOŽBE SKUPAJ</w:t>
            </w:r>
            <w:r w:rsidRPr="00CC76FA">
              <w:rPr>
                <w:rFonts w:ascii="Calibri" w:eastAsia="Calibri" w:hAnsi="Calibri" w:cs="Calibri"/>
                <w:color w:val="000000" w:themeColor="text1"/>
                <w:sz w:val="19"/>
                <w:szCs w:val="19"/>
              </w:rPr>
              <w:t xml:space="preserve"> </w:t>
            </w:r>
          </w:p>
        </w:tc>
        <w:tc>
          <w:tcPr>
            <w:tcW w:w="16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59FA797F" w14:textId="07296131" w:rsidR="453872AD" w:rsidRPr="00CC76FA" w:rsidRDefault="5C59AEFD" w:rsidP="37721B2D">
            <w:pPr>
              <w:jc w:val="right"/>
            </w:pPr>
            <w:r w:rsidRPr="00CC76FA">
              <w:rPr>
                <w:rFonts w:ascii="Calibri" w:eastAsia="Calibri" w:hAnsi="Calibri" w:cs="Calibri"/>
                <w:b/>
                <w:bCs/>
                <w:color w:val="000000" w:themeColor="text1"/>
                <w:sz w:val="19"/>
                <w:szCs w:val="19"/>
              </w:rPr>
              <w:t>6.241.308 EUR</w:t>
            </w:r>
            <w:r w:rsidR="48A6E83A" w:rsidRPr="00CC76FA">
              <w:rPr>
                <w:rFonts w:ascii="Calibri" w:eastAsia="Calibri" w:hAnsi="Calibri" w:cs="Calibri"/>
                <w:color w:val="000000" w:themeColor="text1"/>
                <w:sz w:val="19"/>
                <w:szCs w:val="19"/>
              </w:rPr>
              <w:t xml:space="preserve"> </w:t>
            </w:r>
          </w:p>
        </w:tc>
        <w:tc>
          <w:tcPr>
            <w:tcW w:w="169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332E3CC7" w14:textId="60404332" w:rsidR="453872AD" w:rsidRPr="00CC76FA" w:rsidRDefault="00D01340" w:rsidP="453872AD">
            <w:pPr>
              <w:jc w:val="right"/>
            </w:pPr>
            <w:r>
              <w:rPr>
                <w:rFonts w:ascii="Calibri" w:eastAsia="Calibri" w:hAnsi="Calibri" w:cs="Calibri"/>
                <w:sz w:val="19"/>
                <w:szCs w:val="19"/>
              </w:rPr>
              <w:t>Bo še določeno</w:t>
            </w:r>
            <w:r w:rsidR="453872AD" w:rsidRPr="00CC76FA">
              <w:rPr>
                <w:rFonts w:ascii="Calibri" w:eastAsia="Calibri" w:hAnsi="Calibri" w:cs="Calibri"/>
                <w:color w:val="000000" w:themeColor="text1"/>
                <w:sz w:val="19"/>
                <w:szCs w:val="19"/>
              </w:rPr>
              <w:t xml:space="preserve"> </w:t>
            </w:r>
          </w:p>
        </w:tc>
        <w:tc>
          <w:tcPr>
            <w:tcW w:w="310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1E4E7BBF" w14:textId="6CA359AD" w:rsidR="453872AD" w:rsidRPr="00CC76FA" w:rsidRDefault="1D6FB809" w:rsidP="33807F57">
            <w:pPr>
              <w:jc w:val="right"/>
              <w:rPr>
                <w:rFonts w:ascii="Calibri" w:eastAsia="Calibri" w:hAnsi="Calibri" w:cs="Calibri"/>
                <w:b/>
                <w:bCs/>
                <w:color w:val="000000" w:themeColor="text1"/>
                <w:sz w:val="19"/>
                <w:szCs w:val="19"/>
              </w:rPr>
            </w:pPr>
            <w:r w:rsidRPr="00CC76FA">
              <w:rPr>
                <w:rFonts w:ascii="Calibri" w:eastAsia="Calibri" w:hAnsi="Calibri" w:cs="Calibri"/>
                <w:color w:val="000000" w:themeColor="text1"/>
                <w:sz w:val="19"/>
                <w:szCs w:val="19"/>
              </w:rPr>
              <w:t xml:space="preserve"> </w:t>
            </w:r>
          </w:p>
          <w:p w14:paraId="6AAC026C" w14:textId="530DC8D2" w:rsidR="453872AD" w:rsidRPr="00CC76FA" w:rsidRDefault="453872AD" w:rsidP="37721B2D">
            <w:pPr>
              <w:rPr>
                <w:rFonts w:ascii="Calibri" w:eastAsia="Calibri" w:hAnsi="Calibri" w:cs="Calibri"/>
                <w:color w:val="000000" w:themeColor="text1"/>
                <w:sz w:val="19"/>
                <w:szCs w:val="19"/>
              </w:rPr>
            </w:pPr>
          </w:p>
        </w:tc>
      </w:tr>
      <w:tr w:rsidR="453872AD" w:rsidRPr="00CC76FA" w14:paraId="300BEFC9" w14:textId="77777777" w:rsidTr="33807F57">
        <w:trPr>
          <w:trHeight w:val="300"/>
        </w:trPr>
        <w:tc>
          <w:tcPr>
            <w:tcW w:w="256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24FAD469" w14:textId="1DB96CF4" w:rsidR="453872AD" w:rsidRPr="00CC76FA" w:rsidRDefault="453872AD" w:rsidP="453872AD">
            <w:r w:rsidRPr="00CC76FA">
              <w:rPr>
                <w:rFonts w:ascii="Calibri" w:eastAsia="Calibri" w:hAnsi="Calibri" w:cs="Calibri"/>
                <w:i/>
                <w:iCs/>
                <w:color w:val="000000" w:themeColor="text1"/>
                <w:sz w:val="19"/>
                <w:szCs w:val="19"/>
              </w:rPr>
              <w:t>zasebna</w:t>
            </w:r>
            <w:r w:rsidRPr="00CC76FA">
              <w:rPr>
                <w:rFonts w:ascii="Calibri" w:eastAsia="Calibri" w:hAnsi="Calibri" w:cs="Calibri"/>
                <w:color w:val="000000" w:themeColor="text1"/>
                <w:sz w:val="19"/>
                <w:szCs w:val="19"/>
              </w:rPr>
              <w:t xml:space="preserve"> </w:t>
            </w:r>
          </w:p>
        </w:tc>
        <w:tc>
          <w:tcPr>
            <w:tcW w:w="1665" w:type="dxa"/>
            <w:tcBorders>
              <w:top w:val="single" w:sz="8" w:space="0" w:color="auto"/>
              <w:left w:val="single" w:sz="8" w:space="0" w:color="auto"/>
              <w:bottom w:val="single" w:sz="8" w:space="0" w:color="auto"/>
              <w:right w:val="single" w:sz="8" w:space="0" w:color="auto"/>
            </w:tcBorders>
          </w:tcPr>
          <w:p w14:paraId="2710DEF2" w14:textId="512C515C" w:rsidR="453872AD" w:rsidRPr="00CC76FA" w:rsidRDefault="453872AD" w:rsidP="453872AD">
            <w:pPr>
              <w:jc w:val="right"/>
            </w:pPr>
            <w:r w:rsidRPr="00CC76FA">
              <w:rPr>
                <w:rFonts w:ascii="Calibri" w:eastAsia="Calibri" w:hAnsi="Calibri" w:cs="Calibri"/>
                <w:sz w:val="19"/>
                <w:szCs w:val="19"/>
              </w:rPr>
              <w:t xml:space="preserve"> </w:t>
            </w:r>
          </w:p>
        </w:tc>
        <w:tc>
          <w:tcPr>
            <w:tcW w:w="1695" w:type="dxa"/>
            <w:tcBorders>
              <w:top w:val="single" w:sz="8" w:space="0" w:color="auto"/>
              <w:left w:val="single" w:sz="8" w:space="0" w:color="auto"/>
              <w:bottom w:val="single" w:sz="8" w:space="0" w:color="auto"/>
              <w:right w:val="single" w:sz="8" w:space="0" w:color="auto"/>
            </w:tcBorders>
          </w:tcPr>
          <w:p w14:paraId="1483AC28" w14:textId="56656DE2" w:rsidR="453872AD" w:rsidRPr="00CC76FA" w:rsidRDefault="00D01340" w:rsidP="453872AD">
            <w:pPr>
              <w:jc w:val="right"/>
            </w:pPr>
            <w:r>
              <w:rPr>
                <w:rFonts w:ascii="Calibri" w:eastAsia="Calibri" w:hAnsi="Calibri" w:cs="Calibri"/>
                <w:sz w:val="19"/>
                <w:szCs w:val="19"/>
              </w:rPr>
              <w:t>Bo še določeno</w:t>
            </w:r>
            <w:r w:rsidR="453872AD" w:rsidRPr="00CC76FA">
              <w:rPr>
                <w:rFonts w:ascii="Calibri" w:eastAsia="Calibri" w:hAnsi="Calibri" w:cs="Calibri"/>
                <w:sz w:val="19"/>
                <w:szCs w:val="19"/>
              </w:rPr>
              <w:t xml:space="preserve"> </w:t>
            </w:r>
          </w:p>
        </w:tc>
        <w:tc>
          <w:tcPr>
            <w:tcW w:w="3105" w:type="dxa"/>
            <w:tcBorders>
              <w:top w:val="single" w:sz="8" w:space="0" w:color="auto"/>
              <w:left w:val="single" w:sz="8" w:space="0" w:color="auto"/>
              <w:bottom w:val="single" w:sz="8" w:space="0" w:color="auto"/>
              <w:right w:val="single" w:sz="8" w:space="0" w:color="auto"/>
            </w:tcBorders>
          </w:tcPr>
          <w:p w14:paraId="427471D2" w14:textId="7A2D1661" w:rsidR="453872AD" w:rsidRPr="00CC76FA" w:rsidRDefault="453872AD" w:rsidP="453872AD">
            <w:r w:rsidRPr="00CC76FA">
              <w:rPr>
                <w:rFonts w:ascii="Calibri" w:eastAsia="Calibri" w:hAnsi="Calibri" w:cs="Calibri"/>
                <w:sz w:val="19"/>
                <w:szCs w:val="19"/>
              </w:rPr>
              <w:t xml:space="preserve"> </w:t>
            </w:r>
          </w:p>
        </w:tc>
      </w:tr>
    </w:tbl>
    <w:p w14:paraId="466C1A15" w14:textId="42923F56" w:rsidR="5FA29A76" w:rsidRPr="00CC76FA" w:rsidRDefault="5FA29A76" w:rsidP="453872AD">
      <w:pPr>
        <w:spacing w:after="0"/>
      </w:pPr>
      <w:r w:rsidRPr="00CC76FA">
        <w:rPr>
          <w:rFonts w:ascii="Calibri" w:eastAsia="Calibri" w:hAnsi="Calibri" w:cs="Calibri"/>
        </w:rPr>
        <w:t xml:space="preserve"> </w:t>
      </w:r>
    </w:p>
    <w:p w14:paraId="0CF99EAC" w14:textId="46FD6805" w:rsidR="5FA29A76" w:rsidRPr="00CC76FA" w:rsidRDefault="5FA29A76" w:rsidP="453872AD">
      <w:pPr>
        <w:spacing w:after="0"/>
      </w:pPr>
    </w:p>
    <w:p w14:paraId="148FE381" w14:textId="60448E3B" w:rsidR="5FA29A76" w:rsidRPr="00CC76FA" w:rsidRDefault="5FA29A76" w:rsidP="453872AD">
      <w:pPr>
        <w:spacing w:after="0"/>
      </w:pPr>
      <w:r w:rsidRPr="00CC76FA">
        <w:rPr>
          <w:rFonts w:ascii="Calibri Light" w:eastAsia="Calibri Light" w:hAnsi="Calibri Light" w:cs="Calibri Light"/>
          <w:color w:val="2F5496" w:themeColor="accent1" w:themeShade="BF"/>
        </w:rPr>
        <w:t>Krajši opis: kako ukrepi pomagajo pri reševanju izzivov</w:t>
      </w:r>
    </w:p>
    <w:p w14:paraId="3107DAA3" w14:textId="28E27E58" w:rsidR="500B3F7B" w:rsidRPr="00CC76FA" w:rsidRDefault="500B3F7B" w:rsidP="37721B2D">
      <w:pPr>
        <w:spacing w:after="0"/>
        <w:rPr>
          <w:rFonts w:ascii="Calibri" w:eastAsia="Calibri" w:hAnsi="Calibri" w:cs="Calibri"/>
          <w:color w:val="000000" w:themeColor="text1"/>
          <w:sz w:val="19"/>
          <w:szCs w:val="19"/>
        </w:rPr>
      </w:pPr>
    </w:p>
    <w:p w14:paraId="458AD6E4" w14:textId="249DBE49" w:rsidR="0811F308" w:rsidRPr="00CC76FA" w:rsidRDefault="1EF82F8B" w:rsidP="33807F57">
      <w:pPr>
        <w:pStyle w:val="Navadensplet"/>
        <w:spacing w:before="0" w:beforeAutospacing="0" w:after="0" w:afterAutospacing="0"/>
        <w:jc w:val="both"/>
        <w:rPr>
          <w:rFonts w:ascii="Calibri" w:eastAsia="Calibri" w:hAnsi="Calibri" w:cs="Calibri"/>
          <w:color w:val="000000" w:themeColor="text1"/>
          <w:sz w:val="20"/>
          <w:szCs w:val="20"/>
        </w:rPr>
      </w:pPr>
      <w:r w:rsidRPr="00CC76FA">
        <w:rPr>
          <w:rFonts w:ascii="Calibri" w:eastAsia="Calibri" w:hAnsi="Calibri" w:cs="Calibri"/>
          <w:color w:val="000000" w:themeColor="text1"/>
          <w:sz w:val="20"/>
          <w:szCs w:val="20"/>
        </w:rPr>
        <w:t xml:space="preserve">Ukrepi so povzeti iz Akcijskega načrta Strategije digitalnih javnih storitev 2030. Iz celotnega akcijskega načrta so izbrani tisti ukrepi, ki naslavljajo eno ali več ključnih digitalnih javnih storitev. V nadaljevanju so nanizani tisti ukrepi, ki se nanašajo na ključne javne storitve za državljane, ob tem se nekateri hkrati nanašajo tudi na ključne javne storitve za podjetja. </w:t>
      </w:r>
    </w:p>
    <w:p w14:paraId="76863A66" w14:textId="034D13BA" w:rsidR="37721B2D" w:rsidRPr="00CC76FA" w:rsidRDefault="37721B2D" w:rsidP="37721B2D">
      <w:pPr>
        <w:pStyle w:val="Navadensplet"/>
        <w:spacing w:before="0" w:beforeAutospacing="0" w:after="0" w:afterAutospacing="0"/>
        <w:jc w:val="both"/>
        <w:rPr>
          <w:rFonts w:ascii="Calibri" w:eastAsia="Calibri" w:hAnsi="Calibri" w:cs="Calibri"/>
          <w:color w:val="000000" w:themeColor="text1"/>
          <w:sz w:val="20"/>
          <w:szCs w:val="20"/>
        </w:rPr>
      </w:pPr>
    </w:p>
    <w:p w14:paraId="27E49E30" w14:textId="6C468B5E" w:rsidR="0811F308" w:rsidRPr="00CC76FA" w:rsidRDefault="1EF82F8B" w:rsidP="37721B2D">
      <w:pPr>
        <w:pStyle w:val="Navadensplet"/>
        <w:spacing w:before="0" w:beforeAutospacing="0" w:after="0" w:afterAutospacing="0"/>
        <w:jc w:val="both"/>
        <w:rPr>
          <w:rFonts w:ascii="Calibri" w:eastAsia="Calibri" w:hAnsi="Calibri" w:cs="Calibri"/>
          <w:color w:val="000000" w:themeColor="text1"/>
          <w:sz w:val="20"/>
          <w:szCs w:val="20"/>
        </w:rPr>
      </w:pPr>
      <w:r w:rsidRPr="00CC76FA">
        <w:rPr>
          <w:rFonts w:ascii="Calibri" w:eastAsia="Calibri" w:hAnsi="Calibri" w:cs="Calibri"/>
          <w:color w:val="000000" w:themeColor="text1"/>
          <w:sz w:val="20"/>
          <w:szCs w:val="20"/>
        </w:rPr>
        <w:t xml:space="preserve">Ukrep </w:t>
      </w:r>
      <w:r w:rsidR="030C68C7" w:rsidRPr="00CC76FA">
        <w:rPr>
          <w:rFonts w:ascii="Calibri" w:eastAsia="Calibri" w:hAnsi="Calibri" w:cs="Calibri"/>
          <w:color w:val="000000" w:themeColor="text1"/>
          <w:sz w:val="20"/>
          <w:szCs w:val="20"/>
        </w:rPr>
        <w:t xml:space="preserve">“SDG - Digitalne in čezmejno prilagojene ključne javne storitve” </w:t>
      </w:r>
      <w:r w:rsidRPr="00CC76FA">
        <w:rPr>
          <w:rFonts w:ascii="Calibri" w:eastAsia="Calibri" w:hAnsi="Calibri" w:cs="Calibri"/>
          <w:color w:val="000000" w:themeColor="text1"/>
          <w:sz w:val="20"/>
          <w:szCs w:val="20"/>
        </w:rPr>
        <w:t>tako s svojo horizontalno naravo naslavlja vse ključne javne storitve, ukrep</w:t>
      </w:r>
      <w:r w:rsidR="2C0BA148" w:rsidRPr="00CC76FA">
        <w:rPr>
          <w:rFonts w:ascii="Calibri" w:eastAsia="Calibri" w:hAnsi="Calibri" w:cs="Calibri"/>
          <w:color w:val="000000" w:themeColor="text1"/>
          <w:sz w:val="20"/>
          <w:szCs w:val="20"/>
        </w:rPr>
        <w:t>i “</w:t>
      </w:r>
      <w:r w:rsidR="40F06031" w:rsidRPr="00CC76FA">
        <w:rPr>
          <w:rFonts w:ascii="Calibri" w:eastAsia="Calibri" w:hAnsi="Calibri" w:cs="Calibri"/>
          <w:color w:val="000000" w:themeColor="text1"/>
          <w:sz w:val="20"/>
          <w:szCs w:val="20"/>
        </w:rPr>
        <w:t>P</w:t>
      </w:r>
      <w:r w:rsidR="2C0BA148" w:rsidRPr="00CC76FA">
        <w:rPr>
          <w:rFonts w:ascii="Calibri" w:eastAsia="Calibri" w:hAnsi="Calibri" w:cs="Calibri"/>
          <w:color w:val="000000" w:themeColor="text1"/>
          <w:sz w:val="20"/>
          <w:szCs w:val="20"/>
        </w:rPr>
        <w:t>rijava za vpis v visoko šolstvo,” “</w:t>
      </w:r>
      <w:r w:rsidR="40B5F156" w:rsidRPr="00CC76FA">
        <w:rPr>
          <w:rFonts w:ascii="Calibri" w:eastAsia="Calibri" w:hAnsi="Calibri" w:cs="Calibri"/>
          <w:color w:val="000000" w:themeColor="text1"/>
          <w:sz w:val="20"/>
          <w:szCs w:val="20"/>
        </w:rPr>
        <w:t>P</w:t>
      </w:r>
      <w:r w:rsidR="2C0BA148" w:rsidRPr="00CC76FA">
        <w:rPr>
          <w:rFonts w:ascii="Calibri" w:eastAsia="Calibri" w:hAnsi="Calibri" w:cs="Calibri"/>
          <w:color w:val="000000" w:themeColor="text1"/>
          <w:sz w:val="20"/>
          <w:szCs w:val="20"/>
        </w:rPr>
        <w:t>rošnja za bivanje,” in “</w:t>
      </w:r>
      <w:r w:rsidR="5C363E52" w:rsidRPr="00CC76FA">
        <w:rPr>
          <w:rFonts w:ascii="Calibri" w:eastAsia="Calibri" w:hAnsi="Calibri" w:cs="Calibri"/>
          <w:color w:val="000000" w:themeColor="text1"/>
          <w:sz w:val="20"/>
          <w:szCs w:val="20"/>
        </w:rPr>
        <w:t>V</w:t>
      </w:r>
      <w:r w:rsidR="2C0BA148" w:rsidRPr="00CC76FA">
        <w:rPr>
          <w:rFonts w:ascii="Calibri" w:eastAsia="Calibri" w:hAnsi="Calibri" w:cs="Calibri"/>
          <w:color w:val="000000" w:themeColor="text1"/>
          <w:sz w:val="20"/>
          <w:szCs w:val="20"/>
        </w:rPr>
        <w:t>zpostavitev čezmejnega posredovanja podatko</w:t>
      </w:r>
      <w:r w:rsidR="62897AD7" w:rsidRPr="00CC76FA">
        <w:rPr>
          <w:rFonts w:ascii="Calibri" w:eastAsia="Calibri" w:hAnsi="Calibri" w:cs="Calibri"/>
          <w:color w:val="000000" w:themeColor="text1"/>
          <w:sz w:val="20"/>
          <w:szCs w:val="20"/>
        </w:rPr>
        <w:t xml:space="preserve">v o študiju in diplomiranju” </w:t>
      </w:r>
      <w:r w:rsidRPr="00CC76FA">
        <w:rPr>
          <w:rFonts w:ascii="Calibri" w:eastAsia="Calibri" w:hAnsi="Calibri" w:cs="Calibri"/>
          <w:color w:val="000000" w:themeColor="text1"/>
          <w:sz w:val="20"/>
          <w:szCs w:val="20"/>
        </w:rPr>
        <w:t>naslavljajo ključno javno storitev “študij”, ukrep</w:t>
      </w:r>
      <w:r w:rsidR="466B365E" w:rsidRPr="00CC76FA">
        <w:rPr>
          <w:rFonts w:ascii="Calibri" w:eastAsia="Calibri" w:hAnsi="Calibri" w:cs="Calibri"/>
          <w:color w:val="000000" w:themeColor="text1"/>
          <w:sz w:val="20"/>
          <w:szCs w:val="20"/>
        </w:rPr>
        <w:t xml:space="preserve">i “Nacionalni zdravstveni </w:t>
      </w:r>
      <w:proofErr w:type="spellStart"/>
      <w:r w:rsidR="76506C02" w:rsidRPr="00CC76FA">
        <w:rPr>
          <w:rFonts w:ascii="Calibri" w:eastAsia="Calibri" w:hAnsi="Calibri" w:cs="Calibri"/>
          <w:color w:val="000000" w:themeColor="text1"/>
          <w:sz w:val="20"/>
          <w:szCs w:val="20"/>
        </w:rPr>
        <w:t>eKarton</w:t>
      </w:r>
      <w:proofErr w:type="spellEnd"/>
      <w:r w:rsidR="1C0668BE" w:rsidRPr="00CC76FA">
        <w:rPr>
          <w:rFonts w:ascii="Calibri" w:eastAsia="Calibri" w:hAnsi="Calibri" w:cs="Calibri"/>
          <w:color w:val="000000" w:themeColor="text1"/>
          <w:sz w:val="20"/>
          <w:szCs w:val="20"/>
        </w:rPr>
        <w:t>”</w:t>
      </w:r>
      <w:r w:rsidR="76506C02" w:rsidRPr="00CC76FA">
        <w:rPr>
          <w:rFonts w:ascii="Calibri" w:eastAsia="Calibri" w:hAnsi="Calibri" w:cs="Calibri"/>
          <w:color w:val="000000" w:themeColor="text1"/>
          <w:sz w:val="20"/>
          <w:szCs w:val="20"/>
        </w:rPr>
        <w:t xml:space="preserve">, </w:t>
      </w:r>
      <w:r w:rsidR="2B352E4B" w:rsidRPr="00CC76FA">
        <w:rPr>
          <w:rFonts w:ascii="Calibri" w:eastAsia="Calibri" w:hAnsi="Calibri" w:cs="Calibri"/>
          <w:color w:val="000000" w:themeColor="text1"/>
          <w:sz w:val="20"/>
          <w:szCs w:val="20"/>
        </w:rPr>
        <w:t>“</w:t>
      </w:r>
      <w:proofErr w:type="spellStart"/>
      <w:r w:rsidR="2B352E4B" w:rsidRPr="00CC76FA">
        <w:rPr>
          <w:rFonts w:ascii="Calibri" w:eastAsia="Calibri" w:hAnsi="Calibri" w:cs="Calibri"/>
          <w:color w:val="000000" w:themeColor="text1"/>
          <w:sz w:val="20"/>
          <w:szCs w:val="20"/>
        </w:rPr>
        <w:t>SiCep</w:t>
      </w:r>
      <w:proofErr w:type="spellEnd"/>
      <w:r w:rsidR="2B352E4B" w:rsidRPr="00CC76FA">
        <w:rPr>
          <w:rFonts w:ascii="Calibri" w:eastAsia="Calibri" w:hAnsi="Calibri" w:cs="Calibri"/>
          <w:color w:val="000000" w:themeColor="text1"/>
          <w:sz w:val="20"/>
          <w:szCs w:val="20"/>
        </w:rPr>
        <w:t xml:space="preserve"> Zvem”</w:t>
      </w:r>
      <w:r w:rsidR="659F1F46" w:rsidRPr="00CC76FA">
        <w:rPr>
          <w:rFonts w:ascii="Calibri" w:eastAsia="Calibri" w:hAnsi="Calibri" w:cs="Calibri"/>
          <w:color w:val="000000" w:themeColor="text1"/>
          <w:sz w:val="20"/>
          <w:szCs w:val="20"/>
        </w:rPr>
        <w:t>,</w:t>
      </w:r>
      <w:r w:rsidR="265AFC67" w:rsidRPr="00CC76FA">
        <w:rPr>
          <w:rFonts w:ascii="Calibri" w:eastAsia="Calibri" w:hAnsi="Calibri" w:cs="Calibri"/>
          <w:color w:val="000000" w:themeColor="text1"/>
          <w:sz w:val="20"/>
          <w:szCs w:val="20"/>
        </w:rPr>
        <w:t xml:space="preserve"> “Uvedba komunikacijskega modula na relaciji ZDRAVNIK-PACIENT in ZDRAVNIK-ZDRAVNIK v okviru portala Zvem,” “Uvedba centralnega urnika za naročanje na primarne zdr</w:t>
      </w:r>
      <w:r w:rsidR="11A27674" w:rsidRPr="00CC76FA">
        <w:rPr>
          <w:rFonts w:ascii="Calibri" w:eastAsia="Calibri" w:hAnsi="Calibri" w:cs="Calibri"/>
          <w:color w:val="000000" w:themeColor="text1"/>
          <w:sz w:val="20"/>
          <w:szCs w:val="20"/>
        </w:rPr>
        <w:t xml:space="preserve">avstvene storitve prek portala </w:t>
      </w:r>
      <w:proofErr w:type="spellStart"/>
      <w:r w:rsidR="11A27674" w:rsidRPr="00CC76FA">
        <w:rPr>
          <w:rFonts w:ascii="Calibri" w:eastAsia="Calibri" w:hAnsi="Calibri" w:cs="Calibri"/>
          <w:color w:val="000000" w:themeColor="text1"/>
          <w:sz w:val="20"/>
          <w:szCs w:val="20"/>
        </w:rPr>
        <w:t>zVEM</w:t>
      </w:r>
      <w:proofErr w:type="spellEnd"/>
      <w:r w:rsidR="11A27674" w:rsidRPr="00CC76FA">
        <w:rPr>
          <w:rFonts w:ascii="Calibri" w:eastAsia="Calibri" w:hAnsi="Calibri" w:cs="Calibri"/>
          <w:color w:val="000000" w:themeColor="text1"/>
          <w:sz w:val="20"/>
          <w:szCs w:val="20"/>
        </w:rPr>
        <w:t xml:space="preserve">”, “Uvedba </w:t>
      </w:r>
      <w:proofErr w:type="spellStart"/>
      <w:r w:rsidR="11A27674" w:rsidRPr="00CC76FA">
        <w:rPr>
          <w:rFonts w:ascii="Calibri" w:eastAsia="Calibri" w:hAnsi="Calibri" w:cs="Calibri"/>
          <w:color w:val="000000" w:themeColor="text1"/>
          <w:sz w:val="20"/>
          <w:szCs w:val="20"/>
        </w:rPr>
        <w:t>eVlog</w:t>
      </w:r>
      <w:proofErr w:type="spellEnd"/>
      <w:r w:rsidR="11A27674" w:rsidRPr="00CC76FA">
        <w:rPr>
          <w:rFonts w:ascii="Calibri" w:eastAsia="Calibri" w:hAnsi="Calibri" w:cs="Calibri"/>
          <w:color w:val="000000" w:themeColor="text1"/>
          <w:sz w:val="20"/>
          <w:szCs w:val="20"/>
        </w:rPr>
        <w:t xml:space="preserve"> za urejanje obveznega zdravstvenega zavarovanja za fizične osebe” in “Celovit </w:t>
      </w:r>
      <w:proofErr w:type="spellStart"/>
      <w:r w:rsidR="11A27674" w:rsidRPr="00CC76FA">
        <w:rPr>
          <w:rFonts w:ascii="Calibri" w:eastAsia="Calibri" w:hAnsi="Calibri" w:cs="Calibri"/>
          <w:color w:val="000000" w:themeColor="text1"/>
          <w:sz w:val="20"/>
          <w:szCs w:val="20"/>
        </w:rPr>
        <w:t>eDostop</w:t>
      </w:r>
      <w:proofErr w:type="spellEnd"/>
      <w:r w:rsidR="11A27674" w:rsidRPr="00CC76FA">
        <w:rPr>
          <w:rFonts w:ascii="Calibri" w:eastAsia="Calibri" w:hAnsi="Calibri" w:cs="Calibri"/>
          <w:color w:val="000000" w:themeColor="text1"/>
          <w:sz w:val="20"/>
          <w:szCs w:val="20"/>
        </w:rPr>
        <w:t xml:space="preserve"> zavarovanih oseb ZZZS do lastnih podatkov”</w:t>
      </w:r>
      <w:r w:rsidR="32BDBE94" w:rsidRPr="00CC76FA">
        <w:rPr>
          <w:rFonts w:ascii="Calibri" w:eastAsia="Calibri" w:hAnsi="Calibri" w:cs="Calibri"/>
          <w:color w:val="000000" w:themeColor="text1"/>
          <w:sz w:val="20"/>
          <w:szCs w:val="20"/>
        </w:rPr>
        <w:t xml:space="preserve"> </w:t>
      </w:r>
      <w:r w:rsidRPr="00CC76FA">
        <w:rPr>
          <w:rFonts w:ascii="Calibri" w:eastAsia="Calibri" w:hAnsi="Calibri" w:cs="Calibri"/>
          <w:color w:val="000000" w:themeColor="text1"/>
          <w:sz w:val="20"/>
          <w:szCs w:val="20"/>
        </w:rPr>
        <w:t>naslavljajo ključno javno storitev “zdravje”</w:t>
      </w:r>
      <w:r w:rsidR="4E8FD12D" w:rsidRPr="00CC76FA">
        <w:rPr>
          <w:rFonts w:ascii="Calibri" w:eastAsia="Calibri" w:hAnsi="Calibri" w:cs="Calibri"/>
          <w:color w:val="000000" w:themeColor="text1"/>
          <w:sz w:val="20"/>
          <w:szCs w:val="20"/>
        </w:rPr>
        <w:t>.</w:t>
      </w:r>
      <w:r w:rsidRPr="00CC76FA">
        <w:rPr>
          <w:rFonts w:ascii="Calibri" w:eastAsia="Calibri" w:hAnsi="Calibri" w:cs="Calibri"/>
          <w:color w:val="000000" w:themeColor="text1"/>
          <w:sz w:val="20"/>
          <w:szCs w:val="20"/>
        </w:rPr>
        <w:t xml:space="preserve"> </w:t>
      </w:r>
      <w:r w:rsidR="37A9F659" w:rsidRPr="00CC76FA">
        <w:rPr>
          <w:rFonts w:ascii="Calibri" w:eastAsia="Calibri" w:hAnsi="Calibri" w:cs="Calibri"/>
          <w:color w:val="000000" w:themeColor="text1"/>
          <w:sz w:val="20"/>
          <w:szCs w:val="20"/>
        </w:rPr>
        <w:t>U</w:t>
      </w:r>
      <w:r w:rsidRPr="00CC76FA">
        <w:rPr>
          <w:rFonts w:ascii="Calibri" w:eastAsia="Calibri" w:hAnsi="Calibri" w:cs="Calibri"/>
          <w:color w:val="000000" w:themeColor="text1"/>
          <w:sz w:val="20"/>
          <w:szCs w:val="20"/>
        </w:rPr>
        <w:t xml:space="preserve">krepa </w:t>
      </w:r>
      <w:r w:rsidR="5E6D685F" w:rsidRPr="00CC76FA">
        <w:rPr>
          <w:rFonts w:ascii="Calibri" w:eastAsia="Calibri" w:hAnsi="Calibri" w:cs="Calibri"/>
          <w:color w:val="000000" w:themeColor="text1"/>
          <w:sz w:val="20"/>
          <w:szCs w:val="20"/>
        </w:rPr>
        <w:t>"</w:t>
      </w:r>
      <w:proofErr w:type="spellStart"/>
      <w:r w:rsidR="5E6D685F" w:rsidRPr="00CC76FA">
        <w:rPr>
          <w:rFonts w:ascii="Calibri" w:eastAsia="Calibri" w:hAnsi="Calibri" w:cs="Calibri"/>
          <w:color w:val="000000" w:themeColor="text1"/>
          <w:sz w:val="20"/>
          <w:szCs w:val="20"/>
        </w:rPr>
        <w:t>PoiščiDelo</w:t>
      </w:r>
      <w:proofErr w:type="spellEnd"/>
      <w:r w:rsidR="5E6D685F" w:rsidRPr="00CC76FA">
        <w:rPr>
          <w:rFonts w:ascii="Calibri" w:eastAsia="Calibri" w:hAnsi="Calibri" w:cs="Calibri"/>
          <w:color w:val="000000" w:themeColor="text1"/>
          <w:sz w:val="20"/>
          <w:szCs w:val="20"/>
        </w:rPr>
        <w:t xml:space="preserve">” </w:t>
      </w:r>
      <w:r w:rsidR="22A4F2E1" w:rsidRPr="00CC76FA">
        <w:rPr>
          <w:rFonts w:ascii="Calibri" w:eastAsia="Calibri" w:hAnsi="Calibri" w:cs="Calibri"/>
          <w:color w:val="000000" w:themeColor="text1"/>
          <w:sz w:val="20"/>
          <w:szCs w:val="20"/>
        </w:rPr>
        <w:t>in “</w:t>
      </w:r>
      <w:proofErr w:type="spellStart"/>
      <w:r w:rsidR="5E6D685F" w:rsidRPr="00CC76FA">
        <w:rPr>
          <w:rFonts w:ascii="Calibri" w:eastAsia="Calibri" w:hAnsi="Calibri" w:cs="Calibri"/>
          <w:color w:val="000000" w:themeColor="text1"/>
          <w:sz w:val="20"/>
          <w:szCs w:val="20"/>
        </w:rPr>
        <w:t>eStoritve</w:t>
      </w:r>
      <w:proofErr w:type="spellEnd"/>
      <w:r w:rsidR="5E6D685F" w:rsidRPr="00CC76FA">
        <w:rPr>
          <w:rFonts w:ascii="Calibri" w:eastAsia="Calibri" w:hAnsi="Calibri" w:cs="Calibri"/>
          <w:color w:val="000000" w:themeColor="text1"/>
          <w:sz w:val="20"/>
          <w:szCs w:val="20"/>
        </w:rPr>
        <w:t xml:space="preserve"> za </w:t>
      </w:r>
      <w:r w:rsidR="41FEE22A" w:rsidRPr="00CC76FA">
        <w:rPr>
          <w:rFonts w:ascii="Calibri" w:eastAsia="Calibri" w:hAnsi="Calibri" w:cs="Calibri"/>
          <w:color w:val="000000" w:themeColor="text1"/>
          <w:sz w:val="20"/>
          <w:szCs w:val="20"/>
        </w:rPr>
        <w:t>iskalce in delodajalce”</w:t>
      </w:r>
      <w:r w:rsidR="5E6D685F" w:rsidRPr="00CC76FA">
        <w:rPr>
          <w:rFonts w:ascii="Calibri" w:eastAsia="Calibri" w:hAnsi="Calibri" w:cs="Calibri"/>
          <w:color w:val="000000" w:themeColor="text1"/>
          <w:sz w:val="20"/>
          <w:szCs w:val="20"/>
        </w:rPr>
        <w:t xml:space="preserve">  nasl</w:t>
      </w:r>
      <w:r w:rsidR="795A6DC3" w:rsidRPr="00CC76FA">
        <w:rPr>
          <w:rFonts w:ascii="Calibri" w:eastAsia="Calibri" w:hAnsi="Calibri" w:cs="Calibri"/>
          <w:color w:val="000000" w:themeColor="text1"/>
          <w:sz w:val="20"/>
          <w:szCs w:val="20"/>
        </w:rPr>
        <w:t>a</w:t>
      </w:r>
      <w:r w:rsidR="5E6D685F" w:rsidRPr="00CC76FA">
        <w:rPr>
          <w:rFonts w:ascii="Calibri" w:eastAsia="Calibri" w:hAnsi="Calibri" w:cs="Calibri"/>
          <w:color w:val="000000" w:themeColor="text1"/>
          <w:sz w:val="20"/>
          <w:szCs w:val="20"/>
        </w:rPr>
        <w:t xml:space="preserve">vljajo </w:t>
      </w:r>
      <w:r w:rsidRPr="00CC76FA">
        <w:rPr>
          <w:rFonts w:ascii="Calibri" w:eastAsia="Calibri" w:hAnsi="Calibri" w:cs="Calibri"/>
          <w:color w:val="000000" w:themeColor="text1"/>
          <w:sz w:val="20"/>
          <w:szCs w:val="20"/>
        </w:rPr>
        <w:t xml:space="preserve">ključno javno storitev “kariera”, ukrep </w:t>
      </w:r>
      <w:r w:rsidR="689E5A7D" w:rsidRPr="00CC76FA">
        <w:rPr>
          <w:rFonts w:ascii="Calibri" w:eastAsia="Calibri" w:hAnsi="Calibri" w:cs="Calibri"/>
          <w:color w:val="000000" w:themeColor="text1"/>
          <w:sz w:val="20"/>
          <w:szCs w:val="20"/>
        </w:rPr>
        <w:t>“Elektronsko vl</w:t>
      </w:r>
      <w:r w:rsidR="68787AC2" w:rsidRPr="00CC76FA">
        <w:rPr>
          <w:rFonts w:ascii="Calibri" w:eastAsia="Calibri" w:hAnsi="Calibri" w:cs="Calibri"/>
          <w:color w:val="000000" w:themeColor="text1"/>
          <w:sz w:val="20"/>
          <w:szCs w:val="20"/>
        </w:rPr>
        <w:t>a</w:t>
      </w:r>
      <w:r w:rsidR="689E5A7D" w:rsidRPr="00CC76FA">
        <w:rPr>
          <w:rFonts w:ascii="Calibri" w:eastAsia="Calibri" w:hAnsi="Calibri" w:cs="Calibri"/>
          <w:color w:val="000000" w:themeColor="text1"/>
          <w:sz w:val="20"/>
          <w:szCs w:val="20"/>
        </w:rPr>
        <w:t xml:space="preserve">ganje in vročanje v pravdni, upravnih, nepravdnih, dednih, delovnih in socialnih zadevah </w:t>
      </w:r>
      <w:r w:rsidR="689E5A7D" w:rsidRPr="00CC76FA">
        <w:rPr>
          <w:rFonts w:ascii="Calibri" w:eastAsia="Calibri" w:hAnsi="Calibri" w:cs="Calibri"/>
          <w:color w:val="000000" w:themeColor="text1"/>
          <w:sz w:val="20"/>
          <w:szCs w:val="20"/>
        </w:rPr>
        <w:lastRenderedPageBreak/>
        <w:t>ter kazenskih zadevah</w:t>
      </w:r>
      <w:r w:rsidR="7B0CC992" w:rsidRPr="00CC76FA">
        <w:rPr>
          <w:rFonts w:ascii="Calibri" w:eastAsia="Calibri" w:hAnsi="Calibri" w:cs="Calibri"/>
          <w:color w:val="000000" w:themeColor="text1"/>
          <w:sz w:val="20"/>
          <w:szCs w:val="20"/>
        </w:rPr>
        <w:t>” naslavlja</w:t>
      </w:r>
      <w:r w:rsidRPr="00CC76FA">
        <w:rPr>
          <w:rFonts w:ascii="Calibri" w:eastAsia="Calibri" w:hAnsi="Calibri" w:cs="Calibri"/>
          <w:color w:val="000000" w:themeColor="text1"/>
          <w:sz w:val="20"/>
          <w:szCs w:val="20"/>
        </w:rPr>
        <w:t xml:space="preserve"> ključno javno storitev “spori majhne vrednosti” ukrep </w:t>
      </w:r>
      <w:r w:rsidR="4F408D41" w:rsidRPr="00CC76FA">
        <w:rPr>
          <w:rFonts w:ascii="Calibri" w:eastAsia="Calibri" w:hAnsi="Calibri" w:cs="Calibri"/>
          <w:color w:val="000000" w:themeColor="text1"/>
          <w:sz w:val="20"/>
          <w:szCs w:val="20"/>
        </w:rPr>
        <w:t xml:space="preserve">“Digitalizacija storitev na lokalni ravni” </w:t>
      </w:r>
      <w:r w:rsidRPr="00CC76FA">
        <w:rPr>
          <w:rFonts w:ascii="Calibri" w:eastAsia="Calibri" w:hAnsi="Calibri" w:cs="Calibri"/>
          <w:color w:val="000000" w:themeColor="text1"/>
          <w:sz w:val="20"/>
          <w:szCs w:val="20"/>
        </w:rPr>
        <w:t>pa je v domeni lokalne samouprave in naslavlja ključni javni storitvi “selitev” in “transport.”</w:t>
      </w:r>
    </w:p>
    <w:p w14:paraId="65BC4AE1" w14:textId="3CAFFFDE" w:rsidR="453872AD" w:rsidRPr="00CC76FA" w:rsidRDefault="453872AD" w:rsidP="6D159769">
      <w:pPr>
        <w:pStyle w:val="Navadensplet"/>
        <w:spacing w:before="0" w:beforeAutospacing="0" w:after="0" w:afterAutospacing="0"/>
        <w:rPr>
          <w:rFonts w:asciiTheme="minorHAnsi" w:eastAsiaTheme="minorEastAsia" w:hAnsiTheme="minorHAnsi" w:cstheme="minorBidi"/>
          <w:b/>
          <w:bCs/>
          <w:sz w:val="22"/>
          <w:szCs w:val="22"/>
          <w:lang w:eastAsia="en-US"/>
        </w:rPr>
      </w:pPr>
    </w:p>
    <w:p w14:paraId="7A427CC1" w14:textId="29ECCE68" w:rsidR="453872AD" w:rsidRPr="00CC76FA" w:rsidRDefault="6D114225" w:rsidP="0C26BB81">
      <w:pPr>
        <w:pStyle w:val="Navadensplet"/>
        <w:spacing w:before="0" w:beforeAutospacing="0" w:after="0" w:afterAutospacing="0"/>
        <w:rPr>
          <w:rFonts w:asciiTheme="minorHAnsi" w:eastAsiaTheme="minorEastAsia" w:hAnsiTheme="minorHAnsi" w:cstheme="minorBidi"/>
          <w:color w:val="2F5496" w:themeColor="accent1" w:themeShade="BF"/>
          <w:sz w:val="22"/>
          <w:szCs w:val="22"/>
          <w:lang w:eastAsia="en-US"/>
        </w:rPr>
      </w:pPr>
      <w:r w:rsidRPr="00CC76FA">
        <w:rPr>
          <w:rFonts w:asciiTheme="minorHAnsi" w:eastAsiaTheme="minorEastAsia" w:hAnsiTheme="minorHAnsi" w:cstheme="minorBidi"/>
          <w:color w:val="2F5496" w:themeColor="accent1" w:themeShade="BF"/>
          <w:sz w:val="22"/>
          <w:szCs w:val="22"/>
          <w:lang w:eastAsia="en-US"/>
        </w:rPr>
        <w:t>Opisi ukrepov</w:t>
      </w:r>
    </w:p>
    <w:p w14:paraId="7287CE8A" w14:textId="091DB224" w:rsidR="453872AD" w:rsidRPr="00CC76FA" w:rsidRDefault="453872AD" w:rsidP="0C26BB81">
      <w:pPr>
        <w:rPr>
          <w:rStyle w:val="Krepko"/>
        </w:rPr>
      </w:pPr>
    </w:p>
    <w:p w14:paraId="3658A872" w14:textId="6E361D86" w:rsidR="00AC32AF" w:rsidRPr="00CC76FA" w:rsidRDefault="34758D50" w:rsidP="0C26BB81">
      <w:pPr>
        <w:pStyle w:val="Naslov5"/>
      </w:pPr>
      <w:bookmarkStart w:id="49" w:name="_Toc226760648"/>
      <w:r w:rsidRPr="00CC76FA">
        <w:t xml:space="preserve">UKREP: </w:t>
      </w:r>
      <w:bookmarkEnd w:id="49"/>
      <w:r w:rsidR="7495E6FA" w:rsidRPr="00CC76FA">
        <w:t>SDG - Digitalne in čezmejno prilagojene ključne javne storitve in čezmejna izmenjava dokazil</w:t>
      </w:r>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4761FD7D"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579A70A" w14:textId="6D4AF38E"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AB1EFAA" w14:textId="2BFE0CC0" w:rsidR="37721B2D" w:rsidRPr="00CC76FA" w:rsidRDefault="3BA532BA"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7DA1AD4C"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0553074" w14:textId="79D034ED"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1A81D32" w14:textId="1B15F62E" w:rsidR="37721B2D" w:rsidRPr="00CC76FA" w:rsidRDefault="0B4CF2E9" w:rsidP="0C26BB81">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Ministrstvo za digitalno preobrazbo</w:t>
            </w:r>
          </w:p>
        </w:tc>
      </w:tr>
      <w:tr w:rsidR="37721B2D" w:rsidRPr="00CC76FA" w14:paraId="49C9B3E6"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A137430" w14:textId="35F016F8" w:rsidR="37721B2D" w:rsidRPr="00CC76FA" w:rsidRDefault="37721B2D" w:rsidP="37721B2D">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37721B2D" w:rsidRPr="00CC76FA" w14:paraId="67F966A7"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3F389247" w14:textId="16145283" w:rsidR="37721B2D" w:rsidRPr="00CC76FA" w:rsidRDefault="3F938D04" w:rsidP="37721B2D">
            <w:pPr>
              <w:spacing w:before="60"/>
              <w:jc w:val="both"/>
              <w:rPr>
                <w:rFonts w:ascii="Calibri" w:eastAsia="Calibri" w:hAnsi="Calibri" w:cs="Calibri"/>
                <w:i/>
                <w:iCs/>
                <w:sz w:val="20"/>
                <w:szCs w:val="20"/>
                <w:u w:val="single"/>
              </w:rPr>
            </w:pPr>
            <w:r w:rsidRPr="00CC76FA">
              <w:rPr>
                <w:rFonts w:ascii="Calibri" w:eastAsia="Calibri" w:hAnsi="Calibri" w:cs="Calibri"/>
                <w:i/>
                <w:iCs/>
                <w:sz w:val="20"/>
                <w:szCs w:val="20"/>
                <w:u w:val="single"/>
              </w:rPr>
              <w:t xml:space="preserve">Vsebina ukrepa in pričakovani rezultat:  </w:t>
            </w:r>
          </w:p>
          <w:p w14:paraId="56EC757C" w14:textId="40D3669F" w:rsidR="37721B2D" w:rsidRPr="00CC76FA" w:rsidRDefault="37721B2D" w:rsidP="37721B2D">
            <w:pPr>
              <w:spacing w:before="60"/>
              <w:jc w:val="both"/>
              <w:rPr>
                <w:rFonts w:ascii="Calibri" w:eastAsia="Calibri" w:hAnsi="Calibri" w:cs="Calibri"/>
                <w:i/>
                <w:iCs/>
                <w:sz w:val="20"/>
                <w:szCs w:val="20"/>
              </w:rPr>
            </w:pPr>
            <w:r w:rsidRPr="00CC76FA">
              <w:rPr>
                <w:rFonts w:ascii="Calibri" w:eastAsia="Calibri" w:hAnsi="Calibri" w:cs="Calibri"/>
                <w:i/>
                <w:iCs/>
                <w:sz w:val="20"/>
                <w:szCs w:val="20"/>
              </w:rPr>
              <w:t xml:space="preserve">Namen EU Uredbe 2018/1724 za vzpostavitev enotnega digitalnega portala (v nadaljevanju uredba SDG) je državljanom in podjetjem poenostaviti gibanje znotraj Evropske unije in  omogočiti enostavnejše medsebojno poslovanje in s tem povečati izkoristek potenciala notranjega trga. To bo doseženo predvsem s celovitimi in enostavnimi postopki, ki jih morajo državljani in podjetja izvesti, kadar želijo izkoristiti notranji trg. Ti postopki morajo biti dostopni preko spleta in </w:t>
            </w:r>
            <w:proofErr w:type="spellStart"/>
            <w:r w:rsidRPr="00CC76FA">
              <w:rPr>
                <w:rFonts w:ascii="Calibri" w:eastAsia="Calibri" w:hAnsi="Calibri" w:cs="Calibri"/>
                <w:i/>
                <w:iCs/>
                <w:sz w:val="20"/>
                <w:szCs w:val="20"/>
              </w:rPr>
              <w:t>nediskriminatorni</w:t>
            </w:r>
            <w:proofErr w:type="spellEnd"/>
            <w:r w:rsidRPr="00CC76FA">
              <w:rPr>
                <w:rFonts w:ascii="Calibri" w:eastAsia="Calibri" w:hAnsi="Calibri" w:cs="Calibri"/>
                <w:i/>
                <w:iCs/>
                <w:sz w:val="20"/>
                <w:szCs w:val="20"/>
              </w:rPr>
              <w:t xml:space="preserve"> za vse državljane poslovne subjekte iz EU. </w:t>
            </w:r>
          </w:p>
          <w:p w14:paraId="49616F92" w14:textId="4D8A5E5E" w:rsidR="37721B2D" w:rsidRPr="00CC76FA" w:rsidRDefault="37721B2D" w:rsidP="37721B2D">
            <w:pPr>
              <w:spacing w:before="60"/>
              <w:jc w:val="both"/>
              <w:rPr>
                <w:rFonts w:ascii="Calibri" w:eastAsia="Calibri" w:hAnsi="Calibri" w:cs="Calibri"/>
                <w:i/>
                <w:iCs/>
                <w:sz w:val="20"/>
                <w:szCs w:val="20"/>
              </w:rPr>
            </w:pPr>
            <w:r w:rsidRPr="00CC76FA">
              <w:rPr>
                <w:rFonts w:ascii="Calibri" w:eastAsia="Calibri" w:hAnsi="Calibri" w:cs="Calibri"/>
                <w:i/>
                <w:iCs/>
                <w:sz w:val="20"/>
                <w:szCs w:val="20"/>
              </w:rPr>
              <w:t xml:space="preserve">Z ukrepom bomo pospešili digitalizacijo javnih storitev, obstoječe digitalne storitve se bodo čezmejno prilagajale in povezale z Enotnim digitalnim portalom, s čimer se bo preprečila razdrobljenost na nacionalnem nivoju in zagotovila mobilnost znotraj enotnega trga EU. Prioriteto bodo imele storitve, ki jih zahteva Uredba (EU) 2018/1724 in so v EU Digitalni dekadi opredeljene kot ključne. </w:t>
            </w:r>
          </w:p>
          <w:p w14:paraId="7E24F839" w14:textId="6B081B64" w:rsidR="37721B2D" w:rsidRPr="00CC76FA" w:rsidRDefault="37721B2D" w:rsidP="37721B2D">
            <w:pPr>
              <w:spacing w:before="60"/>
              <w:jc w:val="both"/>
              <w:rPr>
                <w:rFonts w:ascii="Calibri" w:eastAsia="Calibri" w:hAnsi="Calibri" w:cs="Calibri"/>
                <w:i/>
                <w:iCs/>
                <w:sz w:val="20"/>
                <w:szCs w:val="20"/>
              </w:rPr>
            </w:pPr>
            <w:r w:rsidRPr="00CC76FA">
              <w:rPr>
                <w:rFonts w:ascii="Calibri" w:eastAsia="Calibri" w:hAnsi="Calibri" w:cs="Calibri"/>
                <w:i/>
                <w:iCs/>
                <w:sz w:val="20"/>
                <w:szCs w:val="20"/>
              </w:rPr>
              <w:t xml:space="preserve">Pretežen del teh postopkov mora omogočiti tudi izmenjavo potrebnih dokazil med državami po načelu »samo enkrat«. Izkoriščeni bodo centralni gradniki, ki se v Sloveniji že uporabljajo za številne digitalne postopke: gradniki za dvig zaupanja, med drugim centralna storitev SI-PASS, ki omogoča prijavo in e-podpisovanje vsem državljanom EU. Implementacija načela »samo enkrat«, </w:t>
            </w:r>
            <w:proofErr w:type="spellStart"/>
            <w:r w:rsidRPr="00CC76FA">
              <w:rPr>
                <w:rFonts w:ascii="Calibri" w:eastAsia="Calibri" w:hAnsi="Calibri" w:cs="Calibri"/>
                <w:i/>
                <w:iCs/>
                <w:sz w:val="20"/>
                <w:szCs w:val="20"/>
              </w:rPr>
              <w:t>t.i</w:t>
            </w:r>
            <w:proofErr w:type="spellEnd"/>
            <w:r w:rsidRPr="00CC76FA">
              <w:rPr>
                <w:rFonts w:ascii="Calibri" w:eastAsia="Calibri" w:hAnsi="Calibri" w:cs="Calibri"/>
                <w:i/>
                <w:iCs/>
                <w:sz w:val="20"/>
                <w:szCs w:val="20"/>
              </w:rPr>
              <w:t xml:space="preserve">. SI-OOTS, bo slonela na uveljavljenih gradnikih za izmenjavo podatkov, predvsem je pomemben »Pladenj«, ki se uspešno uporablja za pridobivanje podatkov iz številnih podatkovnih virov na nacionalni ravni. »Pladenj« bo nadgrajen, da bo možno pridobivanje dokazil/podatkov tudi iz drugih virov/registrov, vse ob spoštovanju zahtev varstva osebnih podatkov. </w:t>
            </w:r>
          </w:p>
          <w:p w14:paraId="39911394" w14:textId="3644784F" w:rsidR="37721B2D" w:rsidRPr="00CC76FA" w:rsidRDefault="37721B2D" w:rsidP="37721B2D">
            <w:pPr>
              <w:spacing w:before="60"/>
              <w:jc w:val="both"/>
              <w:rPr>
                <w:rFonts w:ascii="Calibri" w:eastAsia="Calibri" w:hAnsi="Calibri" w:cs="Calibri"/>
                <w:i/>
                <w:iCs/>
                <w:sz w:val="20"/>
                <w:szCs w:val="20"/>
              </w:rPr>
            </w:pPr>
            <w:r w:rsidRPr="00CC76FA">
              <w:rPr>
                <w:rFonts w:ascii="Calibri" w:eastAsia="Calibri" w:hAnsi="Calibri" w:cs="Calibri"/>
                <w:i/>
                <w:iCs/>
                <w:sz w:val="20"/>
                <w:szCs w:val="20"/>
              </w:rPr>
              <w:t>Vzpostavitev SI-OOTS bo zahtevala prilagoditve tako na strani ponudnikov storitev, kot tudi na strani ponudnikov dokazil. Pristojnim organom za odločanje v zahtevanih postopkih v skladu z uredbo SDG bo ta implementacija prinesla veliko pozitivnih učinkov, saj se bodo lahko zanašali na vsa dokazila, ki jih bodo organi skozi sistem SI-OOTS prejeli. Ta bodo namreč pridobljena iz zaupanja vrednega vira in organ bo lahko prepričan tudi na ažurnost tega dokazila.</w:t>
            </w:r>
          </w:p>
          <w:p w14:paraId="5C20B908" w14:textId="045725B6"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Opredeljena bo tudi metodologija za </w:t>
            </w:r>
            <w:proofErr w:type="spellStart"/>
            <w:r w:rsidRPr="00CC76FA">
              <w:rPr>
                <w:rFonts w:ascii="Calibri" w:eastAsia="Calibri" w:hAnsi="Calibri" w:cs="Calibri"/>
                <w:i/>
                <w:iCs/>
                <w:sz w:val="20"/>
                <w:szCs w:val="20"/>
              </w:rPr>
              <w:t>prioritizacijo</w:t>
            </w:r>
            <w:proofErr w:type="spellEnd"/>
            <w:r w:rsidRPr="00CC76FA">
              <w:rPr>
                <w:rFonts w:ascii="Calibri" w:eastAsia="Calibri" w:hAnsi="Calibri" w:cs="Calibri"/>
                <w:i/>
                <w:iCs/>
                <w:sz w:val="20"/>
                <w:szCs w:val="20"/>
              </w:rPr>
              <w:t xml:space="preserve"> pri digitalizaciji storitev. Dostop do teh storitev bo omogočen večkanalno, torej prek digitalnih platform, ki delujejo na računalnikih in različnih mobilnih napravah, ter drugih kanalov (fizično, po pošti), da zagotovimo dostopnost storitev za vse uporabnike. Pri tem bomo zasledovali načelo »najprej digitalno« in uporabnikom zagotovili vso potrebno podporo za uporabo digitalnih storitev.</w:t>
            </w:r>
          </w:p>
          <w:p w14:paraId="58D611B9" w14:textId="647427ED"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w:t>
            </w:r>
          </w:p>
          <w:p w14:paraId="1E725144" w14:textId="3D8959D2"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Cilj 1: Spletno zagotavljanje ključnih javnih storitev za državljane</w:t>
            </w:r>
          </w:p>
          <w:p w14:paraId="39850A97" w14:textId="707D8CFC"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Cilj 2: Spletno zagotavljanje ključnih javnih storitev za podjetja</w:t>
            </w:r>
          </w:p>
          <w:p w14:paraId="4D9CEC2D" w14:textId="3C9ABD9A" w:rsidR="37721B2D" w:rsidRPr="00CC76FA" w:rsidRDefault="187DDE91"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u w:val="single"/>
              </w:rPr>
              <w:t>:</w:t>
            </w:r>
            <w:r w:rsidR="3F938D04" w:rsidRPr="00CC76FA">
              <w:rPr>
                <w:rFonts w:ascii="Calibri" w:eastAsia="Calibri" w:hAnsi="Calibri" w:cs="Calibri"/>
                <w:i/>
                <w:iCs/>
                <w:sz w:val="20"/>
                <w:szCs w:val="20"/>
              </w:rPr>
              <w:t xml:space="preserve">  2023 – 2026 </w:t>
            </w:r>
          </w:p>
        </w:tc>
      </w:tr>
      <w:tr w:rsidR="37721B2D" w:rsidRPr="00CC76FA" w14:paraId="305BE23D"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4F16E74" w14:textId="061D4529" w:rsidR="37721B2D" w:rsidRPr="00CC76FA" w:rsidRDefault="37721B2D" w:rsidP="37721B2D">
            <w:pPr>
              <w:spacing w:before="60"/>
              <w:jc w:val="both"/>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r w:rsidRPr="00CC76FA">
              <w:rPr>
                <w:rFonts w:ascii="Calibri" w:eastAsia="Calibri" w:hAnsi="Calibri" w:cs="Calibri"/>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5D13B8FC" w14:textId="36A25501" w:rsidR="37721B2D" w:rsidRPr="00CC76FA" w:rsidRDefault="37721B2D" w:rsidP="37721B2D">
            <w:pPr>
              <w:spacing w:before="60"/>
              <w:rPr>
                <w:rFonts w:ascii="Calibri" w:eastAsia="Calibri" w:hAnsi="Calibri" w:cs="Calibri"/>
                <w:i/>
                <w:iCs/>
                <w:sz w:val="20"/>
                <w:szCs w:val="20"/>
              </w:rPr>
            </w:pPr>
            <w:r w:rsidRPr="00CC76FA">
              <w:rPr>
                <w:rFonts w:ascii="Calibri" w:eastAsia="Calibri" w:hAnsi="Calibri" w:cs="Calibri"/>
                <w:i/>
                <w:iCs/>
                <w:sz w:val="20"/>
                <w:szCs w:val="20"/>
              </w:rPr>
              <w:t>NOO, VFO</w:t>
            </w:r>
          </w:p>
          <w:p w14:paraId="4AAE1F70" w14:textId="4EA9E830" w:rsidR="37721B2D" w:rsidRPr="00CC76FA" w:rsidRDefault="37721B2D" w:rsidP="37721B2D">
            <w:pPr>
              <w:spacing w:before="60"/>
              <w:rPr>
                <w:rFonts w:ascii="Calibri" w:eastAsia="Calibri" w:hAnsi="Calibri" w:cs="Calibri"/>
                <w:i/>
                <w:iCs/>
                <w:sz w:val="20"/>
                <w:szCs w:val="20"/>
              </w:rPr>
            </w:pPr>
            <w:r w:rsidRPr="00CC76FA">
              <w:rPr>
                <w:rFonts w:ascii="Calibri" w:eastAsia="Calibri" w:hAnsi="Calibri" w:cs="Calibri"/>
                <w:i/>
                <w:iCs/>
                <w:sz w:val="20"/>
                <w:szCs w:val="20"/>
              </w:rPr>
              <w:t>210.000 EUR na strani MDP, ostalo po pristojnih institucijah</w:t>
            </w:r>
          </w:p>
          <w:p w14:paraId="196B0C73" w14:textId="555AE377" w:rsidR="37721B2D" w:rsidRPr="00CC76FA" w:rsidRDefault="37721B2D" w:rsidP="37721B2D">
            <w:pPr>
              <w:spacing w:before="60" w:after="60"/>
              <w:rPr>
                <w:rFonts w:ascii="Calibri" w:eastAsia="Calibri" w:hAnsi="Calibri" w:cs="Calibri"/>
                <w:i/>
                <w:iCs/>
                <w:sz w:val="20"/>
                <w:szCs w:val="20"/>
              </w:rPr>
            </w:pPr>
            <w:r w:rsidRPr="00CC76FA">
              <w:rPr>
                <w:rFonts w:ascii="Calibri" w:eastAsia="Calibri" w:hAnsi="Calibri" w:cs="Calibri"/>
                <w:i/>
                <w:iCs/>
                <w:sz w:val="20"/>
                <w:szCs w:val="20"/>
              </w:rPr>
              <w:t>Vzpostavitev sistema za čezmejno izmenjavo dokazil SI-OOTS: 350.000 EUR</w:t>
            </w:r>
          </w:p>
        </w:tc>
      </w:tr>
      <w:tr w:rsidR="37721B2D" w:rsidRPr="00CC76FA" w14:paraId="2A0660FB"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36CE06A" w14:textId="36365477" w:rsidR="37721B2D" w:rsidRPr="00CC76FA" w:rsidRDefault="37721B2D" w:rsidP="37721B2D">
            <w:pPr>
              <w:spacing w:before="60" w:after="60"/>
              <w:jc w:val="both"/>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42AEDBC5" w14:textId="255A4693" w:rsidR="37721B2D" w:rsidRPr="00CC76FA" w:rsidRDefault="0B4CF2E9" w:rsidP="0C26BB81">
            <w:pPr>
              <w:spacing w:before="60" w:after="60"/>
              <w:rPr>
                <w:rFonts w:ascii="Calibri" w:eastAsia="Calibri" w:hAnsi="Calibri" w:cs="Calibri"/>
                <w:i/>
                <w:iCs/>
                <w:sz w:val="20"/>
                <w:szCs w:val="20"/>
              </w:rPr>
            </w:pPr>
            <w:r w:rsidRPr="00CC76FA">
              <w:rPr>
                <w:rFonts w:ascii="Calibri" w:eastAsia="Calibri" w:hAnsi="Calibri" w:cs="Calibri"/>
                <w:i/>
                <w:iCs/>
                <w:sz w:val="20"/>
                <w:szCs w:val="20"/>
              </w:rPr>
              <w:t>Horizontalen ukrep, ki bo imel pozitivnem vpliv na digitalizacijo in čezmejno dosegljivost vseh ključnih javnih storitev</w:t>
            </w:r>
          </w:p>
        </w:tc>
      </w:tr>
    </w:tbl>
    <w:p w14:paraId="6140D262" w14:textId="32AC623F" w:rsidR="7E80A527" w:rsidRPr="00CC76FA" w:rsidRDefault="7E80A527" w:rsidP="37721B2D"/>
    <w:p w14:paraId="3FC8CA5D" w14:textId="08A7EB01" w:rsidR="321CB3FE" w:rsidRPr="00CC76FA" w:rsidRDefault="34758D50" w:rsidP="0C26BB81">
      <w:pPr>
        <w:pStyle w:val="Naslov5"/>
      </w:pPr>
      <w:bookmarkStart w:id="50" w:name="_Toc670281802"/>
      <w:r w:rsidRPr="00CC76FA">
        <w:lastRenderedPageBreak/>
        <w:t xml:space="preserve">UKREP: </w:t>
      </w:r>
      <w:bookmarkEnd w:id="50"/>
      <w:r w:rsidR="65D90C3A" w:rsidRPr="00CC76FA">
        <w:t>Prijava za vpis v visoko šolstvo</w:t>
      </w:r>
    </w:p>
    <w:tbl>
      <w:tblPr>
        <w:tblStyle w:val="Tabelamrea"/>
        <w:tblW w:w="0" w:type="auto"/>
        <w:tblLayout w:type="fixed"/>
        <w:tblLook w:val="04A0" w:firstRow="1" w:lastRow="0" w:firstColumn="1" w:lastColumn="0" w:noHBand="0" w:noVBand="1"/>
      </w:tblPr>
      <w:tblGrid>
        <w:gridCol w:w="4665"/>
        <w:gridCol w:w="255"/>
        <w:gridCol w:w="4140"/>
      </w:tblGrid>
      <w:tr w:rsidR="37721B2D" w:rsidRPr="00CC76FA" w14:paraId="154AABE4" w14:textId="77777777" w:rsidTr="33807F57">
        <w:trPr>
          <w:trHeight w:val="300"/>
        </w:trPr>
        <w:tc>
          <w:tcPr>
            <w:tcW w:w="466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C945C2E" w14:textId="54CC2280"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Novi ukrep: </w:t>
            </w:r>
          </w:p>
        </w:tc>
        <w:tc>
          <w:tcPr>
            <w:tcW w:w="439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CED0B63" w14:textId="3FA526F6" w:rsidR="7E58CBBE" w:rsidRPr="00CC76FA" w:rsidRDefault="28D6D7A2"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054AAABE" w14:textId="77777777" w:rsidTr="33807F57">
        <w:trPr>
          <w:trHeight w:val="300"/>
        </w:trPr>
        <w:tc>
          <w:tcPr>
            <w:tcW w:w="466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2FB20FE" w14:textId="503E07E9"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439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C6EAFD2" w14:textId="5BB1C7FB" w:rsidR="37721B2D" w:rsidRPr="00CC76FA" w:rsidRDefault="0B4CF2E9" w:rsidP="0C26BB81">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Ministrstvo za visoko šolstvo, znanost in inovacije</w:t>
            </w:r>
          </w:p>
        </w:tc>
      </w:tr>
      <w:tr w:rsidR="37721B2D" w:rsidRPr="00CC76FA" w14:paraId="2654BE6D"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4420CC6" w14:textId="2517F9D3" w:rsidR="37721B2D" w:rsidRPr="00CC76FA" w:rsidRDefault="37721B2D" w:rsidP="37721B2D">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37721B2D" w:rsidRPr="00CC76FA" w14:paraId="7DCE20BD"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0FA7E1C" w14:textId="538458DF"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2218B510"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Elektronska prijava za vpis </w:t>
            </w:r>
            <w:proofErr w:type="spellStart"/>
            <w:r w:rsidRPr="00CC76FA">
              <w:rPr>
                <w:rFonts w:ascii="Calibri" w:eastAsia="Calibri" w:hAnsi="Calibri" w:cs="Calibri"/>
                <w:i/>
                <w:iCs/>
                <w:sz w:val="20"/>
                <w:szCs w:val="20"/>
              </w:rPr>
              <w:t>eVŠ</w:t>
            </w:r>
            <w:proofErr w:type="spellEnd"/>
            <w:r w:rsidRPr="00CC76FA">
              <w:rPr>
                <w:rFonts w:ascii="Calibri" w:eastAsia="Calibri" w:hAnsi="Calibri" w:cs="Calibri"/>
                <w:i/>
                <w:iCs/>
                <w:sz w:val="20"/>
                <w:szCs w:val="20"/>
              </w:rPr>
              <w:t xml:space="preserve"> temelji na stari tehnologiji, s popolnim prehodom na elektronski vpis v visokošolske programe pa zahteva tudi vsebinsko in oblikovno nadgradnjo, ki bi v prihodnje zagotovila enostavno in uporabnikom prijazno izkušnjo. </w:t>
            </w:r>
          </w:p>
          <w:p w14:paraId="57AFA26F" w14:textId="04B1E1C8"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Cilji prenove so: </w:t>
            </w:r>
          </w:p>
          <w:p w14:paraId="3CD0B834" w14:textId="60262454" w:rsidR="37721B2D" w:rsidRPr="00CC76FA" w:rsidRDefault="3F938D04" w:rsidP="00CE2576">
            <w:pPr>
              <w:pStyle w:val="Odstavekseznama"/>
              <w:numPr>
                <w:ilvl w:val="0"/>
                <w:numId w:val="19"/>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Zmanjšati število nedokončanih prijav;</w:t>
            </w:r>
          </w:p>
          <w:p w14:paraId="2E8FE41A" w14:textId="74AC2852" w:rsidR="37721B2D" w:rsidRPr="00CC76FA" w:rsidRDefault="3F938D04" w:rsidP="00CE2576">
            <w:pPr>
              <w:pStyle w:val="Odstavekseznama"/>
              <w:numPr>
                <w:ilvl w:val="0"/>
                <w:numId w:val="19"/>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Zmanjšati število zahtev za pomoč pri izpolnjevanju prijave;</w:t>
            </w:r>
          </w:p>
          <w:p w14:paraId="057A1F2E" w14:textId="19AAC1D3" w:rsidR="37721B2D" w:rsidRPr="00CC76FA" w:rsidRDefault="3F938D04" w:rsidP="00CE2576">
            <w:pPr>
              <w:pStyle w:val="Odstavekseznama"/>
              <w:numPr>
                <w:ilvl w:val="0"/>
                <w:numId w:val="19"/>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Izboljšati uporabniško izkušnjo;</w:t>
            </w:r>
          </w:p>
          <w:p w14:paraId="2B690BCF" w14:textId="7AA3A24C" w:rsidR="37721B2D" w:rsidRPr="00CC76FA" w:rsidRDefault="3F938D04" w:rsidP="00CE2576">
            <w:pPr>
              <w:pStyle w:val="Odstavekseznama"/>
              <w:numPr>
                <w:ilvl w:val="0"/>
                <w:numId w:val="19"/>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Omogočiti učinkovito uporabo </w:t>
            </w:r>
            <w:proofErr w:type="spellStart"/>
            <w:r w:rsidRPr="00CC76FA">
              <w:rPr>
                <w:rFonts w:ascii="Calibri" w:eastAsia="Calibri" w:hAnsi="Calibri" w:cs="Calibri"/>
                <w:i/>
                <w:iCs/>
                <w:sz w:val="20"/>
                <w:szCs w:val="20"/>
                <w:lang w:val="sl-SI"/>
              </w:rPr>
              <w:t>avtentikacijskih</w:t>
            </w:r>
            <w:proofErr w:type="spellEnd"/>
            <w:r w:rsidRPr="00CC76FA">
              <w:rPr>
                <w:rFonts w:ascii="Calibri" w:eastAsia="Calibri" w:hAnsi="Calibri" w:cs="Calibri"/>
                <w:i/>
                <w:iCs/>
                <w:sz w:val="20"/>
                <w:szCs w:val="20"/>
                <w:lang w:val="sl-SI"/>
              </w:rPr>
              <w:t xml:space="preserve"> sredstev preko sistema SI-PASS na vseh napravah;</w:t>
            </w:r>
          </w:p>
          <w:p w14:paraId="45148665" w14:textId="0032B6EE" w:rsidR="37721B2D" w:rsidRPr="00CC76FA" w:rsidRDefault="3F938D04" w:rsidP="00CE2576">
            <w:pPr>
              <w:pStyle w:val="Odstavekseznama"/>
              <w:numPr>
                <w:ilvl w:val="0"/>
                <w:numId w:val="19"/>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Čezmejno priznavanje potrdil skladno z SDG.</w:t>
            </w:r>
          </w:p>
          <w:p w14:paraId="242C9F1C" w14:textId="77777777" w:rsidR="00FE1BCF" w:rsidRDefault="00FE1BCF" w:rsidP="33807F57">
            <w:pPr>
              <w:jc w:val="both"/>
              <w:rPr>
                <w:rFonts w:ascii="Calibri" w:eastAsia="Calibri" w:hAnsi="Calibri" w:cs="Calibri"/>
                <w:i/>
                <w:iCs/>
                <w:sz w:val="20"/>
                <w:szCs w:val="20"/>
              </w:rPr>
            </w:pPr>
          </w:p>
          <w:p w14:paraId="2E29D2E0" w14:textId="127B6DB6"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 xml:space="preserve">Naloge so: </w:t>
            </w:r>
          </w:p>
          <w:p w14:paraId="379E3487" w14:textId="6DFA4F6A" w:rsidR="00556838" w:rsidRPr="00CC76FA" w:rsidRDefault="3F938D04" w:rsidP="00B13C18">
            <w:pPr>
              <w:pStyle w:val="Odstavekseznama"/>
              <w:numPr>
                <w:ilvl w:val="0"/>
                <w:numId w:val="53"/>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Izvesti merjenje uporabniške izkušnje ter pripraviti predloge za nadgradnjo (izvedeno);</w:t>
            </w:r>
          </w:p>
          <w:p w14:paraId="08C05936" w14:textId="486ED20A" w:rsidR="00556838" w:rsidRPr="00B13C18" w:rsidRDefault="3F938D04" w:rsidP="00B13C18">
            <w:pPr>
              <w:pStyle w:val="Odstavekseznama"/>
              <w:numPr>
                <w:ilvl w:val="0"/>
                <w:numId w:val="53"/>
              </w:numPr>
              <w:jc w:val="both"/>
              <w:rPr>
                <w:rFonts w:ascii="Calibri" w:eastAsia="Calibri" w:hAnsi="Calibri" w:cs="Calibri"/>
                <w:i/>
                <w:iCs/>
                <w:sz w:val="20"/>
                <w:szCs w:val="20"/>
              </w:rPr>
            </w:pPr>
            <w:proofErr w:type="spellStart"/>
            <w:r w:rsidRPr="00B13C18">
              <w:rPr>
                <w:rFonts w:ascii="Calibri" w:eastAsia="Calibri" w:hAnsi="Calibri" w:cs="Calibri"/>
                <w:i/>
                <w:iCs/>
                <w:sz w:val="20"/>
                <w:szCs w:val="20"/>
              </w:rPr>
              <w:t>Pripraviti</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vsebinsko</w:t>
            </w:r>
            <w:proofErr w:type="spellEnd"/>
            <w:r w:rsidRPr="00B13C18">
              <w:rPr>
                <w:rFonts w:ascii="Calibri" w:eastAsia="Calibri" w:hAnsi="Calibri" w:cs="Calibri"/>
                <w:i/>
                <w:iCs/>
                <w:sz w:val="20"/>
                <w:szCs w:val="20"/>
              </w:rPr>
              <w:t xml:space="preserve"> in </w:t>
            </w:r>
            <w:proofErr w:type="spellStart"/>
            <w:r w:rsidRPr="00B13C18">
              <w:rPr>
                <w:rFonts w:ascii="Calibri" w:eastAsia="Calibri" w:hAnsi="Calibri" w:cs="Calibri"/>
                <w:i/>
                <w:iCs/>
                <w:sz w:val="20"/>
                <w:szCs w:val="20"/>
              </w:rPr>
              <w:t>tehnično</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specifikacija</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projekta</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prenove</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elektronske</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vloge</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izvedeno</w:t>
            </w:r>
            <w:proofErr w:type="spellEnd"/>
            <w:proofErr w:type="gramStart"/>
            <w:r w:rsidRPr="00B13C18">
              <w:rPr>
                <w:rFonts w:ascii="Calibri" w:eastAsia="Calibri" w:hAnsi="Calibri" w:cs="Calibri"/>
                <w:i/>
                <w:iCs/>
                <w:sz w:val="20"/>
                <w:szCs w:val="20"/>
              </w:rPr>
              <w:t>);</w:t>
            </w:r>
            <w:proofErr w:type="gramEnd"/>
          </w:p>
          <w:p w14:paraId="0946A113" w14:textId="25121FE4" w:rsidR="00556838" w:rsidRPr="00B13C18" w:rsidRDefault="3F938D04" w:rsidP="00B13C18">
            <w:pPr>
              <w:pStyle w:val="Odstavekseznama"/>
              <w:numPr>
                <w:ilvl w:val="0"/>
                <w:numId w:val="53"/>
              </w:numPr>
              <w:jc w:val="both"/>
              <w:rPr>
                <w:rFonts w:ascii="Calibri" w:eastAsia="Calibri" w:hAnsi="Calibri" w:cs="Calibri"/>
                <w:i/>
                <w:iCs/>
                <w:sz w:val="20"/>
                <w:szCs w:val="20"/>
              </w:rPr>
            </w:pPr>
            <w:proofErr w:type="spellStart"/>
            <w:r w:rsidRPr="00B13C18">
              <w:rPr>
                <w:rFonts w:ascii="Calibri" w:eastAsia="Calibri" w:hAnsi="Calibri" w:cs="Calibri"/>
                <w:i/>
                <w:iCs/>
                <w:sz w:val="20"/>
                <w:szCs w:val="20"/>
              </w:rPr>
              <w:t>Izvesti</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javno</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naročilo</w:t>
            </w:r>
            <w:proofErr w:type="spellEnd"/>
            <w:r w:rsidRPr="00B13C18">
              <w:rPr>
                <w:rFonts w:ascii="Calibri" w:eastAsia="Calibri" w:hAnsi="Calibri" w:cs="Calibri"/>
                <w:i/>
                <w:iCs/>
                <w:sz w:val="20"/>
                <w:szCs w:val="20"/>
              </w:rPr>
              <w:t xml:space="preserve"> za </w:t>
            </w:r>
            <w:proofErr w:type="spellStart"/>
            <w:r w:rsidRPr="00B13C18">
              <w:rPr>
                <w:rFonts w:ascii="Calibri" w:eastAsia="Calibri" w:hAnsi="Calibri" w:cs="Calibri"/>
                <w:i/>
                <w:iCs/>
                <w:sz w:val="20"/>
                <w:szCs w:val="20"/>
              </w:rPr>
              <w:t>izbiro</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izvajalca</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izvedeno</w:t>
            </w:r>
            <w:proofErr w:type="spellEnd"/>
            <w:proofErr w:type="gramStart"/>
            <w:r w:rsidRPr="00B13C18">
              <w:rPr>
                <w:rFonts w:ascii="Calibri" w:eastAsia="Calibri" w:hAnsi="Calibri" w:cs="Calibri"/>
                <w:i/>
                <w:iCs/>
                <w:sz w:val="20"/>
                <w:szCs w:val="20"/>
              </w:rPr>
              <w:t>);</w:t>
            </w:r>
            <w:proofErr w:type="gramEnd"/>
          </w:p>
          <w:p w14:paraId="19AF8EFC" w14:textId="4C693327" w:rsidR="37721B2D" w:rsidRPr="00B13C18" w:rsidRDefault="3F938D04" w:rsidP="00B13C18">
            <w:pPr>
              <w:pStyle w:val="Odstavekseznama"/>
              <w:numPr>
                <w:ilvl w:val="0"/>
                <w:numId w:val="53"/>
              </w:numPr>
              <w:jc w:val="both"/>
              <w:rPr>
                <w:rFonts w:ascii="Calibri" w:eastAsia="Calibri" w:hAnsi="Calibri" w:cs="Calibri"/>
                <w:i/>
                <w:iCs/>
                <w:sz w:val="20"/>
                <w:szCs w:val="20"/>
              </w:rPr>
            </w:pPr>
            <w:proofErr w:type="spellStart"/>
            <w:r w:rsidRPr="00B13C18">
              <w:rPr>
                <w:rFonts w:ascii="Calibri" w:eastAsia="Calibri" w:hAnsi="Calibri" w:cs="Calibri"/>
                <w:i/>
                <w:iCs/>
                <w:sz w:val="20"/>
                <w:szCs w:val="20"/>
              </w:rPr>
              <w:t>Pripraviti</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dokument</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Projekt</w:t>
            </w:r>
            <w:proofErr w:type="spellEnd"/>
            <w:r w:rsidRPr="00B13C18">
              <w:rPr>
                <w:rFonts w:ascii="Calibri" w:eastAsia="Calibri" w:hAnsi="Calibri" w:cs="Calibri"/>
                <w:i/>
                <w:iCs/>
                <w:sz w:val="20"/>
                <w:szCs w:val="20"/>
              </w:rPr>
              <w:t xml:space="preserve"> za </w:t>
            </w:r>
            <w:proofErr w:type="spellStart"/>
            <w:r w:rsidRPr="00B13C18">
              <w:rPr>
                <w:rFonts w:ascii="Calibri" w:eastAsia="Calibri" w:hAnsi="Calibri" w:cs="Calibri"/>
                <w:i/>
                <w:iCs/>
                <w:sz w:val="20"/>
                <w:szCs w:val="20"/>
              </w:rPr>
              <w:t>Izvedbo</w:t>
            </w:r>
            <w:proofErr w:type="spellEnd"/>
            <w:r w:rsidRPr="00B13C18">
              <w:rPr>
                <w:rFonts w:ascii="Calibri" w:eastAsia="Calibri" w:hAnsi="Calibri" w:cs="Calibri"/>
                <w:i/>
                <w:iCs/>
                <w:sz w:val="20"/>
                <w:szCs w:val="20"/>
              </w:rPr>
              <w:t xml:space="preserve"> (PZI) - </w:t>
            </w:r>
            <w:proofErr w:type="spellStart"/>
            <w:r w:rsidRPr="00B13C18">
              <w:rPr>
                <w:rFonts w:ascii="Calibri" w:eastAsia="Calibri" w:hAnsi="Calibri" w:cs="Calibri"/>
                <w:i/>
                <w:iCs/>
                <w:sz w:val="20"/>
                <w:szCs w:val="20"/>
              </w:rPr>
              <w:t>september</w:t>
            </w:r>
            <w:proofErr w:type="spellEnd"/>
            <w:r w:rsidRPr="00B13C18">
              <w:rPr>
                <w:rFonts w:ascii="Calibri" w:eastAsia="Calibri" w:hAnsi="Calibri" w:cs="Calibri"/>
                <w:i/>
                <w:iCs/>
                <w:sz w:val="20"/>
                <w:szCs w:val="20"/>
              </w:rPr>
              <w:t xml:space="preserve"> </w:t>
            </w:r>
            <w:proofErr w:type="gramStart"/>
            <w:r w:rsidRPr="00B13C18">
              <w:rPr>
                <w:rFonts w:ascii="Calibri" w:eastAsia="Calibri" w:hAnsi="Calibri" w:cs="Calibri"/>
                <w:i/>
                <w:iCs/>
                <w:sz w:val="20"/>
                <w:szCs w:val="20"/>
              </w:rPr>
              <w:t xml:space="preserve">2023;  </w:t>
            </w:r>
            <w:proofErr w:type="spellStart"/>
            <w:r w:rsidRPr="00B13C18">
              <w:rPr>
                <w:rFonts w:ascii="Calibri" w:eastAsia="Calibri" w:hAnsi="Calibri" w:cs="Calibri"/>
                <w:i/>
                <w:iCs/>
                <w:sz w:val="20"/>
                <w:szCs w:val="20"/>
              </w:rPr>
              <w:t>nadgradnja</w:t>
            </w:r>
            <w:proofErr w:type="spellEnd"/>
            <w:proofErr w:type="gramEnd"/>
            <w:r w:rsidRPr="00B13C18">
              <w:rPr>
                <w:rFonts w:ascii="Calibri" w:eastAsia="Calibri" w:hAnsi="Calibri" w:cs="Calibri"/>
                <w:i/>
                <w:iCs/>
                <w:sz w:val="20"/>
                <w:szCs w:val="20"/>
              </w:rPr>
              <w:t xml:space="preserve"> in </w:t>
            </w:r>
            <w:proofErr w:type="spellStart"/>
            <w:r w:rsidRPr="00B13C18">
              <w:rPr>
                <w:rFonts w:ascii="Calibri" w:eastAsia="Calibri" w:hAnsi="Calibri" w:cs="Calibri"/>
                <w:i/>
                <w:iCs/>
                <w:sz w:val="20"/>
                <w:szCs w:val="20"/>
              </w:rPr>
              <w:t>testiranje</w:t>
            </w:r>
            <w:proofErr w:type="spellEnd"/>
            <w:r w:rsidRPr="00B13C18">
              <w:rPr>
                <w:rFonts w:ascii="Calibri" w:eastAsia="Calibri" w:hAnsi="Calibri" w:cs="Calibri"/>
                <w:i/>
                <w:iCs/>
                <w:sz w:val="20"/>
                <w:szCs w:val="20"/>
              </w:rPr>
              <w:t xml:space="preserve"> -</w:t>
            </w:r>
            <w:r w:rsidR="004F4C4C">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december</w:t>
            </w:r>
            <w:proofErr w:type="spellEnd"/>
            <w:r w:rsidRPr="00B13C18">
              <w:rPr>
                <w:rFonts w:ascii="Calibri" w:eastAsia="Calibri" w:hAnsi="Calibri" w:cs="Calibri"/>
                <w:i/>
                <w:iCs/>
                <w:sz w:val="20"/>
                <w:szCs w:val="20"/>
              </w:rPr>
              <w:t xml:space="preserve"> 2023; </w:t>
            </w:r>
            <w:proofErr w:type="spellStart"/>
            <w:r w:rsidRPr="00B13C18">
              <w:rPr>
                <w:rFonts w:ascii="Calibri" w:eastAsia="Calibri" w:hAnsi="Calibri" w:cs="Calibri"/>
                <w:i/>
                <w:iCs/>
                <w:sz w:val="20"/>
                <w:szCs w:val="20"/>
              </w:rPr>
              <w:t>produkcijsko</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delovanje</w:t>
            </w:r>
            <w:proofErr w:type="spellEnd"/>
            <w:r w:rsidRPr="00B13C18">
              <w:rPr>
                <w:rFonts w:ascii="Calibri" w:eastAsia="Calibri" w:hAnsi="Calibri" w:cs="Calibri"/>
                <w:i/>
                <w:iCs/>
                <w:sz w:val="20"/>
                <w:szCs w:val="20"/>
              </w:rPr>
              <w:t xml:space="preserve"> - </w:t>
            </w:r>
            <w:proofErr w:type="spellStart"/>
            <w:r w:rsidRPr="00B13C18">
              <w:rPr>
                <w:rFonts w:ascii="Calibri" w:eastAsia="Calibri" w:hAnsi="Calibri" w:cs="Calibri"/>
                <w:i/>
                <w:iCs/>
                <w:sz w:val="20"/>
                <w:szCs w:val="20"/>
              </w:rPr>
              <w:t>februar</w:t>
            </w:r>
            <w:proofErr w:type="spellEnd"/>
            <w:r w:rsidRPr="00B13C18">
              <w:rPr>
                <w:rFonts w:ascii="Calibri" w:eastAsia="Calibri" w:hAnsi="Calibri" w:cs="Calibri"/>
                <w:i/>
                <w:iCs/>
                <w:sz w:val="20"/>
                <w:szCs w:val="20"/>
              </w:rPr>
              <w:t xml:space="preserve"> 2024.</w:t>
            </w:r>
          </w:p>
          <w:p w14:paraId="56E2C454" w14:textId="77777777" w:rsidR="00FE1BCF" w:rsidRDefault="00FE1BCF" w:rsidP="33807F57">
            <w:pPr>
              <w:jc w:val="both"/>
              <w:rPr>
                <w:rFonts w:ascii="Calibri" w:eastAsia="Calibri" w:hAnsi="Calibri" w:cs="Calibri"/>
                <w:i/>
                <w:iCs/>
                <w:sz w:val="20"/>
                <w:szCs w:val="20"/>
              </w:rPr>
            </w:pPr>
          </w:p>
          <w:p w14:paraId="4ECB6A6E" w14:textId="693950EF"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Ukrep je namenjen kandidatom za vpis v visoko šolstvo, to so:  Dijaki oziroma maturantje, ki se prvič vpisujejo v visokošolske programe na 1. stopnji;  študentje, ki so že izvedli vpis preko </w:t>
            </w:r>
            <w:proofErr w:type="spellStart"/>
            <w:r w:rsidRPr="00CC76FA">
              <w:rPr>
                <w:rFonts w:ascii="Calibri" w:eastAsia="Calibri" w:hAnsi="Calibri" w:cs="Calibri"/>
                <w:i/>
                <w:iCs/>
                <w:sz w:val="20"/>
                <w:szCs w:val="20"/>
              </w:rPr>
              <w:t>eVŠ</w:t>
            </w:r>
            <w:proofErr w:type="spellEnd"/>
            <w:r w:rsidRPr="00CC76FA">
              <w:rPr>
                <w:rFonts w:ascii="Calibri" w:eastAsia="Calibri" w:hAnsi="Calibri" w:cs="Calibri"/>
                <w:i/>
                <w:iCs/>
                <w:sz w:val="20"/>
                <w:szCs w:val="20"/>
              </w:rPr>
              <w:t xml:space="preserve"> in se vpisujejo na 2. stopnjo, 3. stopnjo ali višje letnike; tuji državljani, ki se lahko vpisujejo na splošen razpis (javni zavodi) ali razpise namenjene tujim državljanom.</w:t>
            </w:r>
          </w:p>
          <w:p w14:paraId="6A9F8EDF" w14:textId="5949DF71"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Pri realizaciji bo potrebno sodelovanje naslednjih deležnikov:</w:t>
            </w:r>
          </w:p>
          <w:p w14:paraId="5DF3906B" w14:textId="4A3A20A9" w:rsidR="37721B2D" w:rsidRPr="00CC76FA" w:rsidRDefault="3F938D04" w:rsidP="00CE2576">
            <w:pPr>
              <w:pStyle w:val="Odstavekseznama"/>
              <w:numPr>
                <w:ilvl w:val="1"/>
                <w:numId w:val="18"/>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Visokošolski zavodi;</w:t>
            </w:r>
          </w:p>
          <w:p w14:paraId="3C10170F" w14:textId="6C163519" w:rsidR="37721B2D" w:rsidRPr="00CC76FA" w:rsidRDefault="3F938D04" w:rsidP="00CE2576">
            <w:pPr>
              <w:pStyle w:val="Odstavekseznama"/>
              <w:numPr>
                <w:ilvl w:val="1"/>
                <w:numId w:val="18"/>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Študentska organizacija Slovenije;</w:t>
            </w:r>
          </w:p>
          <w:p w14:paraId="0AEE4FF3" w14:textId="3C71CA19" w:rsidR="37721B2D" w:rsidRDefault="3F938D04" w:rsidP="00CE2576">
            <w:pPr>
              <w:pStyle w:val="Odstavekseznama"/>
              <w:numPr>
                <w:ilvl w:val="1"/>
                <w:numId w:val="18"/>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Ministrstvo za digitalno preobrazbo</w:t>
            </w:r>
            <w:r w:rsidR="0037106E">
              <w:rPr>
                <w:rFonts w:ascii="Calibri" w:eastAsia="Calibri" w:hAnsi="Calibri" w:cs="Calibri"/>
                <w:i/>
                <w:iCs/>
                <w:sz w:val="20"/>
                <w:szCs w:val="20"/>
                <w:lang w:val="sl-SI"/>
              </w:rPr>
              <w:t>.</w:t>
            </w:r>
          </w:p>
          <w:p w14:paraId="2B45A31D" w14:textId="77777777" w:rsidR="0037106E" w:rsidRPr="00CC76FA" w:rsidRDefault="0037106E" w:rsidP="00B13C18">
            <w:pPr>
              <w:pStyle w:val="Odstavekseznama"/>
              <w:ind w:left="1440"/>
              <w:jc w:val="both"/>
              <w:rPr>
                <w:rFonts w:ascii="Calibri" w:eastAsia="Calibri" w:hAnsi="Calibri" w:cs="Calibri"/>
                <w:i/>
                <w:iCs/>
                <w:sz w:val="20"/>
                <w:szCs w:val="20"/>
                <w:lang w:val="sl-SI"/>
              </w:rPr>
            </w:pPr>
          </w:p>
          <w:p w14:paraId="3939FD92" w14:textId="31353649"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029B4197" w14:textId="4DEC2389" w:rsidR="37721B2D" w:rsidRPr="00CC76FA" w:rsidRDefault="09D58175"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rPr>
              <w:t xml:space="preserve">  september 2023 – februar 2024</w:t>
            </w:r>
          </w:p>
        </w:tc>
      </w:tr>
      <w:tr w:rsidR="37721B2D" w:rsidRPr="00CC76FA" w14:paraId="59202505"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1D5F65E" w14:textId="6C9A0C06" w:rsidR="37721B2D" w:rsidRPr="00CC76FA" w:rsidRDefault="37721B2D" w:rsidP="37721B2D">
            <w:pPr>
              <w:spacing w:before="60"/>
              <w:jc w:val="both"/>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r w:rsidRPr="00CC76FA">
              <w:rPr>
                <w:rFonts w:ascii="Calibri" w:eastAsia="Calibri" w:hAnsi="Calibri" w:cs="Calibri"/>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53B11796" w14:textId="04648092"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Integralna sredstva </w:t>
            </w:r>
          </w:p>
          <w:p w14:paraId="0CDC8131" w14:textId="7B09B264" w:rsidR="37721B2D" w:rsidRPr="00CC76FA" w:rsidRDefault="3F938D04" w:rsidP="33807F57">
            <w:pPr>
              <w:spacing w:after="60"/>
              <w:jc w:val="both"/>
              <w:rPr>
                <w:rFonts w:ascii="Calibri" w:eastAsia="Calibri" w:hAnsi="Calibri" w:cs="Calibri"/>
                <w:i/>
                <w:iCs/>
                <w:sz w:val="20"/>
                <w:szCs w:val="20"/>
              </w:rPr>
            </w:pPr>
            <w:r w:rsidRPr="00CC76FA">
              <w:rPr>
                <w:rFonts w:ascii="Calibri" w:eastAsia="Calibri" w:hAnsi="Calibri" w:cs="Calibri"/>
                <w:i/>
                <w:iCs/>
                <w:sz w:val="20"/>
                <w:szCs w:val="20"/>
              </w:rPr>
              <w:t>40.000 EUR</w:t>
            </w:r>
          </w:p>
        </w:tc>
      </w:tr>
      <w:tr w:rsidR="37721B2D" w:rsidRPr="00CC76FA" w14:paraId="5CD836F0"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DD78C56" w14:textId="61ECC044" w:rsidR="37721B2D" w:rsidRPr="00CC76FA" w:rsidRDefault="37721B2D" w:rsidP="37721B2D">
            <w:pPr>
              <w:spacing w:before="60" w:after="60"/>
              <w:jc w:val="both"/>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47768F3F" w14:textId="0EED8651" w:rsidR="37721B2D" w:rsidRPr="00CC76FA" w:rsidRDefault="37721B2D" w:rsidP="37721B2D">
            <w:pPr>
              <w:spacing w:before="60" w:after="60"/>
              <w:jc w:val="both"/>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Študij</w:t>
            </w:r>
          </w:p>
        </w:tc>
      </w:tr>
    </w:tbl>
    <w:p w14:paraId="0E640658" w14:textId="7AEB7FAF" w:rsidR="37721B2D" w:rsidRPr="00CC76FA" w:rsidRDefault="37721B2D" w:rsidP="37721B2D"/>
    <w:p w14:paraId="28B20029" w14:textId="06241C0B" w:rsidR="00AC32AF" w:rsidRPr="00CC76FA" w:rsidRDefault="34758D50" w:rsidP="0C26BB81">
      <w:pPr>
        <w:pStyle w:val="Naslov5"/>
      </w:pPr>
      <w:bookmarkStart w:id="51" w:name="_Toc1303891308"/>
      <w:r w:rsidRPr="00CC76FA">
        <w:t xml:space="preserve">UKREP:  </w:t>
      </w:r>
      <w:bookmarkEnd w:id="51"/>
      <w:r w:rsidR="75A97FAD" w:rsidRPr="00CC76FA">
        <w:t>Prošnja za bivanje - prenova spletnega obrazca</w:t>
      </w:r>
    </w:p>
    <w:tbl>
      <w:tblPr>
        <w:tblStyle w:val="Tabelamrea"/>
        <w:tblW w:w="0" w:type="auto"/>
        <w:tblLayout w:type="fixed"/>
        <w:tblLook w:val="04A0" w:firstRow="1" w:lastRow="0" w:firstColumn="1" w:lastColumn="0" w:noHBand="0" w:noVBand="1"/>
      </w:tblPr>
      <w:tblGrid>
        <w:gridCol w:w="4665"/>
        <w:gridCol w:w="255"/>
        <w:gridCol w:w="4140"/>
      </w:tblGrid>
      <w:tr w:rsidR="37721B2D" w:rsidRPr="00CC76FA" w14:paraId="27775FD7" w14:textId="77777777" w:rsidTr="33807F57">
        <w:trPr>
          <w:trHeight w:val="300"/>
        </w:trPr>
        <w:tc>
          <w:tcPr>
            <w:tcW w:w="466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D6E757E" w14:textId="3690BDF1" w:rsidR="37721B2D" w:rsidRPr="00CC76FA" w:rsidRDefault="37721B2D" w:rsidP="37721B2D">
            <w:pPr>
              <w:spacing w:before="60"/>
              <w:jc w:val="both"/>
            </w:pPr>
            <w:r w:rsidRPr="00CC76FA">
              <w:rPr>
                <w:rFonts w:ascii="Calibri" w:eastAsia="Calibri" w:hAnsi="Calibri" w:cs="Calibri"/>
                <w:i/>
                <w:iCs/>
                <w:color w:val="000000" w:themeColor="text1"/>
                <w:sz w:val="20"/>
                <w:szCs w:val="20"/>
              </w:rPr>
              <w:t xml:space="preserve">Novi ukrep: </w:t>
            </w:r>
          </w:p>
        </w:tc>
        <w:tc>
          <w:tcPr>
            <w:tcW w:w="439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56D63D2" w14:textId="46F8D516" w:rsidR="37721B2D" w:rsidRPr="00CC76FA" w:rsidRDefault="7232D8E1"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592FC445" w14:textId="77777777" w:rsidTr="33807F57">
        <w:trPr>
          <w:trHeight w:val="300"/>
        </w:trPr>
        <w:tc>
          <w:tcPr>
            <w:tcW w:w="466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BA07BA6" w14:textId="43241592" w:rsidR="37721B2D" w:rsidRPr="00CC76FA" w:rsidRDefault="37721B2D" w:rsidP="37721B2D">
            <w:pPr>
              <w:spacing w:before="60" w:after="60"/>
              <w:jc w:val="both"/>
            </w:pPr>
            <w:r w:rsidRPr="00CC76FA">
              <w:rPr>
                <w:rFonts w:ascii="Calibri" w:eastAsia="Calibri" w:hAnsi="Calibri" w:cs="Calibri"/>
                <w:i/>
                <w:iCs/>
                <w:color w:val="000000" w:themeColor="text1"/>
                <w:sz w:val="20"/>
                <w:szCs w:val="20"/>
              </w:rPr>
              <w:t>Nosilec ukrepa</w:t>
            </w:r>
          </w:p>
        </w:tc>
        <w:tc>
          <w:tcPr>
            <w:tcW w:w="439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B7D5F16" w14:textId="76CC9F3F" w:rsidR="37721B2D" w:rsidRPr="00CC76FA" w:rsidRDefault="0B4CF2E9" w:rsidP="0C26BB81">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Ministrstvo za visoko šolstvo, znanost in inovacije</w:t>
            </w:r>
          </w:p>
        </w:tc>
      </w:tr>
      <w:tr w:rsidR="37721B2D" w:rsidRPr="00CC76FA" w14:paraId="33109E9B"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F615AFC" w14:textId="6080121C" w:rsidR="37721B2D" w:rsidRPr="00CC76FA" w:rsidRDefault="37721B2D" w:rsidP="37721B2D">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37721B2D" w:rsidRPr="00CC76FA" w14:paraId="034177D3"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2FD8EBE" w14:textId="6EB5DC99"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793FB9BB" w:rsidRPr="00CC76FA">
              <w:rPr>
                <w:rFonts w:ascii="Calibri" w:eastAsia="Calibri" w:hAnsi="Calibri" w:cs="Calibri"/>
                <w:i/>
                <w:iCs/>
                <w:sz w:val="20"/>
                <w:szCs w:val="20"/>
              </w:rPr>
              <w:t xml:space="preserve"> </w:t>
            </w:r>
            <w:r w:rsidR="46CCED59" w:rsidRPr="00CC76FA">
              <w:rPr>
                <w:rFonts w:ascii="Calibri" w:eastAsia="Calibri" w:hAnsi="Calibri" w:cs="Calibri"/>
                <w:i/>
                <w:iCs/>
                <w:sz w:val="20"/>
                <w:szCs w:val="20"/>
              </w:rPr>
              <w:t xml:space="preserve">Elektronska prošnja za bivanje temelji na stari tehnologiji, s popolnim prehodom na elektronski oddajo prošnje pa zahteva tudi vsebinsko in oblikovno nadgradnjo, ki bi v prihodnje zagotovila enostavno in uporabnikom prijazno izkušnjo. </w:t>
            </w:r>
          </w:p>
          <w:p w14:paraId="79706528" w14:textId="1B2A9033"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Cilji prenove so: </w:t>
            </w:r>
          </w:p>
          <w:p w14:paraId="3D181BFD" w14:textId="4D254C84" w:rsidR="37721B2D" w:rsidRPr="00CC76FA" w:rsidRDefault="3F938D04" w:rsidP="00CE2576">
            <w:pPr>
              <w:pStyle w:val="Odstavekseznama"/>
              <w:numPr>
                <w:ilvl w:val="0"/>
                <w:numId w:val="17"/>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Zmanjšati število nedokončanih prošenj; </w:t>
            </w:r>
          </w:p>
          <w:p w14:paraId="406BBC20" w14:textId="1B203395" w:rsidR="37721B2D" w:rsidRPr="00CC76FA" w:rsidRDefault="3F938D04" w:rsidP="00CE2576">
            <w:pPr>
              <w:pStyle w:val="Odstavekseznama"/>
              <w:numPr>
                <w:ilvl w:val="0"/>
                <w:numId w:val="17"/>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Zmanjšati število zahtev za pomoč pri izpolnjevanju prijave; </w:t>
            </w:r>
          </w:p>
          <w:p w14:paraId="30C6CF42" w14:textId="7E97157D" w:rsidR="37721B2D" w:rsidRPr="00CC76FA" w:rsidRDefault="3F938D04" w:rsidP="00CE2576">
            <w:pPr>
              <w:pStyle w:val="Odstavekseznama"/>
              <w:numPr>
                <w:ilvl w:val="0"/>
                <w:numId w:val="17"/>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Izboljšati uporabniško izkušnjo; </w:t>
            </w:r>
          </w:p>
          <w:p w14:paraId="1AF9AED6" w14:textId="1CB08EB0" w:rsidR="37721B2D" w:rsidRPr="00CC76FA" w:rsidRDefault="3F938D04" w:rsidP="00CE2576">
            <w:pPr>
              <w:pStyle w:val="Odstavekseznama"/>
              <w:numPr>
                <w:ilvl w:val="0"/>
                <w:numId w:val="17"/>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Omogočiti učinkovito uporabo </w:t>
            </w:r>
            <w:proofErr w:type="spellStart"/>
            <w:r w:rsidRPr="00CC76FA">
              <w:rPr>
                <w:rFonts w:ascii="Calibri" w:eastAsia="Calibri" w:hAnsi="Calibri" w:cs="Calibri"/>
                <w:i/>
                <w:iCs/>
                <w:sz w:val="20"/>
                <w:szCs w:val="20"/>
                <w:lang w:val="sl-SI"/>
              </w:rPr>
              <w:t>avtentikacijskih</w:t>
            </w:r>
            <w:proofErr w:type="spellEnd"/>
            <w:r w:rsidRPr="00CC76FA">
              <w:rPr>
                <w:rFonts w:ascii="Calibri" w:eastAsia="Calibri" w:hAnsi="Calibri" w:cs="Calibri"/>
                <w:i/>
                <w:iCs/>
                <w:sz w:val="20"/>
                <w:szCs w:val="20"/>
                <w:lang w:val="sl-SI"/>
              </w:rPr>
              <w:t xml:space="preserve"> sredstev preko sistema SI-PASS na vseh napravah.</w:t>
            </w:r>
          </w:p>
          <w:p w14:paraId="136A2D7D" w14:textId="3FFA1DB7"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 Naloge so: </w:t>
            </w:r>
          </w:p>
          <w:p w14:paraId="10F5AD20" w14:textId="089379F8" w:rsidR="00AE4811" w:rsidRPr="00B13C18" w:rsidRDefault="3F938D04" w:rsidP="00B13C18">
            <w:pPr>
              <w:pStyle w:val="Odstavekseznama"/>
              <w:numPr>
                <w:ilvl w:val="0"/>
                <w:numId w:val="18"/>
              </w:numPr>
              <w:jc w:val="both"/>
              <w:rPr>
                <w:rFonts w:ascii="Calibri" w:eastAsia="Calibri" w:hAnsi="Calibri" w:cs="Calibri"/>
                <w:i/>
                <w:iCs/>
                <w:sz w:val="20"/>
                <w:szCs w:val="20"/>
              </w:rPr>
            </w:pPr>
            <w:proofErr w:type="spellStart"/>
            <w:r w:rsidRPr="00B13C18">
              <w:rPr>
                <w:rFonts w:ascii="Calibri" w:eastAsia="Calibri" w:hAnsi="Calibri" w:cs="Calibri"/>
                <w:i/>
                <w:iCs/>
                <w:sz w:val="20"/>
                <w:szCs w:val="20"/>
              </w:rPr>
              <w:t>Pripraviti</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vsebinsko</w:t>
            </w:r>
            <w:proofErr w:type="spellEnd"/>
            <w:r w:rsidRPr="00B13C18">
              <w:rPr>
                <w:rFonts w:ascii="Calibri" w:eastAsia="Calibri" w:hAnsi="Calibri" w:cs="Calibri"/>
                <w:i/>
                <w:iCs/>
                <w:sz w:val="20"/>
                <w:szCs w:val="20"/>
              </w:rPr>
              <w:t xml:space="preserve"> in </w:t>
            </w:r>
            <w:proofErr w:type="spellStart"/>
            <w:r w:rsidRPr="00B13C18">
              <w:rPr>
                <w:rFonts w:ascii="Calibri" w:eastAsia="Calibri" w:hAnsi="Calibri" w:cs="Calibri"/>
                <w:i/>
                <w:iCs/>
                <w:sz w:val="20"/>
                <w:szCs w:val="20"/>
              </w:rPr>
              <w:t>tehnično</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specifikacija</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projekta</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prenove</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elektronske</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vloge</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december</w:t>
            </w:r>
            <w:proofErr w:type="spellEnd"/>
            <w:r w:rsidRPr="00B13C18">
              <w:rPr>
                <w:rFonts w:ascii="Calibri" w:eastAsia="Calibri" w:hAnsi="Calibri" w:cs="Calibri"/>
                <w:i/>
                <w:iCs/>
                <w:sz w:val="20"/>
                <w:szCs w:val="20"/>
              </w:rPr>
              <w:t xml:space="preserve"> 2023</w:t>
            </w:r>
            <w:proofErr w:type="gramStart"/>
            <w:r w:rsidRPr="00B13C18">
              <w:rPr>
                <w:rFonts w:ascii="Calibri" w:eastAsia="Calibri" w:hAnsi="Calibri" w:cs="Calibri"/>
                <w:i/>
                <w:iCs/>
                <w:sz w:val="20"/>
                <w:szCs w:val="20"/>
              </w:rPr>
              <w:t>);</w:t>
            </w:r>
            <w:proofErr w:type="gramEnd"/>
          </w:p>
          <w:p w14:paraId="68993AE1" w14:textId="25B8BAAD" w:rsidR="00AE4811" w:rsidRPr="00B13C18" w:rsidRDefault="3F938D04" w:rsidP="00B13C18">
            <w:pPr>
              <w:pStyle w:val="Odstavekseznama"/>
              <w:numPr>
                <w:ilvl w:val="0"/>
                <w:numId w:val="18"/>
              </w:numPr>
              <w:jc w:val="both"/>
              <w:rPr>
                <w:rFonts w:ascii="Calibri" w:eastAsia="Calibri" w:hAnsi="Calibri" w:cs="Calibri"/>
                <w:i/>
                <w:iCs/>
                <w:sz w:val="20"/>
                <w:szCs w:val="20"/>
              </w:rPr>
            </w:pPr>
            <w:proofErr w:type="spellStart"/>
            <w:r w:rsidRPr="00B13C18">
              <w:rPr>
                <w:rFonts w:ascii="Calibri" w:eastAsia="Calibri" w:hAnsi="Calibri" w:cs="Calibri"/>
                <w:i/>
                <w:iCs/>
                <w:sz w:val="20"/>
                <w:szCs w:val="20"/>
              </w:rPr>
              <w:t>Izvesti</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javno</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naročilo</w:t>
            </w:r>
            <w:proofErr w:type="spellEnd"/>
            <w:r w:rsidRPr="00B13C18">
              <w:rPr>
                <w:rFonts w:ascii="Calibri" w:eastAsia="Calibri" w:hAnsi="Calibri" w:cs="Calibri"/>
                <w:i/>
                <w:iCs/>
                <w:sz w:val="20"/>
                <w:szCs w:val="20"/>
              </w:rPr>
              <w:t xml:space="preserve"> za </w:t>
            </w:r>
            <w:proofErr w:type="spellStart"/>
            <w:r w:rsidRPr="00B13C18">
              <w:rPr>
                <w:rFonts w:ascii="Calibri" w:eastAsia="Calibri" w:hAnsi="Calibri" w:cs="Calibri"/>
                <w:i/>
                <w:iCs/>
                <w:sz w:val="20"/>
                <w:szCs w:val="20"/>
              </w:rPr>
              <w:t>izbiro</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izvajalca</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izvedeno</w:t>
            </w:r>
            <w:proofErr w:type="spellEnd"/>
            <w:r w:rsidRPr="00B13C18">
              <w:rPr>
                <w:rFonts w:ascii="Calibri" w:eastAsia="Calibri" w:hAnsi="Calibri" w:cs="Calibri"/>
                <w:i/>
                <w:iCs/>
                <w:sz w:val="20"/>
                <w:szCs w:val="20"/>
              </w:rPr>
              <w:t xml:space="preserve"> v </w:t>
            </w:r>
            <w:proofErr w:type="spellStart"/>
            <w:r w:rsidRPr="00B13C18">
              <w:rPr>
                <w:rFonts w:ascii="Calibri" w:eastAsia="Calibri" w:hAnsi="Calibri" w:cs="Calibri"/>
                <w:i/>
                <w:iCs/>
                <w:sz w:val="20"/>
                <w:szCs w:val="20"/>
              </w:rPr>
              <w:t>okviru</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prijave</w:t>
            </w:r>
            <w:proofErr w:type="spellEnd"/>
            <w:r w:rsidRPr="00B13C18">
              <w:rPr>
                <w:rFonts w:ascii="Calibri" w:eastAsia="Calibri" w:hAnsi="Calibri" w:cs="Calibri"/>
                <w:i/>
                <w:iCs/>
                <w:sz w:val="20"/>
                <w:szCs w:val="20"/>
              </w:rPr>
              <w:t xml:space="preserve"> za </w:t>
            </w:r>
            <w:proofErr w:type="spellStart"/>
            <w:r w:rsidRPr="00B13C18">
              <w:rPr>
                <w:rFonts w:ascii="Calibri" w:eastAsia="Calibri" w:hAnsi="Calibri" w:cs="Calibri"/>
                <w:i/>
                <w:iCs/>
                <w:sz w:val="20"/>
                <w:szCs w:val="20"/>
              </w:rPr>
              <w:t>vpis</w:t>
            </w:r>
            <w:proofErr w:type="spellEnd"/>
            <w:r w:rsidRPr="00B13C18">
              <w:rPr>
                <w:rFonts w:ascii="Calibri" w:eastAsia="Calibri" w:hAnsi="Calibri" w:cs="Calibri"/>
                <w:i/>
                <w:iCs/>
                <w:sz w:val="20"/>
                <w:szCs w:val="20"/>
              </w:rPr>
              <w:t xml:space="preserve"> v </w:t>
            </w:r>
            <w:proofErr w:type="spellStart"/>
            <w:r w:rsidRPr="00B13C18">
              <w:rPr>
                <w:rFonts w:ascii="Calibri" w:eastAsia="Calibri" w:hAnsi="Calibri" w:cs="Calibri"/>
                <w:i/>
                <w:iCs/>
                <w:sz w:val="20"/>
                <w:szCs w:val="20"/>
              </w:rPr>
              <w:t>visoko</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šolstvo</w:t>
            </w:r>
            <w:proofErr w:type="spellEnd"/>
            <w:r w:rsidRPr="00B13C18">
              <w:rPr>
                <w:rFonts w:ascii="Calibri" w:eastAsia="Calibri" w:hAnsi="Calibri" w:cs="Calibri"/>
                <w:i/>
                <w:iCs/>
                <w:sz w:val="20"/>
                <w:szCs w:val="20"/>
              </w:rPr>
              <w:t xml:space="preserve">), </w:t>
            </w:r>
          </w:p>
          <w:p w14:paraId="16D964B5" w14:textId="5E4336BF" w:rsidR="37721B2D" w:rsidRPr="00B13C18" w:rsidRDefault="3F938D04" w:rsidP="00B13C18">
            <w:pPr>
              <w:pStyle w:val="Odstavekseznama"/>
              <w:numPr>
                <w:ilvl w:val="0"/>
                <w:numId w:val="18"/>
              </w:numPr>
              <w:jc w:val="both"/>
              <w:rPr>
                <w:rFonts w:ascii="Calibri" w:eastAsia="Calibri" w:hAnsi="Calibri" w:cs="Calibri"/>
                <w:i/>
                <w:iCs/>
                <w:sz w:val="20"/>
                <w:szCs w:val="20"/>
              </w:rPr>
            </w:pPr>
            <w:proofErr w:type="spellStart"/>
            <w:r w:rsidRPr="00B13C18">
              <w:rPr>
                <w:rFonts w:ascii="Calibri" w:eastAsia="Calibri" w:hAnsi="Calibri" w:cs="Calibri"/>
                <w:i/>
                <w:iCs/>
                <w:sz w:val="20"/>
                <w:szCs w:val="20"/>
              </w:rPr>
              <w:lastRenderedPageBreak/>
              <w:t>Pripraviti</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dokument</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Projekt</w:t>
            </w:r>
            <w:proofErr w:type="spellEnd"/>
            <w:r w:rsidRPr="00B13C18">
              <w:rPr>
                <w:rFonts w:ascii="Calibri" w:eastAsia="Calibri" w:hAnsi="Calibri" w:cs="Calibri"/>
                <w:i/>
                <w:iCs/>
                <w:sz w:val="20"/>
                <w:szCs w:val="20"/>
              </w:rPr>
              <w:t xml:space="preserve"> za </w:t>
            </w:r>
            <w:proofErr w:type="spellStart"/>
            <w:r w:rsidRPr="00B13C18">
              <w:rPr>
                <w:rFonts w:ascii="Calibri" w:eastAsia="Calibri" w:hAnsi="Calibri" w:cs="Calibri"/>
                <w:i/>
                <w:iCs/>
                <w:sz w:val="20"/>
                <w:szCs w:val="20"/>
              </w:rPr>
              <w:t>Izvedbo</w:t>
            </w:r>
            <w:proofErr w:type="spellEnd"/>
            <w:r w:rsidRPr="00B13C18">
              <w:rPr>
                <w:rFonts w:ascii="Calibri" w:eastAsia="Calibri" w:hAnsi="Calibri" w:cs="Calibri"/>
                <w:i/>
                <w:iCs/>
                <w:sz w:val="20"/>
                <w:szCs w:val="20"/>
              </w:rPr>
              <w:t xml:space="preserve"> (PZI) - </w:t>
            </w:r>
            <w:proofErr w:type="spellStart"/>
            <w:r w:rsidRPr="00B13C18">
              <w:rPr>
                <w:rFonts w:ascii="Calibri" w:eastAsia="Calibri" w:hAnsi="Calibri" w:cs="Calibri"/>
                <w:i/>
                <w:iCs/>
                <w:sz w:val="20"/>
                <w:szCs w:val="20"/>
              </w:rPr>
              <w:t>januar</w:t>
            </w:r>
            <w:proofErr w:type="spellEnd"/>
            <w:r w:rsidRPr="00B13C18">
              <w:rPr>
                <w:rFonts w:ascii="Calibri" w:eastAsia="Calibri" w:hAnsi="Calibri" w:cs="Calibri"/>
                <w:i/>
                <w:iCs/>
                <w:sz w:val="20"/>
                <w:szCs w:val="20"/>
              </w:rPr>
              <w:t xml:space="preserve"> </w:t>
            </w:r>
            <w:proofErr w:type="gramStart"/>
            <w:r w:rsidRPr="00B13C18">
              <w:rPr>
                <w:rFonts w:ascii="Calibri" w:eastAsia="Calibri" w:hAnsi="Calibri" w:cs="Calibri"/>
                <w:i/>
                <w:iCs/>
                <w:sz w:val="20"/>
                <w:szCs w:val="20"/>
              </w:rPr>
              <w:t xml:space="preserve">2024;  </w:t>
            </w:r>
            <w:proofErr w:type="spellStart"/>
            <w:r w:rsidRPr="00B13C18">
              <w:rPr>
                <w:rFonts w:ascii="Calibri" w:eastAsia="Calibri" w:hAnsi="Calibri" w:cs="Calibri"/>
                <w:i/>
                <w:iCs/>
                <w:sz w:val="20"/>
                <w:szCs w:val="20"/>
              </w:rPr>
              <w:t>nadgradnja</w:t>
            </w:r>
            <w:proofErr w:type="spellEnd"/>
            <w:proofErr w:type="gramEnd"/>
            <w:r w:rsidRPr="00B13C18">
              <w:rPr>
                <w:rFonts w:ascii="Calibri" w:eastAsia="Calibri" w:hAnsi="Calibri" w:cs="Calibri"/>
                <w:i/>
                <w:iCs/>
                <w:sz w:val="20"/>
                <w:szCs w:val="20"/>
              </w:rPr>
              <w:t xml:space="preserve"> in </w:t>
            </w:r>
            <w:proofErr w:type="spellStart"/>
            <w:r w:rsidRPr="00B13C18">
              <w:rPr>
                <w:rFonts w:ascii="Calibri" w:eastAsia="Calibri" w:hAnsi="Calibri" w:cs="Calibri"/>
                <w:i/>
                <w:iCs/>
                <w:sz w:val="20"/>
                <w:szCs w:val="20"/>
              </w:rPr>
              <w:t>testiranje</w:t>
            </w:r>
            <w:proofErr w:type="spellEnd"/>
            <w:r w:rsidRPr="00B13C18">
              <w:rPr>
                <w:rFonts w:ascii="Calibri" w:eastAsia="Calibri" w:hAnsi="Calibri" w:cs="Calibri"/>
                <w:i/>
                <w:iCs/>
                <w:sz w:val="20"/>
                <w:szCs w:val="20"/>
              </w:rPr>
              <w:t xml:space="preserve"> - </w:t>
            </w:r>
            <w:proofErr w:type="spellStart"/>
            <w:r w:rsidRPr="00B13C18">
              <w:rPr>
                <w:rFonts w:ascii="Calibri" w:eastAsia="Calibri" w:hAnsi="Calibri" w:cs="Calibri"/>
                <w:i/>
                <w:iCs/>
                <w:sz w:val="20"/>
                <w:szCs w:val="20"/>
              </w:rPr>
              <w:t>maj</w:t>
            </w:r>
            <w:proofErr w:type="spellEnd"/>
            <w:r w:rsidRPr="00B13C18">
              <w:rPr>
                <w:rFonts w:ascii="Calibri" w:eastAsia="Calibri" w:hAnsi="Calibri" w:cs="Calibri"/>
                <w:i/>
                <w:iCs/>
                <w:sz w:val="20"/>
                <w:szCs w:val="20"/>
              </w:rPr>
              <w:t xml:space="preserve"> 2024; </w:t>
            </w:r>
            <w:proofErr w:type="spellStart"/>
            <w:r w:rsidRPr="00B13C18">
              <w:rPr>
                <w:rFonts w:ascii="Calibri" w:eastAsia="Calibri" w:hAnsi="Calibri" w:cs="Calibri"/>
                <w:i/>
                <w:iCs/>
                <w:sz w:val="20"/>
                <w:szCs w:val="20"/>
              </w:rPr>
              <w:t>produkcijsko</w:t>
            </w:r>
            <w:proofErr w:type="spellEnd"/>
            <w:r w:rsidRPr="00B13C18">
              <w:rPr>
                <w:rFonts w:ascii="Calibri" w:eastAsia="Calibri" w:hAnsi="Calibri" w:cs="Calibri"/>
                <w:i/>
                <w:iCs/>
                <w:sz w:val="20"/>
                <w:szCs w:val="20"/>
              </w:rPr>
              <w:t xml:space="preserve"> </w:t>
            </w:r>
            <w:proofErr w:type="spellStart"/>
            <w:r w:rsidRPr="00B13C18">
              <w:rPr>
                <w:rFonts w:ascii="Calibri" w:eastAsia="Calibri" w:hAnsi="Calibri" w:cs="Calibri"/>
                <w:i/>
                <w:iCs/>
                <w:sz w:val="20"/>
                <w:szCs w:val="20"/>
              </w:rPr>
              <w:t>delovanje</w:t>
            </w:r>
            <w:proofErr w:type="spellEnd"/>
            <w:r w:rsidRPr="00B13C18">
              <w:rPr>
                <w:rFonts w:ascii="Calibri" w:eastAsia="Calibri" w:hAnsi="Calibri" w:cs="Calibri"/>
                <w:i/>
                <w:iCs/>
                <w:sz w:val="20"/>
                <w:szCs w:val="20"/>
              </w:rPr>
              <w:t xml:space="preserve"> - </w:t>
            </w:r>
            <w:proofErr w:type="spellStart"/>
            <w:r w:rsidRPr="00B13C18">
              <w:rPr>
                <w:rFonts w:ascii="Calibri" w:eastAsia="Calibri" w:hAnsi="Calibri" w:cs="Calibri"/>
                <w:i/>
                <w:iCs/>
                <w:sz w:val="20"/>
                <w:szCs w:val="20"/>
              </w:rPr>
              <w:t>junij</w:t>
            </w:r>
            <w:proofErr w:type="spellEnd"/>
            <w:r w:rsidRPr="00B13C18">
              <w:rPr>
                <w:rFonts w:ascii="Calibri" w:eastAsia="Calibri" w:hAnsi="Calibri" w:cs="Calibri"/>
                <w:i/>
                <w:iCs/>
                <w:sz w:val="20"/>
                <w:szCs w:val="20"/>
              </w:rPr>
              <w:t xml:space="preserve"> 2024.</w:t>
            </w:r>
          </w:p>
          <w:p w14:paraId="3E2E042E" w14:textId="77777777" w:rsidR="00AE4811" w:rsidRDefault="00AE4811" w:rsidP="33807F57">
            <w:pPr>
              <w:jc w:val="both"/>
              <w:rPr>
                <w:rFonts w:ascii="Calibri" w:eastAsia="Calibri" w:hAnsi="Calibri" w:cs="Calibri"/>
                <w:i/>
                <w:iCs/>
                <w:sz w:val="20"/>
                <w:szCs w:val="20"/>
              </w:rPr>
            </w:pPr>
          </w:p>
          <w:p w14:paraId="447ED760" w14:textId="6F30CCCF"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Ukrep je namenjen študentom, vpisanim na višje strokovne šole in visokošolske zavode, ki izpolnjujejo pogoje in merila za subvencioniranje bivanja in s študentskim domom ali zasebnikom sklenejo nastanitveno pogodbo</w:t>
            </w:r>
            <w:r w:rsidR="54DFBA54" w:rsidRPr="00CC76FA">
              <w:rPr>
                <w:rFonts w:ascii="Calibri" w:eastAsia="Calibri" w:hAnsi="Calibri" w:cs="Calibri"/>
                <w:i/>
                <w:iCs/>
                <w:sz w:val="20"/>
                <w:szCs w:val="20"/>
              </w:rPr>
              <w:t>.</w:t>
            </w:r>
          </w:p>
          <w:p w14:paraId="3AB99E48" w14:textId="7E81B7DE"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Pri realizaciji bo potrebno sodelovanje naslednjih deležnikov:</w:t>
            </w:r>
          </w:p>
          <w:p w14:paraId="36DA9DF3" w14:textId="2F50257A" w:rsidR="37721B2D" w:rsidRPr="00CC76FA" w:rsidRDefault="3F938D04" w:rsidP="00CE2576">
            <w:pPr>
              <w:pStyle w:val="Odstavekseznama"/>
              <w:numPr>
                <w:ilvl w:val="1"/>
                <w:numId w:val="16"/>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Pisarne za študentske domove;</w:t>
            </w:r>
          </w:p>
          <w:p w14:paraId="67BF8882" w14:textId="02F852F7" w:rsidR="37721B2D" w:rsidRPr="00CC76FA" w:rsidRDefault="3F938D04" w:rsidP="00CE2576">
            <w:pPr>
              <w:pStyle w:val="Odstavekseznama"/>
              <w:numPr>
                <w:ilvl w:val="1"/>
                <w:numId w:val="16"/>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Študentska organizacija Slovenije;</w:t>
            </w:r>
          </w:p>
          <w:p w14:paraId="59586AC8" w14:textId="4A4BEB96" w:rsidR="37721B2D" w:rsidRDefault="3F938D04" w:rsidP="00CE2576">
            <w:pPr>
              <w:pStyle w:val="Odstavekseznama"/>
              <w:numPr>
                <w:ilvl w:val="1"/>
                <w:numId w:val="16"/>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Ministrstvo za digitalno preobrazbo</w:t>
            </w:r>
            <w:r w:rsidR="00AE4811">
              <w:rPr>
                <w:rFonts w:ascii="Calibri" w:eastAsia="Calibri" w:hAnsi="Calibri" w:cs="Calibri"/>
                <w:i/>
                <w:iCs/>
                <w:sz w:val="20"/>
                <w:szCs w:val="20"/>
                <w:lang w:val="sl-SI"/>
              </w:rPr>
              <w:t>.</w:t>
            </w:r>
          </w:p>
          <w:p w14:paraId="5CE931B4" w14:textId="77777777" w:rsidR="00AE4811" w:rsidRPr="00CC76FA" w:rsidRDefault="00AE4811" w:rsidP="00B13C18">
            <w:pPr>
              <w:pStyle w:val="Odstavekseznama"/>
              <w:ind w:left="1440"/>
              <w:jc w:val="both"/>
              <w:rPr>
                <w:rFonts w:ascii="Calibri" w:eastAsia="Calibri" w:hAnsi="Calibri" w:cs="Calibri"/>
                <w:i/>
                <w:iCs/>
                <w:sz w:val="20"/>
                <w:szCs w:val="20"/>
                <w:lang w:val="sl-SI"/>
              </w:rPr>
            </w:pPr>
          </w:p>
          <w:p w14:paraId="6F31B6EB" w14:textId="25BED96D"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1E05366F" w14:textId="2CF35B78" w:rsidR="37721B2D" w:rsidRPr="00CC76FA" w:rsidRDefault="754D0B5C"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u w:val="single"/>
              </w:rPr>
              <w:t xml:space="preserve"> </w:t>
            </w:r>
            <w:r w:rsidR="3F938D04" w:rsidRPr="00CC76FA">
              <w:rPr>
                <w:rFonts w:ascii="Calibri" w:eastAsia="Calibri" w:hAnsi="Calibri" w:cs="Calibri"/>
                <w:i/>
                <w:iCs/>
                <w:sz w:val="20"/>
                <w:szCs w:val="20"/>
              </w:rPr>
              <w:t>november 2023 – junij 2024</w:t>
            </w:r>
          </w:p>
        </w:tc>
      </w:tr>
      <w:tr w:rsidR="37721B2D" w:rsidRPr="00CC76FA" w14:paraId="632585A7"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9DDB334" w14:textId="2D3D17CE"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lastRenderedPageBreak/>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37A29A31" w14:textId="0B5B72BA"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Integralna sredstva </w:t>
            </w:r>
          </w:p>
          <w:p w14:paraId="18CC6A7B" w14:textId="4AA96C70"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40.000 EUR</w:t>
            </w:r>
          </w:p>
        </w:tc>
      </w:tr>
      <w:tr w:rsidR="37721B2D" w:rsidRPr="00CC76FA" w14:paraId="2E8D899E"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B7F53AB" w14:textId="5C856A60"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50A3C2FC" w14:textId="5397099B" w:rsidR="37721B2D" w:rsidRPr="00CC76FA" w:rsidRDefault="37721B2D" w:rsidP="37721B2D">
            <w:pPr>
              <w:spacing w:before="60" w:after="60"/>
              <w:jc w:val="both"/>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Študij</w:t>
            </w:r>
          </w:p>
        </w:tc>
      </w:tr>
    </w:tbl>
    <w:p w14:paraId="494FAE39" w14:textId="46429A97" w:rsidR="1BE464DA" w:rsidRPr="00CC76FA" w:rsidRDefault="1BE464DA" w:rsidP="37721B2D">
      <w:pPr>
        <w:spacing w:line="257" w:lineRule="auto"/>
      </w:pPr>
    </w:p>
    <w:p w14:paraId="0E31D2DB" w14:textId="19CEE3C1" w:rsidR="65C0FA5C" w:rsidRPr="00CC76FA" w:rsidRDefault="62513EEF" w:rsidP="0C26BB81">
      <w:pPr>
        <w:pStyle w:val="Naslov5"/>
      </w:pPr>
      <w:r w:rsidRPr="00CC76FA">
        <w:t xml:space="preserve">    UKREP:  Vzpostavitev čezmejnega posredovanja podatkov o študiju in diplomiranju</w:t>
      </w:r>
    </w:p>
    <w:tbl>
      <w:tblPr>
        <w:tblStyle w:val="Tabelamrea"/>
        <w:tblW w:w="0" w:type="auto"/>
        <w:tblLayout w:type="fixed"/>
        <w:tblLook w:val="04A0" w:firstRow="1" w:lastRow="0" w:firstColumn="1" w:lastColumn="0" w:noHBand="0" w:noVBand="1"/>
      </w:tblPr>
      <w:tblGrid>
        <w:gridCol w:w="4920"/>
        <w:gridCol w:w="4140"/>
      </w:tblGrid>
      <w:tr w:rsidR="1BE464DA" w:rsidRPr="00CC76FA" w14:paraId="31EB3C5D"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AE0EED4" w14:textId="004D7B3E" w:rsidR="1BE464DA" w:rsidRPr="00CC76FA" w:rsidRDefault="1BE464DA" w:rsidP="1BE464DA">
            <w:r w:rsidRPr="00CC76FA">
              <w:rPr>
                <w:rFonts w:ascii="Calibri" w:eastAsia="Calibri" w:hAnsi="Calibri" w:cs="Calibri"/>
                <w:i/>
                <w:iCs/>
                <w:color w:val="000000" w:themeColor="text1"/>
                <w:sz w:val="20"/>
                <w:szCs w:val="20"/>
                <w:u w:val="single"/>
              </w:rPr>
              <w:t xml:space="preserve">Novi ukrep: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5CD79EA1" w14:textId="1BF35C72" w:rsidR="1BE464DA" w:rsidRPr="00CC76FA" w:rsidRDefault="66B6D8A7" w:rsidP="0C26BB81">
            <w:pPr>
              <w:rPr>
                <w:rFonts w:ascii="Calibri" w:eastAsia="Calibri" w:hAnsi="Calibri" w:cs="Calibri"/>
                <w:i/>
                <w:iCs/>
                <w:sz w:val="20"/>
                <w:szCs w:val="20"/>
              </w:rPr>
            </w:pPr>
            <w:r w:rsidRPr="00CC76FA">
              <w:rPr>
                <w:rFonts w:ascii="Calibri" w:eastAsia="Calibri" w:hAnsi="Calibri" w:cs="Calibri"/>
                <w:i/>
                <w:iCs/>
                <w:sz w:val="20"/>
                <w:szCs w:val="20"/>
              </w:rPr>
              <w:t>Ne</w:t>
            </w:r>
          </w:p>
        </w:tc>
      </w:tr>
      <w:tr w:rsidR="1BE464DA" w:rsidRPr="00CC76FA" w14:paraId="5658F606"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327FA80" w14:textId="0A887D5C" w:rsidR="7A297454" w:rsidRPr="00CC76FA" w:rsidRDefault="7A297454" w:rsidP="1BE464DA">
            <w:pPr>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Nosilec ukrepa</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1044E3D4" w14:textId="20CC7C46" w:rsidR="7A297454" w:rsidRPr="00CC76FA" w:rsidRDefault="7F9ACF03" w:rsidP="0C26BB81">
            <w:pPr>
              <w:rPr>
                <w:rFonts w:ascii="Calibri" w:eastAsia="Calibri" w:hAnsi="Calibri" w:cs="Calibri"/>
                <w:i/>
                <w:iCs/>
                <w:sz w:val="20"/>
                <w:szCs w:val="20"/>
              </w:rPr>
            </w:pPr>
            <w:r w:rsidRPr="00CC76FA">
              <w:rPr>
                <w:rFonts w:ascii="Calibri" w:eastAsia="Calibri" w:hAnsi="Calibri" w:cs="Calibri"/>
                <w:i/>
                <w:iCs/>
                <w:sz w:val="20"/>
                <w:szCs w:val="20"/>
              </w:rPr>
              <w:t>M</w:t>
            </w:r>
            <w:r w:rsidR="7FED183D" w:rsidRPr="00CC76FA">
              <w:rPr>
                <w:rFonts w:ascii="Calibri" w:eastAsia="Calibri" w:hAnsi="Calibri" w:cs="Calibri"/>
                <w:i/>
                <w:iCs/>
                <w:sz w:val="20"/>
                <w:szCs w:val="20"/>
              </w:rPr>
              <w:t xml:space="preserve">inistrstvo za digitalno preobrazbo </w:t>
            </w:r>
          </w:p>
        </w:tc>
      </w:tr>
      <w:tr w:rsidR="1BE464DA" w:rsidRPr="00CC76FA" w14:paraId="3628EDA9" w14:textId="77777777" w:rsidTr="33807F57">
        <w:trPr>
          <w:trHeight w:val="300"/>
        </w:trPr>
        <w:tc>
          <w:tcPr>
            <w:tcW w:w="906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78D3F22" w14:textId="21D147B4" w:rsidR="1BE464DA" w:rsidRPr="00CC76FA" w:rsidRDefault="1BE464DA" w:rsidP="1BE464DA">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1BE464DA" w:rsidRPr="00CC76FA" w14:paraId="6923E9DD" w14:textId="77777777" w:rsidTr="33807F57">
        <w:trPr>
          <w:trHeight w:val="975"/>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39D8468" w14:textId="2BF3F6F8" w:rsidR="1BE464DA" w:rsidRPr="00CC76FA" w:rsidRDefault="16A500A6" w:rsidP="00C6139A">
            <w:pPr>
              <w:jc w:val="both"/>
            </w:pPr>
            <w:r w:rsidRPr="00CC76FA">
              <w:rPr>
                <w:rFonts w:ascii="Calibri" w:eastAsia="Calibri" w:hAnsi="Calibri" w:cs="Calibri"/>
                <w:i/>
                <w:iCs/>
                <w:sz w:val="20"/>
                <w:szCs w:val="20"/>
                <w:u w:val="single"/>
              </w:rPr>
              <w:t>Vsebina ukrepa in pričakovani rezultat:</w:t>
            </w:r>
            <w:r w:rsidR="11B1DF13" w:rsidRPr="00CC76FA">
              <w:rPr>
                <w:rFonts w:ascii="Calibri" w:eastAsia="Calibri" w:hAnsi="Calibri" w:cs="Calibri"/>
                <w:i/>
                <w:iCs/>
                <w:sz w:val="20"/>
                <w:szCs w:val="20"/>
              </w:rPr>
              <w:t xml:space="preserve"> </w:t>
            </w:r>
            <w:r w:rsidR="127091E5" w:rsidRPr="00CC76FA">
              <w:rPr>
                <w:rFonts w:ascii="Calibri" w:eastAsia="Calibri" w:hAnsi="Calibri" w:cs="Calibri"/>
                <w:i/>
                <w:iCs/>
                <w:color w:val="000000" w:themeColor="text1"/>
                <w:sz w:val="20"/>
                <w:szCs w:val="20"/>
              </w:rPr>
              <w:t>Vzpostavitev čezmejnega posredovanja podatkov o študiju in diplomiranju za zagotovitev izmenjave podatkov o študiju in diplomiranju za namene študentskih izmenjav, nadaljevanja študija oziroma zaposlitve, kar bo poenostavilo tudi postopke priznavanja izobraževanja. Ta aktivnost je vezana na uresničevanje Uredbe (EU) 2018/1724 Evropskega parlamenta in Sveta z dne 2. oktobra 2018 o vzpostavitvi enotnega digitalnega portala za zagotavljanje dostopa do informacij, do postopkov ter do storitev za pomoč in reševanje težav ter o spremembi Uredbe (EU) št. 1024/2012."</w:t>
            </w:r>
          </w:p>
          <w:p w14:paraId="71519879" w14:textId="14DF2003" w:rsidR="66B9D13E" w:rsidRPr="00CC76FA" w:rsidRDefault="3CF57D68" w:rsidP="00C6139A">
            <w:pPr>
              <w:jc w:val="both"/>
            </w:pPr>
            <w:r w:rsidRPr="00CC76FA">
              <w:rPr>
                <w:rFonts w:ascii="Calibri" w:eastAsia="Calibri" w:hAnsi="Calibri" w:cs="Calibri"/>
                <w:sz w:val="20"/>
                <w:szCs w:val="20"/>
              </w:rPr>
              <w:t>Ukrep je namenjen diplomantom, ki so zaključili študij v Republiki Sloveniji od leta 2006 in študentom, ki gredo na izmenjavo za študij v tujino</w:t>
            </w:r>
          </w:p>
          <w:p w14:paraId="17743F0F" w14:textId="3BEB81F9" w:rsidR="66B9D13E" w:rsidRPr="00CC76FA" w:rsidRDefault="3CF57D68" w:rsidP="00C6139A">
            <w:pPr>
              <w:jc w:val="both"/>
            </w:pPr>
            <w:r w:rsidRPr="00CC76FA">
              <w:rPr>
                <w:rFonts w:ascii="Calibri" w:eastAsia="Calibri" w:hAnsi="Calibri" w:cs="Calibri"/>
                <w:sz w:val="20"/>
                <w:szCs w:val="20"/>
              </w:rPr>
              <w:t>Pri realizaciji bo potrebno sodelovanje naslednjih deležnikov:</w:t>
            </w:r>
          </w:p>
          <w:p w14:paraId="520B0BC0" w14:textId="6116C638" w:rsidR="66B9D13E" w:rsidRPr="00CC76FA" w:rsidRDefault="3CF57D68" w:rsidP="00C6139A">
            <w:pPr>
              <w:pStyle w:val="Odstavekseznama"/>
              <w:numPr>
                <w:ilvl w:val="1"/>
                <w:numId w:val="15"/>
              </w:numPr>
              <w:jc w:val="both"/>
              <w:rPr>
                <w:rFonts w:ascii="Calibri" w:eastAsia="Calibri" w:hAnsi="Calibri" w:cs="Calibri"/>
                <w:sz w:val="20"/>
                <w:szCs w:val="20"/>
                <w:lang w:val="sl-SI"/>
              </w:rPr>
            </w:pPr>
            <w:r w:rsidRPr="00CC76FA">
              <w:rPr>
                <w:rFonts w:ascii="Calibri" w:eastAsia="Calibri" w:hAnsi="Calibri" w:cs="Calibri"/>
                <w:sz w:val="20"/>
                <w:szCs w:val="20"/>
                <w:lang w:val="sl-SI"/>
              </w:rPr>
              <w:t>Visokošolski zavodi v Republiki Sloveniji</w:t>
            </w:r>
          </w:p>
          <w:p w14:paraId="432CBEDB" w14:textId="7F312C97" w:rsidR="1BE464DA" w:rsidRPr="00CC76FA" w:rsidRDefault="3CF57D68" w:rsidP="00C6139A">
            <w:pPr>
              <w:pStyle w:val="Odstavekseznama"/>
              <w:numPr>
                <w:ilvl w:val="1"/>
                <w:numId w:val="15"/>
              </w:numPr>
              <w:jc w:val="both"/>
              <w:rPr>
                <w:rFonts w:ascii="Calibri" w:eastAsia="Calibri" w:hAnsi="Calibri" w:cs="Calibri"/>
                <w:sz w:val="20"/>
                <w:szCs w:val="20"/>
                <w:lang w:val="sl-SI"/>
              </w:rPr>
            </w:pPr>
            <w:r w:rsidRPr="00CC76FA">
              <w:rPr>
                <w:rFonts w:ascii="Calibri" w:eastAsia="Calibri" w:hAnsi="Calibri" w:cs="Calibri"/>
                <w:sz w:val="20"/>
                <w:szCs w:val="20"/>
                <w:lang w:val="sl-SI"/>
              </w:rPr>
              <w:t>Ministrstvo za digitalno preobrazbo</w:t>
            </w:r>
          </w:p>
          <w:p w14:paraId="52DD7777" w14:textId="40C163F1" w:rsidR="6DB053DB" w:rsidRPr="00CC76FA" w:rsidRDefault="127091E5" w:rsidP="00C6139A">
            <w:pPr>
              <w:jc w:val="both"/>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w:t>
            </w:r>
            <w:r w:rsidRPr="00CC76FA">
              <w:rPr>
                <w:rFonts w:ascii="Calibri" w:eastAsia="Calibri" w:hAnsi="Calibri" w:cs="Calibri"/>
                <w:i/>
                <w:iCs/>
                <w:color w:val="000000" w:themeColor="text1"/>
                <w:sz w:val="20"/>
                <w:szCs w:val="20"/>
              </w:rPr>
              <w:t>Digitalna javna storitev čezmejnega posredovanja podatkov o študiju in diplomiranju.</w:t>
            </w:r>
          </w:p>
          <w:p w14:paraId="5753A4CA" w14:textId="6D035D01" w:rsidR="0C2649B6" w:rsidRPr="00CC76FA" w:rsidRDefault="43C7E219" w:rsidP="00C6139A">
            <w:pPr>
              <w:jc w:val="both"/>
            </w:pPr>
            <w:r w:rsidRPr="00CC76FA">
              <w:rPr>
                <w:rFonts w:ascii="Calibri" w:eastAsia="Calibri" w:hAnsi="Calibri" w:cs="Calibri"/>
                <w:i/>
                <w:iCs/>
                <w:sz w:val="20"/>
                <w:szCs w:val="20"/>
                <w:u w:val="single"/>
              </w:rPr>
              <w:t>Okvirni časovni razpored:</w:t>
            </w:r>
            <w:r w:rsidR="2A5AA416" w:rsidRPr="00CC76FA">
              <w:rPr>
                <w:rFonts w:ascii="Calibri" w:eastAsia="Calibri" w:hAnsi="Calibri" w:cs="Calibri"/>
                <w:sz w:val="20"/>
                <w:szCs w:val="20"/>
              </w:rPr>
              <w:t xml:space="preserve"> november 2023 – december 2024</w:t>
            </w:r>
          </w:p>
          <w:p w14:paraId="44587804" w14:textId="2C5053F8" w:rsidR="1BE464DA" w:rsidRPr="00CC76FA" w:rsidRDefault="16A500A6" w:rsidP="1BE464DA">
            <w:r w:rsidRPr="00CC76FA">
              <w:rPr>
                <w:rFonts w:ascii="Calibri" w:eastAsia="Calibri" w:hAnsi="Calibri" w:cs="Calibri"/>
                <w:i/>
                <w:iCs/>
                <w:color w:val="000000" w:themeColor="text1"/>
                <w:sz w:val="20"/>
                <w:szCs w:val="20"/>
                <w:u w:val="single"/>
              </w:rPr>
              <w:t>Ciljna skupina:</w:t>
            </w:r>
            <w:r w:rsidRPr="00CC76FA">
              <w:rPr>
                <w:rFonts w:ascii="Calibri" w:eastAsia="Calibri" w:hAnsi="Calibri" w:cs="Calibri"/>
                <w:i/>
                <w:iCs/>
                <w:color w:val="000000" w:themeColor="text1"/>
                <w:sz w:val="20"/>
                <w:szCs w:val="20"/>
              </w:rPr>
              <w:t xml:space="preserve"> MVZI, visokošolski zavodi</w:t>
            </w:r>
          </w:p>
        </w:tc>
      </w:tr>
      <w:tr w:rsidR="1BE464DA" w:rsidRPr="00CC76FA" w14:paraId="0BA8ABAA"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642152E" w14:textId="32EF9021" w:rsidR="1BE464DA" w:rsidRPr="00CC76FA" w:rsidRDefault="1BE464DA" w:rsidP="1BE464DA">
            <w:r w:rsidRPr="00CC76FA">
              <w:rPr>
                <w:rFonts w:ascii="Calibri" w:eastAsia="Calibri" w:hAnsi="Calibri" w:cs="Calibri"/>
                <w:i/>
                <w:iCs/>
                <w:color w:val="000000" w:themeColor="text1"/>
                <w:sz w:val="20"/>
                <w:szCs w:val="20"/>
                <w:u w:val="single"/>
              </w:rPr>
              <w:t xml:space="preserve">Namenjena ali predvidena finančna sredstva in drugi viri, vključno s človeškimi viri (če je potrebno): </w:t>
            </w:r>
          </w:p>
        </w:tc>
        <w:tc>
          <w:tcPr>
            <w:tcW w:w="4140" w:type="dxa"/>
            <w:tcBorders>
              <w:top w:val="nil"/>
              <w:left w:val="single" w:sz="8" w:space="0" w:color="auto"/>
              <w:bottom w:val="single" w:sz="8" w:space="0" w:color="auto"/>
              <w:right w:val="single" w:sz="8" w:space="0" w:color="auto"/>
            </w:tcBorders>
            <w:tcMar>
              <w:left w:w="108" w:type="dxa"/>
              <w:right w:w="108" w:type="dxa"/>
            </w:tcMar>
          </w:tcPr>
          <w:p w14:paraId="3BE7CF65" w14:textId="1896216B" w:rsidR="1BE464DA" w:rsidRPr="00CC76FA" w:rsidRDefault="16A500A6" w:rsidP="00C6139A">
            <w:pPr>
              <w:jc w:val="both"/>
            </w:pPr>
            <w:r w:rsidRPr="00CC76FA">
              <w:rPr>
                <w:rFonts w:ascii="Calibri" w:eastAsia="Calibri" w:hAnsi="Calibri" w:cs="Calibri"/>
                <w:i/>
                <w:iCs/>
                <w:color w:val="000000" w:themeColor="text1"/>
                <w:sz w:val="20"/>
                <w:szCs w:val="20"/>
              </w:rPr>
              <w:t xml:space="preserve">Namenjena sredstva 244.000 </w:t>
            </w:r>
            <w:r w:rsidR="759F42E1" w:rsidRPr="00CC76FA">
              <w:rPr>
                <w:rFonts w:ascii="Calibri" w:eastAsia="Calibri" w:hAnsi="Calibri" w:cs="Calibri"/>
                <w:i/>
                <w:iCs/>
                <w:color w:val="000000" w:themeColor="text1"/>
                <w:sz w:val="20"/>
                <w:szCs w:val="20"/>
              </w:rPr>
              <w:t>EUR</w:t>
            </w:r>
            <w:r w:rsidRPr="00CC76FA">
              <w:rPr>
                <w:rFonts w:ascii="Calibri" w:eastAsia="Calibri" w:hAnsi="Calibri" w:cs="Calibri"/>
                <w:i/>
                <w:iCs/>
                <w:color w:val="000000" w:themeColor="text1"/>
                <w:sz w:val="20"/>
                <w:szCs w:val="20"/>
              </w:rPr>
              <w:t xml:space="preserve"> iz Mehanizma za okrevanje in odpornost (NOO).</w:t>
            </w:r>
          </w:p>
        </w:tc>
      </w:tr>
      <w:tr w:rsidR="1BE464DA" w:rsidRPr="00CC76FA" w14:paraId="78585135" w14:textId="77777777" w:rsidTr="33807F57">
        <w:trPr>
          <w:trHeight w:val="300"/>
        </w:trPr>
        <w:tc>
          <w:tcPr>
            <w:tcW w:w="49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7830A6D" w14:textId="2B7DFFDB" w:rsidR="1BE464DA" w:rsidRPr="00CC76FA" w:rsidRDefault="1BE464DA" w:rsidP="1BE464DA">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 xml:space="preserve">: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5B8618E9" w14:textId="04682E98" w:rsidR="1BE464DA" w:rsidRPr="00CC76FA" w:rsidRDefault="1BE464DA" w:rsidP="00C6139A">
            <w:pPr>
              <w:jc w:val="both"/>
            </w:pPr>
            <w:r w:rsidRPr="00CC76FA">
              <w:rPr>
                <w:rFonts w:ascii="Calibri" w:eastAsia="Calibri" w:hAnsi="Calibri" w:cs="Calibri"/>
                <w:i/>
                <w:iCs/>
                <w:color w:val="000000" w:themeColor="text1"/>
                <w:sz w:val="20"/>
                <w:szCs w:val="20"/>
              </w:rPr>
              <w:t>Do leta 2025 vzpostavljen sistem čezmejnega posredovanja podatkov o študiju in diplomiranju.</w:t>
            </w:r>
          </w:p>
        </w:tc>
      </w:tr>
    </w:tbl>
    <w:p w14:paraId="2C9B8BA7" w14:textId="2FF99D78" w:rsidR="37721B2D" w:rsidRPr="00CC76FA" w:rsidRDefault="37721B2D" w:rsidP="37721B2D">
      <w:pPr>
        <w:spacing w:before="60" w:after="60"/>
        <w:jc w:val="both"/>
      </w:pPr>
    </w:p>
    <w:p w14:paraId="3BD76063" w14:textId="1EC156D6" w:rsidR="221D7380" w:rsidRPr="00CC76FA" w:rsidRDefault="45BCA086" w:rsidP="0C26BB81">
      <w:pPr>
        <w:pStyle w:val="Naslov5"/>
      </w:pPr>
      <w:r w:rsidRPr="00CC76FA">
        <w:t xml:space="preserve">UKREP: Nacionalni zdravstveni </w:t>
      </w:r>
      <w:proofErr w:type="spellStart"/>
      <w:r w:rsidRPr="00CC76FA">
        <w:t>eKarton</w:t>
      </w:r>
      <w:proofErr w:type="spellEnd"/>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2C2DBCB5"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FFC8496" w14:textId="20102044"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8E93929" w14:textId="260933A9" w:rsidR="37721B2D" w:rsidRPr="00CC76FA" w:rsidRDefault="0B4CF2E9"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w:t>
            </w:r>
            <w:r w:rsidR="5B59CC06" w:rsidRPr="00CC76FA">
              <w:rPr>
                <w:rFonts w:ascii="Calibri" w:eastAsia="Calibri" w:hAnsi="Calibri" w:cs="Calibri"/>
                <w:i/>
                <w:iCs/>
                <w:color w:val="000000" w:themeColor="text1"/>
                <w:sz w:val="20"/>
                <w:szCs w:val="20"/>
              </w:rPr>
              <w:t>e</w:t>
            </w:r>
          </w:p>
        </w:tc>
      </w:tr>
      <w:tr w:rsidR="37721B2D" w:rsidRPr="00CC76FA" w14:paraId="5569FCE3"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ADE9D2F" w14:textId="21AAA83C"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A97F975" w14:textId="69FD5D50" w:rsidR="37721B2D" w:rsidRPr="00CC76FA" w:rsidRDefault="0B4CF2E9" w:rsidP="0C26BB81">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Ministrstvo za zdravje</w:t>
            </w:r>
          </w:p>
        </w:tc>
      </w:tr>
      <w:tr w:rsidR="37721B2D" w:rsidRPr="00CC76FA" w14:paraId="0D2F6AE9"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B76A8C1" w14:textId="198C943D" w:rsidR="37721B2D" w:rsidRPr="00CC76FA" w:rsidRDefault="37721B2D" w:rsidP="37721B2D">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37721B2D" w:rsidRPr="00CC76FA" w14:paraId="3A41F5C4"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904956D" w14:textId="68E468B1" w:rsidR="37721B2D" w:rsidRPr="00CC76FA" w:rsidRDefault="3F938D04" w:rsidP="33807F57">
            <w:pPr>
              <w:spacing w:before="120"/>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410FC66B"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Nacionalni </w:t>
            </w:r>
            <w:proofErr w:type="spellStart"/>
            <w:r w:rsidRPr="00CC76FA">
              <w:rPr>
                <w:rFonts w:ascii="Calibri" w:eastAsia="Calibri" w:hAnsi="Calibri" w:cs="Calibri"/>
                <w:i/>
                <w:iCs/>
                <w:sz w:val="20"/>
                <w:szCs w:val="20"/>
              </w:rPr>
              <w:t>eKarton</w:t>
            </w:r>
            <w:proofErr w:type="spellEnd"/>
            <w:r w:rsidRPr="00CC76FA">
              <w:rPr>
                <w:rFonts w:ascii="Calibri" w:eastAsia="Calibri" w:hAnsi="Calibri" w:cs="Calibri"/>
                <w:i/>
                <w:iCs/>
                <w:sz w:val="20"/>
                <w:szCs w:val="20"/>
              </w:rPr>
              <w:t xml:space="preserve"> (</w:t>
            </w:r>
            <w:r w:rsidR="31110414" w:rsidRPr="00CC76FA">
              <w:rPr>
                <w:rFonts w:ascii="Calibri" w:eastAsia="Calibri" w:hAnsi="Calibri" w:cs="Calibri"/>
                <w:i/>
                <w:iCs/>
                <w:sz w:val="20"/>
                <w:szCs w:val="20"/>
              </w:rPr>
              <w:t>Centralni register podatkov o pacientih,</w:t>
            </w:r>
            <w:r w:rsidR="0A2C6ACA" w:rsidRPr="00CC76FA">
              <w:rPr>
                <w:rFonts w:ascii="Calibri" w:eastAsia="Calibri" w:hAnsi="Calibri" w:cs="Calibri"/>
                <w:i/>
                <w:iCs/>
                <w:sz w:val="20"/>
                <w:szCs w:val="20"/>
              </w:rPr>
              <w:t xml:space="preserve"> ki bi ga glede na predloge spremembe zakonodajo </w:t>
            </w:r>
            <w:r w:rsidR="2B713E04" w:rsidRPr="00CC76FA">
              <w:rPr>
                <w:rFonts w:ascii="Calibri" w:eastAsia="Calibri" w:hAnsi="Calibri" w:cs="Calibri"/>
                <w:i/>
                <w:iCs/>
                <w:sz w:val="20"/>
                <w:szCs w:val="20"/>
              </w:rPr>
              <w:t xml:space="preserve">v kratkem </w:t>
            </w:r>
            <w:r w:rsidR="0A2C6ACA" w:rsidRPr="00CC76FA">
              <w:rPr>
                <w:rFonts w:ascii="Calibri" w:eastAsia="Calibri" w:hAnsi="Calibri" w:cs="Calibri"/>
                <w:i/>
                <w:iCs/>
                <w:sz w:val="20"/>
                <w:szCs w:val="20"/>
              </w:rPr>
              <w:t>poimenovali Centralni Elektronski Zdravstveni Zapise</w:t>
            </w:r>
            <w:r w:rsidRPr="00CC76FA">
              <w:rPr>
                <w:rFonts w:ascii="Calibri" w:eastAsia="Calibri" w:hAnsi="Calibri" w:cs="Calibri"/>
                <w:i/>
                <w:iCs/>
                <w:sz w:val="20"/>
                <w:szCs w:val="20"/>
              </w:rPr>
              <w:t xml:space="preserve">) je </w:t>
            </w:r>
            <w:r w:rsidR="2B713E04" w:rsidRPr="00CC76FA">
              <w:rPr>
                <w:rFonts w:ascii="Calibri" w:eastAsia="Calibri" w:hAnsi="Calibri" w:cs="Calibri"/>
                <w:i/>
                <w:iCs/>
                <w:sz w:val="20"/>
                <w:szCs w:val="20"/>
              </w:rPr>
              <w:t>centralna</w:t>
            </w:r>
            <w:r w:rsidRPr="00CC76FA">
              <w:rPr>
                <w:rFonts w:ascii="Calibri" w:eastAsia="Calibri" w:hAnsi="Calibri" w:cs="Calibri"/>
                <w:i/>
                <w:iCs/>
                <w:sz w:val="20"/>
                <w:szCs w:val="20"/>
              </w:rPr>
              <w:t xml:space="preserve"> </w:t>
            </w:r>
            <w:r w:rsidR="4CE02BC9" w:rsidRPr="00CC76FA">
              <w:rPr>
                <w:rFonts w:ascii="Calibri" w:eastAsia="Calibri" w:hAnsi="Calibri" w:cs="Calibri"/>
                <w:i/>
                <w:iCs/>
                <w:sz w:val="20"/>
                <w:szCs w:val="20"/>
              </w:rPr>
              <w:t>zbirka zdravstvene dokumentacije oz. zdravstvenih podatkov</w:t>
            </w:r>
            <w:r w:rsidRPr="00CC76FA">
              <w:rPr>
                <w:rFonts w:ascii="Calibri" w:eastAsia="Calibri" w:hAnsi="Calibri" w:cs="Calibri"/>
                <w:i/>
                <w:iCs/>
                <w:sz w:val="20"/>
                <w:szCs w:val="20"/>
              </w:rPr>
              <w:t xml:space="preserve">, namenjena pacientu in zdravstvenim delavcem. </w:t>
            </w:r>
          </w:p>
          <w:p w14:paraId="4F3AE8AE" w14:textId="7A2EE0F5"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Podatki bodo hranjeni in izmenjani strukturirano skladno s standardi </w:t>
            </w:r>
            <w:proofErr w:type="spellStart"/>
            <w:r w:rsidRPr="00CC76FA">
              <w:rPr>
                <w:rFonts w:ascii="Calibri" w:eastAsia="Calibri" w:hAnsi="Calibri" w:cs="Calibri"/>
                <w:i/>
                <w:iCs/>
                <w:sz w:val="20"/>
                <w:szCs w:val="20"/>
              </w:rPr>
              <w:t>OpenEHR</w:t>
            </w:r>
            <w:proofErr w:type="spellEnd"/>
            <w:r w:rsidRPr="00CC76FA">
              <w:rPr>
                <w:rFonts w:ascii="Calibri" w:eastAsia="Calibri" w:hAnsi="Calibri" w:cs="Calibri"/>
                <w:i/>
                <w:iCs/>
                <w:sz w:val="20"/>
                <w:szCs w:val="20"/>
              </w:rPr>
              <w:t xml:space="preserve"> in </w:t>
            </w:r>
            <w:r w:rsidR="4CE02BC9" w:rsidRPr="00CC76FA">
              <w:rPr>
                <w:rFonts w:ascii="Calibri" w:eastAsia="Calibri" w:hAnsi="Calibri" w:cs="Calibri"/>
                <w:i/>
                <w:iCs/>
                <w:sz w:val="20"/>
                <w:szCs w:val="20"/>
              </w:rPr>
              <w:t xml:space="preserve"> (demografski del) </w:t>
            </w:r>
            <w:r w:rsidRPr="00CC76FA">
              <w:rPr>
                <w:rFonts w:ascii="Calibri" w:eastAsia="Calibri" w:hAnsi="Calibri" w:cs="Calibri"/>
                <w:i/>
                <w:iCs/>
                <w:sz w:val="20"/>
                <w:szCs w:val="20"/>
              </w:rPr>
              <w:t>HL7 FHIR. Zdravniška stroka</w:t>
            </w:r>
            <w:r w:rsidR="2EAAD856" w:rsidRPr="00CC76FA">
              <w:rPr>
                <w:rFonts w:ascii="Calibri" w:eastAsia="Calibri" w:hAnsi="Calibri" w:cs="Calibri"/>
                <w:i/>
                <w:iCs/>
                <w:sz w:val="20"/>
                <w:szCs w:val="20"/>
              </w:rPr>
              <w:t xml:space="preserve"> v sodelovanju </w:t>
            </w:r>
            <w:r w:rsidR="00575A3E">
              <w:rPr>
                <w:rFonts w:ascii="Calibri" w:eastAsia="Calibri" w:hAnsi="Calibri" w:cs="Calibri"/>
                <w:i/>
                <w:iCs/>
                <w:sz w:val="20"/>
                <w:szCs w:val="20"/>
              </w:rPr>
              <w:t>s</w:t>
            </w:r>
            <w:r w:rsidR="2EAAD856" w:rsidRPr="00CC76FA">
              <w:rPr>
                <w:rFonts w:ascii="Calibri" w:eastAsia="Calibri" w:hAnsi="Calibri" w:cs="Calibri"/>
                <w:i/>
                <w:iCs/>
                <w:sz w:val="20"/>
                <w:szCs w:val="20"/>
              </w:rPr>
              <w:t xml:space="preserve"> predstavniki drugih poklic</w:t>
            </w:r>
            <w:r w:rsidR="3A4561FD" w:rsidRPr="00CC76FA">
              <w:rPr>
                <w:rFonts w:ascii="Calibri" w:eastAsia="Calibri" w:hAnsi="Calibri" w:cs="Calibri"/>
                <w:i/>
                <w:iCs/>
                <w:sz w:val="20"/>
                <w:szCs w:val="20"/>
              </w:rPr>
              <w:t>ev v zdravstvu določi in potrdi</w:t>
            </w:r>
            <w:r w:rsidRPr="00CC76FA">
              <w:rPr>
                <w:rFonts w:ascii="Calibri" w:eastAsia="Calibri" w:hAnsi="Calibri" w:cs="Calibri"/>
                <w:i/>
                <w:iCs/>
                <w:sz w:val="20"/>
                <w:szCs w:val="20"/>
              </w:rPr>
              <w:t xml:space="preserve"> </w:t>
            </w:r>
            <w:r w:rsidR="2EAAD856" w:rsidRPr="00CC76FA">
              <w:rPr>
                <w:rFonts w:ascii="Calibri" w:eastAsia="Calibri" w:hAnsi="Calibri" w:cs="Calibri"/>
                <w:i/>
                <w:iCs/>
                <w:sz w:val="20"/>
                <w:szCs w:val="20"/>
              </w:rPr>
              <w:t>nabor</w:t>
            </w:r>
            <w:r w:rsidRPr="00CC76FA">
              <w:rPr>
                <w:rFonts w:ascii="Calibri" w:eastAsia="Calibri" w:hAnsi="Calibri" w:cs="Calibri"/>
                <w:i/>
                <w:iCs/>
                <w:sz w:val="20"/>
                <w:szCs w:val="20"/>
              </w:rPr>
              <w:t xml:space="preserve"> podatk</w:t>
            </w:r>
            <w:r w:rsidR="2EAAD856" w:rsidRPr="00CC76FA">
              <w:rPr>
                <w:rFonts w:ascii="Calibri" w:eastAsia="Calibri" w:hAnsi="Calibri" w:cs="Calibri"/>
                <w:i/>
                <w:iCs/>
                <w:sz w:val="20"/>
                <w:szCs w:val="20"/>
              </w:rPr>
              <w:t>ov</w:t>
            </w:r>
            <w:r w:rsidRPr="00CC76FA">
              <w:rPr>
                <w:rFonts w:ascii="Calibri" w:eastAsia="Calibri" w:hAnsi="Calibri" w:cs="Calibri"/>
                <w:i/>
                <w:iCs/>
                <w:sz w:val="20"/>
                <w:szCs w:val="20"/>
              </w:rPr>
              <w:t xml:space="preserve">, ki </w:t>
            </w:r>
            <w:r w:rsidRPr="00CC76FA">
              <w:rPr>
                <w:rFonts w:ascii="Calibri" w:eastAsia="Calibri" w:hAnsi="Calibri" w:cs="Calibri"/>
                <w:i/>
                <w:iCs/>
                <w:sz w:val="20"/>
                <w:szCs w:val="20"/>
              </w:rPr>
              <w:lastRenderedPageBreak/>
              <w:t xml:space="preserve">jih izvajalci pošiljajo na nacionalni </w:t>
            </w:r>
            <w:proofErr w:type="spellStart"/>
            <w:r w:rsidRPr="00CC76FA">
              <w:rPr>
                <w:rFonts w:ascii="Calibri" w:eastAsia="Calibri" w:hAnsi="Calibri" w:cs="Calibri"/>
                <w:i/>
                <w:iCs/>
                <w:sz w:val="20"/>
                <w:szCs w:val="20"/>
              </w:rPr>
              <w:t>eKarton</w:t>
            </w:r>
            <w:proofErr w:type="spellEnd"/>
            <w:r w:rsidRPr="00CC76FA">
              <w:rPr>
                <w:rFonts w:ascii="Calibri" w:eastAsia="Calibri" w:hAnsi="Calibri" w:cs="Calibri"/>
                <w:i/>
                <w:iCs/>
                <w:sz w:val="20"/>
                <w:szCs w:val="20"/>
              </w:rPr>
              <w:t xml:space="preserve"> </w:t>
            </w:r>
            <w:r w:rsidR="2EAAD856" w:rsidRPr="00CC76FA">
              <w:rPr>
                <w:rFonts w:ascii="Calibri" w:eastAsia="Calibri" w:hAnsi="Calibri" w:cs="Calibri"/>
                <w:i/>
                <w:iCs/>
                <w:sz w:val="20"/>
                <w:szCs w:val="20"/>
              </w:rPr>
              <w:t>v skladu s</w:t>
            </w:r>
            <w:r w:rsidRPr="00CC76FA">
              <w:rPr>
                <w:rFonts w:ascii="Calibri" w:eastAsia="Calibri" w:hAnsi="Calibri" w:cs="Calibri"/>
                <w:i/>
                <w:iCs/>
                <w:sz w:val="20"/>
                <w:szCs w:val="20"/>
              </w:rPr>
              <w:t xml:space="preserve"> klinični</w:t>
            </w:r>
            <w:r w:rsidR="2EAAD856" w:rsidRPr="00CC76FA">
              <w:rPr>
                <w:rFonts w:ascii="Calibri" w:eastAsia="Calibri" w:hAnsi="Calibri" w:cs="Calibri"/>
                <w:i/>
                <w:iCs/>
                <w:sz w:val="20"/>
                <w:szCs w:val="20"/>
              </w:rPr>
              <w:t>mi potmi</w:t>
            </w:r>
            <w:r w:rsidRPr="00CC76FA">
              <w:rPr>
                <w:rFonts w:ascii="Calibri" w:eastAsia="Calibri" w:hAnsi="Calibri" w:cs="Calibri"/>
                <w:i/>
                <w:iCs/>
                <w:sz w:val="20"/>
                <w:szCs w:val="20"/>
              </w:rPr>
              <w:t xml:space="preserve"> (npr. podatki za odpustno listino, podatki za diabetologe, podatki za primarno zdravstvo,</w:t>
            </w:r>
            <w:r w:rsidR="00626836">
              <w:rPr>
                <w:rFonts w:ascii="Calibri" w:eastAsia="Calibri" w:hAnsi="Calibri" w:cs="Calibri"/>
                <w:i/>
                <w:iCs/>
                <w:sz w:val="20"/>
                <w:szCs w:val="20"/>
              </w:rPr>
              <w:t>…</w:t>
            </w:r>
            <w:r w:rsidRPr="00CC76FA">
              <w:rPr>
                <w:rFonts w:ascii="Calibri" w:eastAsia="Calibri" w:hAnsi="Calibri" w:cs="Calibri"/>
                <w:i/>
                <w:iCs/>
                <w:sz w:val="20"/>
                <w:szCs w:val="20"/>
              </w:rPr>
              <w:t xml:space="preserve"> )</w:t>
            </w:r>
            <w:r w:rsidR="00626836">
              <w:rPr>
                <w:rFonts w:ascii="Calibri" w:eastAsia="Calibri" w:hAnsi="Calibri" w:cs="Calibri"/>
                <w:i/>
                <w:iCs/>
                <w:sz w:val="20"/>
                <w:szCs w:val="20"/>
              </w:rPr>
              <w:t>.</w:t>
            </w:r>
            <w:r w:rsidRPr="00CC76FA">
              <w:rPr>
                <w:rFonts w:ascii="Calibri" w:eastAsia="Calibri" w:hAnsi="Calibri" w:cs="Calibri"/>
                <w:i/>
                <w:iCs/>
                <w:sz w:val="20"/>
                <w:szCs w:val="20"/>
              </w:rPr>
              <w:t xml:space="preserve"> Pri</w:t>
            </w:r>
            <w:r w:rsidR="6A7A3945" w:rsidRPr="00CC76FA">
              <w:rPr>
                <w:rFonts w:ascii="Calibri" w:eastAsia="Calibri" w:hAnsi="Calibri" w:cs="Calibri"/>
                <w:i/>
                <w:iCs/>
                <w:sz w:val="20"/>
                <w:szCs w:val="20"/>
              </w:rPr>
              <w:t xml:space="preserve"> določitvi nabora podatkov </w:t>
            </w:r>
            <w:r w:rsidR="66AC0C28" w:rsidRPr="00CC76FA">
              <w:rPr>
                <w:rFonts w:ascii="Calibri" w:eastAsia="Calibri" w:hAnsi="Calibri" w:cs="Calibri"/>
                <w:i/>
                <w:iCs/>
                <w:sz w:val="20"/>
                <w:szCs w:val="20"/>
              </w:rPr>
              <w:t>je ključen</w:t>
            </w:r>
            <w:r w:rsidR="6A7A3945" w:rsidRPr="00CC76FA">
              <w:rPr>
                <w:rFonts w:ascii="Calibri" w:eastAsia="Calibri" w:hAnsi="Calibri" w:cs="Calibri"/>
                <w:i/>
                <w:iCs/>
                <w:sz w:val="20"/>
                <w:szCs w:val="20"/>
              </w:rPr>
              <w:t xml:space="preserve"> konsenz med tistimi, ki podatke zapisujejo, </w:t>
            </w:r>
            <w:proofErr w:type="spellStart"/>
            <w:r w:rsidR="6A7A3945" w:rsidRPr="00CC76FA">
              <w:rPr>
                <w:rFonts w:ascii="Calibri" w:eastAsia="Calibri" w:hAnsi="Calibri" w:cs="Calibri"/>
                <w:i/>
                <w:iCs/>
                <w:sz w:val="20"/>
                <w:szCs w:val="20"/>
              </w:rPr>
              <w:t>vpogledujejo</w:t>
            </w:r>
            <w:proofErr w:type="spellEnd"/>
            <w:r w:rsidR="6A7A3945" w:rsidRPr="00CC76FA">
              <w:rPr>
                <w:rFonts w:ascii="Calibri" w:eastAsia="Calibri" w:hAnsi="Calibri" w:cs="Calibri"/>
                <w:i/>
                <w:iCs/>
                <w:sz w:val="20"/>
                <w:szCs w:val="20"/>
              </w:rPr>
              <w:t xml:space="preserve"> in uporabljajo,</w:t>
            </w:r>
            <w:r w:rsidR="66AC0C28" w:rsidRPr="00CC76FA">
              <w:rPr>
                <w:rFonts w:ascii="Calibri" w:eastAsia="Calibri" w:hAnsi="Calibri" w:cs="Calibri"/>
                <w:i/>
                <w:iCs/>
                <w:sz w:val="20"/>
                <w:szCs w:val="20"/>
              </w:rPr>
              <w:t xml:space="preserve"> saj je bistveno, da se podatek zapiše samo enkrat, uporabi pa večkrat, da se doseže tehnična in semantična </w:t>
            </w:r>
            <w:proofErr w:type="spellStart"/>
            <w:r w:rsidR="66AC0C28" w:rsidRPr="00CC76FA">
              <w:rPr>
                <w:rFonts w:ascii="Calibri" w:eastAsia="Calibri" w:hAnsi="Calibri" w:cs="Calibri"/>
                <w:i/>
                <w:iCs/>
                <w:sz w:val="20"/>
                <w:szCs w:val="20"/>
              </w:rPr>
              <w:t>interoperabilnosti</w:t>
            </w:r>
            <w:proofErr w:type="spellEnd"/>
            <w:r w:rsidR="66AC0C28" w:rsidRPr="00CC76FA">
              <w:rPr>
                <w:rFonts w:ascii="Calibri" w:eastAsia="Calibri" w:hAnsi="Calibri" w:cs="Calibri"/>
                <w:i/>
                <w:iCs/>
                <w:sz w:val="20"/>
                <w:szCs w:val="20"/>
              </w:rPr>
              <w:t xml:space="preserve"> in enko razumevanje </w:t>
            </w:r>
            <w:proofErr w:type="spellStart"/>
            <w:r w:rsidR="66AC0C28" w:rsidRPr="00CC76FA">
              <w:rPr>
                <w:rFonts w:ascii="Calibri" w:eastAsia="Calibri" w:hAnsi="Calibri" w:cs="Calibri"/>
                <w:i/>
                <w:iCs/>
                <w:sz w:val="20"/>
                <w:szCs w:val="20"/>
              </w:rPr>
              <w:t>podatk</w:t>
            </w:r>
            <w:proofErr w:type="spellEnd"/>
            <w:r w:rsidR="66AC0C28" w:rsidRPr="00CC76FA">
              <w:rPr>
                <w:rFonts w:ascii="Calibri" w:eastAsia="Calibri" w:hAnsi="Calibri" w:cs="Calibri"/>
                <w:i/>
                <w:iCs/>
                <w:sz w:val="20"/>
                <w:szCs w:val="20"/>
              </w:rPr>
              <w:t>, predvsem pa zapis podatka o pacientu ne sme biti opredeljen kot »administrativna obremenitev«.</w:t>
            </w:r>
            <w:r w:rsidR="6A7A3945" w:rsidRPr="00CC76FA">
              <w:rPr>
                <w:rFonts w:ascii="Calibri" w:eastAsia="Calibri" w:hAnsi="Calibri" w:cs="Calibri"/>
                <w:i/>
                <w:iCs/>
                <w:sz w:val="20"/>
                <w:szCs w:val="20"/>
              </w:rPr>
              <w:t xml:space="preserve"> </w:t>
            </w:r>
            <w:r w:rsidR="66AC0C28" w:rsidRPr="00CC76FA">
              <w:rPr>
                <w:rFonts w:ascii="Calibri" w:eastAsia="Calibri" w:hAnsi="Calibri" w:cs="Calibri"/>
                <w:i/>
                <w:iCs/>
                <w:sz w:val="20"/>
                <w:szCs w:val="20"/>
              </w:rPr>
              <w:t>K</w:t>
            </w:r>
            <w:r w:rsidR="6A7A3945" w:rsidRPr="00CC76FA">
              <w:rPr>
                <w:rFonts w:ascii="Calibri" w:eastAsia="Calibri" w:hAnsi="Calibri" w:cs="Calibri"/>
                <w:i/>
                <w:iCs/>
                <w:sz w:val="20"/>
                <w:szCs w:val="20"/>
              </w:rPr>
              <w:t>ljučno</w:t>
            </w:r>
            <w:r w:rsidR="66AC0C28" w:rsidRPr="00CC76FA">
              <w:rPr>
                <w:rFonts w:ascii="Calibri" w:eastAsia="Calibri" w:hAnsi="Calibri" w:cs="Calibri"/>
                <w:i/>
                <w:iCs/>
                <w:sz w:val="20"/>
                <w:szCs w:val="20"/>
              </w:rPr>
              <w:t xml:space="preserve"> za to je zagotavljanje centralno upravljanih informacijskih orodij in vmesnikov za </w:t>
            </w:r>
            <w:r w:rsidR="6C8CE6D7" w:rsidRPr="00CC76FA">
              <w:rPr>
                <w:rFonts w:ascii="Calibri" w:eastAsia="Calibri" w:hAnsi="Calibri" w:cs="Calibri"/>
                <w:i/>
                <w:iCs/>
                <w:sz w:val="20"/>
                <w:szCs w:val="20"/>
              </w:rPr>
              <w:t xml:space="preserve"> zagotavljanje celovitosti in kakovosti podatkov ter </w:t>
            </w:r>
            <w:r w:rsidR="7AE0EAB8" w:rsidRPr="00CC76FA">
              <w:rPr>
                <w:rFonts w:ascii="Calibri" w:eastAsia="Calibri" w:hAnsi="Calibri" w:cs="Calibri"/>
                <w:i/>
                <w:iCs/>
                <w:sz w:val="20"/>
                <w:szCs w:val="20"/>
              </w:rPr>
              <w:t xml:space="preserve">predpisano in tudi v praksi </w:t>
            </w:r>
            <w:proofErr w:type="spellStart"/>
            <w:r w:rsidR="7AE0EAB8" w:rsidRPr="00CC76FA">
              <w:rPr>
                <w:rFonts w:ascii="Calibri" w:eastAsia="Calibri" w:hAnsi="Calibri" w:cs="Calibri"/>
                <w:i/>
                <w:iCs/>
                <w:sz w:val="20"/>
                <w:szCs w:val="20"/>
              </w:rPr>
              <w:t>zagotovoljeno</w:t>
            </w:r>
            <w:proofErr w:type="spellEnd"/>
            <w:r w:rsidR="7AE0EAB8" w:rsidRPr="00CC76FA">
              <w:rPr>
                <w:rFonts w:ascii="Calibri" w:eastAsia="Calibri" w:hAnsi="Calibri" w:cs="Calibri"/>
                <w:i/>
                <w:iCs/>
                <w:sz w:val="20"/>
                <w:szCs w:val="20"/>
              </w:rPr>
              <w:t xml:space="preserve"> takojšnje </w:t>
            </w:r>
            <w:r w:rsidR="6C8CE6D7" w:rsidRPr="00CC76FA">
              <w:rPr>
                <w:rFonts w:ascii="Calibri" w:eastAsia="Calibri" w:hAnsi="Calibri" w:cs="Calibri"/>
                <w:i/>
                <w:iCs/>
                <w:sz w:val="20"/>
                <w:szCs w:val="20"/>
              </w:rPr>
              <w:t>posredovanje podatkov ne glede na to, kje je zdravstveni podatek nastal.</w:t>
            </w:r>
          </w:p>
          <w:p w14:paraId="11262C39" w14:textId="53E18D41"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Ukrep je namenjen pacientom, svojcem, zdravstvenemu osebju</w:t>
            </w:r>
            <w:r w:rsidR="61520BAB" w:rsidRPr="00CC76FA">
              <w:rPr>
                <w:rFonts w:ascii="Calibri" w:eastAsia="Calibri" w:hAnsi="Calibri" w:cs="Calibri"/>
                <w:i/>
                <w:iCs/>
                <w:sz w:val="20"/>
                <w:szCs w:val="20"/>
              </w:rPr>
              <w:t>.</w:t>
            </w:r>
          </w:p>
          <w:p w14:paraId="594D6DD1" w14:textId="49B5DC8D" w:rsidR="37721B2D" w:rsidRPr="00CC76FA" w:rsidRDefault="3F938D04" w:rsidP="00B37676">
            <w:pPr>
              <w:jc w:val="both"/>
              <w:rPr>
                <w:rFonts w:ascii="Calibri" w:eastAsia="Calibri" w:hAnsi="Calibri" w:cs="Calibri"/>
                <w:i/>
                <w:iCs/>
                <w:sz w:val="20"/>
                <w:szCs w:val="20"/>
              </w:rPr>
            </w:pPr>
            <w:r w:rsidRPr="00CC76FA">
              <w:rPr>
                <w:rFonts w:ascii="Calibri" w:eastAsia="Calibri" w:hAnsi="Calibri" w:cs="Calibri"/>
                <w:i/>
                <w:iCs/>
                <w:sz w:val="20"/>
                <w:szCs w:val="20"/>
              </w:rPr>
              <w:t>Pri realizaciji bo potrebno sodelovanje naslednjih deležnikov:</w:t>
            </w:r>
          </w:p>
          <w:p w14:paraId="42B602A9" w14:textId="2160A01D" w:rsidR="37721B2D" w:rsidRPr="00CC76FA" w:rsidRDefault="3F938D04" w:rsidP="00B37676">
            <w:pPr>
              <w:pStyle w:val="Odstavekseznama"/>
              <w:numPr>
                <w:ilvl w:val="1"/>
                <w:numId w:val="14"/>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Nacionalni Inštitut za javno zdravje</w:t>
            </w:r>
            <w:r w:rsidR="5CF94D60" w:rsidRPr="00CC76FA">
              <w:rPr>
                <w:rFonts w:ascii="Calibri" w:eastAsia="Calibri" w:hAnsi="Calibri" w:cs="Calibri"/>
                <w:i/>
                <w:iCs/>
                <w:sz w:val="20"/>
                <w:szCs w:val="20"/>
                <w:lang w:val="sl-SI"/>
              </w:rPr>
              <w:t xml:space="preserve"> oz. nosilec </w:t>
            </w:r>
            <w:proofErr w:type="spellStart"/>
            <w:r w:rsidR="5CF94D60" w:rsidRPr="00CC76FA">
              <w:rPr>
                <w:rFonts w:ascii="Calibri" w:eastAsia="Calibri" w:hAnsi="Calibri" w:cs="Calibri"/>
                <w:i/>
                <w:iCs/>
                <w:sz w:val="20"/>
                <w:szCs w:val="20"/>
                <w:lang w:val="sl-SI"/>
              </w:rPr>
              <w:t>eZdravja</w:t>
            </w:r>
            <w:proofErr w:type="spellEnd"/>
          </w:p>
          <w:p w14:paraId="4605984A" w14:textId="77777777" w:rsidR="001D732B" w:rsidRPr="00CC76FA" w:rsidRDefault="5CF94D60" w:rsidP="00B37676">
            <w:pPr>
              <w:pStyle w:val="Odstavekseznama"/>
              <w:numPr>
                <w:ilvl w:val="1"/>
                <w:numId w:val="14"/>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Izvajalci zdravstvenih storitev</w:t>
            </w:r>
          </w:p>
          <w:p w14:paraId="09D937EE" w14:textId="5FDCDC38" w:rsidR="37721B2D" w:rsidRPr="00CC76FA" w:rsidRDefault="5CF94D60" w:rsidP="00B37676">
            <w:pPr>
              <w:pStyle w:val="Odstavekseznama"/>
              <w:numPr>
                <w:ilvl w:val="1"/>
                <w:numId w:val="14"/>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Poklicn</w:t>
            </w:r>
            <w:r w:rsidR="5D77A00E" w:rsidRPr="00CC76FA">
              <w:rPr>
                <w:rFonts w:ascii="Calibri" w:eastAsia="Calibri" w:hAnsi="Calibri" w:cs="Calibri"/>
                <w:i/>
                <w:iCs/>
                <w:sz w:val="20"/>
                <w:szCs w:val="20"/>
                <w:lang w:val="sl-SI"/>
              </w:rPr>
              <w:t>e</w:t>
            </w:r>
            <w:r w:rsidRPr="00CC76FA">
              <w:rPr>
                <w:rFonts w:ascii="Calibri" w:eastAsia="Calibri" w:hAnsi="Calibri" w:cs="Calibri"/>
                <w:i/>
                <w:iCs/>
                <w:sz w:val="20"/>
                <w:szCs w:val="20"/>
                <w:lang w:val="sl-SI"/>
              </w:rPr>
              <w:t xml:space="preserve"> zbornice v zdravstvu</w:t>
            </w:r>
          </w:p>
          <w:p w14:paraId="06F5930E" w14:textId="6E44F29F" w:rsidR="004062C5" w:rsidRDefault="7AE0EAB8" w:rsidP="00B37676">
            <w:pPr>
              <w:pStyle w:val="Odstavekseznama"/>
              <w:numPr>
                <w:ilvl w:val="1"/>
                <w:numId w:val="14"/>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Zavod za zdravstven</w:t>
            </w:r>
            <w:r w:rsidR="1A6E0E49" w:rsidRPr="00CC76FA">
              <w:rPr>
                <w:rFonts w:ascii="Calibri" w:eastAsia="Calibri" w:hAnsi="Calibri" w:cs="Calibri"/>
                <w:i/>
                <w:iCs/>
                <w:sz w:val="20"/>
                <w:szCs w:val="20"/>
                <w:lang w:val="sl-SI"/>
              </w:rPr>
              <w:t>o</w:t>
            </w:r>
            <w:r w:rsidRPr="00CC76FA">
              <w:rPr>
                <w:rFonts w:ascii="Calibri" w:eastAsia="Calibri" w:hAnsi="Calibri" w:cs="Calibri"/>
                <w:i/>
                <w:iCs/>
                <w:sz w:val="20"/>
                <w:szCs w:val="20"/>
                <w:lang w:val="sl-SI"/>
              </w:rPr>
              <w:t xml:space="preserve"> zavarovanje Slovenije</w:t>
            </w:r>
          </w:p>
          <w:p w14:paraId="661CA72F" w14:textId="77777777" w:rsidR="00B37676" w:rsidRPr="00B37676" w:rsidRDefault="00B37676" w:rsidP="00B37676">
            <w:pPr>
              <w:jc w:val="both"/>
              <w:rPr>
                <w:rFonts w:ascii="Calibri" w:eastAsia="Calibri" w:hAnsi="Calibri" w:cs="Calibri"/>
                <w:i/>
                <w:iCs/>
                <w:sz w:val="20"/>
                <w:szCs w:val="20"/>
              </w:rPr>
            </w:pPr>
          </w:p>
          <w:p w14:paraId="7EDA8E17" w14:textId="45AC5E9F"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21205DD2" w14:textId="458B42C3" w:rsidR="37721B2D" w:rsidRPr="00CC76FA" w:rsidRDefault="43932685"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rPr>
              <w:t xml:space="preserve">  ukrep je v teku, konec izvajanja je predvideno v Q4 2025</w:t>
            </w:r>
          </w:p>
        </w:tc>
      </w:tr>
      <w:tr w:rsidR="37721B2D" w:rsidRPr="00CC76FA" w14:paraId="73E6E689"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534474D" w14:textId="70B4ADFF"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lastRenderedPageBreak/>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5500E8D6" w14:textId="00270E46"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NOO</w:t>
            </w:r>
          </w:p>
          <w:p w14:paraId="11E946A9" w14:textId="50D0A84F"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2.800.000 EUR brez DDV</w:t>
            </w:r>
          </w:p>
        </w:tc>
      </w:tr>
      <w:tr w:rsidR="37721B2D" w:rsidRPr="00CC76FA" w14:paraId="5634463F"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2F89C9F" w14:textId="572E6BA2"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7A0012C4" w14:textId="5D92BBED" w:rsidR="37721B2D" w:rsidRPr="00CC76FA" w:rsidRDefault="3F938D04" w:rsidP="33807F57">
            <w:pPr>
              <w:jc w:val="both"/>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Zdravje</w:t>
            </w:r>
          </w:p>
        </w:tc>
      </w:tr>
    </w:tbl>
    <w:p w14:paraId="1DFFFFA1" w14:textId="290F24E9" w:rsidR="37721B2D" w:rsidRPr="00CC76FA" w:rsidRDefault="37721B2D" w:rsidP="37721B2D">
      <w:pPr>
        <w:spacing w:line="257" w:lineRule="auto"/>
        <w:rPr>
          <w:rFonts w:ascii="Calibri" w:eastAsia="Calibri" w:hAnsi="Calibri" w:cs="Calibri"/>
        </w:rPr>
      </w:pPr>
    </w:p>
    <w:p w14:paraId="510BA0B4" w14:textId="77E5DF68" w:rsidR="55DBD244" w:rsidRPr="00CC76FA" w:rsidRDefault="45E3969E" w:rsidP="0C26BB81">
      <w:pPr>
        <w:pStyle w:val="Naslov5"/>
        <w:rPr>
          <w:bCs/>
        </w:rPr>
      </w:pPr>
      <w:r w:rsidRPr="00CC76FA">
        <w:t xml:space="preserve">UKREP: </w:t>
      </w:r>
      <w:proofErr w:type="spellStart"/>
      <w:r w:rsidRPr="00CC76FA">
        <w:t>SiCeP</w:t>
      </w:r>
      <w:proofErr w:type="spellEnd"/>
      <w:r w:rsidRPr="00CC76FA">
        <w:t xml:space="preserve"> Zvem</w:t>
      </w:r>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0C4AD454"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AA8FA93" w14:textId="37C9B55A" w:rsidR="37721B2D" w:rsidRPr="00CC76FA" w:rsidRDefault="37721B2D" w:rsidP="37721B2D">
            <w:pPr>
              <w:spacing w:before="60"/>
              <w:jc w:val="both"/>
              <w:rPr>
                <w:rFonts w:ascii="Calibri" w:eastAsia="Calibri" w:hAnsi="Calibri" w:cs="Calibri"/>
                <w:color w:val="000000" w:themeColor="text1"/>
                <w:sz w:val="20"/>
                <w:szCs w:val="20"/>
              </w:rPr>
            </w:pPr>
            <w:r w:rsidRPr="00CC76FA">
              <w:rPr>
                <w:rFonts w:ascii="Calibri" w:eastAsia="Calibri" w:hAnsi="Calibri" w:cs="Calibri"/>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65B461F" w14:textId="31AAB85C" w:rsidR="37721B2D" w:rsidRPr="00CC76FA" w:rsidRDefault="2CAA5B88"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65657115"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44DA384" w14:textId="023A4315" w:rsidR="37721B2D" w:rsidRPr="00CC76FA" w:rsidRDefault="37721B2D" w:rsidP="37721B2D">
            <w:pPr>
              <w:spacing w:before="60" w:after="60"/>
              <w:jc w:val="both"/>
              <w:rPr>
                <w:rFonts w:ascii="Calibri" w:eastAsia="Calibri" w:hAnsi="Calibri" w:cs="Calibri"/>
                <w:color w:val="000000" w:themeColor="text1"/>
                <w:sz w:val="20"/>
                <w:szCs w:val="20"/>
              </w:rPr>
            </w:pPr>
            <w:r w:rsidRPr="00CC76FA">
              <w:rPr>
                <w:rFonts w:ascii="Calibri" w:eastAsia="Calibri" w:hAnsi="Calibri" w:cs="Calibri"/>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0D06F5D" w14:textId="5D015EB5" w:rsidR="37721B2D" w:rsidRPr="00CC76FA" w:rsidRDefault="0B4CF2E9" w:rsidP="009C25EB">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Ministrstvo za zdravje in </w:t>
            </w:r>
            <w:r w:rsidR="37721B2D" w:rsidRPr="00CC76FA">
              <w:br/>
            </w:r>
            <w:r w:rsidRPr="00CC76FA">
              <w:rPr>
                <w:rFonts w:ascii="Calibri" w:eastAsia="Calibri" w:hAnsi="Calibri" w:cs="Calibri"/>
                <w:i/>
                <w:iCs/>
                <w:color w:val="000000" w:themeColor="text1"/>
                <w:sz w:val="20"/>
                <w:szCs w:val="20"/>
              </w:rPr>
              <w:t>Nacionalni Inštitut za javno zdravje</w:t>
            </w:r>
          </w:p>
        </w:tc>
      </w:tr>
      <w:tr w:rsidR="37721B2D" w:rsidRPr="00CC76FA" w14:paraId="248CF69B"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6395FAB" w14:textId="01FC1225" w:rsidR="37721B2D" w:rsidRPr="00CC76FA" w:rsidRDefault="37721B2D" w:rsidP="37721B2D">
            <w:pPr>
              <w:spacing w:before="60"/>
              <w:jc w:val="both"/>
              <w:rPr>
                <w:rFonts w:ascii="Calibri" w:eastAsia="Calibri" w:hAnsi="Calibri" w:cs="Calibri"/>
                <w:color w:val="000000" w:themeColor="text1"/>
                <w:sz w:val="20"/>
                <w:szCs w:val="20"/>
                <w:u w:val="single"/>
              </w:rPr>
            </w:pPr>
            <w:r w:rsidRPr="00CC76FA">
              <w:rPr>
                <w:rFonts w:ascii="Calibri" w:eastAsia="Calibri" w:hAnsi="Calibri" w:cs="Calibri"/>
                <w:color w:val="000000" w:themeColor="text1"/>
                <w:sz w:val="20"/>
                <w:szCs w:val="20"/>
                <w:u w:val="single"/>
              </w:rPr>
              <w:t>Kratek opis ukrepa (vključno z povezavo do cilja, ciljno skupino, seznamom dejavnosti):</w:t>
            </w:r>
          </w:p>
        </w:tc>
      </w:tr>
      <w:tr w:rsidR="37721B2D" w:rsidRPr="00CC76FA" w14:paraId="16F92BAE"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89944C1" w14:textId="1085FAD2" w:rsidR="37721B2D" w:rsidRPr="00CC76FA" w:rsidRDefault="3F938D04" w:rsidP="00B47DEB">
            <w:pPr>
              <w:spacing w:before="120"/>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71756414" w:rsidRPr="00CC76FA">
              <w:rPr>
                <w:rFonts w:ascii="Calibri" w:eastAsia="Calibri" w:hAnsi="Calibri" w:cs="Calibri"/>
                <w:i/>
                <w:iCs/>
                <w:sz w:val="20"/>
                <w:szCs w:val="20"/>
              </w:rPr>
              <w:t xml:space="preserve"> </w:t>
            </w:r>
            <w:proofErr w:type="spellStart"/>
            <w:r w:rsidR="67A05757" w:rsidRPr="00CC76FA">
              <w:rPr>
                <w:rFonts w:ascii="Calibri" w:eastAsia="Calibri" w:hAnsi="Calibri" w:cs="Calibri"/>
                <w:i/>
                <w:iCs/>
                <w:sz w:val="20"/>
                <w:szCs w:val="20"/>
              </w:rPr>
              <w:t>zVEM</w:t>
            </w:r>
            <w:proofErr w:type="spellEnd"/>
            <w:r w:rsidR="4A0B9C46"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"Zdravje </w:t>
            </w:r>
            <w:r w:rsidR="67A05757" w:rsidRPr="00CC76FA">
              <w:rPr>
                <w:rFonts w:ascii="Calibri" w:eastAsia="Calibri" w:hAnsi="Calibri" w:cs="Calibri"/>
                <w:i/>
                <w:iCs/>
                <w:sz w:val="20"/>
                <w:szCs w:val="20"/>
              </w:rPr>
              <w:t>- V</w:t>
            </w:r>
            <w:r w:rsidRPr="00CC76FA">
              <w:rPr>
                <w:rFonts w:ascii="Calibri" w:eastAsia="Calibri" w:hAnsi="Calibri" w:cs="Calibri"/>
                <w:i/>
                <w:iCs/>
                <w:sz w:val="20"/>
                <w:szCs w:val="20"/>
              </w:rPr>
              <w:t xml:space="preserve">se na </w:t>
            </w:r>
            <w:r w:rsidR="67A05757" w:rsidRPr="00CC76FA">
              <w:rPr>
                <w:rFonts w:ascii="Calibri" w:eastAsia="Calibri" w:hAnsi="Calibri" w:cs="Calibri"/>
                <w:i/>
                <w:iCs/>
                <w:sz w:val="20"/>
                <w:szCs w:val="20"/>
              </w:rPr>
              <w:t>E</w:t>
            </w:r>
            <w:r w:rsidRPr="00CC76FA">
              <w:rPr>
                <w:rFonts w:ascii="Calibri" w:eastAsia="Calibri" w:hAnsi="Calibri" w:cs="Calibri"/>
                <w:i/>
                <w:iCs/>
                <w:sz w:val="20"/>
                <w:szCs w:val="20"/>
              </w:rPr>
              <w:t xml:space="preserve">nem </w:t>
            </w:r>
            <w:r w:rsidR="67A05757" w:rsidRPr="00CC76FA">
              <w:rPr>
                <w:rFonts w:ascii="Calibri" w:eastAsia="Calibri" w:hAnsi="Calibri" w:cs="Calibri"/>
                <w:i/>
                <w:iCs/>
                <w:sz w:val="20"/>
                <w:szCs w:val="20"/>
              </w:rPr>
              <w:t>M</w:t>
            </w:r>
            <w:r w:rsidRPr="00CC76FA">
              <w:rPr>
                <w:rFonts w:ascii="Calibri" w:eastAsia="Calibri" w:hAnsi="Calibri" w:cs="Calibri"/>
                <w:i/>
                <w:iCs/>
                <w:sz w:val="20"/>
                <w:szCs w:val="20"/>
              </w:rPr>
              <w:t>estu"</w:t>
            </w:r>
            <w:r w:rsidR="67A05757" w:rsidRPr="00CC76FA">
              <w:rPr>
                <w:rFonts w:ascii="Calibri" w:eastAsia="Calibri" w:hAnsi="Calibri" w:cs="Calibri"/>
                <w:i/>
                <w:iCs/>
                <w:sz w:val="20"/>
                <w:szCs w:val="20"/>
              </w:rPr>
              <w:t>)</w:t>
            </w:r>
            <w:r w:rsidRPr="00CC76FA">
              <w:rPr>
                <w:rFonts w:ascii="Calibri" w:eastAsia="Calibri" w:hAnsi="Calibri" w:cs="Calibri"/>
                <w:i/>
                <w:iCs/>
                <w:sz w:val="20"/>
                <w:szCs w:val="20"/>
              </w:rPr>
              <w:t xml:space="preserve"> je portal </w:t>
            </w:r>
            <w:r w:rsidR="67A05757" w:rsidRPr="00CC76FA">
              <w:rPr>
                <w:rFonts w:ascii="Calibri" w:eastAsia="Calibri" w:hAnsi="Calibri" w:cs="Calibri"/>
                <w:i/>
                <w:iCs/>
                <w:sz w:val="20"/>
                <w:szCs w:val="20"/>
              </w:rPr>
              <w:t>in mobilna aplikacija, do katerega lahko dostopa vsak prebivalec RS</w:t>
            </w:r>
            <w:r w:rsidRPr="00CC76FA">
              <w:rPr>
                <w:rFonts w:ascii="Calibri" w:eastAsia="Calibri" w:hAnsi="Calibri" w:cs="Calibri"/>
                <w:i/>
                <w:iCs/>
                <w:sz w:val="20"/>
                <w:szCs w:val="20"/>
              </w:rPr>
              <w:t xml:space="preserve"> </w:t>
            </w:r>
            <w:r w:rsidR="60922A23" w:rsidRPr="00CC76FA">
              <w:rPr>
                <w:rFonts w:ascii="Calibri" w:eastAsia="Calibri" w:hAnsi="Calibri" w:cs="Calibri"/>
                <w:i/>
                <w:iCs/>
                <w:sz w:val="20"/>
                <w:szCs w:val="20"/>
              </w:rPr>
              <w:t>z di</w:t>
            </w:r>
            <w:r w:rsidR="5437B6F2" w:rsidRPr="00CC76FA">
              <w:rPr>
                <w:rFonts w:ascii="Calibri" w:eastAsia="Calibri" w:hAnsi="Calibri" w:cs="Calibri"/>
                <w:i/>
                <w:iCs/>
                <w:sz w:val="20"/>
                <w:szCs w:val="20"/>
              </w:rPr>
              <w:t>g</w:t>
            </w:r>
            <w:r w:rsidRPr="00CC76FA">
              <w:rPr>
                <w:rFonts w:ascii="Calibri" w:eastAsia="Calibri" w:hAnsi="Calibri" w:cs="Calibri"/>
                <w:i/>
                <w:iCs/>
                <w:sz w:val="20"/>
                <w:szCs w:val="20"/>
              </w:rPr>
              <w:t>italno identiteto</w:t>
            </w:r>
            <w:r w:rsidR="5437B6F2" w:rsidRPr="00CC76FA">
              <w:rPr>
                <w:rFonts w:ascii="Calibri" w:eastAsia="Calibri" w:hAnsi="Calibri" w:cs="Calibri"/>
                <w:i/>
                <w:iCs/>
                <w:sz w:val="20"/>
                <w:szCs w:val="20"/>
              </w:rPr>
              <w:t xml:space="preserve"> vsaj srednje ravni zanesljivosti</w:t>
            </w:r>
            <w:r w:rsidRPr="00CC76FA">
              <w:rPr>
                <w:rFonts w:ascii="Calibri" w:eastAsia="Calibri" w:hAnsi="Calibri" w:cs="Calibri"/>
                <w:i/>
                <w:iCs/>
                <w:sz w:val="20"/>
                <w:szCs w:val="20"/>
              </w:rPr>
              <w:t xml:space="preserve">. Na portalu so </w:t>
            </w:r>
            <w:r w:rsidR="1D9ED7C7" w:rsidRPr="00CC76FA">
              <w:rPr>
                <w:rFonts w:ascii="Calibri" w:eastAsia="Calibri" w:hAnsi="Calibri" w:cs="Calibri"/>
                <w:i/>
                <w:iCs/>
                <w:sz w:val="20"/>
                <w:szCs w:val="20"/>
              </w:rPr>
              <w:t>prikazani</w:t>
            </w:r>
            <w:r w:rsidRPr="00CC76FA">
              <w:rPr>
                <w:rFonts w:ascii="Calibri" w:eastAsia="Calibri" w:hAnsi="Calibri" w:cs="Calibri"/>
                <w:i/>
                <w:iCs/>
                <w:sz w:val="20"/>
                <w:szCs w:val="20"/>
              </w:rPr>
              <w:t xml:space="preserve"> pacientovi podatki: </w:t>
            </w:r>
            <w:proofErr w:type="spellStart"/>
            <w:r w:rsidRPr="00CC76FA">
              <w:rPr>
                <w:rFonts w:ascii="Calibri" w:eastAsia="Calibri" w:hAnsi="Calibri" w:cs="Calibri"/>
                <w:i/>
                <w:iCs/>
                <w:sz w:val="20"/>
                <w:szCs w:val="20"/>
              </w:rPr>
              <w:t>eRecepti</w:t>
            </w:r>
            <w:proofErr w:type="spellEnd"/>
            <w:r w:rsidRPr="00CC76FA">
              <w:rPr>
                <w:rFonts w:ascii="Calibri" w:eastAsia="Calibri" w:hAnsi="Calibri" w:cs="Calibri"/>
                <w:i/>
                <w:iCs/>
                <w:sz w:val="20"/>
                <w:szCs w:val="20"/>
              </w:rPr>
              <w:t xml:space="preserve">, </w:t>
            </w:r>
            <w:proofErr w:type="spellStart"/>
            <w:r w:rsidRPr="00CC76FA">
              <w:rPr>
                <w:rFonts w:ascii="Calibri" w:eastAsia="Calibri" w:hAnsi="Calibri" w:cs="Calibri"/>
                <w:i/>
                <w:iCs/>
                <w:sz w:val="20"/>
                <w:szCs w:val="20"/>
              </w:rPr>
              <w:t>eNapotnice</w:t>
            </w:r>
            <w:proofErr w:type="spellEnd"/>
            <w:r w:rsidRPr="00CC76FA">
              <w:rPr>
                <w:rFonts w:ascii="Calibri" w:eastAsia="Calibri" w:hAnsi="Calibri" w:cs="Calibri"/>
                <w:i/>
                <w:iCs/>
                <w:sz w:val="20"/>
                <w:szCs w:val="20"/>
              </w:rPr>
              <w:t>, izvidi</w:t>
            </w:r>
            <w:r w:rsidR="265CE910" w:rsidRPr="00CC76FA">
              <w:rPr>
                <w:rFonts w:ascii="Calibri" w:eastAsia="Calibri" w:hAnsi="Calibri" w:cs="Calibri"/>
                <w:i/>
                <w:iCs/>
                <w:sz w:val="20"/>
                <w:szCs w:val="20"/>
              </w:rPr>
              <w:t xml:space="preserve">, naročila, </w:t>
            </w:r>
            <w:r w:rsidRPr="00CC76FA">
              <w:rPr>
                <w:rFonts w:ascii="Calibri" w:eastAsia="Calibri" w:hAnsi="Calibri" w:cs="Calibri"/>
                <w:i/>
                <w:iCs/>
                <w:sz w:val="20"/>
                <w:szCs w:val="20"/>
              </w:rPr>
              <w:t>povzet</w:t>
            </w:r>
            <w:r w:rsidR="265CE910" w:rsidRPr="00CC76FA">
              <w:rPr>
                <w:rFonts w:ascii="Calibri" w:eastAsia="Calibri" w:hAnsi="Calibri" w:cs="Calibri"/>
                <w:i/>
                <w:iCs/>
                <w:sz w:val="20"/>
                <w:szCs w:val="20"/>
              </w:rPr>
              <w:t>ek</w:t>
            </w:r>
            <w:r w:rsidRPr="00CC76FA">
              <w:rPr>
                <w:rFonts w:ascii="Calibri" w:eastAsia="Calibri" w:hAnsi="Calibri" w:cs="Calibri"/>
                <w:i/>
                <w:iCs/>
                <w:sz w:val="20"/>
                <w:szCs w:val="20"/>
              </w:rPr>
              <w:t xml:space="preserve"> pacientovih podatkov (</w:t>
            </w:r>
            <w:proofErr w:type="spellStart"/>
            <w:r w:rsidRPr="00CC76FA">
              <w:rPr>
                <w:rFonts w:ascii="Calibri" w:eastAsia="Calibri" w:hAnsi="Calibri" w:cs="Calibri"/>
                <w:i/>
                <w:iCs/>
                <w:sz w:val="20"/>
                <w:szCs w:val="20"/>
              </w:rPr>
              <w:t>PP</w:t>
            </w:r>
            <w:r w:rsidR="265CE910" w:rsidRPr="00CC76FA">
              <w:rPr>
                <w:rFonts w:ascii="Calibri" w:eastAsia="Calibri" w:hAnsi="Calibri" w:cs="Calibri"/>
                <w:i/>
                <w:iCs/>
                <w:sz w:val="20"/>
                <w:szCs w:val="20"/>
              </w:rPr>
              <w:t>oP</w:t>
            </w:r>
            <w:proofErr w:type="spellEnd"/>
            <w:r w:rsidRPr="00CC76FA">
              <w:rPr>
                <w:rFonts w:ascii="Calibri" w:eastAsia="Calibri" w:hAnsi="Calibri" w:cs="Calibri"/>
                <w:i/>
                <w:iCs/>
                <w:sz w:val="20"/>
                <w:szCs w:val="20"/>
              </w:rPr>
              <w:t>)</w:t>
            </w:r>
            <w:r w:rsidR="265CE910" w:rsidRPr="00CC76FA">
              <w:rPr>
                <w:rFonts w:ascii="Calibri" w:eastAsia="Calibri" w:hAnsi="Calibri" w:cs="Calibri"/>
                <w:i/>
                <w:iCs/>
                <w:sz w:val="20"/>
                <w:szCs w:val="20"/>
              </w:rPr>
              <w:t>, bolniški listi (iz zbirke ZZZS)</w:t>
            </w:r>
            <w:r w:rsidRPr="00CC76FA">
              <w:rPr>
                <w:rFonts w:ascii="Calibri" w:eastAsia="Calibri" w:hAnsi="Calibri" w:cs="Calibri"/>
                <w:i/>
                <w:iCs/>
                <w:sz w:val="20"/>
                <w:szCs w:val="20"/>
              </w:rPr>
              <w:t>.</w:t>
            </w:r>
            <w:r w:rsidR="31F5748F" w:rsidRPr="00CC76FA">
              <w:rPr>
                <w:rFonts w:ascii="Calibri" w:eastAsia="Calibri" w:hAnsi="Calibri" w:cs="Calibri"/>
                <w:i/>
                <w:iCs/>
                <w:sz w:val="20"/>
                <w:szCs w:val="20"/>
              </w:rPr>
              <w:t xml:space="preserve"> Zaradi specifičnosti in občutljivosti vsebine bo portal in mobilna aplikacija še naprej ločen od </w:t>
            </w:r>
            <w:proofErr w:type="spellStart"/>
            <w:r w:rsidR="31F5748F" w:rsidRPr="00CC76FA">
              <w:rPr>
                <w:rFonts w:ascii="Calibri" w:eastAsia="Calibri" w:hAnsi="Calibri" w:cs="Calibri"/>
                <w:i/>
                <w:iCs/>
                <w:sz w:val="20"/>
                <w:szCs w:val="20"/>
              </w:rPr>
              <w:t>e</w:t>
            </w:r>
            <w:r w:rsidR="10BF64F2" w:rsidRPr="00CC76FA">
              <w:rPr>
                <w:rFonts w:ascii="Calibri" w:eastAsia="Calibri" w:hAnsi="Calibri" w:cs="Calibri"/>
                <w:i/>
                <w:iCs/>
                <w:sz w:val="20"/>
                <w:szCs w:val="20"/>
              </w:rPr>
              <w:t>U</w:t>
            </w:r>
            <w:r w:rsidR="31F5748F" w:rsidRPr="00CC76FA">
              <w:rPr>
                <w:rFonts w:ascii="Calibri" w:eastAsia="Calibri" w:hAnsi="Calibri" w:cs="Calibri"/>
                <w:i/>
                <w:iCs/>
                <w:sz w:val="20"/>
                <w:szCs w:val="20"/>
              </w:rPr>
              <w:t>prave</w:t>
            </w:r>
            <w:proofErr w:type="spellEnd"/>
            <w:r w:rsidR="31F5748F" w:rsidRPr="00CC76FA">
              <w:rPr>
                <w:rFonts w:ascii="Calibri" w:eastAsia="Calibri" w:hAnsi="Calibri" w:cs="Calibri"/>
                <w:i/>
                <w:iCs/>
                <w:sz w:val="20"/>
                <w:szCs w:val="20"/>
              </w:rPr>
              <w:t xml:space="preserve">, </w:t>
            </w:r>
            <w:r w:rsidR="310DF10A" w:rsidRPr="00CC76FA">
              <w:rPr>
                <w:rFonts w:ascii="Calibri" w:eastAsia="Calibri" w:hAnsi="Calibri" w:cs="Calibri"/>
                <w:i/>
                <w:iCs/>
                <w:sz w:val="20"/>
                <w:szCs w:val="20"/>
              </w:rPr>
              <w:t xml:space="preserve">ki je </w:t>
            </w:r>
            <w:r w:rsidR="31F5748F" w:rsidRPr="00CC76FA">
              <w:rPr>
                <w:rFonts w:ascii="Calibri" w:eastAsia="Calibri" w:hAnsi="Calibri" w:cs="Calibri"/>
                <w:i/>
                <w:iCs/>
                <w:sz w:val="20"/>
                <w:szCs w:val="20"/>
              </w:rPr>
              <w:t xml:space="preserve">namenjen predvsem izvedbi </w:t>
            </w:r>
            <w:r w:rsidR="310DF10A" w:rsidRPr="00CC76FA">
              <w:rPr>
                <w:rFonts w:ascii="Calibri" w:eastAsia="Calibri" w:hAnsi="Calibri" w:cs="Calibri"/>
                <w:i/>
                <w:iCs/>
                <w:sz w:val="20"/>
                <w:szCs w:val="20"/>
              </w:rPr>
              <w:t xml:space="preserve">upravnih </w:t>
            </w:r>
            <w:r w:rsidR="31F5748F" w:rsidRPr="00CC76FA">
              <w:rPr>
                <w:rFonts w:ascii="Calibri" w:eastAsia="Calibri" w:hAnsi="Calibri" w:cs="Calibri"/>
                <w:i/>
                <w:iCs/>
                <w:sz w:val="20"/>
                <w:szCs w:val="20"/>
              </w:rPr>
              <w:t>postopkov</w:t>
            </w:r>
            <w:r w:rsidR="10BF64F2" w:rsidRPr="00CC76FA">
              <w:rPr>
                <w:rFonts w:ascii="Calibri" w:eastAsia="Calibri" w:hAnsi="Calibri" w:cs="Calibri"/>
                <w:i/>
                <w:iCs/>
                <w:sz w:val="20"/>
                <w:szCs w:val="20"/>
              </w:rPr>
              <w:t>.</w:t>
            </w:r>
            <w:r w:rsidRPr="00CC76FA">
              <w:rPr>
                <w:rFonts w:ascii="Calibri" w:eastAsia="Calibri" w:hAnsi="Calibri" w:cs="Calibri"/>
                <w:i/>
                <w:iCs/>
                <w:sz w:val="20"/>
                <w:szCs w:val="20"/>
              </w:rPr>
              <w:t xml:space="preserve"> </w:t>
            </w:r>
            <w:r w:rsidR="1D9ED7C7" w:rsidRPr="00CC76FA">
              <w:rPr>
                <w:rFonts w:ascii="Calibri" w:eastAsia="Calibri" w:hAnsi="Calibri" w:cs="Calibri"/>
                <w:i/>
                <w:iCs/>
                <w:sz w:val="20"/>
                <w:szCs w:val="20"/>
              </w:rPr>
              <w:t xml:space="preserve">Mobilna aplikacija nudi notifikacije </w:t>
            </w:r>
            <w:r w:rsidR="2F513784" w:rsidRPr="00CC76FA">
              <w:rPr>
                <w:rFonts w:ascii="Calibri" w:eastAsia="Calibri" w:hAnsi="Calibri" w:cs="Calibri"/>
                <w:i/>
                <w:iCs/>
                <w:sz w:val="20"/>
                <w:szCs w:val="20"/>
              </w:rPr>
              <w:t xml:space="preserve">uporabnika </w:t>
            </w:r>
            <w:r w:rsidR="1D9ED7C7" w:rsidRPr="00CC76FA">
              <w:rPr>
                <w:rFonts w:ascii="Calibri" w:eastAsia="Calibri" w:hAnsi="Calibri" w:cs="Calibri"/>
                <w:i/>
                <w:iCs/>
                <w:sz w:val="20"/>
                <w:szCs w:val="20"/>
              </w:rPr>
              <w:t>ob preje</w:t>
            </w:r>
            <w:r w:rsidR="210BDF81" w:rsidRPr="00CC76FA">
              <w:rPr>
                <w:rFonts w:ascii="Calibri" w:eastAsia="Calibri" w:hAnsi="Calibri" w:cs="Calibri"/>
                <w:i/>
                <w:iCs/>
                <w:sz w:val="20"/>
                <w:szCs w:val="20"/>
              </w:rPr>
              <w:t>tem novem izvidu, terminu in v kratkem tudi receptu</w:t>
            </w:r>
            <w:r w:rsidR="2F513784" w:rsidRPr="00CC76FA">
              <w:rPr>
                <w:rFonts w:ascii="Calibri" w:eastAsia="Calibri" w:hAnsi="Calibri" w:cs="Calibri"/>
                <w:i/>
                <w:iCs/>
                <w:sz w:val="20"/>
                <w:szCs w:val="20"/>
              </w:rPr>
              <w:t>,</w:t>
            </w:r>
            <w:r w:rsidR="119A53C5" w:rsidRPr="00CC76FA">
              <w:rPr>
                <w:rFonts w:ascii="Calibri" w:eastAsia="Calibri" w:hAnsi="Calibri" w:cs="Calibri"/>
                <w:i/>
                <w:iCs/>
                <w:sz w:val="20"/>
                <w:szCs w:val="20"/>
              </w:rPr>
              <w:t xml:space="preserve"> po u</w:t>
            </w:r>
            <w:r w:rsidR="2F513784" w:rsidRPr="00CC76FA">
              <w:rPr>
                <w:rFonts w:ascii="Calibri" w:eastAsia="Calibri" w:hAnsi="Calibri" w:cs="Calibri"/>
                <w:i/>
                <w:iCs/>
                <w:sz w:val="20"/>
                <w:szCs w:val="20"/>
              </w:rPr>
              <w:t>vedbi možnosti kom</w:t>
            </w:r>
            <w:r w:rsidR="119A53C5" w:rsidRPr="00CC76FA">
              <w:rPr>
                <w:rFonts w:ascii="Calibri" w:eastAsia="Calibri" w:hAnsi="Calibri" w:cs="Calibri"/>
                <w:i/>
                <w:iCs/>
                <w:sz w:val="20"/>
                <w:szCs w:val="20"/>
              </w:rPr>
              <w:t>unikacij</w:t>
            </w:r>
            <w:r w:rsidR="2F513784" w:rsidRPr="00CC76FA">
              <w:rPr>
                <w:rFonts w:ascii="Calibri" w:eastAsia="Calibri" w:hAnsi="Calibri" w:cs="Calibri"/>
                <w:i/>
                <w:iCs/>
                <w:sz w:val="20"/>
                <w:szCs w:val="20"/>
              </w:rPr>
              <w:t>e</w:t>
            </w:r>
            <w:r w:rsidR="119A53C5" w:rsidRPr="00CC76FA">
              <w:rPr>
                <w:rFonts w:ascii="Calibri" w:eastAsia="Calibri" w:hAnsi="Calibri" w:cs="Calibri"/>
                <w:i/>
                <w:iCs/>
                <w:sz w:val="20"/>
                <w:szCs w:val="20"/>
              </w:rPr>
              <w:t xml:space="preserve"> z</w:t>
            </w:r>
            <w:r w:rsidR="2F513784" w:rsidRPr="00CC76FA">
              <w:rPr>
                <w:rFonts w:ascii="Calibri" w:eastAsia="Calibri" w:hAnsi="Calibri" w:cs="Calibri"/>
                <w:i/>
                <w:iCs/>
                <w:sz w:val="20"/>
                <w:szCs w:val="20"/>
              </w:rPr>
              <w:t xml:space="preserve">  zdravstvenimi timi (osebni </w:t>
            </w:r>
            <w:proofErr w:type="spellStart"/>
            <w:r w:rsidR="2F513784" w:rsidRPr="00CC76FA">
              <w:rPr>
                <w:rFonts w:ascii="Calibri" w:eastAsia="Calibri" w:hAnsi="Calibri" w:cs="Calibri"/>
                <w:i/>
                <w:iCs/>
                <w:sz w:val="20"/>
                <w:szCs w:val="20"/>
              </w:rPr>
              <w:t>zdravnik</w:t>
            </w:r>
            <w:r w:rsidR="73E2143F" w:rsidRPr="00CC76FA">
              <w:rPr>
                <w:rFonts w:ascii="Calibri" w:eastAsia="Calibri" w:hAnsi="Calibri" w:cs="Calibri"/>
                <w:i/>
                <w:iCs/>
                <w:sz w:val="20"/>
                <w:szCs w:val="20"/>
              </w:rPr>
              <w:t>i</w:t>
            </w:r>
            <w:r w:rsidR="2F513784" w:rsidRPr="00CC76FA">
              <w:rPr>
                <w:rFonts w:ascii="Calibri" w:eastAsia="Calibri" w:hAnsi="Calibri" w:cs="Calibri"/>
                <w:i/>
                <w:iCs/>
                <w:sz w:val="20"/>
                <w:szCs w:val="20"/>
              </w:rPr>
              <w:t>v</w:t>
            </w:r>
            <w:proofErr w:type="spellEnd"/>
            <w:r w:rsidR="2F513784" w:rsidRPr="00CC76FA">
              <w:rPr>
                <w:rFonts w:ascii="Calibri" w:eastAsia="Calibri" w:hAnsi="Calibri" w:cs="Calibri"/>
                <w:i/>
                <w:iCs/>
                <w:sz w:val="20"/>
                <w:szCs w:val="20"/>
              </w:rPr>
              <w:t xml:space="preserve">, specialistov) pa bo postala </w:t>
            </w:r>
            <w:r w:rsidR="73E2143F" w:rsidRPr="00CC76FA">
              <w:rPr>
                <w:rFonts w:ascii="Calibri" w:eastAsia="Calibri" w:hAnsi="Calibri" w:cs="Calibri"/>
                <w:i/>
                <w:iCs/>
                <w:sz w:val="20"/>
                <w:szCs w:val="20"/>
              </w:rPr>
              <w:t>nepogrešljivo</w:t>
            </w:r>
            <w:r w:rsidR="2F513784" w:rsidRPr="00CC76FA">
              <w:rPr>
                <w:rFonts w:ascii="Calibri" w:eastAsia="Calibri" w:hAnsi="Calibri" w:cs="Calibri"/>
                <w:i/>
                <w:iCs/>
                <w:sz w:val="20"/>
                <w:szCs w:val="20"/>
              </w:rPr>
              <w:t xml:space="preserve"> orodje</w:t>
            </w:r>
            <w:r w:rsidR="73E2143F" w:rsidRPr="00CC76FA">
              <w:rPr>
                <w:rFonts w:ascii="Calibri" w:eastAsia="Calibri" w:hAnsi="Calibri" w:cs="Calibri"/>
                <w:i/>
                <w:iCs/>
                <w:sz w:val="20"/>
                <w:szCs w:val="20"/>
              </w:rPr>
              <w:t xml:space="preserve"> vsakega pacienta</w:t>
            </w:r>
            <w:r w:rsidR="3412C449" w:rsidRPr="00CC76FA">
              <w:rPr>
                <w:rFonts w:ascii="Calibri" w:eastAsia="Calibri" w:hAnsi="Calibri" w:cs="Calibri"/>
                <w:i/>
                <w:iCs/>
                <w:sz w:val="20"/>
                <w:szCs w:val="20"/>
              </w:rPr>
              <w:t xml:space="preserve">. Do konca 2024 želimo prebivalcem </w:t>
            </w:r>
            <w:r w:rsidR="73E2143F" w:rsidRPr="00CC76FA">
              <w:rPr>
                <w:rFonts w:ascii="Calibri" w:eastAsia="Calibri" w:hAnsi="Calibri" w:cs="Calibri"/>
                <w:i/>
                <w:iCs/>
                <w:sz w:val="20"/>
                <w:szCs w:val="20"/>
              </w:rPr>
              <w:t xml:space="preserve">preko </w:t>
            </w:r>
            <w:proofErr w:type="spellStart"/>
            <w:r w:rsidR="73E2143F" w:rsidRPr="00CC76FA">
              <w:rPr>
                <w:rFonts w:ascii="Calibri" w:eastAsia="Calibri" w:hAnsi="Calibri" w:cs="Calibri"/>
                <w:i/>
                <w:iCs/>
                <w:sz w:val="20"/>
                <w:szCs w:val="20"/>
              </w:rPr>
              <w:t>zVEM</w:t>
            </w:r>
            <w:proofErr w:type="spellEnd"/>
            <w:r w:rsidR="73E2143F" w:rsidRPr="00CC76FA">
              <w:rPr>
                <w:rFonts w:ascii="Calibri" w:eastAsia="Calibri" w:hAnsi="Calibri" w:cs="Calibri"/>
                <w:i/>
                <w:iCs/>
                <w:sz w:val="20"/>
                <w:szCs w:val="20"/>
              </w:rPr>
              <w:t xml:space="preserve"> </w:t>
            </w:r>
            <w:r w:rsidR="3412C449" w:rsidRPr="00CC76FA">
              <w:rPr>
                <w:rFonts w:ascii="Calibri" w:eastAsia="Calibri" w:hAnsi="Calibri" w:cs="Calibri"/>
                <w:i/>
                <w:iCs/>
                <w:sz w:val="20"/>
                <w:szCs w:val="20"/>
              </w:rPr>
              <w:t>nuditi celovit</w:t>
            </w:r>
            <w:r w:rsidR="2D05AFFF" w:rsidRPr="00CC76FA">
              <w:rPr>
                <w:rFonts w:ascii="Calibri" w:eastAsia="Calibri" w:hAnsi="Calibri" w:cs="Calibri"/>
                <w:i/>
                <w:iCs/>
                <w:sz w:val="20"/>
                <w:szCs w:val="20"/>
              </w:rPr>
              <w:t>e</w:t>
            </w:r>
            <w:r w:rsidR="3412C449" w:rsidRPr="00CC76FA">
              <w:rPr>
                <w:rFonts w:ascii="Calibri" w:eastAsia="Calibri" w:hAnsi="Calibri" w:cs="Calibri"/>
                <w:i/>
                <w:iCs/>
                <w:sz w:val="20"/>
                <w:szCs w:val="20"/>
              </w:rPr>
              <w:t xml:space="preserve"> vpoglede v svoje zdravstvene podatke v najširšem smislu</w:t>
            </w:r>
            <w:r w:rsidR="265CE910" w:rsidRPr="00CC76FA">
              <w:rPr>
                <w:rFonts w:ascii="Calibri" w:eastAsia="Calibri" w:hAnsi="Calibri" w:cs="Calibri"/>
                <w:i/>
                <w:iCs/>
                <w:sz w:val="20"/>
                <w:szCs w:val="20"/>
              </w:rPr>
              <w:t xml:space="preserve">, zato se bo v prikaz vključevalo </w:t>
            </w:r>
            <w:r w:rsidR="7C4241A3" w:rsidRPr="00CC76FA">
              <w:rPr>
                <w:rFonts w:ascii="Calibri" w:eastAsia="Calibri" w:hAnsi="Calibri" w:cs="Calibri"/>
                <w:i/>
                <w:iCs/>
                <w:sz w:val="20"/>
                <w:szCs w:val="20"/>
              </w:rPr>
              <w:t>dodatne podatke iz zbirk ZZZ</w:t>
            </w:r>
            <w:r w:rsidR="384AA758" w:rsidRPr="00CC76FA">
              <w:rPr>
                <w:rFonts w:ascii="Calibri" w:eastAsia="Calibri" w:hAnsi="Calibri" w:cs="Calibri"/>
                <w:i/>
                <w:iCs/>
                <w:sz w:val="20"/>
                <w:szCs w:val="20"/>
              </w:rPr>
              <w:t>S, vključno z zbirkami, povezanimi z nudenjem storitev dolgotrajne oskrbe</w:t>
            </w:r>
            <w:r w:rsidR="378D5669" w:rsidRPr="00CC76FA">
              <w:rPr>
                <w:rFonts w:ascii="Calibri" w:eastAsia="Calibri" w:hAnsi="Calibri" w:cs="Calibri"/>
                <w:i/>
                <w:iCs/>
                <w:sz w:val="20"/>
                <w:szCs w:val="20"/>
              </w:rPr>
              <w:t xml:space="preserve">. </w:t>
            </w:r>
            <w:r w:rsidR="5E4C0FF8" w:rsidRPr="00CC76FA">
              <w:rPr>
                <w:rFonts w:ascii="Calibri" w:eastAsia="Calibri" w:hAnsi="Calibri" w:cs="Calibri"/>
                <w:i/>
                <w:iCs/>
                <w:sz w:val="20"/>
                <w:szCs w:val="20"/>
              </w:rPr>
              <w:t>Digital</w:t>
            </w:r>
            <w:r w:rsidR="4F9B8B8E" w:rsidRPr="00CC76FA">
              <w:rPr>
                <w:rFonts w:ascii="Calibri" w:eastAsia="Calibri" w:hAnsi="Calibri" w:cs="Calibri"/>
                <w:i/>
                <w:iCs/>
                <w:sz w:val="20"/>
                <w:szCs w:val="20"/>
              </w:rPr>
              <w:t xml:space="preserve">no manj spretni bodo lahko </w:t>
            </w:r>
            <w:r w:rsidR="02606178" w:rsidRPr="00CC76FA">
              <w:rPr>
                <w:rFonts w:ascii="Calibri" w:eastAsia="Calibri" w:hAnsi="Calibri" w:cs="Calibri"/>
                <w:i/>
                <w:iCs/>
                <w:sz w:val="20"/>
                <w:szCs w:val="20"/>
              </w:rPr>
              <w:t>na vsaki upravni enoti (vsak pa tudi preko portala za pooblaščanje) podelili</w:t>
            </w:r>
            <w:r w:rsidRPr="00CC76FA">
              <w:rPr>
                <w:rFonts w:ascii="Calibri" w:eastAsia="Calibri" w:hAnsi="Calibri" w:cs="Calibri"/>
                <w:i/>
                <w:iCs/>
                <w:sz w:val="20"/>
                <w:szCs w:val="20"/>
              </w:rPr>
              <w:t xml:space="preserve"> pooblastil</w:t>
            </w:r>
            <w:r w:rsidR="02606178" w:rsidRPr="00CC76FA">
              <w:rPr>
                <w:rFonts w:ascii="Calibri" w:eastAsia="Calibri" w:hAnsi="Calibri" w:cs="Calibri"/>
                <w:i/>
                <w:iCs/>
                <w:sz w:val="20"/>
                <w:szCs w:val="20"/>
              </w:rPr>
              <w:t>o</w:t>
            </w:r>
            <w:r w:rsidRPr="00CC76FA">
              <w:rPr>
                <w:rFonts w:ascii="Calibri" w:eastAsia="Calibri" w:hAnsi="Calibri" w:cs="Calibri"/>
                <w:i/>
                <w:iCs/>
                <w:sz w:val="20"/>
                <w:szCs w:val="20"/>
              </w:rPr>
              <w:t xml:space="preserve"> za</w:t>
            </w:r>
            <w:r w:rsidR="02606178" w:rsidRPr="00CC76FA">
              <w:rPr>
                <w:rFonts w:ascii="Calibri" w:eastAsia="Calibri" w:hAnsi="Calibri" w:cs="Calibri"/>
                <w:i/>
                <w:iCs/>
                <w:sz w:val="20"/>
                <w:szCs w:val="20"/>
              </w:rPr>
              <w:t xml:space="preserve"> dostop do </w:t>
            </w:r>
            <w:proofErr w:type="spellStart"/>
            <w:r w:rsidR="02606178" w:rsidRPr="00CC76FA">
              <w:rPr>
                <w:rFonts w:ascii="Calibri" w:eastAsia="Calibri" w:hAnsi="Calibri" w:cs="Calibri"/>
                <w:i/>
                <w:iCs/>
                <w:sz w:val="20"/>
                <w:szCs w:val="20"/>
              </w:rPr>
              <w:t>zVEM</w:t>
            </w:r>
            <w:proofErr w:type="spellEnd"/>
            <w:r w:rsidR="02606178" w:rsidRPr="00CC76FA">
              <w:rPr>
                <w:rFonts w:ascii="Calibri" w:eastAsia="Calibri" w:hAnsi="Calibri" w:cs="Calibri"/>
                <w:i/>
                <w:iCs/>
                <w:sz w:val="20"/>
                <w:szCs w:val="20"/>
              </w:rPr>
              <w:t xml:space="preserve"> </w:t>
            </w:r>
            <w:r w:rsidR="45EB0EA4" w:rsidRPr="00CC76FA">
              <w:rPr>
                <w:rFonts w:ascii="Calibri" w:eastAsia="Calibri" w:hAnsi="Calibri" w:cs="Calibri"/>
                <w:i/>
                <w:iCs/>
                <w:sz w:val="20"/>
                <w:szCs w:val="20"/>
              </w:rPr>
              <w:t>bližnji osebi</w:t>
            </w:r>
            <w:r w:rsidRPr="00CC76FA">
              <w:rPr>
                <w:rFonts w:ascii="Calibri" w:eastAsia="Calibri" w:hAnsi="Calibri" w:cs="Calibri"/>
                <w:i/>
                <w:iCs/>
                <w:sz w:val="20"/>
                <w:szCs w:val="20"/>
              </w:rPr>
              <w:t xml:space="preserve">. </w:t>
            </w:r>
            <w:r w:rsidR="5E387C93" w:rsidRPr="00CC76FA">
              <w:rPr>
                <w:rFonts w:ascii="Calibri" w:eastAsia="Calibri" w:hAnsi="Calibri" w:cs="Calibri"/>
                <w:i/>
                <w:iCs/>
                <w:sz w:val="20"/>
                <w:szCs w:val="20"/>
              </w:rPr>
              <w:t>Sodelovali bomo pri aktivnostih, ki bodo olajšale pridobite digitalne identitete</w:t>
            </w:r>
            <w:r w:rsidR="7B5ED2F4" w:rsidRPr="00CC76FA">
              <w:rPr>
                <w:rFonts w:ascii="Calibri" w:eastAsia="Calibri" w:hAnsi="Calibri" w:cs="Calibri"/>
                <w:i/>
                <w:iCs/>
                <w:sz w:val="20"/>
                <w:szCs w:val="20"/>
              </w:rPr>
              <w:t xml:space="preserve"> ter </w:t>
            </w:r>
            <w:r w:rsidR="3B6CA8E7" w:rsidRPr="00CC76FA">
              <w:rPr>
                <w:rFonts w:ascii="Calibri" w:eastAsia="Calibri" w:hAnsi="Calibri" w:cs="Calibri"/>
                <w:i/>
                <w:iCs/>
                <w:sz w:val="20"/>
                <w:szCs w:val="20"/>
              </w:rPr>
              <w:t xml:space="preserve">seznanjanje pacientov z možnostmi, ki jih </w:t>
            </w:r>
            <w:proofErr w:type="spellStart"/>
            <w:r w:rsidR="3B6CA8E7" w:rsidRPr="00CC76FA">
              <w:rPr>
                <w:rFonts w:ascii="Calibri" w:eastAsia="Calibri" w:hAnsi="Calibri" w:cs="Calibri"/>
                <w:i/>
                <w:iCs/>
                <w:sz w:val="20"/>
                <w:szCs w:val="20"/>
              </w:rPr>
              <w:t>zVEM</w:t>
            </w:r>
            <w:proofErr w:type="spellEnd"/>
            <w:r w:rsidR="3B6CA8E7" w:rsidRPr="00CC76FA">
              <w:rPr>
                <w:rFonts w:ascii="Calibri" w:eastAsia="Calibri" w:hAnsi="Calibri" w:cs="Calibri"/>
                <w:i/>
                <w:iCs/>
                <w:sz w:val="20"/>
                <w:szCs w:val="20"/>
              </w:rPr>
              <w:t xml:space="preserve"> nudi.</w:t>
            </w:r>
          </w:p>
          <w:p w14:paraId="0CA6F2B7" w14:textId="3AC1FAD1" w:rsidR="37721B2D" w:rsidRPr="00CC76FA" w:rsidRDefault="3F938D04" w:rsidP="00B47DEB">
            <w:pPr>
              <w:jc w:val="both"/>
              <w:rPr>
                <w:rFonts w:ascii="Calibri" w:eastAsia="Calibri" w:hAnsi="Calibri" w:cs="Calibri"/>
                <w:i/>
                <w:iCs/>
                <w:sz w:val="20"/>
                <w:szCs w:val="20"/>
              </w:rPr>
            </w:pPr>
            <w:r w:rsidRPr="00CC76FA">
              <w:rPr>
                <w:rFonts w:ascii="Calibri" w:eastAsia="Calibri" w:hAnsi="Calibri" w:cs="Calibri"/>
                <w:i/>
                <w:iCs/>
                <w:sz w:val="20"/>
                <w:szCs w:val="20"/>
              </w:rPr>
              <w:t>Ukrep je namenjen pacientom, svojcem, zdravstvenemu osebju</w:t>
            </w:r>
          </w:p>
          <w:p w14:paraId="06AC8A03" w14:textId="36C9D430" w:rsidR="37721B2D" w:rsidRPr="00CC76FA" w:rsidRDefault="3F938D04" w:rsidP="00B47DEB">
            <w:pPr>
              <w:jc w:val="both"/>
              <w:rPr>
                <w:rFonts w:ascii="Calibri" w:eastAsia="Calibri" w:hAnsi="Calibri" w:cs="Calibri"/>
                <w:i/>
                <w:iCs/>
                <w:sz w:val="20"/>
                <w:szCs w:val="20"/>
              </w:rPr>
            </w:pPr>
            <w:r w:rsidRPr="00CC76FA">
              <w:rPr>
                <w:rFonts w:ascii="Calibri" w:eastAsia="Calibri" w:hAnsi="Calibri" w:cs="Calibri"/>
                <w:i/>
                <w:iCs/>
                <w:sz w:val="20"/>
                <w:szCs w:val="20"/>
              </w:rPr>
              <w:t>Pri realizaciji bo potrebno sodelovanje naslednjih deležnikov:</w:t>
            </w:r>
          </w:p>
          <w:p w14:paraId="3144395F" w14:textId="6F2F53FA" w:rsidR="37721B2D" w:rsidRPr="00CC76FA" w:rsidRDefault="3F938D04" w:rsidP="00CE2576">
            <w:pPr>
              <w:pStyle w:val="Odstavekseznama"/>
              <w:numPr>
                <w:ilvl w:val="1"/>
                <w:numId w:val="13"/>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Ministrstvo za digitalno preobrazbo</w:t>
            </w:r>
          </w:p>
          <w:p w14:paraId="21FAEF42" w14:textId="04C39E2A" w:rsidR="005C5EFA" w:rsidRPr="00CC76FA" w:rsidRDefault="1D489A9D" w:rsidP="00CE2576">
            <w:pPr>
              <w:pStyle w:val="Odstavekseznama"/>
              <w:numPr>
                <w:ilvl w:val="1"/>
                <w:numId w:val="13"/>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Zavod za zdravstven</w:t>
            </w:r>
            <w:r w:rsidR="1A6E0E49" w:rsidRPr="00CC76FA">
              <w:rPr>
                <w:rFonts w:ascii="Calibri" w:eastAsia="Calibri" w:hAnsi="Calibri" w:cs="Calibri"/>
                <w:i/>
                <w:iCs/>
                <w:sz w:val="20"/>
                <w:szCs w:val="20"/>
                <w:lang w:val="sl-SI"/>
              </w:rPr>
              <w:t>o</w:t>
            </w:r>
            <w:r w:rsidRPr="00CC76FA">
              <w:rPr>
                <w:rFonts w:ascii="Calibri" w:eastAsia="Calibri" w:hAnsi="Calibri" w:cs="Calibri"/>
                <w:i/>
                <w:iCs/>
                <w:sz w:val="20"/>
                <w:szCs w:val="20"/>
                <w:lang w:val="sl-SI"/>
              </w:rPr>
              <w:t xml:space="preserve"> zavarovanje</w:t>
            </w:r>
            <w:r w:rsidR="1A6E0E49" w:rsidRPr="00CC76FA">
              <w:rPr>
                <w:rFonts w:ascii="Calibri" w:eastAsia="Calibri" w:hAnsi="Calibri" w:cs="Calibri"/>
                <w:i/>
                <w:iCs/>
                <w:sz w:val="20"/>
                <w:szCs w:val="20"/>
                <w:lang w:val="sl-SI"/>
              </w:rPr>
              <w:t xml:space="preserve"> Slovenije</w:t>
            </w:r>
          </w:p>
          <w:p w14:paraId="306E97FD" w14:textId="094F0BBE" w:rsidR="37721B2D" w:rsidRPr="00CC76FA" w:rsidRDefault="37721B2D" w:rsidP="00CE2576">
            <w:pPr>
              <w:pStyle w:val="Odstavekseznama"/>
              <w:numPr>
                <w:ilvl w:val="1"/>
                <w:numId w:val="13"/>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Ministrstvo za javno upravo</w:t>
            </w:r>
          </w:p>
          <w:p w14:paraId="48BCF103" w14:textId="01031146" w:rsidR="37721B2D" w:rsidRPr="00CC76FA" w:rsidRDefault="37721B2D" w:rsidP="00CE2576">
            <w:pPr>
              <w:pStyle w:val="Odstavekseznama"/>
              <w:numPr>
                <w:ilvl w:val="1"/>
                <w:numId w:val="13"/>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Upravne enote</w:t>
            </w:r>
          </w:p>
          <w:p w14:paraId="24E6E4C4" w14:textId="25471CA2" w:rsidR="00516591" w:rsidRPr="00CC76FA" w:rsidRDefault="7AC894F4" w:rsidP="00CE2576">
            <w:pPr>
              <w:pStyle w:val="Odstavekseznama"/>
              <w:numPr>
                <w:ilvl w:val="1"/>
                <w:numId w:val="13"/>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Ministrstvo za solidarno prihodnost</w:t>
            </w:r>
          </w:p>
          <w:p w14:paraId="208CA081" w14:textId="1332F281"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16453DDF" w14:textId="38693CB5" w:rsidR="37721B2D" w:rsidRPr="00CC76FA" w:rsidRDefault="17EDAE10"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rPr>
              <w:t xml:space="preserve"> Q1 2024 – Q4 2024</w:t>
            </w:r>
          </w:p>
        </w:tc>
      </w:tr>
      <w:tr w:rsidR="37721B2D" w:rsidRPr="00CC76FA" w14:paraId="0DF3887F"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5E5A981" w14:textId="6B0E805C"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54F7CA8A" w14:textId="42332686"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Projekt </w:t>
            </w:r>
            <w:proofErr w:type="spellStart"/>
            <w:r w:rsidRPr="00CC76FA">
              <w:rPr>
                <w:rFonts w:ascii="Calibri" w:eastAsia="Calibri" w:hAnsi="Calibri" w:cs="Calibri"/>
                <w:i/>
                <w:iCs/>
                <w:sz w:val="20"/>
                <w:szCs w:val="20"/>
              </w:rPr>
              <w:t>eZdravje</w:t>
            </w:r>
            <w:proofErr w:type="spellEnd"/>
            <w:r w:rsidR="77E66CF3" w:rsidRPr="00CC76FA">
              <w:rPr>
                <w:rFonts w:ascii="Calibri" w:eastAsia="Calibri" w:hAnsi="Calibri" w:cs="Calibri"/>
                <w:i/>
                <w:iCs/>
                <w:sz w:val="20"/>
                <w:szCs w:val="20"/>
              </w:rPr>
              <w:t xml:space="preserve">, in </w:t>
            </w:r>
            <w:r w:rsidRPr="00CC76FA">
              <w:rPr>
                <w:rFonts w:ascii="Calibri" w:eastAsia="Calibri" w:hAnsi="Calibri" w:cs="Calibri"/>
                <w:i/>
                <w:iCs/>
                <w:sz w:val="20"/>
                <w:szCs w:val="20"/>
              </w:rPr>
              <w:t>sredstva</w:t>
            </w:r>
            <w:r w:rsidR="17D56B4E" w:rsidRPr="00CC76FA">
              <w:rPr>
                <w:rFonts w:ascii="Calibri" w:eastAsia="Calibri" w:hAnsi="Calibri" w:cs="Calibri"/>
                <w:i/>
                <w:iCs/>
                <w:sz w:val="20"/>
                <w:szCs w:val="20"/>
              </w:rPr>
              <w:t xml:space="preserve">, </w:t>
            </w:r>
            <w:r w:rsidRPr="00CC76FA">
              <w:rPr>
                <w:rFonts w:ascii="Calibri" w:eastAsia="Calibri" w:hAnsi="Calibri" w:cs="Calibri"/>
                <w:i/>
                <w:iCs/>
                <w:sz w:val="20"/>
                <w:szCs w:val="20"/>
              </w:rPr>
              <w:t>namenjena za IKT v zdravstvu</w:t>
            </w:r>
          </w:p>
          <w:p w14:paraId="4852484A" w14:textId="23643D14"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600.000 EUR brez DDV (732.000 EUR z DDV)</w:t>
            </w:r>
          </w:p>
        </w:tc>
      </w:tr>
      <w:tr w:rsidR="37721B2D" w:rsidRPr="00CC76FA" w14:paraId="03D4AA32"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1EEDF87" w14:textId="7ACFDC6E"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4CD6CFA6" w14:textId="71FC42BA" w:rsidR="37721B2D" w:rsidRPr="00CC76FA" w:rsidRDefault="3F938D04" w:rsidP="33807F57">
            <w:pPr>
              <w:jc w:val="both"/>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Zdravje</w:t>
            </w:r>
          </w:p>
        </w:tc>
      </w:tr>
    </w:tbl>
    <w:p w14:paraId="51121AC6" w14:textId="1CD4DB5F" w:rsidR="37721B2D" w:rsidRPr="00CC76FA" w:rsidRDefault="37721B2D" w:rsidP="37721B2D">
      <w:pPr>
        <w:spacing w:line="257" w:lineRule="auto"/>
        <w:rPr>
          <w:rFonts w:ascii="Calibri" w:eastAsia="Calibri" w:hAnsi="Calibri" w:cs="Calibri"/>
        </w:rPr>
      </w:pPr>
    </w:p>
    <w:p w14:paraId="0B29EB5B" w14:textId="0F93A4EF" w:rsidR="7285CA20" w:rsidRPr="00CC76FA" w:rsidRDefault="47E330A6" w:rsidP="0C26BB81">
      <w:pPr>
        <w:pStyle w:val="Naslov5"/>
        <w:rPr>
          <w:bCs/>
        </w:rPr>
      </w:pPr>
      <w:r w:rsidRPr="00CC76FA">
        <w:t xml:space="preserve">UKREP: Uvedba komunikacijskega modula na relaciji ZDRAVNIK-PACIENT in ZDRAVNIK-ZDRAVNIK v okviru portala </w:t>
      </w:r>
      <w:proofErr w:type="spellStart"/>
      <w:r w:rsidRPr="00CC76FA">
        <w:t>zVEM</w:t>
      </w:r>
      <w:proofErr w:type="spellEnd"/>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1BC32184"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401351E" w14:textId="006DAA50" w:rsidR="37721B2D" w:rsidRPr="00CC76FA" w:rsidRDefault="37721B2D" w:rsidP="37721B2D">
            <w:pPr>
              <w:spacing w:before="60"/>
              <w:jc w:val="both"/>
            </w:pPr>
            <w:r w:rsidRPr="00CC76FA">
              <w:rPr>
                <w:rFonts w:ascii="Calibri" w:eastAsia="Calibri" w:hAnsi="Calibri" w:cs="Calibri"/>
                <w:i/>
                <w:iCs/>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4223627" w14:textId="4D7839CD" w:rsidR="37721B2D" w:rsidRPr="00CC76FA" w:rsidRDefault="0B4CF2E9"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D</w:t>
            </w:r>
            <w:r w:rsidR="0B0CAAA2" w:rsidRPr="00CC76FA">
              <w:rPr>
                <w:rFonts w:ascii="Calibri" w:eastAsia="Calibri" w:hAnsi="Calibri" w:cs="Calibri"/>
                <w:i/>
                <w:iCs/>
                <w:color w:val="000000" w:themeColor="text1"/>
                <w:sz w:val="20"/>
                <w:szCs w:val="20"/>
              </w:rPr>
              <w:t>a</w:t>
            </w:r>
          </w:p>
        </w:tc>
      </w:tr>
      <w:tr w:rsidR="37721B2D" w:rsidRPr="00CC76FA" w14:paraId="1C60A259"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5F4FCAB" w14:textId="3A7EF90A" w:rsidR="37721B2D" w:rsidRPr="00CC76FA" w:rsidRDefault="37721B2D" w:rsidP="37721B2D">
            <w:pPr>
              <w:spacing w:before="60" w:after="60"/>
              <w:jc w:val="both"/>
            </w:pPr>
            <w:r w:rsidRPr="00CC76FA">
              <w:rPr>
                <w:rFonts w:ascii="Calibri" w:eastAsia="Calibri" w:hAnsi="Calibri" w:cs="Calibri"/>
                <w:i/>
                <w:iCs/>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BA7A2F7" w14:textId="52B39AB5" w:rsidR="37721B2D" w:rsidRPr="00CC76FA" w:rsidRDefault="00535E7B" w:rsidP="0C26BB81">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Ministrstvo za zdravje in Nacionalni inštitut za javno zdravje</w:t>
            </w:r>
          </w:p>
        </w:tc>
      </w:tr>
      <w:tr w:rsidR="37721B2D" w:rsidRPr="00CC76FA" w14:paraId="09CAF91D"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31BDD47" w14:textId="26F301CC" w:rsidR="37721B2D" w:rsidRPr="00CC76FA" w:rsidRDefault="37721B2D" w:rsidP="37721B2D">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37721B2D" w:rsidRPr="00CC76FA" w14:paraId="580F299B"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27DBF93" w14:textId="7EA45466" w:rsidR="37721B2D" w:rsidRPr="00CC76FA" w:rsidRDefault="3F938D04" w:rsidP="33807F57">
            <w:pPr>
              <w:spacing w:before="120"/>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4E1EB88D"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V okviru obstoječe infrastrukture portala </w:t>
            </w:r>
            <w:proofErr w:type="spellStart"/>
            <w:r w:rsidRPr="00CC76FA">
              <w:rPr>
                <w:rFonts w:ascii="Calibri" w:eastAsia="Calibri" w:hAnsi="Calibri" w:cs="Calibri"/>
                <w:i/>
                <w:iCs/>
                <w:sz w:val="20"/>
                <w:szCs w:val="20"/>
              </w:rPr>
              <w:t>zVEM</w:t>
            </w:r>
            <w:proofErr w:type="spellEnd"/>
            <w:r w:rsidRPr="00CC76FA">
              <w:rPr>
                <w:rFonts w:ascii="Calibri" w:eastAsia="Calibri" w:hAnsi="Calibri" w:cs="Calibri"/>
                <w:i/>
                <w:iCs/>
                <w:sz w:val="20"/>
                <w:szCs w:val="20"/>
              </w:rPr>
              <w:t xml:space="preserve"> in </w:t>
            </w:r>
            <w:proofErr w:type="spellStart"/>
            <w:r w:rsidRPr="00CC76FA">
              <w:rPr>
                <w:rFonts w:ascii="Calibri" w:eastAsia="Calibri" w:hAnsi="Calibri" w:cs="Calibri"/>
                <w:i/>
                <w:iCs/>
                <w:sz w:val="20"/>
                <w:szCs w:val="20"/>
              </w:rPr>
              <w:t>zVEMplus</w:t>
            </w:r>
            <w:proofErr w:type="spellEnd"/>
            <w:r w:rsidRPr="00CC76FA">
              <w:rPr>
                <w:rFonts w:ascii="Calibri" w:eastAsia="Calibri" w:hAnsi="Calibri" w:cs="Calibri"/>
                <w:i/>
                <w:iCs/>
                <w:sz w:val="20"/>
                <w:szCs w:val="20"/>
              </w:rPr>
              <w:t xml:space="preserve"> se bo uvedel modul za varno komuniciranje na relaciji ZDRAVNIK-PACIENT in ZDRAVNIK-ZDRAVNIK, ki bo pacientu omogočal varno, zanesljivo in učinkovito komunikacijo z </w:t>
            </w:r>
            <w:r w:rsidR="7711E6C9" w:rsidRPr="00CC76FA">
              <w:rPr>
                <w:rFonts w:ascii="Calibri" w:eastAsia="Calibri" w:hAnsi="Calibri" w:cs="Calibri"/>
                <w:i/>
                <w:iCs/>
                <w:sz w:val="20"/>
                <w:szCs w:val="20"/>
              </w:rPr>
              <w:t xml:space="preserve">zdravstvenimi timi – osebnih zdravnikov, </w:t>
            </w:r>
            <w:r w:rsidR="52527E04" w:rsidRPr="00CC76FA">
              <w:rPr>
                <w:rFonts w:ascii="Calibri" w:eastAsia="Calibri" w:hAnsi="Calibri" w:cs="Calibri"/>
                <w:i/>
                <w:iCs/>
                <w:sz w:val="20"/>
                <w:szCs w:val="20"/>
              </w:rPr>
              <w:t>zdravnikov specialistov</w:t>
            </w:r>
            <w:r w:rsidR="42BA4CBE" w:rsidRPr="00CC76FA">
              <w:rPr>
                <w:rFonts w:ascii="Calibri" w:eastAsia="Calibri" w:hAnsi="Calibri" w:cs="Calibri"/>
                <w:i/>
                <w:iCs/>
                <w:sz w:val="20"/>
                <w:szCs w:val="20"/>
              </w:rPr>
              <w:t>, izvajalci presejalnih programov, lekarnami</w:t>
            </w:r>
            <w:r w:rsidRPr="00CC76FA">
              <w:rPr>
                <w:rFonts w:ascii="Calibri" w:eastAsia="Calibri" w:hAnsi="Calibri" w:cs="Calibri"/>
                <w:i/>
                <w:iCs/>
                <w:sz w:val="20"/>
                <w:szCs w:val="20"/>
              </w:rPr>
              <w:t xml:space="preserve">. Komunikacijo bo moč shraniti v Centralnem registru </w:t>
            </w:r>
            <w:r w:rsidR="2B93A69B" w:rsidRPr="00CC76FA">
              <w:rPr>
                <w:rFonts w:ascii="Calibri" w:eastAsia="Calibri" w:hAnsi="Calibri" w:cs="Calibri"/>
                <w:i/>
                <w:iCs/>
                <w:sz w:val="20"/>
                <w:szCs w:val="20"/>
              </w:rPr>
              <w:t xml:space="preserve">kot </w:t>
            </w:r>
            <w:r w:rsidRPr="00CC76FA">
              <w:rPr>
                <w:rFonts w:ascii="Calibri" w:eastAsia="Calibri" w:hAnsi="Calibri" w:cs="Calibri"/>
                <w:i/>
                <w:iCs/>
                <w:sz w:val="20"/>
                <w:szCs w:val="20"/>
              </w:rPr>
              <w:t>pacientov</w:t>
            </w:r>
            <w:r w:rsidR="2B93A69B" w:rsidRPr="00CC76FA">
              <w:rPr>
                <w:rFonts w:ascii="Calibri" w:eastAsia="Calibri" w:hAnsi="Calibri" w:cs="Calibri"/>
                <w:i/>
                <w:iCs/>
                <w:sz w:val="20"/>
                <w:szCs w:val="20"/>
              </w:rPr>
              <w:t>o</w:t>
            </w:r>
            <w:r w:rsidRPr="00CC76FA">
              <w:rPr>
                <w:rFonts w:ascii="Calibri" w:eastAsia="Calibri" w:hAnsi="Calibri" w:cs="Calibri"/>
                <w:i/>
                <w:iCs/>
                <w:sz w:val="20"/>
                <w:szCs w:val="20"/>
              </w:rPr>
              <w:t xml:space="preserve"> zdravstven</w:t>
            </w:r>
            <w:r w:rsidR="2B93A69B" w:rsidRPr="00CC76FA">
              <w:rPr>
                <w:rFonts w:ascii="Calibri" w:eastAsia="Calibri" w:hAnsi="Calibri" w:cs="Calibri"/>
                <w:i/>
                <w:iCs/>
                <w:sz w:val="20"/>
                <w:szCs w:val="20"/>
              </w:rPr>
              <w:t>o</w:t>
            </w:r>
            <w:r w:rsidRPr="00CC76FA">
              <w:rPr>
                <w:rFonts w:ascii="Calibri" w:eastAsia="Calibri" w:hAnsi="Calibri" w:cs="Calibri"/>
                <w:i/>
                <w:iCs/>
                <w:sz w:val="20"/>
                <w:szCs w:val="20"/>
              </w:rPr>
              <w:t xml:space="preserve"> dokumentacij</w:t>
            </w:r>
            <w:r w:rsidR="2B93A69B" w:rsidRPr="00CC76FA">
              <w:rPr>
                <w:rFonts w:ascii="Calibri" w:eastAsia="Calibri" w:hAnsi="Calibri" w:cs="Calibri"/>
                <w:i/>
                <w:iCs/>
                <w:sz w:val="20"/>
                <w:szCs w:val="20"/>
              </w:rPr>
              <w:t>a</w:t>
            </w:r>
            <w:r w:rsidRPr="00CC76FA">
              <w:rPr>
                <w:rFonts w:ascii="Calibri" w:eastAsia="Calibri" w:hAnsi="Calibri" w:cs="Calibri"/>
                <w:i/>
                <w:iCs/>
                <w:sz w:val="20"/>
                <w:szCs w:val="20"/>
              </w:rPr>
              <w:t>.</w:t>
            </w:r>
            <w:r w:rsidR="652A7662" w:rsidRPr="00CC76FA">
              <w:rPr>
                <w:rFonts w:ascii="Calibri" w:eastAsia="Calibri" w:hAnsi="Calibri" w:cs="Calibri"/>
                <w:i/>
                <w:iCs/>
                <w:sz w:val="20"/>
                <w:szCs w:val="20"/>
              </w:rPr>
              <w:t xml:space="preserve"> </w:t>
            </w:r>
            <w:r w:rsidRPr="00CC76FA">
              <w:rPr>
                <w:rFonts w:ascii="Calibri" w:eastAsia="Calibri" w:hAnsi="Calibri" w:cs="Calibri"/>
                <w:i/>
                <w:iCs/>
                <w:sz w:val="20"/>
                <w:szCs w:val="20"/>
              </w:rPr>
              <w:t>V okviru komunikacije bo omogočeno naročanje receptov, napotnice in drugih povezanih storitev</w:t>
            </w:r>
            <w:r w:rsidR="2B93A69B" w:rsidRPr="00CC76FA">
              <w:rPr>
                <w:rFonts w:ascii="Calibri" w:eastAsia="Calibri" w:hAnsi="Calibri" w:cs="Calibri"/>
                <w:i/>
                <w:iCs/>
                <w:sz w:val="20"/>
                <w:szCs w:val="20"/>
              </w:rPr>
              <w:t xml:space="preserve">, prošnja za obrazložitev izvida, naročanje na </w:t>
            </w:r>
            <w:r w:rsidR="6CD80F78" w:rsidRPr="00CC76FA">
              <w:rPr>
                <w:rFonts w:ascii="Calibri" w:eastAsia="Calibri" w:hAnsi="Calibri" w:cs="Calibri"/>
                <w:i/>
                <w:iCs/>
                <w:sz w:val="20"/>
                <w:szCs w:val="20"/>
              </w:rPr>
              <w:t>preglede</w:t>
            </w:r>
            <w:r w:rsidR="007D4630">
              <w:rPr>
                <w:rFonts w:ascii="Calibri" w:eastAsia="Calibri" w:hAnsi="Calibri" w:cs="Calibri"/>
                <w:i/>
                <w:iCs/>
                <w:sz w:val="20"/>
                <w:szCs w:val="20"/>
              </w:rPr>
              <w:t xml:space="preserve"> idr. </w:t>
            </w:r>
            <w:r w:rsidRPr="00CC76FA">
              <w:rPr>
                <w:rFonts w:ascii="Calibri" w:eastAsia="Calibri" w:hAnsi="Calibri" w:cs="Calibri"/>
                <w:i/>
                <w:iCs/>
                <w:sz w:val="20"/>
                <w:szCs w:val="20"/>
              </w:rPr>
              <w:t>Hkrati bo modul omogočal tudi varno komuniciranje med zdrav</w:t>
            </w:r>
            <w:r w:rsidR="6CD80F78" w:rsidRPr="00CC76FA">
              <w:rPr>
                <w:rFonts w:ascii="Calibri" w:eastAsia="Calibri" w:hAnsi="Calibri" w:cs="Calibri"/>
                <w:i/>
                <w:iCs/>
                <w:sz w:val="20"/>
                <w:szCs w:val="20"/>
              </w:rPr>
              <w:t>stvenimi delavci (dodatno pojasnilo napotnice, dodatne informacije o pacientu, po</w:t>
            </w:r>
            <w:r w:rsidR="1A6E0E49" w:rsidRPr="00CC76FA">
              <w:rPr>
                <w:rFonts w:ascii="Calibri" w:eastAsia="Calibri" w:hAnsi="Calibri" w:cs="Calibri"/>
                <w:i/>
                <w:iCs/>
                <w:sz w:val="20"/>
                <w:szCs w:val="20"/>
              </w:rPr>
              <w:t>sveti o pacientu…).</w:t>
            </w:r>
            <w:r w:rsidR="652A7662" w:rsidRPr="00CC76FA">
              <w:rPr>
                <w:rFonts w:ascii="Calibri" w:eastAsia="Calibri" w:hAnsi="Calibri" w:cs="Calibri"/>
                <w:i/>
                <w:iCs/>
                <w:sz w:val="20"/>
                <w:szCs w:val="20"/>
              </w:rPr>
              <w:t xml:space="preserve"> V okviru Načrta za okrevanje in odpornost bo zagotovljena integracija </w:t>
            </w:r>
            <w:r w:rsidR="13722C4D" w:rsidRPr="00CC76FA">
              <w:rPr>
                <w:rFonts w:ascii="Calibri" w:eastAsia="Calibri" w:hAnsi="Calibri" w:cs="Calibri"/>
                <w:i/>
                <w:iCs/>
                <w:sz w:val="20"/>
                <w:szCs w:val="20"/>
              </w:rPr>
              <w:t xml:space="preserve">centralnih gradnikov </w:t>
            </w:r>
            <w:r w:rsidR="652A7662" w:rsidRPr="00CC76FA">
              <w:rPr>
                <w:rFonts w:ascii="Calibri" w:eastAsia="Calibri" w:hAnsi="Calibri" w:cs="Calibri"/>
                <w:i/>
                <w:iCs/>
                <w:sz w:val="20"/>
                <w:szCs w:val="20"/>
              </w:rPr>
              <w:t xml:space="preserve">z lokalnimi sistemi, kar bo zdravstvenim delavcem omogočalo uporabo </w:t>
            </w:r>
            <w:r w:rsidR="13722C4D" w:rsidRPr="00CC76FA">
              <w:rPr>
                <w:rFonts w:ascii="Calibri" w:eastAsia="Calibri" w:hAnsi="Calibri" w:cs="Calibri"/>
                <w:i/>
                <w:iCs/>
                <w:sz w:val="20"/>
                <w:szCs w:val="20"/>
              </w:rPr>
              <w:t xml:space="preserve">obstoječih sistemov brez potrebe po uporabi več sistemov naenkrat. </w:t>
            </w:r>
            <w:r w:rsidR="63CF81B9" w:rsidRPr="00CC76FA">
              <w:rPr>
                <w:rFonts w:ascii="Calibri" w:eastAsia="Calibri" w:hAnsi="Calibri" w:cs="Calibri"/>
                <w:i/>
                <w:iCs/>
                <w:sz w:val="20"/>
                <w:szCs w:val="20"/>
              </w:rPr>
              <w:t xml:space="preserve">Hkrati pa bo zagotovljen tudi spletni modul za zdravstvene delavce, ki bo v celoti omogočal komunikacijo s pacienti. </w:t>
            </w:r>
          </w:p>
          <w:p w14:paraId="0B9A765A" w14:textId="3DAD4C71"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Ukrep je namenjen vsem uporabnikom zdravstva v Sloveniji</w:t>
            </w:r>
            <w:r w:rsidR="1A6E0E49" w:rsidRPr="00CC76FA">
              <w:rPr>
                <w:rFonts w:ascii="Calibri" w:eastAsia="Calibri" w:hAnsi="Calibri" w:cs="Calibri"/>
                <w:i/>
                <w:iCs/>
                <w:sz w:val="20"/>
                <w:szCs w:val="20"/>
              </w:rPr>
              <w:t xml:space="preserve"> in zdravstvenim delavcem.</w:t>
            </w:r>
          </w:p>
          <w:p w14:paraId="585DC3A3" w14:textId="198E2370" w:rsidR="0065469E" w:rsidRPr="00CC76FA" w:rsidRDefault="1A6E0E49"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Pri realizaciji bo potrebno sodelovanje </w:t>
            </w:r>
            <w:r w:rsidR="797BC974" w:rsidRPr="00CC76FA">
              <w:rPr>
                <w:rFonts w:ascii="Calibri" w:eastAsia="Calibri" w:hAnsi="Calibri" w:cs="Calibri"/>
                <w:i/>
                <w:iCs/>
                <w:sz w:val="20"/>
                <w:szCs w:val="20"/>
              </w:rPr>
              <w:t>i</w:t>
            </w:r>
            <w:r w:rsidRPr="00CC76FA">
              <w:rPr>
                <w:rFonts w:ascii="Calibri" w:eastAsia="Calibri" w:hAnsi="Calibri" w:cs="Calibri"/>
                <w:i/>
                <w:iCs/>
                <w:sz w:val="20"/>
                <w:szCs w:val="20"/>
              </w:rPr>
              <w:t>zvajalc</w:t>
            </w:r>
            <w:r w:rsidR="797BC974" w:rsidRPr="00CC76FA">
              <w:rPr>
                <w:rFonts w:ascii="Calibri" w:eastAsia="Calibri" w:hAnsi="Calibri" w:cs="Calibri"/>
                <w:i/>
                <w:iCs/>
                <w:sz w:val="20"/>
                <w:szCs w:val="20"/>
              </w:rPr>
              <w:t>ev</w:t>
            </w:r>
            <w:r w:rsidRPr="00CC76FA">
              <w:rPr>
                <w:rFonts w:ascii="Calibri" w:eastAsia="Calibri" w:hAnsi="Calibri" w:cs="Calibri"/>
                <w:i/>
                <w:iCs/>
                <w:sz w:val="20"/>
                <w:szCs w:val="20"/>
              </w:rPr>
              <w:t xml:space="preserve"> zdravstvenih storitev</w:t>
            </w:r>
            <w:r w:rsidR="797BC974" w:rsidRPr="00CC76FA">
              <w:rPr>
                <w:rFonts w:ascii="Calibri" w:eastAsia="Calibri" w:hAnsi="Calibri" w:cs="Calibri"/>
                <w:i/>
                <w:iCs/>
                <w:sz w:val="20"/>
                <w:szCs w:val="20"/>
              </w:rPr>
              <w:t>.</w:t>
            </w:r>
          </w:p>
          <w:p w14:paraId="51ACDF30" w14:textId="1E49DD69"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4F484072" w14:textId="78B436E5" w:rsidR="37721B2D" w:rsidRPr="00CC76FA" w:rsidRDefault="3C20C6D7"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rPr>
              <w:t xml:space="preserve">  Pilotni projekt je načrtovan za konec leta 2023</w:t>
            </w:r>
            <w:r w:rsidR="652A7662" w:rsidRPr="00CC76FA">
              <w:rPr>
                <w:rFonts w:ascii="Calibri" w:eastAsia="Calibri" w:hAnsi="Calibri" w:cs="Calibri"/>
                <w:i/>
                <w:iCs/>
                <w:sz w:val="20"/>
                <w:szCs w:val="20"/>
              </w:rPr>
              <w:t>, širša uvedba pa v 2024</w:t>
            </w:r>
            <w:r w:rsidR="1A6E0E49" w:rsidRPr="00CC76FA">
              <w:rPr>
                <w:rFonts w:ascii="Calibri" w:eastAsia="Calibri" w:hAnsi="Calibri" w:cs="Calibri"/>
                <w:i/>
                <w:iCs/>
                <w:sz w:val="20"/>
                <w:szCs w:val="20"/>
              </w:rPr>
              <w:t>-2025.</w:t>
            </w:r>
          </w:p>
        </w:tc>
      </w:tr>
      <w:tr w:rsidR="37721B2D" w:rsidRPr="00CC76FA" w14:paraId="11F9C081"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A8E1152" w14:textId="63BBA701"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23F11EDD" w14:textId="6D6C9E4A"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Vrednost ukrepa še ni ocenjena</w:t>
            </w:r>
          </w:p>
        </w:tc>
      </w:tr>
      <w:tr w:rsidR="37721B2D" w:rsidRPr="00CC76FA" w14:paraId="4B08AC06"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F7DE245" w14:textId="17B92C62"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31A7D75B" w14:textId="1987B829" w:rsidR="37721B2D" w:rsidRPr="00CC76FA" w:rsidRDefault="3F938D04" w:rsidP="33807F57">
            <w:pPr>
              <w:jc w:val="both"/>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Zdravje</w:t>
            </w:r>
          </w:p>
        </w:tc>
      </w:tr>
    </w:tbl>
    <w:p w14:paraId="764576FE" w14:textId="40C942AB" w:rsidR="37721B2D" w:rsidRPr="00CC76FA" w:rsidRDefault="37721B2D" w:rsidP="00B47DEB"/>
    <w:p w14:paraId="12A0812A" w14:textId="235D38C9" w:rsidR="34D3DFBB" w:rsidRPr="00CC76FA" w:rsidRDefault="7D9CE74B" w:rsidP="0C26BB81">
      <w:pPr>
        <w:pStyle w:val="Naslov5"/>
        <w:rPr>
          <w:bCs/>
        </w:rPr>
      </w:pPr>
      <w:r w:rsidRPr="00CC76FA">
        <w:t xml:space="preserve">UKREP: Uvedba centralnega urnika za naročanje na primarne zdravstvene storitve prek portala </w:t>
      </w:r>
      <w:proofErr w:type="spellStart"/>
      <w:r w:rsidRPr="00CC76FA">
        <w:t>zVEM</w:t>
      </w:r>
      <w:proofErr w:type="spellEnd"/>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3EDF901E"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A70A613" w14:textId="76FB2EA7" w:rsidR="37721B2D" w:rsidRPr="00CC76FA" w:rsidRDefault="37721B2D" w:rsidP="37721B2D">
            <w:pPr>
              <w:spacing w:before="60"/>
              <w:jc w:val="both"/>
            </w:pPr>
            <w:r w:rsidRPr="00CC76FA">
              <w:rPr>
                <w:rFonts w:ascii="Calibri" w:eastAsia="Calibri" w:hAnsi="Calibri" w:cs="Calibri"/>
                <w:i/>
                <w:iCs/>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14AA413" w14:textId="70A06D9A" w:rsidR="37721B2D" w:rsidRPr="00CC76FA" w:rsidRDefault="0B4CF2E9"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D</w:t>
            </w:r>
            <w:r w:rsidR="4508760A" w:rsidRPr="00CC76FA">
              <w:rPr>
                <w:rFonts w:ascii="Calibri" w:eastAsia="Calibri" w:hAnsi="Calibri" w:cs="Calibri"/>
                <w:i/>
                <w:iCs/>
                <w:color w:val="000000" w:themeColor="text1"/>
                <w:sz w:val="20"/>
                <w:szCs w:val="20"/>
              </w:rPr>
              <w:t>a</w:t>
            </w:r>
          </w:p>
        </w:tc>
      </w:tr>
      <w:tr w:rsidR="37721B2D" w:rsidRPr="00CC76FA" w14:paraId="4244885D"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93B432F" w14:textId="34253592" w:rsidR="37721B2D" w:rsidRPr="00CC76FA" w:rsidRDefault="37721B2D" w:rsidP="37721B2D">
            <w:pPr>
              <w:spacing w:before="60" w:after="60"/>
              <w:jc w:val="both"/>
            </w:pPr>
            <w:r w:rsidRPr="00CC76FA">
              <w:rPr>
                <w:rFonts w:ascii="Calibri" w:eastAsia="Calibri" w:hAnsi="Calibri" w:cs="Calibri"/>
                <w:i/>
                <w:iCs/>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439BB20" w14:textId="3D702F74" w:rsidR="37721B2D" w:rsidRPr="00CC76FA" w:rsidRDefault="0B4CF2E9" w:rsidP="0C26BB81">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Nacionalni Inštitut za javno zdravje</w:t>
            </w:r>
          </w:p>
        </w:tc>
      </w:tr>
      <w:tr w:rsidR="37721B2D" w:rsidRPr="00CC76FA" w14:paraId="0884D3E9"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69604B9" w14:textId="546A17F3" w:rsidR="37721B2D" w:rsidRPr="00CC76FA" w:rsidRDefault="37721B2D" w:rsidP="37721B2D">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37721B2D" w:rsidRPr="00CC76FA" w14:paraId="7AD17360"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A420F58" w14:textId="22340E8F"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0AF42A79" w:rsidRPr="00CC76FA">
              <w:rPr>
                <w:rFonts w:ascii="Calibri" w:eastAsia="Calibri" w:hAnsi="Calibri" w:cs="Calibri"/>
                <w:i/>
                <w:iCs/>
                <w:sz w:val="20"/>
                <w:szCs w:val="20"/>
              </w:rPr>
              <w:t xml:space="preserve"> </w:t>
            </w:r>
            <w:r w:rsidR="496E59C4" w:rsidRPr="00CC76FA">
              <w:rPr>
                <w:rFonts w:ascii="Calibri" w:eastAsia="Calibri" w:hAnsi="Calibri" w:cs="Calibri"/>
                <w:i/>
                <w:iCs/>
                <w:sz w:val="20"/>
                <w:szCs w:val="20"/>
              </w:rPr>
              <w:t xml:space="preserve">V okviru centralne infrastrukture </w:t>
            </w:r>
            <w:proofErr w:type="spellStart"/>
            <w:r w:rsidR="496E59C4" w:rsidRPr="00CC76FA">
              <w:rPr>
                <w:rFonts w:ascii="Calibri" w:eastAsia="Calibri" w:hAnsi="Calibri" w:cs="Calibri"/>
                <w:i/>
                <w:iCs/>
                <w:sz w:val="20"/>
                <w:szCs w:val="20"/>
              </w:rPr>
              <w:t>eZdravja</w:t>
            </w:r>
            <w:proofErr w:type="spellEnd"/>
            <w:r w:rsidRPr="00CC76FA">
              <w:rPr>
                <w:rFonts w:ascii="Calibri" w:eastAsia="Calibri" w:hAnsi="Calibri" w:cs="Calibri"/>
                <w:i/>
                <w:iCs/>
                <w:sz w:val="20"/>
                <w:szCs w:val="20"/>
              </w:rPr>
              <w:t xml:space="preserve"> se bo vzpostavil centralni urnik za naročanje na zdravstvene storitve. Sistem bi vpeljali v obliki pilotnega projekta pri enem od izvajalcev in bi ga nato postopoma uvajali pri več različnih izvajalcih.</w:t>
            </w:r>
            <w:r w:rsidR="496E59C4" w:rsidRPr="00CC76FA">
              <w:rPr>
                <w:rFonts w:ascii="Calibri" w:eastAsia="Calibri" w:hAnsi="Calibri" w:cs="Calibri"/>
                <w:i/>
                <w:iCs/>
                <w:sz w:val="20"/>
                <w:szCs w:val="20"/>
              </w:rPr>
              <w:t xml:space="preserve"> Povezan z </w:t>
            </w:r>
            <w:proofErr w:type="spellStart"/>
            <w:r w:rsidR="496E59C4" w:rsidRPr="00CC76FA">
              <w:rPr>
                <w:rFonts w:ascii="Calibri" w:eastAsia="Calibri" w:hAnsi="Calibri" w:cs="Calibri"/>
                <w:i/>
                <w:iCs/>
                <w:sz w:val="20"/>
                <w:szCs w:val="20"/>
              </w:rPr>
              <w:t>zVEM</w:t>
            </w:r>
            <w:proofErr w:type="spellEnd"/>
            <w:r w:rsidR="496E59C4" w:rsidRPr="00CC76FA">
              <w:rPr>
                <w:rFonts w:ascii="Calibri" w:eastAsia="Calibri" w:hAnsi="Calibri" w:cs="Calibri"/>
                <w:i/>
                <w:iCs/>
                <w:sz w:val="20"/>
                <w:szCs w:val="20"/>
              </w:rPr>
              <w:t xml:space="preserve"> in modulom za komunikacijo bo zagotavljal enotno uporabniško izkušnjo</w:t>
            </w:r>
            <w:r w:rsidR="5511B863" w:rsidRPr="00CC76FA">
              <w:rPr>
                <w:rFonts w:ascii="Calibri" w:eastAsia="Calibri" w:hAnsi="Calibri" w:cs="Calibri"/>
                <w:i/>
                <w:iCs/>
                <w:sz w:val="20"/>
                <w:szCs w:val="20"/>
              </w:rPr>
              <w:t xml:space="preserve"> in enakopraven dostop do digitalnih orodij za vsakega državljana.</w:t>
            </w:r>
          </w:p>
          <w:p w14:paraId="5939AAA5" w14:textId="5A9F1057"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0D4617A5" w14:textId="65EDE5F3" w:rsidR="37721B2D" w:rsidRPr="00CC76FA" w:rsidRDefault="78AAD297"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rPr>
              <w:t xml:space="preserve">  še ni določen</w:t>
            </w:r>
          </w:p>
        </w:tc>
      </w:tr>
      <w:tr w:rsidR="37721B2D" w:rsidRPr="00CC76FA" w14:paraId="367D4088"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4F5C806" w14:textId="1DFB9A8C"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045B42B0" w14:textId="77D5D17A" w:rsidR="37721B2D" w:rsidRPr="00CC76FA" w:rsidRDefault="37721B2D" w:rsidP="37721B2D">
            <w:pPr>
              <w:spacing w:before="60"/>
              <w:jc w:val="both"/>
              <w:rPr>
                <w:rFonts w:ascii="Calibri" w:eastAsia="Calibri" w:hAnsi="Calibri" w:cs="Calibri"/>
                <w:i/>
                <w:iCs/>
                <w:sz w:val="20"/>
                <w:szCs w:val="20"/>
              </w:rPr>
            </w:pPr>
            <w:r w:rsidRPr="00CC76FA">
              <w:rPr>
                <w:rFonts w:ascii="Calibri" w:eastAsia="Calibri" w:hAnsi="Calibri" w:cs="Calibri"/>
                <w:i/>
                <w:iCs/>
                <w:sz w:val="20"/>
                <w:szCs w:val="20"/>
              </w:rPr>
              <w:t>Vrednost ukrepa še ni določena</w:t>
            </w:r>
          </w:p>
        </w:tc>
      </w:tr>
      <w:tr w:rsidR="37721B2D" w:rsidRPr="00CC76FA" w14:paraId="208805D9"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F1F2CD6" w14:textId="4974121F" w:rsidR="37721B2D" w:rsidRPr="00CC76FA" w:rsidRDefault="37721B2D" w:rsidP="37721B2D">
            <w:pPr>
              <w:spacing w:before="60" w:after="60"/>
              <w:jc w:val="both"/>
              <w:rPr>
                <w:rFonts w:ascii="Calibri" w:eastAsia="Calibri" w:hAnsi="Calibri" w:cs="Calibri"/>
                <w:color w:val="000000" w:themeColor="text1"/>
                <w:sz w:val="20"/>
                <w:szCs w:val="20"/>
              </w:rPr>
            </w:pPr>
            <w:r w:rsidRPr="00CC76FA">
              <w:rPr>
                <w:rFonts w:ascii="Calibri" w:eastAsia="Calibri" w:hAnsi="Calibri" w:cs="Calibri"/>
                <w:color w:val="000000" w:themeColor="text1"/>
                <w:sz w:val="20"/>
                <w:szCs w:val="20"/>
                <w:u w:val="single"/>
              </w:rPr>
              <w:t xml:space="preserve">Pričakovani učinek in s tem povezana </w:t>
            </w:r>
            <w:proofErr w:type="spellStart"/>
            <w:r w:rsidRPr="00CC76FA">
              <w:rPr>
                <w:rFonts w:ascii="Calibri" w:eastAsia="Calibri" w:hAnsi="Calibri" w:cs="Calibri"/>
                <w:color w:val="000000" w:themeColor="text1"/>
                <w:sz w:val="20"/>
                <w:szCs w:val="20"/>
                <w:u w:val="single"/>
              </w:rPr>
              <w:t>časovnica</w:t>
            </w:r>
            <w:proofErr w:type="spellEnd"/>
            <w:r w:rsidRPr="00CC76FA">
              <w:rPr>
                <w:rFonts w:ascii="Calibri" w:eastAsia="Calibri" w:hAnsi="Calibri" w:cs="Calibri"/>
                <w:color w:val="000000" w:themeColor="text1"/>
                <w:sz w:val="20"/>
                <w:szCs w:val="20"/>
                <w:u w:val="single"/>
              </w:rPr>
              <w:t>:</w:t>
            </w:r>
            <w:r w:rsidRPr="00CC76FA">
              <w:rPr>
                <w:rFonts w:ascii="Calibri" w:eastAsia="Calibri" w:hAnsi="Calibri" w:cs="Calibri"/>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4E161BF3" w14:textId="09C66B0C" w:rsidR="37721B2D" w:rsidRPr="00CC76FA" w:rsidRDefault="3F938D04" w:rsidP="33807F57">
            <w:pPr>
              <w:jc w:val="both"/>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Zdravje</w:t>
            </w:r>
          </w:p>
        </w:tc>
      </w:tr>
    </w:tbl>
    <w:p w14:paraId="1E39B5C9" w14:textId="5CA8B94D" w:rsidR="37721B2D" w:rsidRPr="00CC76FA" w:rsidRDefault="37721B2D" w:rsidP="37721B2D">
      <w:pPr>
        <w:spacing w:before="60" w:after="60"/>
        <w:ind w:left="1162" w:hanging="1162"/>
        <w:rPr>
          <w:rFonts w:asciiTheme="majorHAnsi" w:eastAsiaTheme="majorEastAsia" w:hAnsiTheme="majorHAnsi" w:cstheme="majorBidi"/>
          <w:b/>
          <w:bCs/>
          <w:color w:val="2F5496" w:themeColor="accent1" w:themeShade="BF"/>
        </w:rPr>
      </w:pPr>
    </w:p>
    <w:p w14:paraId="473842F8" w14:textId="09549DFD" w:rsidR="3FACDDD1" w:rsidRPr="00CC76FA" w:rsidRDefault="46CE266F" w:rsidP="0C26BB81">
      <w:pPr>
        <w:pStyle w:val="Naslov5"/>
      </w:pPr>
      <w:r w:rsidRPr="00CC76FA">
        <w:t xml:space="preserve">UKREP: </w:t>
      </w:r>
      <w:r w:rsidR="344C5BAC" w:rsidRPr="00CC76FA">
        <w:t xml:space="preserve">Uvedba </w:t>
      </w:r>
      <w:proofErr w:type="spellStart"/>
      <w:r w:rsidR="344C5BAC" w:rsidRPr="00CC76FA">
        <w:t>eVlog</w:t>
      </w:r>
      <w:proofErr w:type="spellEnd"/>
      <w:r w:rsidR="344C5BAC" w:rsidRPr="00CC76FA">
        <w:t xml:space="preserve"> za urejanje obveznega zdravstvenega zavarovanja, za fizične osebe</w:t>
      </w:r>
    </w:p>
    <w:tbl>
      <w:tblPr>
        <w:tblStyle w:val="Tabelamrea"/>
        <w:tblW w:w="0" w:type="auto"/>
        <w:tblLayout w:type="fixed"/>
        <w:tblLook w:val="04A0" w:firstRow="1" w:lastRow="0" w:firstColumn="1" w:lastColumn="0" w:noHBand="0" w:noVBand="1"/>
      </w:tblPr>
      <w:tblGrid>
        <w:gridCol w:w="4755"/>
        <w:gridCol w:w="165"/>
        <w:gridCol w:w="4140"/>
      </w:tblGrid>
      <w:tr w:rsidR="33807F57" w:rsidRPr="00CC76FA" w14:paraId="63C331E7" w14:textId="77777777" w:rsidTr="33807F57">
        <w:trPr>
          <w:trHeight w:val="300"/>
        </w:trPr>
        <w:tc>
          <w:tcPr>
            <w:tcW w:w="475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1C9FC77" w14:textId="2B244842" w:rsidR="33807F57" w:rsidRPr="00CC76FA" w:rsidRDefault="33807F57" w:rsidP="33807F57">
            <w:pPr>
              <w:spacing w:before="60" w:line="257" w:lineRule="auto"/>
              <w:jc w:val="both"/>
            </w:pPr>
            <w:r w:rsidRPr="00CC76FA">
              <w:rPr>
                <w:rFonts w:ascii="Calibri" w:eastAsia="Calibri" w:hAnsi="Calibri" w:cs="Calibri"/>
                <w:i/>
                <w:iCs/>
                <w:color w:val="000000" w:themeColor="text1"/>
                <w:sz w:val="20"/>
                <w:szCs w:val="20"/>
              </w:rPr>
              <w:t xml:space="preserve">Novi ukrep: </w:t>
            </w:r>
          </w:p>
        </w:tc>
        <w:tc>
          <w:tcPr>
            <w:tcW w:w="430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FCDE6D8" w14:textId="29114ADC" w:rsidR="33807F57" w:rsidRPr="00CC76FA" w:rsidRDefault="33807F57" w:rsidP="33807F57">
            <w:pPr>
              <w:spacing w:before="60" w:line="257" w:lineRule="auto"/>
              <w:jc w:val="both"/>
            </w:pPr>
            <w:r w:rsidRPr="00CC76FA">
              <w:rPr>
                <w:rFonts w:ascii="Calibri" w:eastAsia="Calibri" w:hAnsi="Calibri" w:cs="Calibri"/>
                <w:i/>
                <w:iCs/>
                <w:color w:val="000000" w:themeColor="text1"/>
                <w:sz w:val="20"/>
                <w:szCs w:val="20"/>
              </w:rPr>
              <w:t>Da</w:t>
            </w:r>
          </w:p>
        </w:tc>
      </w:tr>
      <w:tr w:rsidR="33807F57" w:rsidRPr="00CC76FA" w14:paraId="479CE95F" w14:textId="77777777" w:rsidTr="33807F57">
        <w:trPr>
          <w:trHeight w:val="300"/>
        </w:trPr>
        <w:tc>
          <w:tcPr>
            <w:tcW w:w="475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980DE11" w14:textId="6DE57A70" w:rsidR="33807F57" w:rsidRPr="00CC76FA" w:rsidRDefault="33807F57" w:rsidP="33807F57">
            <w:pPr>
              <w:spacing w:before="60" w:after="60" w:line="257" w:lineRule="auto"/>
              <w:jc w:val="both"/>
            </w:pPr>
            <w:r w:rsidRPr="00CC76FA">
              <w:rPr>
                <w:rFonts w:ascii="Calibri" w:eastAsia="Calibri" w:hAnsi="Calibri" w:cs="Calibri"/>
                <w:i/>
                <w:iCs/>
                <w:color w:val="000000" w:themeColor="text1"/>
                <w:sz w:val="20"/>
                <w:szCs w:val="20"/>
              </w:rPr>
              <w:t>Nosilec ukrepa</w:t>
            </w:r>
          </w:p>
        </w:tc>
        <w:tc>
          <w:tcPr>
            <w:tcW w:w="430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F4D8C6D" w14:textId="1F968E76" w:rsidR="33807F57" w:rsidRPr="00CC76FA" w:rsidRDefault="33807F57" w:rsidP="33807F57">
            <w:pPr>
              <w:spacing w:before="60" w:after="60" w:line="257" w:lineRule="auto"/>
            </w:pPr>
            <w:r w:rsidRPr="00CC76FA">
              <w:rPr>
                <w:rFonts w:ascii="Calibri" w:eastAsia="Calibri" w:hAnsi="Calibri" w:cs="Calibri"/>
                <w:i/>
                <w:iCs/>
                <w:color w:val="000000" w:themeColor="text1"/>
                <w:sz w:val="20"/>
                <w:szCs w:val="20"/>
              </w:rPr>
              <w:t>Nacionalni Inštitut za javno zdravje</w:t>
            </w:r>
          </w:p>
        </w:tc>
      </w:tr>
      <w:tr w:rsidR="33807F57" w:rsidRPr="00CC76FA" w14:paraId="2379710F"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07BB7EF" w14:textId="0748AFB0" w:rsidR="33807F57" w:rsidRPr="00CC76FA" w:rsidRDefault="33807F57" w:rsidP="33807F57">
            <w:pPr>
              <w:spacing w:before="60" w:line="257" w:lineRule="auto"/>
              <w:jc w:val="both"/>
            </w:pPr>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33807F57" w:rsidRPr="00CC76FA" w14:paraId="330C47B0"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57D9D19" w14:textId="4E032849" w:rsidR="33807F57" w:rsidRPr="00CC76FA" w:rsidRDefault="33807F57" w:rsidP="33807F57">
            <w:pPr>
              <w:spacing w:before="120" w:line="257" w:lineRule="auto"/>
              <w:jc w:val="both"/>
              <w:rPr>
                <w:rFonts w:ascii="Calibri" w:eastAsia="Calibri" w:hAnsi="Calibri" w:cs="Calibri"/>
                <w:i/>
                <w:iCs/>
                <w:sz w:val="20"/>
                <w:szCs w:val="20"/>
              </w:rPr>
            </w:pPr>
            <w:r w:rsidRPr="00CC76FA">
              <w:rPr>
                <w:rFonts w:ascii="Calibri" w:eastAsia="Calibri" w:hAnsi="Calibri" w:cs="Calibri"/>
                <w:i/>
                <w:iCs/>
                <w:sz w:val="20"/>
                <w:szCs w:val="20"/>
                <w:u w:val="single"/>
              </w:rPr>
              <w:lastRenderedPageBreak/>
              <w:t>Vsebina ukrepa in pričakovani rezultat:</w:t>
            </w:r>
            <w:r w:rsidRPr="00CC76FA">
              <w:rPr>
                <w:rFonts w:ascii="Calibri" w:eastAsia="Calibri" w:hAnsi="Calibri" w:cs="Calibri"/>
                <w:i/>
                <w:iCs/>
                <w:sz w:val="20"/>
                <w:szCs w:val="20"/>
              </w:rPr>
              <w:t xml:space="preserve">  Uvedene bodo elektronske vloge za urejanje obveznega zdravstvenega zavarovanja na zavarovalnih podlagah 048 (Osebe s stalnim prebivališčem v RS, ki same plačujejo prispevek za zdravstveno zavarovanje), 075 (Družinski član, ki biva v tujini z nosilcem zavarovanja, poslanim na delo v tujino) in 077 (Družinski član) ter v nadaljevanju, kjer je zavezanec za prijavo fizična oseba, ki opravlja dejavnost (npr. kmetje). Rešitev bo fizičnim osebam olajšala oddajo vlog, Zavodu za zdravstveno zavarovanje Slovenije pa obravnavo vlog. Ukrep bo izveden v 2023 - 2025.</w:t>
            </w:r>
          </w:p>
          <w:p w14:paraId="7216BAA9" w14:textId="34CB5627" w:rsidR="33807F57" w:rsidRPr="00CC76FA" w:rsidRDefault="33807F57" w:rsidP="33807F57">
            <w:pPr>
              <w:spacing w:before="240" w:line="257" w:lineRule="auto"/>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297FFD80" w14:textId="23BFE777" w:rsidR="60B70BBC" w:rsidRPr="00CC76FA" w:rsidRDefault="60B70BBC" w:rsidP="33807F57">
            <w:pPr>
              <w:spacing w:before="240" w:line="257" w:lineRule="auto"/>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3807F57" w:rsidRPr="00CC76FA">
              <w:rPr>
                <w:rFonts w:ascii="Calibri" w:eastAsia="Calibri" w:hAnsi="Calibri" w:cs="Calibri"/>
                <w:i/>
                <w:iCs/>
                <w:sz w:val="20"/>
                <w:szCs w:val="20"/>
              </w:rPr>
              <w:t>:  še ni določen</w:t>
            </w:r>
          </w:p>
        </w:tc>
      </w:tr>
      <w:tr w:rsidR="33807F57" w:rsidRPr="00CC76FA" w14:paraId="5FA6659F"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3CC7E4F" w14:textId="2BD2604C" w:rsidR="33807F57" w:rsidRPr="00CC76FA" w:rsidRDefault="33807F57" w:rsidP="33807F57">
            <w:pPr>
              <w:spacing w:before="60" w:after="60" w:line="257" w:lineRule="auto"/>
              <w:jc w:val="both"/>
              <w:rPr>
                <w:rFonts w:ascii="Calibri" w:eastAsia="Calibri" w:hAnsi="Calibri" w:cs="Calibri"/>
                <w:i/>
                <w:iCs/>
                <w:sz w:val="20"/>
                <w:szCs w:val="20"/>
              </w:rPr>
            </w:pPr>
            <w:r w:rsidRPr="00CC76FA">
              <w:rPr>
                <w:rFonts w:ascii="Calibri" w:eastAsia="Calibri" w:hAnsi="Calibri" w:cs="Calibri"/>
                <w:i/>
                <w:iCs/>
                <w:sz w:val="20"/>
                <w:szCs w:val="20"/>
              </w:rPr>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Mar>
              <w:left w:w="108" w:type="dxa"/>
              <w:right w:w="108" w:type="dxa"/>
            </w:tcMar>
          </w:tcPr>
          <w:p w14:paraId="019F7604" w14:textId="0146BDC0" w:rsidR="33807F57" w:rsidRPr="00CC76FA" w:rsidRDefault="33807F57" w:rsidP="33807F57">
            <w:pPr>
              <w:spacing w:before="60" w:line="257" w:lineRule="auto"/>
              <w:jc w:val="both"/>
              <w:rPr>
                <w:rFonts w:ascii="Calibri" w:eastAsia="Calibri" w:hAnsi="Calibri" w:cs="Calibri"/>
                <w:i/>
                <w:iCs/>
                <w:sz w:val="20"/>
                <w:szCs w:val="20"/>
              </w:rPr>
            </w:pPr>
            <w:r w:rsidRPr="00CC76FA">
              <w:rPr>
                <w:rFonts w:ascii="Calibri" w:eastAsia="Calibri" w:hAnsi="Calibri" w:cs="Calibri"/>
                <w:i/>
                <w:iCs/>
                <w:sz w:val="20"/>
                <w:szCs w:val="20"/>
              </w:rPr>
              <w:t>192.308 EUR</w:t>
            </w:r>
          </w:p>
        </w:tc>
      </w:tr>
      <w:tr w:rsidR="33807F57" w:rsidRPr="00CC76FA" w14:paraId="186772EA"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BAA0D14" w14:textId="7505E578" w:rsidR="33807F57" w:rsidRPr="00CC76FA" w:rsidRDefault="33807F57" w:rsidP="33807F57">
            <w:pPr>
              <w:spacing w:before="60" w:after="60" w:line="257" w:lineRule="auto"/>
              <w:jc w:val="both"/>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6D483D2B" w14:textId="5DC7BCDF" w:rsidR="33807F57" w:rsidRPr="00CC76FA" w:rsidRDefault="33807F57" w:rsidP="33807F57">
            <w:pPr>
              <w:spacing w:before="60" w:after="60" w:line="257" w:lineRule="auto"/>
              <w:jc w:val="both"/>
            </w:pPr>
            <w:r w:rsidRPr="00CC76FA">
              <w:rPr>
                <w:rFonts w:ascii="Calibri" w:eastAsia="Calibri" w:hAnsi="Calibri" w:cs="Calibri"/>
                <w:i/>
                <w:iCs/>
                <w:sz w:val="20"/>
                <w:szCs w:val="20"/>
              </w:rPr>
              <w:t>Povezava s ključnimi javnimi storitvami: Zdravje</w:t>
            </w:r>
          </w:p>
        </w:tc>
      </w:tr>
    </w:tbl>
    <w:p w14:paraId="43DD1134" w14:textId="06C20B2F" w:rsidR="37721B2D" w:rsidRPr="00CC76FA" w:rsidRDefault="37721B2D" w:rsidP="00B47DEB"/>
    <w:p w14:paraId="0F85A2C2" w14:textId="181FAFC6" w:rsidR="37721B2D" w:rsidRPr="00CC76FA" w:rsidRDefault="252CF8B6" w:rsidP="0C26BB81">
      <w:pPr>
        <w:pStyle w:val="Naslov5"/>
        <w:rPr>
          <w:bCs/>
        </w:rPr>
      </w:pPr>
      <w:r w:rsidRPr="00CC76FA">
        <w:t xml:space="preserve">UKREP: Celovit </w:t>
      </w:r>
      <w:proofErr w:type="spellStart"/>
      <w:r w:rsidRPr="00CC76FA">
        <w:t>eDostop</w:t>
      </w:r>
      <w:proofErr w:type="spellEnd"/>
      <w:r w:rsidRPr="00CC76FA">
        <w:t xml:space="preserve"> zavarovanih oseb ZZZS do lastnih podatkov</w:t>
      </w:r>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55D9ED73"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CA9A43A" w14:textId="5433AF7C" w:rsidR="37721B2D" w:rsidRPr="00CC76FA" w:rsidRDefault="37721B2D" w:rsidP="37721B2D">
            <w:pPr>
              <w:spacing w:before="60"/>
              <w:jc w:val="both"/>
            </w:pPr>
            <w:r w:rsidRPr="00CC76FA">
              <w:rPr>
                <w:rFonts w:ascii="Calibri" w:eastAsia="Calibri" w:hAnsi="Calibri" w:cs="Calibri"/>
                <w:i/>
                <w:iCs/>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E67CA55" w14:textId="30258F4E" w:rsidR="37721B2D" w:rsidRPr="00CC76FA" w:rsidRDefault="435F537A"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10EAB5C6"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52516E8" w14:textId="442CBEB8" w:rsidR="37721B2D" w:rsidRPr="00CC76FA" w:rsidRDefault="37721B2D" w:rsidP="37721B2D">
            <w:pPr>
              <w:spacing w:before="60" w:after="60"/>
              <w:jc w:val="both"/>
            </w:pPr>
            <w:r w:rsidRPr="00CC76FA">
              <w:rPr>
                <w:rFonts w:ascii="Calibri" w:eastAsia="Calibri" w:hAnsi="Calibri" w:cs="Calibri"/>
                <w:i/>
                <w:iCs/>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36AD38E" w14:textId="30A5DF2B" w:rsidR="37721B2D" w:rsidRPr="00CC76FA" w:rsidRDefault="0B4CF2E9" w:rsidP="0C26BB81">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Zavod za zdravstveno zavarovanje Slovenije</w:t>
            </w:r>
          </w:p>
        </w:tc>
      </w:tr>
      <w:tr w:rsidR="37721B2D" w:rsidRPr="00CC76FA" w14:paraId="0A44A69F"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EC9CF04" w14:textId="3BA9C229" w:rsidR="37721B2D" w:rsidRPr="00CC76FA" w:rsidRDefault="37721B2D" w:rsidP="37721B2D">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37721B2D" w:rsidRPr="00CC76FA" w14:paraId="67F71CFA"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0BA7243" w14:textId="73CE3099"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62E0B7DF" w:rsidRPr="00CC76FA">
              <w:rPr>
                <w:rFonts w:ascii="Calibri" w:eastAsia="Calibri" w:hAnsi="Calibri" w:cs="Calibri"/>
                <w:i/>
                <w:iCs/>
                <w:sz w:val="20"/>
                <w:szCs w:val="20"/>
              </w:rPr>
              <w:t xml:space="preserve"> </w:t>
            </w:r>
            <w:r w:rsidRPr="00CC76FA">
              <w:rPr>
                <w:rFonts w:ascii="Calibri" w:eastAsia="Calibri" w:hAnsi="Calibri" w:cs="Calibri"/>
                <w:i/>
                <w:iCs/>
                <w:sz w:val="20"/>
                <w:szCs w:val="20"/>
              </w:rPr>
              <w:t>Nadgrajen bo ZZZS-jev portal za varen elektronski dostop zavarovanih oseb do lastnih podatkov. Poleg podatkov, ki so na portalu že dostopni, bo omogočen dostop do podatkov za daljše časovno obdobje in podatkov o koriščenju ostalih pravic iz obveznega zdravstvenega zavarovanja (izplačana nadomestila plač, povračila stroškov v zvezi s koriščenjem zdravstvenih storitev, nakupa zdravil, medicinskih pripomočkov, stroškov reševalnih prevozov idr. v Sloveniji in tujini, stroškov načrtovanih zdravljenj v tujini). Ukrep bo izveden v 2024 in 2025. Ukrep bo omogočal celovit dostop zavarovanih oseb do lastnih podatkov in krepil transparentnost porabe javnih sredstev obveznega zdravstvenega zavarovanja in poslovanja ZZZS.</w:t>
            </w:r>
            <w:r w:rsidR="6547168C" w:rsidRPr="00CC76FA">
              <w:rPr>
                <w:rFonts w:ascii="Calibri" w:eastAsia="Calibri" w:hAnsi="Calibri" w:cs="Calibri"/>
                <w:i/>
                <w:iCs/>
                <w:sz w:val="20"/>
                <w:szCs w:val="20"/>
              </w:rPr>
              <w:t xml:space="preserve"> Isti podatki bodo osebam dostopni tudi preko portala in mobil</w:t>
            </w:r>
            <w:r w:rsidR="76480B0F" w:rsidRPr="00CC76FA">
              <w:rPr>
                <w:rFonts w:ascii="Calibri" w:eastAsia="Calibri" w:hAnsi="Calibri" w:cs="Calibri"/>
                <w:i/>
                <w:iCs/>
                <w:sz w:val="20"/>
                <w:szCs w:val="20"/>
              </w:rPr>
              <w:t xml:space="preserve">ne aplikacije </w:t>
            </w:r>
            <w:proofErr w:type="spellStart"/>
            <w:r w:rsidR="76480B0F" w:rsidRPr="00CC76FA">
              <w:rPr>
                <w:rFonts w:ascii="Calibri" w:eastAsia="Calibri" w:hAnsi="Calibri" w:cs="Calibri"/>
                <w:i/>
                <w:iCs/>
                <w:sz w:val="20"/>
                <w:szCs w:val="20"/>
              </w:rPr>
              <w:t>zVEM</w:t>
            </w:r>
            <w:proofErr w:type="spellEnd"/>
            <w:r w:rsidR="76480B0F" w:rsidRPr="00CC76FA">
              <w:rPr>
                <w:rFonts w:ascii="Calibri" w:eastAsia="Calibri" w:hAnsi="Calibri" w:cs="Calibri"/>
                <w:i/>
                <w:iCs/>
                <w:sz w:val="20"/>
                <w:szCs w:val="20"/>
              </w:rPr>
              <w:t>.</w:t>
            </w:r>
          </w:p>
          <w:p w14:paraId="7DAEE794" w14:textId="271595A9"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Ukrep je namenjen zavarovanim osebam in ZZZS</w:t>
            </w:r>
          </w:p>
          <w:p w14:paraId="02C5E42F" w14:textId="468D8ABA" w:rsidR="008A4ACA" w:rsidRPr="00CC76FA" w:rsidRDefault="76480B0F"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Potrebno bo sodelovanje z Nacionalnim inštitutom za javno zdravje oz. nosilcem </w:t>
            </w:r>
            <w:proofErr w:type="spellStart"/>
            <w:r w:rsidRPr="00CC76FA">
              <w:rPr>
                <w:rFonts w:ascii="Calibri" w:eastAsia="Calibri" w:hAnsi="Calibri" w:cs="Calibri"/>
                <w:i/>
                <w:iCs/>
                <w:sz w:val="20"/>
                <w:szCs w:val="20"/>
              </w:rPr>
              <w:t>eZdravja</w:t>
            </w:r>
            <w:proofErr w:type="spellEnd"/>
            <w:r w:rsidRPr="00CC76FA">
              <w:rPr>
                <w:rFonts w:ascii="Calibri" w:eastAsia="Calibri" w:hAnsi="Calibri" w:cs="Calibri"/>
                <w:i/>
                <w:iCs/>
                <w:sz w:val="20"/>
                <w:szCs w:val="20"/>
              </w:rPr>
              <w:t>.</w:t>
            </w:r>
          </w:p>
          <w:p w14:paraId="2300A325" w14:textId="3EAD9817"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2CBE080B" w14:textId="7BCFC45D" w:rsidR="37721B2D" w:rsidRPr="00CC76FA" w:rsidRDefault="6F15029C"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46CCED59" w:rsidRPr="00CC76FA">
              <w:rPr>
                <w:rFonts w:ascii="Calibri" w:eastAsia="Calibri" w:hAnsi="Calibri" w:cs="Calibri"/>
                <w:i/>
                <w:iCs/>
                <w:sz w:val="20"/>
                <w:szCs w:val="20"/>
              </w:rPr>
              <w:t xml:space="preserve">  2024 – 2025</w:t>
            </w:r>
          </w:p>
        </w:tc>
      </w:tr>
      <w:tr w:rsidR="37721B2D" w:rsidRPr="00CC76FA" w14:paraId="5C38F863"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273BC5E" w14:textId="18542E0D"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37184502" w14:textId="11EA296C"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55.000 EUR</w:t>
            </w:r>
          </w:p>
        </w:tc>
      </w:tr>
      <w:tr w:rsidR="37721B2D" w:rsidRPr="00CC76FA" w14:paraId="3A31AA04"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FDB1C24" w14:textId="7A6CB4EA"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7061DD9D" w14:textId="60E507D9" w:rsidR="37721B2D" w:rsidRPr="00CC76FA" w:rsidRDefault="3F938D04" w:rsidP="33807F57">
            <w:pPr>
              <w:jc w:val="both"/>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Zdravje</w:t>
            </w:r>
          </w:p>
        </w:tc>
      </w:tr>
    </w:tbl>
    <w:p w14:paraId="183EB371" w14:textId="2034A6DB" w:rsidR="37721B2D" w:rsidRPr="00CC76FA" w:rsidRDefault="37721B2D" w:rsidP="00B47DEB"/>
    <w:p w14:paraId="52ECBC4C" w14:textId="63F3FB06" w:rsidR="34DB1019" w:rsidRPr="00CC76FA" w:rsidRDefault="21B548B3" w:rsidP="0C26BB81">
      <w:pPr>
        <w:pStyle w:val="Naslov5"/>
        <w:rPr>
          <w:bCs/>
        </w:rPr>
      </w:pPr>
      <w:r w:rsidRPr="00CC76FA">
        <w:t xml:space="preserve">UKREP: </w:t>
      </w:r>
      <w:proofErr w:type="spellStart"/>
      <w:r w:rsidRPr="00CC76FA">
        <w:t>eStoritve</w:t>
      </w:r>
      <w:proofErr w:type="spellEnd"/>
      <w:r w:rsidRPr="00CC76FA">
        <w:t xml:space="preserve"> za iskalce in delodajalce s profili delodajalcev in iskalcev in predlogi prostih delovnih mest in ustreznih kandidatov</w:t>
      </w:r>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64EE2E82"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0E6091A" w14:textId="2AF70B13" w:rsidR="37721B2D" w:rsidRPr="00CC76FA" w:rsidRDefault="37721B2D" w:rsidP="37721B2D">
            <w:pPr>
              <w:spacing w:before="60"/>
              <w:jc w:val="both"/>
            </w:pPr>
            <w:r w:rsidRPr="00CC76FA">
              <w:rPr>
                <w:rFonts w:ascii="Calibri" w:eastAsia="Calibri" w:hAnsi="Calibri" w:cs="Calibri"/>
                <w:i/>
                <w:iCs/>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D07CFD2" w14:textId="27F920FA" w:rsidR="37721B2D" w:rsidRPr="00CC76FA" w:rsidRDefault="28A774F3"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6A5FDC56"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5EBE50A" w14:textId="0718BB40" w:rsidR="37721B2D" w:rsidRPr="00CC76FA" w:rsidRDefault="0B4CF2E9" w:rsidP="0C26BB81">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840D787" w14:textId="6F4CC1BE" w:rsidR="37721B2D" w:rsidRPr="00CC76FA" w:rsidRDefault="0B4CF2E9" w:rsidP="0C26BB81">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Zavod Republike Slovenije za zaposlovanje</w:t>
            </w:r>
          </w:p>
        </w:tc>
      </w:tr>
      <w:tr w:rsidR="37721B2D" w:rsidRPr="00CC76FA" w14:paraId="6CB6A1C4"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5BBDD41" w14:textId="2C2E16D6" w:rsidR="37721B2D" w:rsidRPr="00CC76FA" w:rsidRDefault="37721B2D" w:rsidP="37721B2D">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37721B2D" w:rsidRPr="00CC76FA" w14:paraId="13125A2C"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7430170" w14:textId="479BFF6B"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w:t>
            </w:r>
            <w:r w:rsidR="6BD31FB2" w:rsidRPr="00CC76FA">
              <w:rPr>
                <w:rFonts w:ascii="Calibri" w:eastAsia="Calibri" w:hAnsi="Calibri" w:cs="Calibri"/>
                <w:i/>
                <w:iCs/>
                <w:sz w:val="20"/>
                <w:szCs w:val="20"/>
                <w:u w:val="single"/>
              </w:rPr>
              <w:t>a</w:t>
            </w:r>
            <w:r w:rsidRPr="00CC76FA">
              <w:rPr>
                <w:rFonts w:ascii="Calibri" w:eastAsia="Calibri" w:hAnsi="Calibri" w:cs="Calibri"/>
                <w:i/>
                <w:iCs/>
                <w:sz w:val="20"/>
                <w:szCs w:val="20"/>
                <w:u w:val="single"/>
              </w:rPr>
              <w:t>t:</w:t>
            </w:r>
            <w:r w:rsidR="6533572E" w:rsidRPr="00CC76FA">
              <w:rPr>
                <w:rFonts w:ascii="Calibri" w:eastAsia="Calibri" w:hAnsi="Calibri" w:cs="Calibri"/>
                <w:i/>
                <w:iCs/>
                <w:sz w:val="20"/>
                <w:szCs w:val="20"/>
              </w:rPr>
              <w:t xml:space="preserve"> </w:t>
            </w:r>
            <w:r w:rsidRPr="00CC76FA">
              <w:rPr>
                <w:rFonts w:ascii="Calibri" w:eastAsia="Calibri" w:hAnsi="Calibri" w:cs="Calibri"/>
                <w:i/>
                <w:iCs/>
                <w:sz w:val="20"/>
                <w:szCs w:val="20"/>
              </w:rPr>
              <w:t>Elektronske storitve za povezovanje med ponudbo in povpraševanjem: uporabnikom bo omogočeno, da se bodo predstavili delodajalcem, dobili njim prilagojene aktualne predloge prostih delovnih mest in delodajalcem, da bodo našli ustrezne kandidate ter promovirali svoje potrebe in privabili ustrezne kandidate. Spodbudila se bo aktivna uporaba portala, povečala dostopnost do storitev in aktualnih informacij o prostih delovnih mestih in kandidatih za hitro, aktualno povezovanje med ponudbo in povpraševanjem.</w:t>
            </w:r>
          </w:p>
          <w:p w14:paraId="27D94C9C" w14:textId="6D27D1F5"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Ukrep je namenjen brezposelnim osebam in delodajalcem</w:t>
            </w:r>
          </w:p>
          <w:p w14:paraId="1C701D55" w14:textId="71857FEA"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Pri realizaciji bo potrebno sodelovanje naslednjih deležnikov:</w:t>
            </w:r>
          </w:p>
          <w:p w14:paraId="14E679F6" w14:textId="4EC2A453" w:rsidR="37721B2D" w:rsidRPr="00CC76FA" w:rsidRDefault="3F938D04" w:rsidP="00CE2576">
            <w:pPr>
              <w:pStyle w:val="Odstavekseznama"/>
              <w:numPr>
                <w:ilvl w:val="1"/>
                <w:numId w:val="12"/>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lastRenderedPageBreak/>
              <w:t>Ministrstvo za digitalno preobrazbo - za del SI-PASS</w:t>
            </w:r>
          </w:p>
          <w:p w14:paraId="665F528E" w14:textId="0D07F66B"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w:t>
            </w:r>
          </w:p>
          <w:p w14:paraId="5DB6ECD5" w14:textId="05A854E6"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Cilj 1: Spletno zagotavljanje ključnih javnih storitev za državljane</w:t>
            </w:r>
          </w:p>
          <w:p w14:paraId="1EB81BFA" w14:textId="70FD648F"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Cilj 2: Spletno zagotavljanje ključnih javnih storitev za podjetja</w:t>
            </w:r>
          </w:p>
          <w:p w14:paraId="16B9BEC1" w14:textId="454692AB" w:rsidR="37721B2D" w:rsidRPr="00CC76FA" w:rsidRDefault="00563D2A"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rPr>
              <w:t xml:space="preserve">  2022 – december 2024</w:t>
            </w:r>
          </w:p>
        </w:tc>
      </w:tr>
      <w:tr w:rsidR="37721B2D" w:rsidRPr="00CC76FA" w14:paraId="299A51AD"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D10A782" w14:textId="685D9587"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lastRenderedPageBreak/>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68F24FED" w14:textId="15D331C3"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 xml:space="preserve">ESS, Integralna sredstva </w:t>
            </w:r>
          </w:p>
          <w:p w14:paraId="2E2ECCF3" w14:textId="60826A6F"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sz w:val="20"/>
                <w:szCs w:val="20"/>
              </w:rPr>
              <w:t>250.000 EUR</w:t>
            </w:r>
          </w:p>
        </w:tc>
      </w:tr>
      <w:tr w:rsidR="37721B2D" w:rsidRPr="00CC76FA" w14:paraId="59A95FC6"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C359625" w14:textId="207173FB"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43EDF35E" w14:textId="3793E44F" w:rsidR="37721B2D" w:rsidRPr="00CC76FA" w:rsidRDefault="3F938D04" w:rsidP="33807F57">
            <w:pPr>
              <w:jc w:val="both"/>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Kariera</w:t>
            </w:r>
          </w:p>
        </w:tc>
      </w:tr>
    </w:tbl>
    <w:p w14:paraId="376409CD" w14:textId="4CDC3EF8" w:rsidR="37721B2D" w:rsidRPr="00CC76FA" w:rsidRDefault="37721B2D" w:rsidP="00B47DEB"/>
    <w:p w14:paraId="25F570D7" w14:textId="4BE06305" w:rsidR="37721B2D" w:rsidRPr="00CC76FA" w:rsidRDefault="2B94541B" w:rsidP="33807F57">
      <w:pPr>
        <w:pStyle w:val="Naslov5"/>
        <w:spacing w:before="60" w:after="60"/>
      </w:pPr>
      <w:r w:rsidRPr="00CC76FA">
        <w:t>UKREP: Portal PoiščiDelo.si</w:t>
      </w:r>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3C2194F1"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F62D395" w14:textId="0C849ECA" w:rsidR="37721B2D" w:rsidRPr="00CC76FA" w:rsidRDefault="37721B2D" w:rsidP="37721B2D">
            <w:pPr>
              <w:spacing w:before="60"/>
              <w:jc w:val="both"/>
            </w:pPr>
            <w:r w:rsidRPr="00CC76FA">
              <w:rPr>
                <w:rFonts w:ascii="Calibri" w:eastAsia="Calibri" w:hAnsi="Calibri" w:cs="Calibri"/>
                <w:i/>
                <w:iCs/>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BE6DF8D" w14:textId="0BA357D2" w:rsidR="37721B2D" w:rsidRPr="00CC76FA" w:rsidRDefault="542F954C"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672888E6"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3A4959C" w14:textId="48A18CA8" w:rsidR="37721B2D" w:rsidRPr="00CC76FA" w:rsidRDefault="37721B2D" w:rsidP="37721B2D">
            <w:pPr>
              <w:spacing w:before="60" w:after="60"/>
              <w:jc w:val="both"/>
            </w:pPr>
            <w:r w:rsidRPr="00CC76FA">
              <w:rPr>
                <w:rFonts w:ascii="Calibri" w:eastAsia="Calibri" w:hAnsi="Calibri" w:cs="Calibri"/>
                <w:i/>
                <w:iCs/>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F6ECFD6" w14:textId="20691535" w:rsidR="37721B2D" w:rsidRPr="00CC76FA" w:rsidRDefault="0B4CF2E9" w:rsidP="0C26BB81">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Zavod Republike Slovenije za zaposlovanje</w:t>
            </w:r>
          </w:p>
        </w:tc>
      </w:tr>
      <w:tr w:rsidR="37721B2D" w:rsidRPr="00CC76FA" w14:paraId="69947465"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3CB4E2B" w14:textId="62C96B8B" w:rsidR="37721B2D" w:rsidRPr="00CC76FA" w:rsidRDefault="37721B2D" w:rsidP="37721B2D">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37721B2D" w:rsidRPr="00CC76FA" w14:paraId="38D5806D"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B97032D" w14:textId="0279503A"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1A07C67F" w:rsidRPr="00CC76FA">
              <w:rPr>
                <w:rFonts w:ascii="Calibri" w:eastAsia="Calibri" w:hAnsi="Calibri" w:cs="Calibri"/>
                <w:i/>
                <w:iCs/>
                <w:sz w:val="20"/>
                <w:szCs w:val="20"/>
              </w:rPr>
              <w:t xml:space="preserve"> </w:t>
            </w:r>
            <w:r w:rsidRPr="00CC76FA">
              <w:rPr>
                <w:rFonts w:ascii="Calibri" w:eastAsia="Calibri" w:hAnsi="Calibri" w:cs="Calibri"/>
                <w:i/>
                <w:iCs/>
                <w:sz w:val="20"/>
                <w:szCs w:val="20"/>
              </w:rPr>
              <w:t>Dopolnitev funkcionalnosti portala: uporabnikom se bo omogočila elektronska oddaja dokazil, dokumentov preko portala, glede na zahteve kariernega svetovalca, elektronska oddaja vloge za nadomestilo stroškov iskanja zaposlitve, omogočilo se bo elektronsko podpisovanje rehabilitacijskega načrta, elektronska oddaja vlog tujim državljanom EGP v angleškem jeziku (SDG), elektronsko podpisovanje pogodb in potrebnih izjav oseb, vključenih v programe APZ.</w:t>
            </w:r>
          </w:p>
          <w:p w14:paraId="3118EEB0" w14:textId="7AF03905"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Ukrep je namenjen brezposelnim osebam in delodajalcem</w:t>
            </w:r>
            <w:r w:rsidR="005E37E3">
              <w:rPr>
                <w:rFonts w:ascii="Calibri" w:eastAsia="Calibri" w:hAnsi="Calibri" w:cs="Calibri"/>
                <w:i/>
                <w:iCs/>
                <w:sz w:val="20"/>
                <w:szCs w:val="20"/>
              </w:rPr>
              <w:t>.</w:t>
            </w:r>
          </w:p>
          <w:p w14:paraId="6DD2F337" w14:textId="502585C5"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Pri realizaciji bo potrebno sodelovanje naslednjih deležnikov:</w:t>
            </w:r>
          </w:p>
          <w:p w14:paraId="4C40CDF4" w14:textId="73A7C243" w:rsidR="37721B2D" w:rsidRPr="00CC76FA" w:rsidRDefault="3F938D04" w:rsidP="00B13C18">
            <w:pPr>
              <w:pStyle w:val="Odstavekseznama"/>
              <w:numPr>
                <w:ilvl w:val="1"/>
                <w:numId w:val="11"/>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Ministrstvo za digitalno preobrazbo - za del SI-PASS</w:t>
            </w:r>
          </w:p>
          <w:p w14:paraId="3B094560" w14:textId="75FC503E"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w:t>
            </w:r>
          </w:p>
          <w:p w14:paraId="79252504" w14:textId="51A3F9C1"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Cilj 1: Spletno zagotavljanje ključnih javnih storitev za državljane</w:t>
            </w:r>
          </w:p>
          <w:p w14:paraId="6C2022AC" w14:textId="670B51BA"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Cilj 2: Spletno zagotavljanje ključnih javnih storitev za podjetja</w:t>
            </w:r>
          </w:p>
          <w:p w14:paraId="7B104EB9" w14:textId="20459B0B" w:rsidR="37721B2D" w:rsidRPr="00CC76FA" w:rsidRDefault="18D8F7FE" w:rsidP="33807F57">
            <w:pPr>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u w:val="single"/>
              </w:rPr>
              <w:t>:</w:t>
            </w:r>
            <w:r w:rsidR="3F938D04" w:rsidRPr="00CC76FA">
              <w:rPr>
                <w:rFonts w:ascii="Calibri" w:eastAsia="Calibri" w:hAnsi="Calibri" w:cs="Calibri"/>
                <w:i/>
                <w:iCs/>
                <w:sz w:val="20"/>
                <w:szCs w:val="20"/>
              </w:rPr>
              <w:t xml:space="preserve">  2023 – december 2024</w:t>
            </w:r>
          </w:p>
        </w:tc>
      </w:tr>
      <w:tr w:rsidR="37721B2D" w:rsidRPr="00CC76FA" w14:paraId="40FC3B23"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4A530CC" w14:textId="409E9CA2"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10860E3D" w14:textId="0EACE62E"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 xml:space="preserve">Okvirni sporazum o vzdrževanju in nadgrajevanju programske opreme za podporo svetovanju brezposelnim osebam, Integralna sredstva </w:t>
            </w:r>
          </w:p>
          <w:p w14:paraId="6C3577C0" w14:textId="69E7C829"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Ocenjena vrednost 40.000 EUR</w:t>
            </w:r>
          </w:p>
        </w:tc>
      </w:tr>
      <w:tr w:rsidR="37721B2D" w:rsidRPr="00CC76FA" w14:paraId="129CEED6"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1CE4DA0" w14:textId="3D04D8B7"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23877FB7" w14:textId="27BDE436" w:rsidR="37721B2D" w:rsidRPr="00CC76FA" w:rsidRDefault="3F938D04" w:rsidP="33807F57">
            <w:pPr>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Kariera</w:t>
            </w:r>
          </w:p>
        </w:tc>
      </w:tr>
    </w:tbl>
    <w:p w14:paraId="5022ABC6" w14:textId="5590AD7D" w:rsidR="67674F76" w:rsidRPr="00CC76FA" w:rsidRDefault="67674F76" w:rsidP="33807F57">
      <w:pPr>
        <w:spacing w:before="60" w:after="60"/>
        <w:jc w:val="both"/>
        <w:rPr>
          <w:rFonts w:ascii="Arial" w:eastAsia="Arial" w:hAnsi="Arial" w:cs="Arial"/>
          <w:b/>
          <w:bCs/>
        </w:rPr>
      </w:pPr>
    </w:p>
    <w:p w14:paraId="7BEE300A" w14:textId="136C040A" w:rsidR="3E257BD8" w:rsidRPr="00CC76FA" w:rsidRDefault="193885BC" w:rsidP="0C26BB81">
      <w:pPr>
        <w:pStyle w:val="Naslov5"/>
        <w:rPr>
          <w:bCs/>
        </w:rPr>
      </w:pPr>
      <w:r w:rsidRPr="00CC76FA">
        <w:t>UKREP: Elektronsko vlaganje in vročanje v pravdnih, upravnih, nepravdnih, dednih, delovnih in socialnih zadevah ter kazenskih zadevah</w:t>
      </w:r>
    </w:p>
    <w:tbl>
      <w:tblPr>
        <w:tblStyle w:val="Tabelamrea"/>
        <w:tblW w:w="0" w:type="auto"/>
        <w:tblLayout w:type="fixed"/>
        <w:tblLook w:val="04A0" w:firstRow="1" w:lastRow="0" w:firstColumn="1" w:lastColumn="0" w:noHBand="0" w:noVBand="1"/>
      </w:tblPr>
      <w:tblGrid>
        <w:gridCol w:w="4815"/>
        <w:gridCol w:w="105"/>
        <w:gridCol w:w="4140"/>
      </w:tblGrid>
      <w:tr w:rsidR="37721B2D" w:rsidRPr="00CC76FA" w14:paraId="71FCAD8D"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A032CEA" w14:textId="677CD4A5"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Novi ukrep: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3B96098" w14:textId="6F61E809" w:rsidR="37721B2D" w:rsidRPr="00CC76FA" w:rsidRDefault="274A3903"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7551A90F"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670B2C6" w14:textId="2F76BBD8"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7B72926" w14:textId="24A6ABE5" w:rsidR="37721B2D" w:rsidRPr="00CC76FA" w:rsidRDefault="0B4CF2E9" w:rsidP="0C26BB81">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Vrhovno sodišče Republike Slovenije</w:t>
            </w:r>
          </w:p>
        </w:tc>
      </w:tr>
      <w:tr w:rsidR="37721B2D" w:rsidRPr="00CC76FA" w14:paraId="530753AF"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BCD5E44" w14:textId="239F8385" w:rsidR="37721B2D" w:rsidRPr="00CC76FA" w:rsidRDefault="37721B2D" w:rsidP="37721B2D">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37721B2D" w:rsidRPr="00CC76FA" w14:paraId="486EE7DC"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3931B29" w14:textId="5F5DE13D" w:rsidR="37721B2D" w:rsidRPr="00CC76FA" w:rsidRDefault="46CCED59"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676E06DD" w:rsidRPr="00CC76FA">
              <w:rPr>
                <w:rFonts w:ascii="Calibri" w:eastAsia="Calibri" w:hAnsi="Calibri" w:cs="Calibri"/>
                <w:i/>
                <w:iCs/>
                <w:sz w:val="20"/>
                <w:szCs w:val="20"/>
              </w:rPr>
              <w:t xml:space="preserve"> </w:t>
            </w:r>
            <w:r w:rsidR="52ED26F3" w:rsidRPr="00CC76FA">
              <w:rPr>
                <w:rFonts w:ascii="Calibri" w:eastAsia="Calibri" w:hAnsi="Calibri" w:cs="Calibri"/>
                <w:b/>
                <w:bCs/>
                <w:i/>
                <w:iCs/>
                <w:sz w:val="20"/>
                <w:szCs w:val="20"/>
              </w:rPr>
              <w:t xml:space="preserve"> </w:t>
            </w:r>
            <w:r w:rsidR="3F938D04" w:rsidRPr="00CC76FA">
              <w:rPr>
                <w:rFonts w:ascii="Calibri" w:eastAsia="Calibri" w:hAnsi="Calibri" w:cs="Calibri"/>
                <w:i/>
                <w:iCs/>
                <w:sz w:val="20"/>
                <w:szCs w:val="20"/>
              </w:rPr>
              <w:t xml:space="preserve">Z ukrepom se bo pospešila nujna nadaljnja digitalizacija vlaganja in vročanja v sodnih postopkih. Kvalificiranim uporabnikom portala </w:t>
            </w:r>
            <w:proofErr w:type="spellStart"/>
            <w:r w:rsidR="3F938D04" w:rsidRPr="00CC76FA">
              <w:rPr>
                <w:rFonts w:ascii="Calibri" w:eastAsia="Calibri" w:hAnsi="Calibri" w:cs="Calibri"/>
                <w:i/>
                <w:iCs/>
                <w:sz w:val="20"/>
                <w:szCs w:val="20"/>
              </w:rPr>
              <w:t>eSodstvo</w:t>
            </w:r>
            <w:proofErr w:type="spellEnd"/>
            <w:r w:rsidR="3F938D04" w:rsidRPr="00CC76FA">
              <w:rPr>
                <w:rFonts w:ascii="Calibri" w:eastAsia="Calibri" w:hAnsi="Calibri" w:cs="Calibri"/>
                <w:i/>
                <w:iCs/>
                <w:sz w:val="20"/>
                <w:szCs w:val="20"/>
              </w:rPr>
              <w:t xml:space="preserve"> bo omogočeno vlaganje preko portala, tudi v teh postopkih bo omogočeno vlaganje preko ponudnikov varnega elektronskega vlaganja. Elektronsko vročanje v VEP-e in prek ponudnikov varnega elektronskega vročanja bo omogočeno tudi v teh postopkih.</w:t>
            </w:r>
          </w:p>
          <w:p w14:paraId="03C9B324" w14:textId="18D7AEE4"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Ukrep je namenjen državljanom in podjetjem ter drugim udeležencem v sodnih postopkih</w:t>
            </w:r>
            <w:r w:rsidR="004C6C0E">
              <w:rPr>
                <w:rFonts w:ascii="Calibri" w:eastAsia="Calibri" w:hAnsi="Calibri" w:cs="Calibri"/>
                <w:i/>
                <w:iCs/>
                <w:sz w:val="20"/>
                <w:szCs w:val="20"/>
              </w:rPr>
              <w:t>.</w:t>
            </w:r>
          </w:p>
          <w:p w14:paraId="622AD2B8" w14:textId="54974861"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w:t>
            </w:r>
          </w:p>
          <w:p w14:paraId="33D41665" w14:textId="5D02DCC4"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Cilj 1: Spletno zagotavljanje ključnih javnih storitev za državljane</w:t>
            </w:r>
          </w:p>
          <w:p w14:paraId="6245725D" w14:textId="162FB717"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Cilj 2: Spletno zagotavljanje ključnih javnih storitev za podjetja</w:t>
            </w:r>
          </w:p>
          <w:p w14:paraId="1F274D51" w14:textId="59C7BE94" w:rsidR="37721B2D" w:rsidRPr="00CC76FA" w:rsidRDefault="1A886CFB" w:rsidP="33807F57">
            <w:pPr>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rPr>
              <w:t xml:space="preserve">  2016 – december 2023</w:t>
            </w:r>
          </w:p>
        </w:tc>
      </w:tr>
      <w:tr w:rsidR="37721B2D" w:rsidRPr="00CC76FA" w14:paraId="22FFAB73"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D33C551" w14:textId="07871452" w:rsidR="37721B2D" w:rsidRPr="00CC76FA" w:rsidRDefault="37721B2D" w:rsidP="37721B2D">
            <w:pPr>
              <w:spacing w:before="60"/>
              <w:jc w:val="both"/>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t>Namenjena ali predvidena finančna sredstva in drugi viri, vključno s človeškimi viri (če je potrebno):</w:t>
            </w:r>
            <w:r w:rsidRPr="00CC76FA">
              <w:rPr>
                <w:rFonts w:ascii="Calibri" w:eastAsia="Calibri" w:hAnsi="Calibri" w:cs="Calibri"/>
                <w:i/>
                <w:iCs/>
                <w:color w:val="000000" w:themeColor="text1"/>
                <w:sz w:val="19"/>
                <w:szCs w:val="19"/>
              </w:rPr>
              <w:t xml:space="preserve">   </w:t>
            </w:r>
          </w:p>
        </w:tc>
        <w:tc>
          <w:tcPr>
            <w:tcW w:w="4140" w:type="dxa"/>
            <w:tcBorders>
              <w:top w:val="nil"/>
              <w:left w:val="nil"/>
              <w:bottom w:val="single" w:sz="8" w:space="0" w:color="auto"/>
              <w:right w:val="single" w:sz="8" w:space="0" w:color="auto"/>
            </w:tcBorders>
            <w:tcMar>
              <w:left w:w="108" w:type="dxa"/>
              <w:right w:w="108" w:type="dxa"/>
            </w:tcMar>
          </w:tcPr>
          <w:p w14:paraId="1E8D2B9F" w14:textId="1ECAE03D"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EKP 14-20</w:t>
            </w:r>
          </w:p>
          <w:p w14:paraId="6688934C" w14:textId="2AAC6794"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1.288.000 EUR</w:t>
            </w:r>
          </w:p>
        </w:tc>
      </w:tr>
      <w:tr w:rsidR="37721B2D" w:rsidRPr="00CC76FA" w14:paraId="33BA0BB2"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B922D21" w14:textId="57796E6A"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lastRenderedPageBreak/>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1E4891D4" w14:textId="563F28D8"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 xml:space="preserve">Povezava s ključnimi javnimi storitvami: </w:t>
            </w:r>
            <w:r w:rsidR="37721B2D" w:rsidRPr="00CC76FA">
              <w:br/>
            </w:r>
            <w:r w:rsidRPr="00CC76FA">
              <w:rPr>
                <w:rFonts w:ascii="Calibri" w:eastAsia="Calibri" w:hAnsi="Calibri" w:cs="Calibri"/>
                <w:i/>
                <w:iCs/>
                <w:sz w:val="20"/>
                <w:szCs w:val="20"/>
              </w:rPr>
              <w:t>Spori majhne vrednosti</w:t>
            </w:r>
          </w:p>
        </w:tc>
      </w:tr>
    </w:tbl>
    <w:p w14:paraId="5F3ED9A7" w14:textId="112CFDE6" w:rsidR="67674F76" w:rsidRPr="00CC76FA" w:rsidRDefault="67674F76" w:rsidP="00B47DEB">
      <w:r w:rsidRPr="00CC76FA">
        <w:t xml:space="preserve"> </w:t>
      </w:r>
    </w:p>
    <w:p w14:paraId="3AB535B8" w14:textId="67A85699" w:rsidR="2E29FD84" w:rsidRPr="00CC76FA" w:rsidRDefault="193885BC" w:rsidP="0C26BB81">
      <w:pPr>
        <w:pStyle w:val="Naslov5"/>
        <w:rPr>
          <w:bCs/>
        </w:rPr>
      </w:pPr>
      <w:r w:rsidRPr="00CC76FA">
        <w:t>UKREP: Digitalizacija storitev na lokalni ravni</w:t>
      </w:r>
    </w:p>
    <w:tbl>
      <w:tblPr>
        <w:tblStyle w:val="Tabelamrea"/>
        <w:tblW w:w="0" w:type="auto"/>
        <w:tblLayout w:type="fixed"/>
        <w:tblLook w:val="04A0" w:firstRow="1" w:lastRow="0" w:firstColumn="1" w:lastColumn="0" w:noHBand="0" w:noVBand="1"/>
      </w:tblPr>
      <w:tblGrid>
        <w:gridCol w:w="4815"/>
        <w:gridCol w:w="4245"/>
      </w:tblGrid>
      <w:tr w:rsidR="37721B2D" w:rsidRPr="00CC76FA" w14:paraId="3D73F53F"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C6A0004" w14:textId="50F0003F" w:rsidR="37721B2D" w:rsidRPr="00CC76FA" w:rsidRDefault="37721B2D" w:rsidP="37721B2D">
            <w:pPr>
              <w:spacing w:before="60"/>
              <w:jc w:val="both"/>
            </w:pPr>
            <w:r w:rsidRPr="00CC76FA">
              <w:rPr>
                <w:rFonts w:ascii="Calibri" w:eastAsia="Calibri" w:hAnsi="Calibri" w:cs="Calibri"/>
                <w:i/>
                <w:iCs/>
                <w:color w:val="000000" w:themeColor="text1"/>
                <w:sz w:val="20"/>
                <w:szCs w:val="20"/>
              </w:rPr>
              <w:t xml:space="preserve">Novi ukrep: </w:t>
            </w:r>
          </w:p>
        </w:tc>
        <w:tc>
          <w:tcPr>
            <w:tcW w:w="42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CD1CB88" w14:textId="1D98E254" w:rsidR="37721B2D" w:rsidRPr="00CC76FA" w:rsidRDefault="10AC7269" w:rsidP="0C26BB81">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0D72135A"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C2E2D94" w14:textId="2E3A1DBC" w:rsidR="37721B2D" w:rsidRPr="00CC76FA" w:rsidRDefault="37721B2D" w:rsidP="37721B2D">
            <w:pPr>
              <w:spacing w:before="60" w:after="60"/>
              <w:jc w:val="both"/>
            </w:pPr>
            <w:r w:rsidRPr="00CC76FA">
              <w:rPr>
                <w:rFonts w:ascii="Calibri" w:eastAsia="Calibri" w:hAnsi="Calibri" w:cs="Calibri"/>
                <w:i/>
                <w:iCs/>
                <w:color w:val="000000" w:themeColor="text1"/>
                <w:sz w:val="20"/>
                <w:szCs w:val="20"/>
              </w:rPr>
              <w:t>Nosilec ukrepa</w:t>
            </w:r>
          </w:p>
        </w:tc>
        <w:tc>
          <w:tcPr>
            <w:tcW w:w="42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CB22FC3" w14:textId="49AB2B48" w:rsidR="37721B2D" w:rsidRPr="00CC76FA" w:rsidRDefault="37721B2D" w:rsidP="37721B2D">
            <w:pPr>
              <w:spacing w:before="60" w:after="60"/>
              <w:rPr>
                <w:rFonts w:ascii="Calibri" w:eastAsia="Calibri" w:hAnsi="Calibri" w:cs="Calibri"/>
                <w:b/>
                <w:bCs/>
                <w:i/>
                <w:iCs/>
                <w:color w:val="000000" w:themeColor="text1"/>
                <w:sz w:val="20"/>
                <w:szCs w:val="20"/>
              </w:rPr>
            </w:pPr>
            <w:r w:rsidRPr="00CC76FA">
              <w:rPr>
                <w:rFonts w:ascii="Calibri" w:eastAsia="Calibri" w:hAnsi="Calibri" w:cs="Calibri"/>
                <w:b/>
                <w:bCs/>
                <w:i/>
                <w:iCs/>
                <w:color w:val="000000" w:themeColor="text1"/>
                <w:sz w:val="20"/>
                <w:szCs w:val="20"/>
              </w:rPr>
              <w:t>Ministrstvo za gospodarstvo, turizem in šport</w:t>
            </w:r>
          </w:p>
        </w:tc>
      </w:tr>
      <w:tr w:rsidR="37721B2D" w:rsidRPr="00CC76FA" w14:paraId="7E585B9C" w14:textId="77777777" w:rsidTr="33807F57">
        <w:trPr>
          <w:trHeight w:val="300"/>
        </w:trPr>
        <w:tc>
          <w:tcPr>
            <w:tcW w:w="906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F995F39" w14:textId="319B41A4" w:rsidR="37721B2D" w:rsidRPr="00CC76FA" w:rsidRDefault="37721B2D" w:rsidP="37721B2D">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37721B2D" w:rsidRPr="00CC76FA" w14:paraId="11CDE3C6" w14:textId="77777777" w:rsidTr="33807F57">
        <w:trPr>
          <w:trHeight w:val="975"/>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FEEB791" w14:textId="640A47A0"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7158778A" w:rsidRPr="00CC76FA">
              <w:rPr>
                <w:rFonts w:ascii="Calibri" w:eastAsia="Calibri" w:hAnsi="Calibri" w:cs="Calibri"/>
                <w:b/>
                <w:bCs/>
                <w:i/>
                <w:iCs/>
                <w:sz w:val="20"/>
                <w:szCs w:val="20"/>
              </w:rPr>
              <w:t xml:space="preserve"> </w:t>
            </w:r>
            <w:r w:rsidRPr="00CC76FA">
              <w:rPr>
                <w:rFonts w:ascii="Calibri" w:eastAsia="Calibri" w:hAnsi="Calibri" w:cs="Calibri"/>
                <w:i/>
                <w:iCs/>
                <w:sz w:val="20"/>
                <w:szCs w:val="20"/>
              </w:rPr>
              <w:t>Digitalizacija različnih postopkov, ki jih občine trenutno izvajajo v analogni ali le delno digitalizirani obliki in so po zakonu ali odlokih pristojne za njihovo izvajanje (vpis v vrtec, najem vrtička, plačilo za mirujoči promet/parkirnine, dovolilnice, turistične takse, NUSZ ...).</w:t>
            </w:r>
          </w:p>
          <w:p w14:paraId="1C5521C5" w14:textId="7E47067C" w:rsidR="37721B2D" w:rsidRPr="00CC76FA" w:rsidRDefault="3F938D04" w:rsidP="004C6C0E">
            <w:pPr>
              <w:jc w:val="both"/>
              <w:rPr>
                <w:rFonts w:ascii="Calibri" w:eastAsia="Calibri" w:hAnsi="Calibri" w:cs="Calibri"/>
                <w:i/>
                <w:iCs/>
                <w:sz w:val="20"/>
                <w:szCs w:val="20"/>
              </w:rPr>
            </w:pPr>
            <w:r w:rsidRPr="00CC76FA">
              <w:rPr>
                <w:rFonts w:ascii="Calibri" w:eastAsia="Calibri" w:hAnsi="Calibri" w:cs="Calibri"/>
                <w:i/>
                <w:iCs/>
                <w:sz w:val="20"/>
                <w:szCs w:val="20"/>
              </w:rPr>
              <w:t>Postavljeno v 2-letno časovno izvedbo: povezava občin preko Pladnja do treh najpogosteje uporabljenih državnih evidenc. Ena integracija lokalnega inf. sistema z državnim.</w:t>
            </w:r>
          </w:p>
          <w:p w14:paraId="61826AD5" w14:textId="796A9FC9" w:rsidR="37721B2D" w:rsidRPr="00CC76FA" w:rsidRDefault="3F938D04" w:rsidP="004C6C0E">
            <w:pPr>
              <w:jc w:val="both"/>
              <w:rPr>
                <w:rFonts w:ascii="Calibri" w:eastAsia="Calibri" w:hAnsi="Calibri" w:cs="Calibri"/>
                <w:i/>
                <w:iCs/>
                <w:sz w:val="20"/>
                <w:szCs w:val="20"/>
              </w:rPr>
            </w:pPr>
            <w:r w:rsidRPr="00CC76FA">
              <w:rPr>
                <w:rFonts w:ascii="Calibri" w:eastAsia="Calibri" w:hAnsi="Calibri" w:cs="Calibri"/>
                <w:i/>
                <w:iCs/>
                <w:sz w:val="20"/>
                <w:szCs w:val="20"/>
              </w:rPr>
              <w:t>Implementirana standardizirana izmenjava podatkov (ne samo v obliki pilota oz. POC-a.</w:t>
            </w:r>
          </w:p>
          <w:p w14:paraId="0F5C7000" w14:textId="3B1CA1E8"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Ukrep je namenjen Izvajalcem storitev (občine, javni zavodi, javna podjetja, koncesionarji), občanom in drugim uporabnikom občinskih storitev (dnevni migranti, študenti, dijaki, turisti ...)</w:t>
            </w:r>
            <w:r w:rsidR="006518A1">
              <w:rPr>
                <w:rFonts w:ascii="Calibri" w:eastAsia="Calibri" w:hAnsi="Calibri" w:cs="Calibri"/>
                <w:i/>
                <w:iCs/>
                <w:sz w:val="20"/>
                <w:szCs w:val="20"/>
              </w:rPr>
              <w:t>.</w:t>
            </w:r>
          </w:p>
          <w:p w14:paraId="5743E8A6" w14:textId="74C6D034"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Pri realizaciji bo potrebno sodelovanje naslednjih deležnikov:</w:t>
            </w:r>
          </w:p>
          <w:p w14:paraId="4BD01E1E" w14:textId="1E2AC67F" w:rsidR="37721B2D" w:rsidRPr="00CC76FA" w:rsidRDefault="3F938D04" w:rsidP="00B13C18">
            <w:pPr>
              <w:pStyle w:val="Odstavekseznama"/>
              <w:numPr>
                <w:ilvl w:val="1"/>
                <w:numId w:val="11"/>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Ministrstvo za digitalno preobrazbo in ostala resorna ministrstva oz. agencije</w:t>
            </w:r>
          </w:p>
          <w:p w14:paraId="39195B34" w14:textId="5A103F8D" w:rsidR="37721B2D" w:rsidRPr="00CC76FA" w:rsidRDefault="3F938D04" w:rsidP="00B13C18">
            <w:pPr>
              <w:pStyle w:val="Odstavekseznama"/>
              <w:numPr>
                <w:ilvl w:val="1"/>
                <w:numId w:val="11"/>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skrbniki baz in evidenc za ključne storitve po življenjskih dogodkih (CRP, evidenca registriranih vozil, FURS)</w:t>
            </w:r>
          </w:p>
          <w:p w14:paraId="492B60AA" w14:textId="647FB2AF"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Cilj 1: Spletno zagotavljanje ključnih javnih storitev za državljane</w:t>
            </w:r>
          </w:p>
          <w:p w14:paraId="69A03081" w14:textId="15EDD5DF" w:rsidR="37721B2D" w:rsidRPr="00CC76FA" w:rsidRDefault="01720964" w:rsidP="33807F57">
            <w:pPr>
              <w:rPr>
                <w:rFonts w:ascii="Calibri" w:eastAsia="Calibri" w:hAnsi="Calibri" w:cs="Calibri"/>
                <w:i/>
                <w:iCs/>
                <w:sz w:val="20"/>
                <w:szCs w:val="20"/>
              </w:rPr>
            </w:pPr>
            <w:r w:rsidRPr="00CC76FA">
              <w:rPr>
                <w:rFonts w:ascii="Calibri" w:eastAsia="Calibri" w:hAnsi="Calibri" w:cs="Calibri"/>
                <w:i/>
                <w:iCs/>
                <w:sz w:val="20"/>
                <w:szCs w:val="20"/>
                <w:u w:val="single"/>
              </w:rPr>
              <w:t>Okvirni časovni razpored:</w:t>
            </w:r>
            <w:r w:rsidR="3F938D04" w:rsidRPr="00CC76FA">
              <w:rPr>
                <w:rFonts w:ascii="Calibri" w:eastAsia="Calibri" w:hAnsi="Calibri" w:cs="Calibri"/>
                <w:i/>
                <w:iCs/>
                <w:sz w:val="20"/>
                <w:szCs w:val="20"/>
              </w:rPr>
              <w:t xml:space="preserve">  </w:t>
            </w:r>
          </w:p>
          <w:p w14:paraId="3F8DD63C" w14:textId="7EE1F16C"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 xml:space="preserve">M1 - Q1 2024 - dostop do </w:t>
            </w:r>
            <w:proofErr w:type="spellStart"/>
            <w:r w:rsidRPr="00CC76FA">
              <w:rPr>
                <w:rFonts w:ascii="Calibri" w:eastAsia="Calibri" w:hAnsi="Calibri" w:cs="Calibri"/>
                <w:i/>
                <w:iCs/>
                <w:sz w:val="20"/>
                <w:szCs w:val="20"/>
              </w:rPr>
              <w:t>eCRP</w:t>
            </w:r>
            <w:proofErr w:type="spellEnd"/>
            <w:r w:rsidRPr="00CC76FA">
              <w:rPr>
                <w:rFonts w:ascii="Calibri" w:eastAsia="Calibri" w:hAnsi="Calibri" w:cs="Calibri"/>
                <w:i/>
                <w:iCs/>
                <w:sz w:val="20"/>
                <w:szCs w:val="20"/>
              </w:rPr>
              <w:t xml:space="preserve"> sinhrono klicanje preko Pladenj storitve - urejene administrativne zahteve MJU</w:t>
            </w:r>
          </w:p>
          <w:p w14:paraId="2EECDFC7" w14:textId="094B8B9B"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M2 - Q2 2024 - testno obdobje Ljubljana in Koper</w:t>
            </w:r>
          </w:p>
          <w:p w14:paraId="3E75AC2B" w14:textId="359F49AE"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M3 - Q3 2024 - širitev vmesnika za druge občine</w:t>
            </w:r>
          </w:p>
        </w:tc>
      </w:tr>
      <w:tr w:rsidR="37721B2D" w:rsidRPr="00CC76FA" w14:paraId="58C5016E"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434B312" w14:textId="59C5D6C2" w:rsidR="37721B2D" w:rsidRPr="00CC76FA" w:rsidRDefault="3F938D04" w:rsidP="33807F57">
            <w:pPr>
              <w:jc w:val="both"/>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r w:rsidRPr="00CC76FA">
              <w:rPr>
                <w:rFonts w:ascii="Calibri" w:eastAsia="Calibri" w:hAnsi="Calibri" w:cs="Calibri"/>
                <w:color w:val="000000" w:themeColor="text1"/>
                <w:sz w:val="20"/>
                <w:szCs w:val="20"/>
              </w:rPr>
              <w:t xml:space="preserve"> </w:t>
            </w:r>
          </w:p>
        </w:tc>
        <w:tc>
          <w:tcPr>
            <w:tcW w:w="4245" w:type="dxa"/>
            <w:tcBorders>
              <w:top w:val="nil"/>
              <w:left w:val="single" w:sz="8" w:space="0" w:color="auto"/>
              <w:bottom w:val="single" w:sz="8" w:space="0" w:color="auto"/>
              <w:right w:val="single" w:sz="8" w:space="0" w:color="auto"/>
            </w:tcBorders>
            <w:tcMar>
              <w:left w:w="108" w:type="dxa"/>
              <w:right w:w="108" w:type="dxa"/>
            </w:tcMar>
          </w:tcPr>
          <w:p w14:paraId="707C1505" w14:textId="76AC33C5"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Občinski proračun MOL, MOK in drugi</w:t>
            </w:r>
          </w:p>
          <w:p w14:paraId="7417324B" w14:textId="46CE5FB7"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Višina finančnih sredstev še ni znana</w:t>
            </w:r>
          </w:p>
        </w:tc>
      </w:tr>
      <w:tr w:rsidR="37721B2D" w:rsidRPr="00CC76FA" w14:paraId="5D38F428"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F725C3E" w14:textId="4669C558" w:rsidR="37721B2D" w:rsidRPr="00CC76FA" w:rsidRDefault="3F938D04" w:rsidP="33807F57">
            <w:pPr>
              <w:jc w:val="both"/>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245" w:type="dxa"/>
            <w:tcBorders>
              <w:top w:val="single" w:sz="8" w:space="0" w:color="auto"/>
              <w:left w:val="single" w:sz="8" w:space="0" w:color="auto"/>
              <w:bottom w:val="single" w:sz="8" w:space="0" w:color="auto"/>
              <w:right w:val="single" w:sz="8" w:space="0" w:color="auto"/>
            </w:tcBorders>
            <w:tcMar>
              <w:left w:w="108" w:type="dxa"/>
              <w:right w:w="108" w:type="dxa"/>
            </w:tcMar>
          </w:tcPr>
          <w:p w14:paraId="6596354D" w14:textId="7A096DE6"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 xml:space="preserve">Povezava s ključnimi javnimi storitvami: </w:t>
            </w:r>
            <w:r w:rsidR="37721B2D" w:rsidRPr="00CC76FA">
              <w:br/>
            </w:r>
            <w:r w:rsidRPr="00CC76FA">
              <w:rPr>
                <w:rFonts w:ascii="Calibri" w:eastAsia="Calibri" w:hAnsi="Calibri" w:cs="Calibri"/>
                <w:i/>
                <w:iCs/>
                <w:sz w:val="20"/>
                <w:szCs w:val="20"/>
              </w:rPr>
              <w:t>Selitev, Transport</w:t>
            </w:r>
          </w:p>
        </w:tc>
      </w:tr>
    </w:tbl>
    <w:p w14:paraId="2C0E72DE" w14:textId="7A590A9A" w:rsidR="37721B2D" w:rsidRPr="00CC76FA" w:rsidRDefault="37721B2D" w:rsidP="33807F57">
      <w:pPr>
        <w:spacing w:before="60" w:after="60"/>
        <w:jc w:val="both"/>
        <w:rPr>
          <w:rFonts w:ascii="Arial" w:eastAsia="Arial" w:hAnsi="Arial" w:cs="Arial"/>
          <w:b/>
          <w:bCs/>
        </w:rPr>
      </w:pPr>
    </w:p>
    <w:p w14:paraId="4490AAF3" w14:textId="5EE0473E" w:rsidR="37721B2D" w:rsidRPr="00CC76FA" w:rsidRDefault="37721B2D" w:rsidP="37721B2D">
      <w:pPr>
        <w:spacing w:line="257" w:lineRule="auto"/>
        <w:rPr>
          <w:rFonts w:ascii="Calibri" w:eastAsia="Calibri" w:hAnsi="Calibri" w:cs="Calibri"/>
        </w:rPr>
      </w:pPr>
    </w:p>
    <w:p w14:paraId="19EEBCE8" w14:textId="22275B45" w:rsidR="008573E2" w:rsidRPr="00CC76FA" w:rsidRDefault="1717CB41" w:rsidP="33807F57">
      <w:pPr>
        <w:pStyle w:val="Naslov4"/>
        <w:rPr>
          <w:color w:val="auto"/>
        </w:rPr>
      </w:pPr>
      <w:r w:rsidRPr="00CC76FA">
        <w:t xml:space="preserve">11. </w:t>
      </w:r>
      <w:r w:rsidR="4B7297DF" w:rsidRPr="00CC76FA">
        <w:t>C</w:t>
      </w:r>
      <w:r w:rsidR="241B2A1C" w:rsidRPr="00CC76FA">
        <w:t>i</w:t>
      </w:r>
      <w:r w:rsidR="4B7297DF" w:rsidRPr="00CC76FA">
        <w:t xml:space="preserve">lj </w:t>
      </w:r>
      <w:r w:rsidR="7A7C8E3E" w:rsidRPr="00CC76FA">
        <w:t>Spletno zagotavljanje ključnih javnih storitev za podjetja</w:t>
      </w:r>
    </w:p>
    <w:p w14:paraId="700EC94E" w14:textId="3B557944" w:rsidR="008573E2" w:rsidRPr="00CC76FA" w:rsidRDefault="561FC219" w:rsidP="33807F57">
      <w:pPr>
        <w:rPr>
          <w:rFonts w:ascii="Calibri" w:eastAsia="Calibri" w:hAnsi="Calibri" w:cs="Calibri"/>
        </w:rPr>
      </w:pPr>
      <w:r w:rsidRPr="00CC76FA">
        <w:rPr>
          <w:rFonts w:ascii="Calibri" w:eastAsia="Calibri" w:hAnsi="Calibri" w:cs="Calibri"/>
        </w:rPr>
        <w:t xml:space="preserve">Spletno zagotavljanje ključnih javnih storitev za podjetja, merjeno kot delež upravnih korakov, ki jih je mogoče v celoti opraviti na spletu, za ustanovitev podjetja in izvajanje rednega poslovanja. </w:t>
      </w:r>
    </w:p>
    <w:p w14:paraId="4174AFB5" w14:textId="69436124" w:rsidR="008573E2" w:rsidRPr="00CC76FA" w:rsidRDefault="463F9AA0" w:rsidP="6D159769">
      <w:pPr>
        <w:rPr>
          <w:rFonts w:ascii="Calibri" w:eastAsia="Calibri" w:hAnsi="Calibri" w:cs="Calibri"/>
        </w:rPr>
      </w:pPr>
      <w:r w:rsidRPr="00CC76FA">
        <w:rPr>
          <w:rFonts w:ascii="Calibri" w:eastAsia="Calibri" w:hAnsi="Calibri" w:cs="Calibri"/>
        </w:rPr>
        <w:t>Nacionalna izhodiščna vrednost: 83</w:t>
      </w:r>
    </w:p>
    <w:p w14:paraId="5DF39B66" w14:textId="13981477" w:rsidR="008573E2" w:rsidRPr="00CC76FA" w:rsidRDefault="65ECB426" w:rsidP="6D159769">
      <w:pPr>
        <w:rPr>
          <w:rFonts w:ascii="Calibri" w:eastAsia="Calibri" w:hAnsi="Calibri" w:cs="Calibri"/>
        </w:rPr>
      </w:pPr>
      <w:r w:rsidRPr="00CC76FA">
        <w:rPr>
          <w:rFonts w:ascii="Calibri" w:eastAsia="Calibri" w:hAnsi="Calibri" w:cs="Calibri"/>
        </w:rPr>
        <w:t>EU izhodiščna vrednost: 84</w:t>
      </w:r>
    </w:p>
    <w:p w14:paraId="2CAB07B1" w14:textId="29191F45" w:rsidR="008573E2" w:rsidRPr="00CC76FA" w:rsidRDefault="008573E2" w:rsidP="37721B2D">
      <w:pPr>
        <w:spacing w:after="0"/>
        <w:rPr>
          <w:rFonts w:ascii="Calibri" w:eastAsia="Calibri" w:hAnsi="Calibri" w:cs="Calibri"/>
        </w:rPr>
      </w:pPr>
    </w:p>
    <w:tbl>
      <w:tblPr>
        <w:tblStyle w:val="Tabelamrea"/>
        <w:tblW w:w="0" w:type="auto"/>
        <w:tblLook w:val="04A0" w:firstRow="1" w:lastRow="0" w:firstColumn="1" w:lastColumn="0" w:noHBand="0" w:noVBand="1"/>
      </w:tblPr>
      <w:tblGrid>
        <w:gridCol w:w="4800"/>
        <w:gridCol w:w="533"/>
        <w:gridCol w:w="558"/>
        <w:gridCol w:w="543"/>
        <w:gridCol w:w="528"/>
        <w:gridCol w:w="513"/>
        <w:gridCol w:w="513"/>
        <w:gridCol w:w="528"/>
        <w:gridCol w:w="546"/>
      </w:tblGrid>
      <w:tr w:rsidR="37721B2D" w:rsidRPr="00CC76FA" w14:paraId="7796EB93" w14:textId="77777777" w:rsidTr="37721B2D">
        <w:trPr>
          <w:trHeight w:val="300"/>
        </w:trPr>
        <w:tc>
          <w:tcPr>
            <w:tcW w:w="4800" w:type="dxa"/>
            <w:shd w:val="clear" w:color="auto" w:fill="B4C6E7" w:themeFill="accent1" w:themeFillTint="66"/>
          </w:tcPr>
          <w:p w14:paraId="4B724330" w14:textId="4609F2AF" w:rsidR="37721B2D" w:rsidRPr="00CC76FA" w:rsidRDefault="007F3210" w:rsidP="37721B2D">
            <w:pPr>
              <w:jc w:val="right"/>
            </w:pPr>
            <w:r w:rsidRPr="00CC76FA">
              <w:t>L</w:t>
            </w:r>
            <w:r>
              <w:t>eta izvajanja ukrepa</w:t>
            </w:r>
          </w:p>
        </w:tc>
        <w:tc>
          <w:tcPr>
            <w:tcW w:w="533" w:type="dxa"/>
            <w:shd w:val="clear" w:color="auto" w:fill="B4C6E7" w:themeFill="accent1" w:themeFillTint="66"/>
          </w:tcPr>
          <w:p w14:paraId="2ACA69C8" w14:textId="77777777" w:rsidR="37721B2D" w:rsidRPr="00CC76FA" w:rsidRDefault="37721B2D">
            <w:r w:rsidRPr="00CC76FA">
              <w:t>23</w:t>
            </w:r>
          </w:p>
        </w:tc>
        <w:tc>
          <w:tcPr>
            <w:tcW w:w="558" w:type="dxa"/>
            <w:shd w:val="clear" w:color="auto" w:fill="B4C6E7" w:themeFill="accent1" w:themeFillTint="66"/>
          </w:tcPr>
          <w:p w14:paraId="37A16864" w14:textId="77777777" w:rsidR="37721B2D" w:rsidRPr="00CC76FA" w:rsidRDefault="37721B2D">
            <w:r w:rsidRPr="00CC76FA">
              <w:t>24</w:t>
            </w:r>
          </w:p>
        </w:tc>
        <w:tc>
          <w:tcPr>
            <w:tcW w:w="543" w:type="dxa"/>
            <w:shd w:val="clear" w:color="auto" w:fill="B4C6E7" w:themeFill="accent1" w:themeFillTint="66"/>
          </w:tcPr>
          <w:p w14:paraId="1B15B3DE" w14:textId="77777777" w:rsidR="37721B2D" w:rsidRPr="00CC76FA" w:rsidRDefault="37721B2D">
            <w:r w:rsidRPr="00CC76FA">
              <w:t>25</w:t>
            </w:r>
          </w:p>
        </w:tc>
        <w:tc>
          <w:tcPr>
            <w:tcW w:w="528" w:type="dxa"/>
            <w:shd w:val="clear" w:color="auto" w:fill="B4C6E7" w:themeFill="accent1" w:themeFillTint="66"/>
          </w:tcPr>
          <w:p w14:paraId="7BA0D7E2" w14:textId="77777777" w:rsidR="37721B2D" w:rsidRPr="00CC76FA" w:rsidRDefault="37721B2D">
            <w:r w:rsidRPr="00CC76FA">
              <w:t>26</w:t>
            </w:r>
          </w:p>
        </w:tc>
        <w:tc>
          <w:tcPr>
            <w:tcW w:w="513" w:type="dxa"/>
            <w:shd w:val="clear" w:color="auto" w:fill="B4C6E7" w:themeFill="accent1" w:themeFillTint="66"/>
          </w:tcPr>
          <w:p w14:paraId="5173E89E" w14:textId="77777777" w:rsidR="37721B2D" w:rsidRPr="00CC76FA" w:rsidRDefault="37721B2D">
            <w:r w:rsidRPr="00CC76FA">
              <w:t>27</w:t>
            </w:r>
          </w:p>
        </w:tc>
        <w:tc>
          <w:tcPr>
            <w:tcW w:w="513" w:type="dxa"/>
            <w:shd w:val="clear" w:color="auto" w:fill="B4C6E7" w:themeFill="accent1" w:themeFillTint="66"/>
          </w:tcPr>
          <w:p w14:paraId="2276792E" w14:textId="77777777" w:rsidR="37721B2D" w:rsidRPr="00CC76FA" w:rsidRDefault="37721B2D">
            <w:r w:rsidRPr="00CC76FA">
              <w:t>28</w:t>
            </w:r>
          </w:p>
        </w:tc>
        <w:tc>
          <w:tcPr>
            <w:tcW w:w="528" w:type="dxa"/>
            <w:shd w:val="clear" w:color="auto" w:fill="B4C6E7" w:themeFill="accent1" w:themeFillTint="66"/>
          </w:tcPr>
          <w:p w14:paraId="2AB1D8F6" w14:textId="77777777" w:rsidR="37721B2D" w:rsidRPr="00CC76FA" w:rsidRDefault="37721B2D">
            <w:r w:rsidRPr="00CC76FA">
              <w:t>29</w:t>
            </w:r>
          </w:p>
        </w:tc>
        <w:tc>
          <w:tcPr>
            <w:tcW w:w="546" w:type="dxa"/>
            <w:shd w:val="clear" w:color="auto" w:fill="B4C6E7" w:themeFill="accent1" w:themeFillTint="66"/>
          </w:tcPr>
          <w:p w14:paraId="1FE9CF61" w14:textId="77777777" w:rsidR="37721B2D" w:rsidRPr="00CC76FA" w:rsidRDefault="37721B2D">
            <w:r w:rsidRPr="00CC76FA">
              <w:t>30</w:t>
            </w:r>
          </w:p>
        </w:tc>
      </w:tr>
      <w:tr w:rsidR="37721B2D" w:rsidRPr="00CC76FA" w14:paraId="3CF6438E" w14:textId="77777777" w:rsidTr="37721B2D">
        <w:trPr>
          <w:trHeight w:val="300"/>
        </w:trPr>
        <w:tc>
          <w:tcPr>
            <w:tcW w:w="9062" w:type="dxa"/>
            <w:gridSpan w:val="9"/>
            <w:shd w:val="clear" w:color="auto" w:fill="D9E2F3" w:themeFill="accent1" w:themeFillTint="33"/>
          </w:tcPr>
          <w:p w14:paraId="5FE767F5" w14:textId="77777777" w:rsidR="37721B2D" w:rsidRPr="00CC76FA" w:rsidRDefault="37721B2D">
            <w:r w:rsidRPr="00CC76FA">
              <w:t>Obstoječi ukrepi</w:t>
            </w:r>
          </w:p>
        </w:tc>
      </w:tr>
      <w:tr w:rsidR="37721B2D" w:rsidRPr="00CC76FA" w14:paraId="06B12153" w14:textId="77777777" w:rsidTr="37721B2D">
        <w:trPr>
          <w:trHeight w:val="300"/>
        </w:trPr>
        <w:tc>
          <w:tcPr>
            <w:tcW w:w="4800" w:type="dxa"/>
            <w:shd w:val="clear" w:color="auto" w:fill="auto"/>
          </w:tcPr>
          <w:p w14:paraId="28F238E0" w14:textId="3F7369E8" w:rsidR="1E2B02F4" w:rsidRPr="007208A6" w:rsidRDefault="1E2B02F4" w:rsidP="37721B2D">
            <w:pPr>
              <w:rPr>
                <w:i/>
                <w:iCs/>
                <w:sz w:val="20"/>
                <w:szCs w:val="20"/>
              </w:rPr>
            </w:pPr>
            <w:r w:rsidRPr="007208A6">
              <w:rPr>
                <w:i/>
                <w:iCs/>
                <w:sz w:val="20"/>
                <w:szCs w:val="20"/>
              </w:rPr>
              <w:t>Podjetja z dodeljeno e-identiteto</w:t>
            </w:r>
          </w:p>
        </w:tc>
        <w:tc>
          <w:tcPr>
            <w:tcW w:w="533" w:type="dxa"/>
            <w:shd w:val="clear" w:color="auto" w:fill="92D050"/>
          </w:tcPr>
          <w:p w14:paraId="7FFA1B3E" w14:textId="1A6144FF" w:rsidR="37721B2D" w:rsidRPr="007208A6" w:rsidRDefault="007208A6" w:rsidP="37721B2D">
            <w:r>
              <w:t>23</w:t>
            </w:r>
          </w:p>
        </w:tc>
        <w:tc>
          <w:tcPr>
            <w:tcW w:w="558" w:type="dxa"/>
            <w:shd w:val="clear" w:color="auto" w:fill="92D050"/>
          </w:tcPr>
          <w:p w14:paraId="71E6EDA0" w14:textId="526B280F" w:rsidR="37721B2D" w:rsidRPr="007208A6" w:rsidRDefault="007208A6" w:rsidP="37721B2D">
            <w:pPr>
              <w:rPr>
                <w:rFonts w:ascii="Calibri" w:eastAsia="Calibri" w:hAnsi="Calibri" w:cs="Calibri"/>
              </w:rPr>
            </w:pPr>
            <w:r>
              <w:rPr>
                <w:rFonts w:ascii="Calibri" w:eastAsia="Calibri" w:hAnsi="Calibri" w:cs="Calibri"/>
              </w:rPr>
              <w:t>24</w:t>
            </w:r>
          </w:p>
        </w:tc>
        <w:tc>
          <w:tcPr>
            <w:tcW w:w="543" w:type="dxa"/>
            <w:shd w:val="clear" w:color="auto" w:fill="92D050"/>
          </w:tcPr>
          <w:p w14:paraId="59F3E21E" w14:textId="59E5AF2E" w:rsidR="37721B2D" w:rsidRPr="007208A6" w:rsidRDefault="007208A6" w:rsidP="37721B2D">
            <w:r>
              <w:t>25</w:t>
            </w:r>
          </w:p>
        </w:tc>
        <w:tc>
          <w:tcPr>
            <w:tcW w:w="528" w:type="dxa"/>
            <w:shd w:val="clear" w:color="auto" w:fill="FFFFFF" w:themeFill="background1"/>
          </w:tcPr>
          <w:p w14:paraId="0672728B" w14:textId="376BE7C0" w:rsidR="37721B2D" w:rsidRPr="007208A6" w:rsidRDefault="37721B2D" w:rsidP="37721B2D"/>
        </w:tc>
        <w:tc>
          <w:tcPr>
            <w:tcW w:w="513" w:type="dxa"/>
            <w:shd w:val="clear" w:color="auto" w:fill="FFFFFF" w:themeFill="background1"/>
          </w:tcPr>
          <w:p w14:paraId="76284A54" w14:textId="618BCA03" w:rsidR="37721B2D" w:rsidRPr="007208A6" w:rsidRDefault="37721B2D" w:rsidP="37721B2D"/>
        </w:tc>
        <w:tc>
          <w:tcPr>
            <w:tcW w:w="513" w:type="dxa"/>
            <w:shd w:val="clear" w:color="auto" w:fill="FFFFFF" w:themeFill="background1"/>
          </w:tcPr>
          <w:p w14:paraId="0F283EE1" w14:textId="677FD34B" w:rsidR="37721B2D" w:rsidRPr="007208A6" w:rsidRDefault="37721B2D" w:rsidP="37721B2D"/>
        </w:tc>
        <w:tc>
          <w:tcPr>
            <w:tcW w:w="528" w:type="dxa"/>
            <w:shd w:val="clear" w:color="auto" w:fill="FFFFFF" w:themeFill="background1"/>
          </w:tcPr>
          <w:p w14:paraId="367AA261" w14:textId="2DCEAE5B" w:rsidR="37721B2D" w:rsidRPr="007208A6" w:rsidRDefault="37721B2D" w:rsidP="37721B2D"/>
        </w:tc>
        <w:tc>
          <w:tcPr>
            <w:tcW w:w="546" w:type="dxa"/>
            <w:shd w:val="clear" w:color="auto" w:fill="FFFFFF" w:themeFill="background1"/>
          </w:tcPr>
          <w:p w14:paraId="2151990A" w14:textId="607DC3B5" w:rsidR="37721B2D" w:rsidRPr="00CC76FA" w:rsidRDefault="37721B2D"/>
        </w:tc>
      </w:tr>
    </w:tbl>
    <w:p w14:paraId="182ADE1D" w14:textId="0C6C516B" w:rsidR="008573E2" w:rsidRPr="00CC76FA" w:rsidRDefault="008573E2" w:rsidP="6D159769">
      <w:pPr>
        <w:spacing w:after="0"/>
      </w:pPr>
    </w:p>
    <w:p w14:paraId="6CDC16E9" w14:textId="7007C423" w:rsidR="008573E2" w:rsidRPr="00CC76FA" w:rsidRDefault="008573E2" w:rsidP="37721B2D">
      <w:pPr>
        <w:spacing w:after="0"/>
      </w:pPr>
    </w:p>
    <w:p w14:paraId="19D39D83" w14:textId="3873C14E" w:rsidR="008573E2" w:rsidRPr="00CC76FA" w:rsidRDefault="0F97EEEB" w:rsidP="6D159769">
      <w:pPr>
        <w:spacing w:after="0"/>
      </w:pPr>
      <w:r w:rsidRPr="00CC76FA">
        <w:rPr>
          <w:rFonts w:ascii="Calibri Light" w:eastAsia="Calibri Light" w:hAnsi="Calibri Light" w:cs="Calibri Light"/>
          <w:color w:val="2F5496" w:themeColor="accent1" w:themeShade="BF"/>
        </w:rPr>
        <w:t xml:space="preserve">Skupna sredstva za digitalni cilj </w:t>
      </w:r>
    </w:p>
    <w:tbl>
      <w:tblPr>
        <w:tblStyle w:val="Tabelamrea"/>
        <w:tblW w:w="9030"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2670"/>
        <w:gridCol w:w="1695"/>
        <w:gridCol w:w="1620"/>
        <w:gridCol w:w="3045"/>
      </w:tblGrid>
      <w:tr w:rsidR="6D159769" w:rsidRPr="00CC76FA" w14:paraId="4B0062B6" w14:textId="77777777" w:rsidTr="33807F57">
        <w:trPr>
          <w:trHeight w:val="300"/>
        </w:trPr>
        <w:tc>
          <w:tcPr>
            <w:tcW w:w="267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32344D4" w14:textId="7A17C98A" w:rsidR="6D159769" w:rsidRPr="00CC76FA" w:rsidRDefault="484E2758" w:rsidP="6D159769">
            <w:pPr>
              <w:jc w:val="center"/>
            </w:pPr>
            <w:r w:rsidRPr="00CC76FA">
              <w:rPr>
                <w:rFonts w:ascii="Calibri" w:eastAsia="Calibri" w:hAnsi="Calibri" w:cs="Calibri"/>
                <w:color w:val="000000" w:themeColor="text1"/>
                <w:sz w:val="19"/>
                <w:szCs w:val="19"/>
              </w:rPr>
              <w:t xml:space="preserve">FINANČNA SREDSTVA </w:t>
            </w:r>
            <w:r w:rsidR="5344521A" w:rsidRPr="00CC76FA">
              <w:rPr>
                <w:rFonts w:ascii="Calibri" w:eastAsia="Calibri" w:hAnsi="Calibri" w:cs="Calibri"/>
                <w:color w:val="000000" w:themeColor="text1"/>
                <w:sz w:val="19"/>
                <w:szCs w:val="19"/>
              </w:rPr>
              <w:t>(v EUR)</w:t>
            </w:r>
          </w:p>
        </w:tc>
        <w:tc>
          <w:tcPr>
            <w:tcW w:w="169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22389965" w14:textId="6184C73B" w:rsidR="6D159769" w:rsidRPr="00CC76FA" w:rsidRDefault="6D159769" w:rsidP="6D159769">
            <w:pPr>
              <w:jc w:val="center"/>
            </w:pPr>
            <w:r w:rsidRPr="00CC76FA">
              <w:rPr>
                <w:rFonts w:ascii="Segoe UI" w:eastAsia="Segoe UI" w:hAnsi="Segoe UI" w:cs="Segoe UI"/>
                <w:color w:val="000000" w:themeColor="text1"/>
                <w:sz w:val="18"/>
                <w:szCs w:val="18"/>
              </w:rPr>
              <w:t xml:space="preserve">ŽE NAMENJENA </w:t>
            </w:r>
          </w:p>
        </w:tc>
        <w:tc>
          <w:tcPr>
            <w:tcW w:w="162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63676549" w14:textId="770437E9" w:rsidR="6D159769" w:rsidRPr="00CC76FA" w:rsidRDefault="6D159769" w:rsidP="6D159769">
            <w:pPr>
              <w:jc w:val="center"/>
            </w:pPr>
            <w:r w:rsidRPr="00CC76FA">
              <w:rPr>
                <w:rFonts w:ascii="Calibri" w:eastAsia="Calibri" w:hAnsi="Calibri" w:cs="Calibri"/>
                <w:color w:val="000000" w:themeColor="text1"/>
                <w:sz w:val="19"/>
                <w:szCs w:val="19"/>
              </w:rPr>
              <w:t xml:space="preserve">NAČRTOVANA </w:t>
            </w:r>
          </w:p>
        </w:tc>
        <w:tc>
          <w:tcPr>
            <w:tcW w:w="304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39D9E754" w14:textId="31CB2B60" w:rsidR="6D159769" w:rsidRPr="00CC76FA" w:rsidRDefault="6D159769" w:rsidP="6D159769">
            <w:pPr>
              <w:jc w:val="center"/>
            </w:pPr>
            <w:r w:rsidRPr="00CC76FA">
              <w:rPr>
                <w:rFonts w:ascii="Calibri" w:eastAsia="Calibri" w:hAnsi="Calibri" w:cs="Calibri"/>
                <w:color w:val="000000" w:themeColor="text1"/>
                <w:sz w:val="19"/>
                <w:szCs w:val="19"/>
              </w:rPr>
              <w:t xml:space="preserve"> </w:t>
            </w:r>
          </w:p>
        </w:tc>
      </w:tr>
      <w:tr w:rsidR="6D159769" w:rsidRPr="00CC76FA" w14:paraId="31F0FF4E" w14:textId="77777777" w:rsidTr="33807F57">
        <w:trPr>
          <w:trHeight w:val="270"/>
        </w:trPr>
        <w:tc>
          <w:tcPr>
            <w:tcW w:w="267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26EBB6BF" w14:textId="2C176C9B" w:rsidR="6D159769" w:rsidRPr="00CC76FA" w:rsidRDefault="6D159769" w:rsidP="6D159769">
            <w:r w:rsidRPr="00CC76FA">
              <w:rPr>
                <w:rFonts w:ascii="Calibri" w:eastAsia="Calibri" w:hAnsi="Calibri" w:cs="Calibri"/>
                <w:i/>
                <w:iCs/>
                <w:color w:val="000000" w:themeColor="text1"/>
                <w:sz w:val="19"/>
                <w:szCs w:val="19"/>
              </w:rPr>
              <w:t>nacionalna</w:t>
            </w:r>
            <w:r w:rsidRPr="00CC76FA">
              <w:rPr>
                <w:rFonts w:ascii="Calibri" w:eastAsia="Calibri" w:hAnsi="Calibri" w:cs="Calibri"/>
                <w:color w:val="000000" w:themeColor="text1"/>
                <w:sz w:val="19"/>
                <w:szCs w:val="19"/>
              </w:rPr>
              <w:t xml:space="preserve"> </w:t>
            </w:r>
          </w:p>
        </w:tc>
        <w:tc>
          <w:tcPr>
            <w:tcW w:w="1695" w:type="dxa"/>
            <w:tcBorders>
              <w:top w:val="single" w:sz="8" w:space="0" w:color="auto"/>
              <w:left w:val="single" w:sz="8" w:space="0" w:color="auto"/>
              <w:bottom w:val="single" w:sz="8" w:space="0" w:color="auto"/>
              <w:right w:val="single" w:sz="8" w:space="0" w:color="auto"/>
            </w:tcBorders>
          </w:tcPr>
          <w:p w14:paraId="06C2BD3A" w14:textId="30B4FF2E" w:rsidR="6D159769" w:rsidRPr="00CC76FA" w:rsidRDefault="642208D7" w:rsidP="6D159769">
            <w:pPr>
              <w:jc w:val="right"/>
            </w:pPr>
            <w:r w:rsidRPr="00CC76FA">
              <w:rPr>
                <w:rFonts w:ascii="Calibri" w:eastAsia="Calibri" w:hAnsi="Calibri" w:cs="Calibri"/>
                <w:sz w:val="19"/>
                <w:szCs w:val="19"/>
              </w:rPr>
              <w:t xml:space="preserve"> </w:t>
            </w:r>
            <w:r w:rsidR="4F11CCC1" w:rsidRPr="00CC76FA">
              <w:rPr>
                <w:rFonts w:ascii="Calibri" w:eastAsia="Calibri" w:hAnsi="Calibri" w:cs="Calibri"/>
                <w:sz w:val="19"/>
                <w:szCs w:val="19"/>
              </w:rPr>
              <w:t xml:space="preserve"> </w:t>
            </w:r>
          </w:p>
        </w:tc>
        <w:tc>
          <w:tcPr>
            <w:tcW w:w="1620" w:type="dxa"/>
            <w:tcBorders>
              <w:top w:val="single" w:sz="8" w:space="0" w:color="auto"/>
              <w:left w:val="single" w:sz="8" w:space="0" w:color="auto"/>
              <w:bottom w:val="single" w:sz="8" w:space="0" w:color="auto"/>
              <w:right w:val="single" w:sz="8" w:space="0" w:color="auto"/>
            </w:tcBorders>
          </w:tcPr>
          <w:p w14:paraId="2F0CBA3E" w14:textId="478F8F76" w:rsidR="6D159769" w:rsidRPr="00CC76FA" w:rsidRDefault="6D159769" w:rsidP="6D159769">
            <w:pPr>
              <w:jc w:val="right"/>
            </w:pPr>
            <w:r w:rsidRPr="00CC76FA">
              <w:rPr>
                <w:rFonts w:ascii="Calibri" w:eastAsia="Calibri" w:hAnsi="Calibri" w:cs="Calibri"/>
                <w:sz w:val="19"/>
                <w:szCs w:val="19"/>
              </w:rPr>
              <w:t xml:space="preserve"> </w:t>
            </w:r>
          </w:p>
        </w:tc>
        <w:tc>
          <w:tcPr>
            <w:tcW w:w="3045" w:type="dxa"/>
            <w:tcBorders>
              <w:top w:val="single" w:sz="8" w:space="0" w:color="auto"/>
              <w:left w:val="single" w:sz="8" w:space="0" w:color="auto"/>
              <w:bottom w:val="single" w:sz="8" w:space="0" w:color="auto"/>
              <w:right w:val="single" w:sz="8" w:space="0" w:color="auto"/>
            </w:tcBorders>
          </w:tcPr>
          <w:p w14:paraId="35484994" w14:textId="07AB8FCC" w:rsidR="6D159769" w:rsidRPr="00CC76FA" w:rsidRDefault="6D159769" w:rsidP="6D159769">
            <w:r w:rsidRPr="00CC76FA">
              <w:rPr>
                <w:rFonts w:ascii="Calibri" w:eastAsia="Calibri" w:hAnsi="Calibri" w:cs="Calibri"/>
                <w:sz w:val="19"/>
                <w:szCs w:val="19"/>
              </w:rPr>
              <w:t xml:space="preserve"> </w:t>
            </w:r>
          </w:p>
        </w:tc>
      </w:tr>
      <w:tr w:rsidR="6D159769" w:rsidRPr="00CC76FA" w14:paraId="758312CD" w14:textId="77777777" w:rsidTr="33807F57">
        <w:trPr>
          <w:trHeight w:val="270"/>
        </w:trPr>
        <w:tc>
          <w:tcPr>
            <w:tcW w:w="267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7D3E8E0" w14:textId="7F414056" w:rsidR="6D159769" w:rsidRPr="00CC76FA" w:rsidRDefault="6D159769" w:rsidP="6D159769">
            <w:r w:rsidRPr="00CC76FA">
              <w:rPr>
                <w:rFonts w:ascii="Calibri" w:eastAsia="Calibri" w:hAnsi="Calibri" w:cs="Calibri"/>
                <w:i/>
                <w:iCs/>
                <w:color w:val="000000" w:themeColor="text1"/>
                <w:sz w:val="19"/>
                <w:szCs w:val="19"/>
              </w:rPr>
              <w:lastRenderedPageBreak/>
              <w:t xml:space="preserve">EU </w:t>
            </w:r>
            <w:r w:rsidRPr="00CC76FA">
              <w:rPr>
                <w:rFonts w:ascii="Calibri" w:eastAsia="Calibri" w:hAnsi="Calibri" w:cs="Calibri"/>
                <w:color w:val="000000" w:themeColor="text1"/>
                <w:sz w:val="19"/>
                <w:szCs w:val="19"/>
              </w:rPr>
              <w:t xml:space="preserve"> </w:t>
            </w:r>
          </w:p>
        </w:tc>
        <w:tc>
          <w:tcPr>
            <w:tcW w:w="1695" w:type="dxa"/>
            <w:tcBorders>
              <w:top w:val="single" w:sz="8" w:space="0" w:color="auto"/>
              <w:left w:val="single" w:sz="8" w:space="0" w:color="auto"/>
              <w:bottom w:val="single" w:sz="8" w:space="0" w:color="auto"/>
              <w:right w:val="single" w:sz="8" w:space="0" w:color="auto"/>
            </w:tcBorders>
          </w:tcPr>
          <w:p w14:paraId="0231C6E5" w14:textId="30DDE84E" w:rsidR="6D159769" w:rsidRPr="00CC76FA" w:rsidRDefault="31F07930" w:rsidP="37721B2D">
            <w:pPr>
              <w:jc w:val="right"/>
              <w:rPr>
                <w:rFonts w:ascii="Calibri" w:eastAsia="Calibri" w:hAnsi="Calibri" w:cs="Calibri"/>
                <w:sz w:val="19"/>
                <w:szCs w:val="19"/>
              </w:rPr>
            </w:pPr>
            <w:r w:rsidRPr="00CC76FA">
              <w:rPr>
                <w:rFonts w:ascii="Calibri" w:eastAsia="Calibri" w:hAnsi="Calibri" w:cs="Calibri"/>
                <w:sz w:val="19"/>
                <w:szCs w:val="19"/>
              </w:rPr>
              <w:t>433.949,12</w:t>
            </w:r>
          </w:p>
        </w:tc>
        <w:tc>
          <w:tcPr>
            <w:tcW w:w="1620" w:type="dxa"/>
            <w:tcBorders>
              <w:top w:val="single" w:sz="8" w:space="0" w:color="auto"/>
              <w:left w:val="single" w:sz="8" w:space="0" w:color="auto"/>
              <w:bottom w:val="single" w:sz="8" w:space="0" w:color="auto"/>
              <w:right w:val="single" w:sz="8" w:space="0" w:color="auto"/>
            </w:tcBorders>
          </w:tcPr>
          <w:p w14:paraId="01889F19" w14:textId="6272D4F8" w:rsidR="6D159769" w:rsidRPr="00CC76FA" w:rsidRDefault="6D159769" w:rsidP="6D159769">
            <w:pPr>
              <w:jc w:val="right"/>
            </w:pPr>
            <w:r w:rsidRPr="00CC76FA">
              <w:rPr>
                <w:rFonts w:ascii="Calibri" w:eastAsia="Calibri" w:hAnsi="Calibri" w:cs="Calibri"/>
                <w:sz w:val="19"/>
                <w:szCs w:val="19"/>
              </w:rPr>
              <w:t xml:space="preserve"> </w:t>
            </w:r>
          </w:p>
        </w:tc>
        <w:tc>
          <w:tcPr>
            <w:tcW w:w="3045" w:type="dxa"/>
            <w:tcBorders>
              <w:top w:val="single" w:sz="8" w:space="0" w:color="auto"/>
              <w:left w:val="single" w:sz="8" w:space="0" w:color="auto"/>
              <w:bottom w:val="single" w:sz="8" w:space="0" w:color="auto"/>
              <w:right w:val="single" w:sz="8" w:space="0" w:color="auto"/>
            </w:tcBorders>
          </w:tcPr>
          <w:p w14:paraId="188BB73C" w14:textId="7975BA14" w:rsidR="6D159769" w:rsidRPr="00CC76FA" w:rsidRDefault="6D159769" w:rsidP="6D159769">
            <w:r w:rsidRPr="00CC76FA">
              <w:rPr>
                <w:rFonts w:ascii="Calibri" w:eastAsia="Calibri" w:hAnsi="Calibri" w:cs="Calibri"/>
                <w:sz w:val="19"/>
                <w:szCs w:val="19"/>
              </w:rPr>
              <w:t xml:space="preserve"> </w:t>
            </w:r>
          </w:p>
        </w:tc>
      </w:tr>
      <w:tr w:rsidR="6D159769" w:rsidRPr="00CC76FA" w14:paraId="00214BBE" w14:textId="77777777" w:rsidTr="33807F57">
        <w:trPr>
          <w:trHeight w:val="300"/>
        </w:trPr>
        <w:tc>
          <w:tcPr>
            <w:tcW w:w="267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42C327DE" w14:textId="662E4CB2" w:rsidR="6D159769" w:rsidRPr="00CC76FA" w:rsidRDefault="6D159769" w:rsidP="6D159769">
            <w:r w:rsidRPr="00CC76FA">
              <w:rPr>
                <w:rFonts w:ascii="Calibri" w:eastAsia="Calibri" w:hAnsi="Calibri" w:cs="Calibri"/>
                <w:b/>
                <w:bCs/>
                <w:i/>
                <w:iCs/>
                <w:color w:val="000000" w:themeColor="text1"/>
                <w:sz w:val="19"/>
                <w:szCs w:val="19"/>
              </w:rPr>
              <w:t>JAVNE NALOŽBE SKUPAJ</w:t>
            </w:r>
            <w:r w:rsidRPr="00CC76FA">
              <w:rPr>
                <w:rFonts w:ascii="Calibri" w:eastAsia="Calibri" w:hAnsi="Calibri" w:cs="Calibri"/>
                <w:color w:val="000000" w:themeColor="text1"/>
                <w:sz w:val="19"/>
                <w:szCs w:val="19"/>
              </w:rPr>
              <w:t xml:space="preserve"> </w:t>
            </w:r>
          </w:p>
        </w:tc>
        <w:tc>
          <w:tcPr>
            <w:tcW w:w="169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465B42E" w14:textId="63C7BA9D" w:rsidR="6D159769" w:rsidRPr="00CC76FA" w:rsidRDefault="665AF083" w:rsidP="37721B2D">
            <w:pPr>
              <w:jc w:val="right"/>
              <w:rPr>
                <w:rFonts w:ascii="Calibri" w:eastAsia="Calibri" w:hAnsi="Calibri" w:cs="Calibri"/>
                <w:sz w:val="19"/>
                <w:szCs w:val="19"/>
              </w:rPr>
            </w:pPr>
            <w:r w:rsidRPr="00CC76FA">
              <w:rPr>
                <w:rFonts w:ascii="Calibri" w:eastAsia="Calibri" w:hAnsi="Calibri" w:cs="Calibri"/>
                <w:sz w:val="19"/>
                <w:szCs w:val="19"/>
              </w:rPr>
              <w:t>433.949,12</w:t>
            </w:r>
          </w:p>
        </w:tc>
        <w:tc>
          <w:tcPr>
            <w:tcW w:w="162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0B0E8E0" w14:textId="1F4E323D" w:rsidR="6D159769" w:rsidRPr="00CC76FA" w:rsidRDefault="6D159769" w:rsidP="6D159769">
            <w:pPr>
              <w:jc w:val="right"/>
            </w:pPr>
            <w:r w:rsidRPr="00CC76FA">
              <w:rPr>
                <w:rFonts w:ascii="Calibri" w:eastAsia="Calibri" w:hAnsi="Calibri" w:cs="Calibri"/>
                <w:color w:val="000000" w:themeColor="text1"/>
                <w:sz w:val="19"/>
                <w:szCs w:val="19"/>
              </w:rPr>
              <w:t xml:space="preserve"> </w:t>
            </w:r>
          </w:p>
        </w:tc>
        <w:tc>
          <w:tcPr>
            <w:tcW w:w="304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694CF81" w14:textId="1A33A362" w:rsidR="6D159769" w:rsidRPr="00CC76FA" w:rsidRDefault="6D159769" w:rsidP="6D159769">
            <w:r w:rsidRPr="00CC76FA">
              <w:rPr>
                <w:rFonts w:ascii="Calibri" w:eastAsia="Calibri" w:hAnsi="Calibri" w:cs="Calibri"/>
                <w:color w:val="000000" w:themeColor="text1"/>
                <w:sz w:val="19"/>
                <w:szCs w:val="19"/>
              </w:rPr>
              <w:t xml:space="preserve"> </w:t>
            </w:r>
          </w:p>
        </w:tc>
      </w:tr>
      <w:tr w:rsidR="6D159769" w:rsidRPr="00CC76FA" w14:paraId="2820C16A" w14:textId="77777777" w:rsidTr="33807F57">
        <w:trPr>
          <w:trHeight w:val="300"/>
        </w:trPr>
        <w:tc>
          <w:tcPr>
            <w:tcW w:w="2670"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06335456" w14:textId="1DB96CF4" w:rsidR="6D159769" w:rsidRPr="00CC76FA" w:rsidRDefault="6D159769" w:rsidP="6D159769">
            <w:r w:rsidRPr="00CC76FA">
              <w:rPr>
                <w:rFonts w:ascii="Calibri" w:eastAsia="Calibri" w:hAnsi="Calibri" w:cs="Calibri"/>
                <w:i/>
                <w:iCs/>
                <w:color w:val="000000" w:themeColor="text1"/>
                <w:sz w:val="19"/>
                <w:szCs w:val="19"/>
              </w:rPr>
              <w:t>zasebna</w:t>
            </w:r>
            <w:r w:rsidRPr="00CC76FA">
              <w:rPr>
                <w:rFonts w:ascii="Calibri" w:eastAsia="Calibri" w:hAnsi="Calibri" w:cs="Calibri"/>
                <w:color w:val="000000" w:themeColor="text1"/>
                <w:sz w:val="19"/>
                <w:szCs w:val="19"/>
              </w:rPr>
              <w:t xml:space="preserve"> </w:t>
            </w:r>
          </w:p>
        </w:tc>
        <w:tc>
          <w:tcPr>
            <w:tcW w:w="1695" w:type="dxa"/>
            <w:tcBorders>
              <w:top w:val="single" w:sz="8" w:space="0" w:color="auto"/>
              <w:left w:val="single" w:sz="8" w:space="0" w:color="auto"/>
              <w:bottom w:val="single" w:sz="8" w:space="0" w:color="auto"/>
              <w:right w:val="single" w:sz="8" w:space="0" w:color="auto"/>
            </w:tcBorders>
          </w:tcPr>
          <w:p w14:paraId="40406AA6" w14:textId="512C515C" w:rsidR="6D159769" w:rsidRPr="00CC76FA" w:rsidRDefault="6D159769" w:rsidP="6D159769">
            <w:pPr>
              <w:jc w:val="right"/>
            </w:pPr>
            <w:r w:rsidRPr="00CC76FA">
              <w:rPr>
                <w:rFonts w:ascii="Calibri" w:eastAsia="Calibri" w:hAnsi="Calibri" w:cs="Calibri"/>
                <w:sz w:val="19"/>
                <w:szCs w:val="19"/>
              </w:rPr>
              <w:t xml:space="preserve"> </w:t>
            </w:r>
          </w:p>
        </w:tc>
        <w:tc>
          <w:tcPr>
            <w:tcW w:w="1620" w:type="dxa"/>
            <w:tcBorders>
              <w:top w:val="single" w:sz="8" w:space="0" w:color="auto"/>
              <w:left w:val="single" w:sz="8" w:space="0" w:color="auto"/>
              <w:bottom w:val="single" w:sz="8" w:space="0" w:color="auto"/>
              <w:right w:val="single" w:sz="8" w:space="0" w:color="auto"/>
            </w:tcBorders>
          </w:tcPr>
          <w:p w14:paraId="2AE75E12" w14:textId="2B0BC496" w:rsidR="6D159769" w:rsidRPr="00CC76FA" w:rsidRDefault="6D159769" w:rsidP="6D159769">
            <w:pPr>
              <w:jc w:val="right"/>
            </w:pPr>
            <w:r w:rsidRPr="00CC76FA">
              <w:rPr>
                <w:rFonts w:ascii="Calibri" w:eastAsia="Calibri" w:hAnsi="Calibri" w:cs="Calibri"/>
                <w:sz w:val="19"/>
                <w:szCs w:val="19"/>
              </w:rPr>
              <w:t xml:space="preserve"> </w:t>
            </w:r>
          </w:p>
        </w:tc>
        <w:tc>
          <w:tcPr>
            <w:tcW w:w="3045" w:type="dxa"/>
            <w:tcBorders>
              <w:top w:val="single" w:sz="8" w:space="0" w:color="auto"/>
              <w:left w:val="single" w:sz="8" w:space="0" w:color="auto"/>
              <w:bottom w:val="single" w:sz="8" w:space="0" w:color="auto"/>
              <w:right w:val="single" w:sz="8" w:space="0" w:color="auto"/>
            </w:tcBorders>
          </w:tcPr>
          <w:p w14:paraId="56F6F9C8" w14:textId="7A2D1661" w:rsidR="6D159769" w:rsidRPr="00CC76FA" w:rsidRDefault="6D159769" w:rsidP="6D159769">
            <w:r w:rsidRPr="00CC76FA">
              <w:rPr>
                <w:rFonts w:ascii="Calibri" w:eastAsia="Calibri" w:hAnsi="Calibri" w:cs="Calibri"/>
                <w:sz w:val="19"/>
                <w:szCs w:val="19"/>
              </w:rPr>
              <w:t xml:space="preserve"> </w:t>
            </w:r>
          </w:p>
        </w:tc>
      </w:tr>
    </w:tbl>
    <w:p w14:paraId="21346036" w14:textId="42923F56" w:rsidR="008573E2" w:rsidRPr="00CC76FA" w:rsidRDefault="0F97EEEB" w:rsidP="6D159769">
      <w:pPr>
        <w:spacing w:after="0"/>
      </w:pPr>
      <w:r w:rsidRPr="00CC76FA">
        <w:rPr>
          <w:rFonts w:ascii="Calibri" w:eastAsia="Calibri" w:hAnsi="Calibri" w:cs="Calibri"/>
        </w:rPr>
        <w:t xml:space="preserve"> </w:t>
      </w:r>
    </w:p>
    <w:p w14:paraId="16E2E7B5" w14:textId="09D77F5F" w:rsidR="008573E2" w:rsidRPr="00CC76FA" w:rsidRDefault="008573E2" w:rsidP="00B47DEB">
      <w:pPr>
        <w:spacing w:after="0"/>
      </w:pPr>
    </w:p>
    <w:p w14:paraId="1FDF40BB" w14:textId="60448E3B" w:rsidR="008573E2" w:rsidRPr="00CC76FA" w:rsidRDefault="7C3E6CDD" w:rsidP="6D159769">
      <w:pPr>
        <w:spacing w:after="0"/>
      </w:pPr>
      <w:r w:rsidRPr="00CC76FA">
        <w:rPr>
          <w:rFonts w:ascii="Calibri Light" w:eastAsia="Calibri Light" w:hAnsi="Calibri Light" w:cs="Calibri Light"/>
          <w:color w:val="2F5496" w:themeColor="accent1" w:themeShade="BF"/>
        </w:rPr>
        <w:t>Krajši opis: kako ukrepi pomagajo pri reševanju izzivov</w:t>
      </w:r>
    </w:p>
    <w:p w14:paraId="3E2DABF3" w14:textId="24CEF17C" w:rsidR="37721B2D" w:rsidRPr="00CC76FA" w:rsidRDefault="37721B2D" w:rsidP="37721B2D">
      <w:pPr>
        <w:spacing w:after="0"/>
        <w:rPr>
          <w:rFonts w:ascii="Calibri Light" w:eastAsia="Calibri Light" w:hAnsi="Calibri Light" w:cs="Calibri Light"/>
          <w:color w:val="2F5496" w:themeColor="accent1" w:themeShade="BF"/>
        </w:rPr>
      </w:pPr>
    </w:p>
    <w:p w14:paraId="09966FBC" w14:textId="65837441" w:rsidR="38A7777D" w:rsidRPr="00CC76FA" w:rsidRDefault="249DC805" w:rsidP="33807F57">
      <w:pPr>
        <w:pStyle w:val="Navadensplet"/>
        <w:spacing w:before="0" w:beforeAutospacing="0" w:after="0" w:afterAutospacing="0"/>
        <w:jc w:val="both"/>
        <w:rPr>
          <w:rFonts w:ascii="Calibri" w:eastAsia="Calibri" w:hAnsi="Calibri" w:cs="Calibri"/>
        </w:rPr>
      </w:pPr>
      <w:r w:rsidRPr="00CC76FA">
        <w:rPr>
          <w:rFonts w:ascii="Calibri" w:eastAsia="Calibri" w:hAnsi="Calibri" w:cs="Calibri"/>
        </w:rPr>
        <w:t>Ukrep je povzet iz Akcijskega načrta Strategije digitalnih javnih storitev 2030. Iz celotnega akcijskega načrta so izbrani tisti ukrepi, ki naslavljajo eno ali več ključnih digitalnih javnih storitev. V nadaljevanju je izpostavljen ukrep, ki se nanaša na ključne javne storitve za podjetja, ob tem je treba upoštevati</w:t>
      </w:r>
      <w:r w:rsidR="004B6D75">
        <w:rPr>
          <w:rFonts w:ascii="Calibri" w:eastAsia="Calibri" w:hAnsi="Calibri" w:cs="Calibri"/>
        </w:rPr>
        <w:t>,</w:t>
      </w:r>
      <w:r w:rsidRPr="00CC76FA">
        <w:rPr>
          <w:rFonts w:ascii="Calibri" w:eastAsia="Calibri" w:hAnsi="Calibri" w:cs="Calibri"/>
        </w:rPr>
        <w:t xml:space="preserve"> da se na ključne javne storitve za podjetja nanašajo tudi mnogi zgoraj navedeni ukrepi, ki se nanašajo na ključne storitve za državljane. </w:t>
      </w:r>
    </w:p>
    <w:p w14:paraId="16199D6B" w14:textId="604970D9" w:rsidR="38A7777D" w:rsidRPr="00CC76FA" w:rsidRDefault="249DC805" w:rsidP="33807F57">
      <w:pPr>
        <w:pStyle w:val="Navadensplet"/>
        <w:spacing w:before="0" w:beforeAutospacing="0" w:after="0" w:afterAutospacing="0"/>
        <w:jc w:val="both"/>
        <w:rPr>
          <w:rFonts w:ascii="Calibri" w:eastAsia="Calibri" w:hAnsi="Calibri" w:cs="Calibri"/>
        </w:rPr>
      </w:pPr>
      <w:r w:rsidRPr="00CC76FA">
        <w:rPr>
          <w:rFonts w:ascii="Calibri" w:eastAsia="Calibri" w:hAnsi="Calibri" w:cs="Calibri"/>
        </w:rPr>
        <w:t>Ukrep 1 naslavlja ključni javni storitvi “redno poslovanje podjetij” in “ustanovitev podjetja.”</w:t>
      </w:r>
    </w:p>
    <w:p w14:paraId="166AA9C1" w14:textId="79C03A0B" w:rsidR="37721B2D" w:rsidRPr="00CC76FA" w:rsidRDefault="37721B2D" w:rsidP="37721B2D">
      <w:pPr>
        <w:spacing w:after="0"/>
        <w:rPr>
          <w:rFonts w:ascii="Calibri Light" w:eastAsia="Calibri Light" w:hAnsi="Calibri Light" w:cs="Calibri Light"/>
          <w:color w:val="2F5496" w:themeColor="accent1" w:themeShade="BF"/>
        </w:rPr>
      </w:pPr>
    </w:p>
    <w:p w14:paraId="2A655D98" w14:textId="48C2AE61" w:rsidR="7D12BA53" w:rsidRPr="00CC76FA" w:rsidRDefault="63A15263" w:rsidP="0C26BB81">
      <w:pPr>
        <w:pStyle w:val="Naslov5"/>
        <w:rPr>
          <w:bCs/>
        </w:rPr>
      </w:pPr>
      <w:r w:rsidRPr="00CC76FA">
        <w:t>UKREP: Podjetja z dodeljeno e-identiteto</w:t>
      </w:r>
    </w:p>
    <w:tbl>
      <w:tblPr>
        <w:tblStyle w:val="Tabelamrea"/>
        <w:tblW w:w="0" w:type="auto"/>
        <w:tblLayout w:type="fixed"/>
        <w:tblLook w:val="04A0" w:firstRow="1" w:lastRow="0" w:firstColumn="1" w:lastColumn="0" w:noHBand="0" w:noVBand="1"/>
      </w:tblPr>
      <w:tblGrid>
        <w:gridCol w:w="4815"/>
        <w:gridCol w:w="4245"/>
      </w:tblGrid>
      <w:tr w:rsidR="37721B2D" w:rsidRPr="00CC76FA" w14:paraId="3094066F"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788B2BD" w14:textId="2564F77A"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Novi ukrep: </w:t>
            </w:r>
          </w:p>
        </w:tc>
        <w:tc>
          <w:tcPr>
            <w:tcW w:w="42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EAAB271" w14:textId="4D17DC72" w:rsidR="3644B1E9" w:rsidRPr="00CC76FA" w:rsidRDefault="3644B1E9"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Da</w:t>
            </w:r>
          </w:p>
        </w:tc>
      </w:tr>
      <w:tr w:rsidR="37721B2D" w:rsidRPr="00CC76FA" w14:paraId="28641AE5"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F13A354" w14:textId="6B67B850"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42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A352A9F" w14:textId="349232BE" w:rsidR="37721B2D" w:rsidRPr="00CC76FA" w:rsidRDefault="37721B2D" w:rsidP="37721B2D">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Ministrstvo za gospodarstvo, turizem in šport</w:t>
            </w:r>
          </w:p>
        </w:tc>
      </w:tr>
      <w:tr w:rsidR="37721B2D" w:rsidRPr="00CC76FA" w14:paraId="3A88FE45" w14:textId="77777777" w:rsidTr="33807F57">
        <w:trPr>
          <w:trHeight w:val="300"/>
        </w:trPr>
        <w:tc>
          <w:tcPr>
            <w:tcW w:w="906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12ACB5C" w14:textId="5DCDEB52"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Kratek opis ukrepa (vključno z povezavo do cilja, ciljno skupino, seznamom dejavnosti):</w:t>
            </w:r>
          </w:p>
        </w:tc>
      </w:tr>
      <w:tr w:rsidR="37721B2D" w:rsidRPr="00CC76FA" w14:paraId="54AB878C" w14:textId="77777777" w:rsidTr="33807F57">
        <w:trPr>
          <w:trHeight w:val="975"/>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90CED98" w14:textId="7F0FC57D"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Vsebina ukrepa in pričakovani rezultat:</w:t>
            </w:r>
            <w:r w:rsidRPr="00CC76FA">
              <w:rPr>
                <w:rFonts w:ascii="Calibri" w:eastAsia="Calibri" w:hAnsi="Calibri" w:cs="Calibri"/>
                <w:i/>
                <w:iCs/>
                <w:color w:val="000000" w:themeColor="text1"/>
                <w:sz w:val="20"/>
                <w:szCs w:val="20"/>
              </w:rPr>
              <w:t xml:space="preserve"> </w:t>
            </w:r>
          </w:p>
          <w:p w14:paraId="2E920CBD" w14:textId="6A43A963"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1. Vzpostavitev e-identitete za podjetja, ki bo obsegala naslednje storitve:</w:t>
            </w:r>
          </w:p>
          <w:p w14:paraId="70AE4ED7" w14:textId="467C8009" w:rsidR="00AE788E" w:rsidRPr="00CC76FA" w:rsidRDefault="3F938D04" w:rsidP="00B13C18">
            <w:pPr>
              <w:pStyle w:val="Odstavekseznama"/>
              <w:numPr>
                <w:ilvl w:val="0"/>
                <w:numId w:val="55"/>
              </w:numPr>
              <w:jc w:val="both"/>
              <w:rPr>
                <w:rFonts w:ascii="Calibri" w:eastAsia="Calibri" w:hAnsi="Calibri" w:cs="Calibri"/>
                <w:i/>
                <w:iCs/>
                <w:color w:val="000000" w:themeColor="text1"/>
                <w:sz w:val="20"/>
                <w:szCs w:val="20"/>
                <w:lang w:val="sl-SI"/>
              </w:rPr>
            </w:pPr>
            <w:r w:rsidRPr="00CC76FA">
              <w:rPr>
                <w:rFonts w:ascii="Calibri" w:eastAsia="Calibri" w:hAnsi="Calibri" w:cs="Calibri"/>
                <w:i/>
                <w:iCs/>
                <w:color w:val="000000" w:themeColor="text1"/>
                <w:sz w:val="20"/>
                <w:szCs w:val="20"/>
                <w:lang w:val="sl-SI"/>
              </w:rPr>
              <w:t xml:space="preserve">Prikaz nekaterih ključnih podatkov o posameznem poslovnem subjektu s sedežem na območju RS, ki opravlja pridobitno ali nepridobitno dejavnost, o njegovih delih in o podružnicah tujih podjetij na enem mestu. Vir podatkov bodo različni uradni registri in evidence, pri čemer bo izmenjava podatkov potekala v realnem času. Sistem bo omogočal sledljivost podatkov o št. uporabnikov storitve e-identitete, revizijsko in zgodovinsko sledljivost ter izvoz podatkov in potrdil za potrebe preverjanja pogojev in meril v postopkih javnih razpisov ali pozivov in drugih ukrepov ter izpis podatkov za morebitna vrednotenja. Omogočene bodo tudi nadaljnje nadgradnje in tehnične rešitve za kasnejša obdobja. </w:t>
            </w:r>
          </w:p>
          <w:p w14:paraId="41B5E621" w14:textId="6A02D25D" w:rsidR="37721B2D" w:rsidRPr="00B13C18" w:rsidRDefault="3F938D04" w:rsidP="00B13C18">
            <w:pPr>
              <w:pStyle w:val="Odstavekseznama"/>
              <w:numPr>
                <w:ilvl w:val="0"/>
                <w:numId w:val="55"/>
              </w:numPr>
              <w:jc w:val="both"/>
              <w:rPr>
                <w:rFonts w:ascii="Calibri" w:eastAsia="Calibri" w:hAnsi="Calibri" w:cs="Calibri"/>
                <w:i/>
                <w:iCs/>
                <w:color w:val="000000" w:themeColor="text1"/>
                <w:sz w:val="20"/>
                <w:szCs w:val="20"/>
              </w:rPr>
            </w:pPr>
            <w:proofErr w:type="spellStart"/>
            <w:r w:rsidRPr="00B13C18">
              <w:rPr>
                <w:rFonts w:ascii="Calibri" w:eastAsia="Calibri" w:hAnsi="Calibri" w:cs="Calibri"/>
                <w:i/>
                <w:iCs/>
                <w:color w:val="000000" w:themeColor="text1"/>
                <w:sz w:val="20"/>
                <w:szCs w:val="20"/>
              </w:rPr>
              <w:t>Povezovanje</w:t>
            </w:r>
            <w:proofErr w:type="spellEnd"/>
            <w:r w:rsidRPr="00B13C18">
              <w:rPr>
                <w:rFonts w:ascii="Calibri" w:eastAsia="Calibri" w:hAnsi="Calibri" w:cs="Calibri"/>
                <w:i/>
                <w:iCs/>
                <w:color w:val="000000" w:themeColor="text1"/>
                <w:sz w:val="20"/>
                <w:szCs w:val="20"/>
              </w:rPr>
              <w:t xml:space="preserve"> </w:t>
            </w:r>
            <w:proofErr w:type="spellStart"/>
            <w:r w:rsidRPr="00B13C18">
              <w:rPr>
                <w:rFonts w:ascii="Calibri" w:eastAsia="Calibri" w:hAnsi="Calibri" w:cs="Calibri"/>
                <w:i/>
                <w:iCs/>
                <w:color w:val="000000" w:themeColor="text1"/>
                <w:sz w:val="20"/>
                <w:szCs w:val="20"/>
              </w:rPr>
              <w:t>podatkov</w:t>
            </w:r>
            <w:proofErr w:type="spellEnd"/>
            <w:r w:rsidRPr="00B13C18">
              <w:rPr>
                <w:rFonts w:ascii="Calibri" w:eastAsia="Calibri" w:hAnsi="Calibri" w:cs="Calibri"/>
                <w:i/>
                <w:iCs/>
                <w:color w:val="000000" w:themeColor="text1"/>
                <w:sz w:val="20"/>
                <w:szCs w:val="20"/>
              </w:rPr>
              <w:t xml:space="preserve"> </w:t>
            </w:r>
            <w:proofErr w:type="spellStart"/>
            <w:r w:rsidRPr="00B13C18">
              <w:rPr>
                <w:rFonts w:ascii="Calibri" w:eastAsia="Calibri" w:hAnsi="Calibri" w:cs="Calibri"/>
                <w:i/>
                <w:iCs/>
                <w:color w:val="000000" w:themeColor="text1"/>
                <w:sz w:val="20"/>
                <w:szCs w:val="20"/>
              </w:rPr>
              <w:t>iz</w:t>
            </w:r>
            <w:proofErr w:type="spellEnd"/>
            <w:r w:rsidRPr="00B13C18">
              <w:rPr>
                <w:rFonts w:ascii="Calibri" w:eastAsia="Calibri" w:hAnsi="Calibri" w:cs="Calibri"/>
                <w:i/>
                <w:iCs/>
                <w:color w:val="000000" w:themeColor="text1"/>
                <w:sz w:val="20"/>
                <w:szCs w:val="20"/>
              </w:rPr>
              <w:t xml:space="preserve"> </w:t>
            </w:r>
            <w:proofErr w:type="spellStart"/>
            <w:r w:rsidRPr="00B13C18">
              <w:rPr>
                <w:rFonts w:ascii="Calibri" w:eastAsia="Calibri" w:hAnsi="Calibri" w:cs="Calibri"/>
                <w:i/>
                <w:iCs/>
                <w:color w:val="000000" w:themeColor="text1"/>
                <w:sz w:val="20"/>
                <w:szCs w:val="20"/>
              </w:rPr>
              <w:t>Poslovnega</w:t>
            </w:r>
            <w:proofErr w:type="spellEnd"/>
            <w:r w:rsidRPr="00B13C18">
              <w:rPr>
                <w:rFonts w:ascii="Calibri" w:eastAsia="Calibri" w:hAnsi="Calibri" w:cs="Calibri"/>
                <w:i/>
                <w:iCs/>
                <w:color w:val="000000" w:themeColor="text1"/>
                <w:sz w:val="20"/>
                <w:szCs w:val="20"/>
              </w:rPr>
              <w:t xml:space="preserve"> </w:t>
            </w:r>
            <w:proofErr w:type="spellStart"/>
            <w:r w:rsidRPr="00B13C18">
              <w:rPr>
                <w:rFonts w:ascii="Calibri" w:eastAsia="Calibri" w:hAnsi="Calibri" w:cs="Calibri"/>
                <w:i/>
                <w:iCs/>
                <w:color w:val="000000" w:themeColor="text1"/>
                <w:sz w:val="20"/>
                <w:szCs w:val="20"/>
              </w:rPr>
              <w:t>registra</w:t>
            </w:r>
            <w:proofErr w:type="spellEnd"/>
            <w:r w:rsidRPr="00B13C18">
              <w:rPr>
                <w:rFonts w:ascii="Calibri" w:eastAsia="Calibri" w:hAnsi="Calibri" w:cs="Calibri"/>
                <w:i/>
                <w:iCs/>
                <w:color w:val="000000" w:themeColor="text1"/>
                <w:sz w:val="20"/>
                <w:szCs w:val="20"/>
              </w:rPr>
              <w:t xml:space="preserve"> </w:t>
            </w:r>
            <w:proofErr w:type="spellStart"/>
            <w:r w:rsidRPr="00B13C18">
              <w:rPr>
                <w:rFonts w:ascii="Calibri" w:eastAsia="Calibri" w:hAnsi="Calibri" w:cs="Calibri"/>
                <w:i/>
                <w:iCs/>
                <w:color w:val="000000" w:themeColor="text1"/>
                <w:sz w:val="20"/>
                <w:szCs w:val="20"/>
              </w:rPr>
              <w:t>na</w:t>
            </w:r>
            <w:proofErr w:type="spellEnd"/>
            <w:r w:rsidRPr="00B13C18">
              <w:rPr>
                <w:rFonts w:ascii="Calibri" w:eastAsia="Calibri" w:hAnsi="Calibri" w:cs="Calibri"/>
                <w:i/>
                <w:iCs/>
                <w:color w:val="000000" w:themeColor="text1"/>
                <w:sz w:val="20"/>
                <w:szCs w:val="20"/>
              </w:rPr>
              <w:t xml:space="preserve"> </w:t>
            </w:r>
            <w:proofErr w:type="spellStart"/>
            <w:r w:rsidRPr="00B13C18">
              <w:rPr>
                <w:rFonts w:ascii="Calibri" w:eastAsia="Calibri" w:hAnsi="Calibri" w:cs="Calibri"/>
                <w:i/>
                <w:iCs/>
                <w:color w:val="000000" w:themeColor="text1"/>
                <w:sz w:val="20"/>
                <w:szCs w:val="20"/>
              </w:rPr>
              <w:t>način</w:t>
            </w:r>
            <w:proofErr w:type="spellEnd"/>
            <w:r w:rsidRPr="00B13C18">
              <w:rPr>
                <w:rFonts w:ascii="Calibri" w:eastAsia="Calibri" w:hAnsi="Calibri" w:cs="Calibri"/>
                <w:i/>
                <w:iCs/>
                <w:color w:val="000000" w:themeColor="text1"/>
                <w:sz w:val="20"/>
                <w:szCs w:val="20"/>
              </w:rPr>
              <w:t xml:space="preserve">, da </w:t>
            </w:r>
            <w:proofErr w:type="spellStart"/>
            <w:r w:rsidRPr="00B13C18">
              <w:rPr>
                <w:rFonts w:ascii="Calibri" w:eastAsia="Calibri" w:hAnsi="Calibri" w:cs="Calibri"/>
                <w:i/>
                <w:iCs/>
                <w:color w:val="000000" w:themeColor="text1"/>
                <w:sz w:val="20"/>
                <w:szCs w:val="20"/>
              </w:rPr>
              <w:t>bo</w:t>
            </w:r>
            <w:proofErr w:type="spellEnd"/>
            <w:r w:rsidRPr="00B13C18">
              <w:rPr>
                <w:rFonts w:ascii="Calibri" w:eastAsia="Calibri" w:hAnsi="Calibri" w:cs="Calibri"/>
                <w:i/>
                <w:iCs/>
                <w:color w:val="000000" w:themeColor="text1"/>
                <w:sz w:val="20"/>
                <w:szCs w:val="20"/>
              </w:rPr>
              <w:t xml:space="preserve"> </w:t>
            </w:r>
            <w:proofErr w:type="spellStart"/>
            <w:r w:rsidRPr="00B13C18">
              <w:rPr>
                <w:rFonts w:ascii="Calibri" w:eastAsia="Calibri" w:hAnsi="Calibri" w:cs="Calibri"/>
                <w:i/>
                <w:iCs/>
                <w:color w:val="000000" w:themeColor="text1"/>
                <w:sz w:val="20"/>
                <w:szCs w:val="20"/>
              </w:rPr>
              <w:t>avtomatsko</w:t>
            </w:r>
            <w:proofErr w:type="spellEnd"/>
            <w:r w:rsidRPr="00B13C18">
              <w:rPr>
                <w:rFonts w:ascii="Calibri" w:eastAsia="Calibri" w:hAnsi="Calibri" w:cs="Calibri"/>
                <w:i/>
                <w:iCs/>
                <w:color w:val="000000" w:themeColor="text1"/>
                <w:sz w:val="20"/>
                <w:szCs w:val="20"/>
              </w:rPr>
              <w:t xml:space="preserve"> </w:t>
            </w:r>
            <w:proofErr w:type="spellStart"/>
            <w:r w:rsidRPr="00B13C18">
              <w:rPr>
                <w:rFonts w:ascii="Calibri" w:eastAsia="Calibri" w:hAnsi="Calibri" w:cs="Calibri"/>
                <w:i/>
                <w:iCs/>
                <w:color w:val="000000" w:themeColor="text1"/>
                <w:sz w:val="20"/>
                <w:szCs w:val="20"/>
              </w:rPr>
              <w:t>izračunan</w:t>
            </w:r>
            <w:proofErr w:type="spellEnd"/>
            <w:r w:rsidRPr="00B13C18">
              <w:rPr>
                <w:rFonts w:ascii="Calibri" w:eastAsia="Calibri" w:hAnsi="Calibri" w:cs="Calibri"/>
                <w:i/>
                <w:iCs/>
                <w:color w:val="000000" w:themeColor="text1"/>
                <w:sz w:val="20"/>
                <w:szCs w:val="20"/>
              </w:rPr>
              <w:t xml:space="preserve"> </w:t>
            </w:r>
            <w:proofErr w:type="spellStart"/>
            <w:r w:rsidRPr="00B13C18">
              <w:rPr>
                <w:rFonts w:ascii="Calibri" w:eastAsia="Calibri" w:hAnsi="Calibri" w:cs="Calibri"/>
                <w:i/>
                <w:iCs/>
                <w:color w:val="000000" w:themeColor="text1"/>
                <w:sz w:val="20"/>
                <w:szCs w:val="20"/>
              </w:rPr>
              <w:t>predlog</w:t>
            </w:r>
            <w:proofErr w:type="spellEnd"/>
            <w:r w:rsidRPr="00B13C18">
              <w:rPr>
                <w:rFonts w:ascii="Calibri" w:eastAsia="Calibri" w:hAnsi="Calibri" w:cs="Calibri"/>
                <w:i/>
                <w:iCs/>
                <w:color w:val="000000" w:themeColor="text1"/>
                <w:sz w:val="20"/>
                <w:szCs w:val="20"/>
              </w:rPr>
              <w:t xml:space="preserve"> </w:t>
            </w:r>
            <w:proofErr w:type="spellStart"/>
            <w:r w:rsidRPr="00B13C18">
              <w:rPr>
                <w:rFonts w:ascii="Calibri" w:eastAsia="Calibri" w:hAnsi="Calibri" w:cs="Calibri"/>
                <w:i/>
                <w:iCs/>
                <w:color w:val="000000" w:themeColor="text1"/>
                <w:sz w:val="20"/>
                <w:szCs w:val="20"/>
              </w:rPr>
              <w:t>velikosti</w:t>
            </w:r>
            <w:proofErr w:type="spellEnd"/>
            <w:r w:rsidRPr="00B13C18">
              <w:rPr>
                <w:rFonts w:ascii="Calibri" w:eastAsia="Calibri" w:hAnsi="Calibri" w:cs="Calibri"/>
                <w:i/>
                <w:iCs/>
                <w:color w:val="000000" w:themeColor="text1"/>
                <w:sz w:val="20"/>
                <w:szCs w:val="20"/>
              </w:rPr>
              <w:t xml:space="preserve"> </w:t>
            </w:r>
            <w:proofErr w:type="spellStart"/>
            <w:r w:rsidRPr="00B13C18">
              <w:rPr>
                <w:rFonts w:ascii="Calibri" w:eastAsia="Calibri" w:hAnsi="Calibri" w:cs="Calibri"/>
                <w:i/>
                <w:iCs/>
                <w:color w:val="000000" w:themeColor="text1"/>
                <w:sz w:val="20"/>
                <w:szCs w:val="20"/>
              </w:rPr>
              <w:t>podjetja</w:t>
            </w:r>
            <w:proofErr w:type="spellEnd"/>
            <w:r w:rsidRPr="00B13C18">
              <w:rPr>
                <w:rFonts w:ascii="Calibri" w:eastAsia="Calibri" w:hAnsi="Calibri" w:cs="Calibri"/>
                <w:i/>
                <w:iCs/>
                <w:color w:val="000000" w:themeColor="text1"/>
                <w:sz w:val="20"/>
                <w:szCs w:val="20"/>
              </w:rPr>
              <w:t xml:space="preserve"> </w:t>
            </w:r>
            <w:proofErr w:type="spellStart"/>
            <w:r w:rsidRPr="00B13C18">
              <w:rPr>
                <w:rFonts w:ascii="Calibri" w:eastAsia="Calibri" w:hAnsi="Calibri" w:cs="Calibri"/>
                <w:i/>
                <w:iCs/>
                <w:color w:val="000000" w:themeColor="text1"/>
                <w:sz w:val="20"/>
                <w:szCs w:val="20"/>
              </w:rPr>
              <w:t>skladno</w:t>
            </w:r>
            <w:proofErr w:type="spellEnd"/>
            <w:r w:rsidRPr="00B13C18">
              <w:rPr>
                <w:rFonts w:ascii="Calibri" w:eastAsia="Calibri" w:hAnsi="Calibri" w:cs="Calibri"/>
                <w:i/>
                <w:iCs/>
                <w:color w:val="000000" w:themeColor="text1"/>
                <w:sz w:val="20"/>
                <w:szCs w:val="20"/>
              </w:rPr>
              <w:t xml:space="preserve"> s </w:t>
            </w:r>
            <w:proofErr w:type="spellStart"/>
            <w:r w:rsidRPr="00B13C18">
              <w:rPr>
                <w:rFonts w:ascii="Calibri" w:eastAsia="Calibri" w:hAnsi="Calibri" w:cs="Calibri"/>
                <w:i/>
                <w:iCs/>
                <w:color w:val="000000" w:themeColor="text1"/>
                <w:sz w:val="20"/>
                <w:szCs w:val="20"/>
              </w:rPr>
              <w:t>Prilogo</w:t>
            </w:r>
            <w:proofErr w:type="spellEnd"/>
            <w:r w:rsidRPr="00B13C18">
              <w:rPr>
                <w:rFonts w:ascii="Calibri" w:eastAsia="Calibri" w:hAnsi="Calibri" w:cs="Calibri"/>
                <w:i/>
                <w:iCs/>
                <w:color w:val="000000" w:themeColor="text1"/>
                <w:sz w:val="20"/>
                <w:szCs w:val="20"/>
              </w:rPr>
              <w:t xml:space="preserve"> I </w:t>
            </w:r>
            <w:proofErr w:type="spellStart"/>
            <w:r w:rsidRPr="00B13C18">
              <w:rPr>
                <w:rFonts w:ascii="Calibri" w:eastAsia="Calibri" w:hAnsi="Calibri" w:cs="Calibri"/>
                <w:i/>
                <w:iCs/>
                <w:color w:val="000000" w:themeColor="text1"/>
                <w:sz w:val="20"/>
                <w:szCs w:val="20"/>
              </w:rPr>
              <w:t>Uredbe</w:t>
            </w:r>
            <w:proofErr w:type="spellEnd"/>
            <w:r w:rsidRPr="00B13C18">
              <w:rPr>
                <w:rFonts w:ascii="Calibri" w:eastAsia="Calibri" w:hAnsi="Calibri" w:cs="Calibri"/>
                <w:i/>
                <w:iCs/>
                <w:color w:val="000000" w:themeColor="text1"/>
                <w:sz w:val="20"/>
                <w:szCs w:val="20"/>
              </w:rPr>
              <w:t xml:space="preserve"> GBER in </w:t>
            </w:r>
            <w:proofErr w:type="spellStart"/>
            <w:r w:rsidRPr="00B13C18">
              <w:rPr>
                <w:rFonts w:ascii="Calibri" w:eastAsia="Calibri" w:hAnsi="Calibri" w:cs="Calibri"/>
                <w:i/>
                <w:iCs/>
                <w:color w:val="000000" w:themeColor="text1"/>
                <w:sz w:val="20"/>
                <w:szCs w:val="20"/>
              </w:rPr>
              <w:t>pripadajočimi</w:t>
            </w:r>
            <w:proofErr w:type="spellEnd"/>
            <w:r w:rsidRPr="00B13C18">
              <w:rPr>
                <w:rFonts w:ascii="Calibri" w:eastAsia="Calibri" w:hAnsi="Calibri" w:cs="Calibri"/>
                <w:i/>
                <w:iCs/>
                <w:color w:val="000000" w:themeColor="text1"/>
                <w:sz w:val="20"/>
                <w:szCs w:val="20"/>
              </w:rPr>
              <w:t xml:space="preserve"> </w:t>
            </w:r>
            <w:proofErr w:type="spellStart"/>
            <w:r w:rsidRPr="00B13C18">
              <w:rPr>
                <w:rFonts w:ascii="Calibri" w:eastAsia="Calibri" w:hAnsi="Calibri" w:cs="Calibri"/>
                <w:i/>
                <w:iCs/>
                <w:color w:val="000000" w:themeColor="text1"/>
                <w:sz w:val="20"/>
                <w:szCs w:val="20"/>
              </w:rPr>
              <w:t>Smernicami</w:t>
            </w:r>
            <w:proofErr w:type="spellEnd"/>
            <w:r w:rsidRPr="00B13C18">
              <w:rPr>
                <w:rFonts w:ascii="Calibri" w:eastAsia="Calibri" w:hAnsi="Calibri" w:cs="Calibri"/>
                <w:i/>
                <w:iCs/>
                <w:color w:val="000000" w:themeColor="text1"/>
                <w:sz w:val="20"/>
                <w:szCs w:val="20"/>
              </w:rPr>
              <w:t xml:space="preserve"> EK.</w:t>
            </w:r>
          </w:p>
          <w:p w14:paraId="0993853A" w14:textId="28D3ECCE" w:rsidR="37721B2D"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MGTŠ si bo prizadevalo, da v okviru e-identitete za podjetja vključi še druge relevantne podatke in informacije o poslovnih subjektih iz drugih registrov, razvidov in evidenc ter za širitev nabora storitev, ki so za podjetja in državne organe na voljo preko portala SPOT. </w:t>
            </w:r>
          </w:p>
          <w:p w14:paraId="653057AD" w14:textId="77777777" w:rsidR="00AE788E" w:rsidRPr="00CC76FA" w:rsidRDefault="00AE788E" w:rsidP="33807F57">
            <w:pPr>
              <w:jc w:val="both"/>
              <w:rPr>
                <w:rFonts w:ascii="Calibri" w:eastAsia="Calibri" w:hAnsi="Calibri" w:cs="Calibri"/>
                <w:i/>
                <w:iCs/>
                <w:color w:val="000000" w:themeColor="text1"/>
                <w:sz w:val="20"/>
                <w:szCs w:val="20"/>
              </w:rPr>
            </w:pPr>
          </w:p>
          <w:p w14:paraId="7544F7F2" w14:textId="3148BFD9"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2. Vzpostavitev enotne komunikacijske točke za ukrepe financiranja in sofinanciranja projektov podjetij ali programov nefinančne podpore (podporno okolje) v okviru ekosistema MGTŠ</w:t>
            </w:r>
          </w:p>
          <w:p w14:paraId="5D55920B" w14:textId="6A05FBFA" w:rsidR="37721B2D" w:rsidRPr="00CC76FA" w:rsidRDefault="3F938D04" w:rsidP="00B13C18">
            <w:pPr>
              <w:pStyle w:val="Odstavekseznama"/>
              <w:numPr>
                <w:ilvl w:val="0"/>
                <w:numId w:val="56"/>
              </w:numPr>
              <w:jc w:val="both"/>
              <w:rPr>
                <w:rFonts w:ascii="Calibri" w:eastAsia="Calibri" w:hAnsi="Calibri" w:cs="Calibri"/>
                <w:i/>
                <w:iCs/>
                <w:color w:val="000000" w:themeColor="text1"/>
                <w:sz w:val="20"/>
                <w:szCs w:val="20"/>
                <w:lang w:val="sl-SI"/>
              </w:rPr>
            </w:pPr>
            <w:r w:rsidRPr="00CC76FA">
              <w:rPr>
                <w:rFonts w:ascii="Calibri" w:eastAsia="Calibri" w:hAnsi="Calibri" w:cs="Calibri"/>
                <w:i/>
                <w:iCs/>
                <w:color w:val="000000" w:themeColor="text1"/>
                <w:sz w:val="20"/>
                <w:szCs w:val="20"/>
                <w:lang w:val="sl-SI"/>
              </w:rPr>
              <w:t>Letne načrte najavljenih ukrepov za financiranje in sofinanciranje razvoja podjetij v obliki finančnih in nefinančnih spodbud v okviru ekosistema MGTŠ ter objavljene javne razpise in pozive želi MGTŠ zajeti na enem mestu na uporabniku (podjetjem in potencialnim podjetjem) prijazen, enostaven in pregleden način, saj so bili ukrepi do sedaj najavljeni in objavljeni na več različnih spletnih straneh, kar je za uporabnike težje pregledno. Tehnična rešitev bo omogočila izmenjavo podatkov o načrtovanih in objavljenih ukrepih med bazami podatkov MGTŠ in ostalih izvajalcev ter enotnim portalom. Vzpostavljen bo tudi uporabniku prijazen iskalnik ukrepov po različnih kategorijah (subvencije, posojila, garancije, ipd.), ciljnih skupinah in vsebini ter statusu posameznega ukrepa (v pripravi, zaprt, odprt).</w:t>
            </w:r>
          </w:p>
          <w:p w14:paraId="65A12E93" w14:textId="77777777" w:rsidR="00AE788E" w:rsidRDefault="00AE788E" w:rsidP="33807F57">
            <w:pPr>
              <w:jc w:val="both"/>
              <w:rPr>
                <w:rFonts w:ascii="Calibri" w:eastAsia="Calibri" w:hAnsi="Calibri" w:cs="Calibri"/>
                <w:i/>
                <w:iCs/>
                <w:color w:val="000000" w:themeColor="text1"/>
                <w:sz w:val="20"/>
                <w:szCs w:val="20"/>
              </w:rPr>
            </w:pPr>
          </w:p>
          <w:p w14:paraId="7162E662" w14:textId="1ACA801A"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E-identiteta podjetij in enotna komunikacijska točka bosta zajemali vzpostavitev tehnične rešitve na spletnem portalu SPOT, ki teče na Državnem računalniškem oblaku (DRO).</w:t>
            </w:r>
          </w:p>
          <w:p w14:paraId="7633CDE4" w14:textId="41201A26"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Ukrep je namenjen javnemu sektorju (državna administracija, ostale javne institucije) in zasebnemu sektorju</w:t>
            </w:r>
          </w:p>
          <w:p w14:paraId="09133647" w14:textId="77777777" w:rsidR="00AE788E" w:rsidRDefault="00AE788E" w:rsidP="33807F57">
            <w:pPr>
              <w:rPr>
                <w:rFonts w:ascii="Calibri" w:eastAsia="Calibri" w:hAnsi="Calibri" w:cs="Calibri"/>
                <w:i/>
                <w:iCs/>
                <w:color w:val="000000" w:themeColor="text1"/>
                <w:sz w:val="20"/>
                <w:szCs w:val="20"/>
              </w:rPr>
            </w:pPr>
          </w:p>
          <w:p w14:paraId="3C78627E" w14:textId="5CF04851"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Pri realizaciji bo potrebno sodelovanje naslednjih deležnikov:</w:t>
            </w:r>
          </w:p>
          <w:p w14:paraId="38CAD887" w14:textId="4EB84A46" w:rsidR="37721B2D" w:rsidRPr="00CC76FA" w:rsidRDefault="3F938D04" w:rsidP="00CE2576">
            <w:pPr>
              <w:pStyle w:val="Odstavekseznama"/>
              <w:numPr>
                <w:ilvl w:val="1"/>
                <w:numId w:val="23"/>
              </w:numPr>
              <w:rPr>
                <w:rFonts w:ascii="Calibri" w:eastAsia="Calibri" w:hAnsi="Calibri" w:cs="Calibri"/>
                <w:i/>
                <w:iCs/>
                <w:color w:val="000000" w:themeColor="text1"/>
                <w:sz w:val="20"/>
                <w:szCs w:val="20"/>
                <w:lang w:val="sl-SI"/>
              </w:rPr>
            </w:pPr>
            <w:r w:rsidRPr="00CC76FA">
              <w:rPr>
                <w:rFonts w:ascii="Calibri" w:eastAsia="Calibri" w:hAnsi="Calibri" w:cs="Calibri"/>
                <w:i/>
                <w:iCs/>
                <w:color w:val="000000" w:themeColor="text1"/>
                <w:sz w:val="20"/>
                <w:szCs w:val="20"/>
                <w:lang w:val="sl-SI"/>
              </w:rPr>
              <w:lastRenderedPageBreak/>
              <w:t>ostala ministrstva</w:t>
            </w:r>
          </w:p>
          <w:p w14:paraId="45D0E7F5" w14:textId="49CF6DEF" w:rsidR="37721B2D" w:rsidRPr="00CC76FA" w:rsidRDefault="3F938D04" w:rsidP="00CE2576">
            <w:pPr>
              <w:pStyle w:val="Odstavekseznama"/>
              <w:numPr>
                <w:ilvl w:val="1"/>
                <w:numId w:val="23"/>
              </w:numPr>
              <w:rPr>
                <w:rFonts w:ascii="Calibri" w:eastAsia="Calibri" w:hAnsi="Calibri" w:cs="Calibri"/>
                <w:i/>
                <w:iCs/>
                <w:color w:val="000000" w:themeColor="text1"/>
                <w:sz w:val="20"/>
                <w:szCs w:val="20"/>
                <w:lang w:val="sl-SI"/>
              </w:rPr>
            </w:pPr>
            <w:r w:rsidRPr="00CC76FA">
              <w:rPr>
                <w:rFonts w:ascii="Calibri" w:eastAsia="Calibri" w:hAnsi="Calibri" w:cs="Calibri"/>
                <w:i/>
                <w:iCs/>
                <w:color w:val="000000" w:themeColor="text1"/>
                <w:sz w:val="20"/>
                <w:szCs w:val="20"/>
                <w:lang w:val="sl-SI"/>
              </w:rPr>
              <w:t>podjetja</w:t>
            </w:r>
          </w:p>
          <w:p w14:paraId="6141C957" w14:textId="7E80DD8B"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Povezava do digitalnega cilja:</w:t>
            </w:r>
            <w:r w:rsidR="172F6137" w:rsidRPr="00CC76FA">
              <w:rPr>
                <w:rFonts w:ascii="Calibri" w:eastAsia="Calibri" w:hAnsi="Calibri" w:cs="Calibri"/>
                <w:i/>
                <w:iCs/>
                <w:color w:val="000000" w:themeColor="text1"/>
                <w:sz w:val="20"/>
                <w:szCs w:val="20"/>
              </w:rPr>
              <w:t xml:space="preserve"> </w:t>
            </w:r>
            <w:r w:rsidRPr="00CC76FA">
              <w:rPr>
                <w:rFonts w:ascii="Calibri" w:eastAsia="Calibri" w:hAnsi="Calibri" w:cs="Calibri"/>
                <w:i/>
                <w:iCs/>
                <w:color w:val="000000" w:themeColor="text1"/>
                <w:sz w:val="20"/>
                <w:szCs w:val="20"/>
              </w:rPr>
              <w:t>Cilj 2: Spletno zagotavljanje ključnih javnih storitev za podjetja</w:t>
            </w:r>
          </w:p>
          <w:p w14:paraId="5EEA5A89" w14:textId="108151EF" w:rsidR="00AE788E" w:rsidRPr="00B13C18" w:rsidRDefault="72A87297" w:rsidP="00AE788E">
            <w:pPr>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Okvirni časovni razpored:</w:t>
            </w:r>
            <w:r w:rsidR="650278C6" w:rsidRPr="00CC76FA">
              <w:rPr>
                <w:rFonts w:ascii="Calibri" w:eastAsia="Calibri" w:hAnsi="Calibri" w:cs="Calibri"/>
                <w:i/>
                <w:iCs/>
                <w:color w:val="000000" w:themeColor="text1"/>
                <w:sz w:val="20"/>
                <w:szCs w:val="20"/>
              </w:rPr>
              <w:t xml:space="preserve"> </w:t>
            </w:r>
            <w:r w:rsidR="3F938D04" w:rsidRPr="00CC76FA">
              <w:rPr>
                <w:rFonts w:ascii="Calibri" w:eastAsia="Calibri" w:hAnsi="Calibri" w:cs="Calibri"/>
                <w:i/>
                <w:iCs/>
                <w:color w:val="000000" w:themeColor="text1"/>
                <w:sz w:val="20"/>
                <w:szCs w:val="20"/>
              </w:rPr>
              <w:t xml:space="preserve"> 1. september 2023 – 31. december 2024</w:t>
            </w:r>
          </w:p>
        </w:tc>
      </w:tr>
      <w:tr w:rsidR="37721B2D" w:rsidRPr="00CC76FA" w14:paraId="1ABDA9EA"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538970C" w14:textId="4BD6627D"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lastRenderedPageBreak/>
              <w:t xml:space="preserve">Namenjena ali predvidena finančna sredstva in drugi viri, vključno s človeškimi viri (če je potrebno):   </w:t>
            </w:r>
          </w:p>
        </w:tc>
        <w:tc>
          <w:tcPr>
            <w:tcW w:w="4245" w:type="dxa"/>
            <w:tcBorders>
              <w:top w:val="nil"/>
              <w:left w:val="single" w:sz="8" w:space="0" w:color="auto"/>
              <w:bottom w:val="single" w:sz="8" w:space="0" w:color="auto"/>
              <w:right w:val="single" w:sz="8" w:space="0" w:color="auto"/>
            </w:tcBorders>
            <w:tcMar>
              <w:left w:w="108" w:type="dxa"/>
              <w:right w:w="108" w:type="dxa"/>
            </w:tcMar>
          </w:tcPr>
          <w:p w14:paraId="3C32CBC1" w14:textId="2900CF17"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EU in Nacionalni proračun</w:t>
            </w:r>
          </w:p>
          <w:p w14:paraId="60105B43" w14:textId="04959489"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355.696,00 EUR (brez DDV)</w:t>
            </w:r>
          </w:p>
          <w:p w14:paraId="3033FD61" w14:textId="720EEE12"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433.949,12 (skupaj z DDV)</w:t>
            </w:r>
          </w:p>
        </w:tc>
      </w:tr>
      <w:tr w:rsidR="37721B2D" w:rsidRPr="00CC76FA" w14:paraId="5F770B23"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A48AA31" w14:textId="0082840B"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Pričakovani učinek in s tem povezana </w:t>
            </w:r>
            <w:proofErr w:type="spellStart"/>
            <w:r w:rsidRPr="00CC76FA">
              <w:rPr>
                <w:rFonts w:ascii="Calibri" w:eastAsia="Calibri" w:hAnsi="Calibri" w:cs="Calibri"/>
                <w:i/>
                <w:iCs/>
                <w:color w:val="000000" w:themeColor="text1"/>
                <w:sz w:val="20"/>
                <w:szCs w:val="20"/>
              </w:rPr>
              <w:t>časovnica</w:t>
            </w:r>
            <w:proofErr w:type="spellEnd"/>
            <w:r w:rsidRPr="00CC76FA">
              <w:rPr>
                <w:rFonts w:ascii="Calibri" w:eastAsia="Calibri" w:hAnsi="Calibri" w:cs="Calibri"/>
                <w:i/>
                <w:iCs/>
                <w:color w:val="000000" w:themeColor="text1"/>
                <w:sz w:val="20"/>
                <w:szCs w:val="20"/>
              </w:rPr>
              <w:t xml:space="preserve">:   </w:t>
            </w:r>
          </w:p>
        </w:tc>
        <w:tc>
          <w:tcPr>
            <w:tcW w:w="4245" w:type="dxa"/>
            <w:tcBorders>
              <w:top w:val="single" w:sz="8" w:space="0" w:color="auto"/>
              <w:left w:val="single" w:sz="8" w:space="0" w:color="auto"/>
              <w:bottom w:val="single" w:sz="8" w:space="0" w:color="auto"/>
              <w:right w:val="single" w:sz="8" w:space="0" w:color="auto"/>
            </w:tcBorders>
            <w:tcMar>
              <w:left w:w="108" w:type="dxa"/>
              <w:right w:w="108" w:type="dxa"/>
            </w:tcMar>
          </w:tcPr>
          <w:p w14:paraId="506EF32C" w14:textId="61D687B3"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Povezava s ključnimi javnimi storitvami: </w:t>
            </w:r>
            <w:r w:rsidR="37721B2D" w:rsidRPr="00CC76FA">
              <w:br/>
            </w:r>
            <w:r w:rsidRPr="00CC76FA">
              <w:rPr>
                <w:rFonts w:ascii="Calibri" w:eastAsia="Calibri" w:hAnsi="Calibri" w:cs="Calibri"/>
                <w:i/>
                <w:iCs/>
                <w:color w:val="000000" w:themeColor="text1"/>
                <w:sz w:val="20"/>
                <w:szCs w:val="20"/>
              </w:rPr>
              <w:t>Redno poslovanje podjetij, Ustanovitev podjetja</w:t>
            </w:r>
          </w:p>
        </w:tc>
      </w:tr>
    </w:tbl>
    <w:p w14:paraId="1F0B748D" w14:textId="5320F54E" w:rsidR="37721B2D" w:rsidRPr="00CC76FA" w:rsidRDefault="37721B2D" w:rsidP="37721B2D">
      <w:pPr>
        <w:spacing w:after="0"/>
        <w:rPr>
          <w:rFonts w:ascii="Calibri Light" w:eastAsia="Calibri Light" w:hAnsi="Calibri Light" w:cs="Calibri Light"/>
          <w:color w:val="2F5496" w:themeColor="accent1" w:themeShade="BF"/>
        </w:rPr>
      </w:pPr>
    </w:p>
    <w:p w14:paraId="54EEDC9A" w14:textId="50739341" w:rsidR="009065ED" w:rsidRPr="00B47DEB" w:rsidRDefault="68D7A200" w:rsidP="00B47DEB">
      <w:pPr>
        <w:pStyle w:val="Naslov4"/>
      </w:pPr>
      <w:bookmarkStart w:id="52" w:name="_Toc1193779028"/>
      <w:r w:rsidRPr="00B47DEB">
        <w:t xml:space="preserve">12. </w:t>
      </w:r>
      <w:r w:rsidR="56A66C4F" w:rsidRPr="00B47DEB">
        <w:t xml:space="preserve">Cilj: </w:t>
      </w:r>
      <w:r w:rsidR="00C9DBBA" w:rsidRPr="00B47DEB">
        <w:t>e-Zdravje:</w:t>
      </w:r>
      <w:r w:rsidR="00B47DEB">
        <w:t xml:space="preserve"> </w:t>
      </w:r>
      <w:r w:rsidR="00C9DBBA" w:rsidRPr="00B47DEB">
        <w:t>100</w:t>
      </w:r>
      <w:r w:rsidR="00B47DEB">
        <w:t xml:space="preserve"> </w:t>
      </w:r>
      <w:r w:rsidR="00C9DBBA" w:rsidRPr="00B47DEB">
        <w:t>% državljanov ima spletni dostop do zdravstvene dokumentacije</w:t>
      </w:r>
      <w:bookmarkEnd w:id="52"/>
      <w:r w:rsidR="00C9DBBA" w:rsidRPr="00B47DEB">
        <w:t xml:space="preserve"> </w:t>
      </w:r>
    </w:p>
    <w:p w14:paraId="0822C37F" w14:textId="01813896" w:rsidR="633D7B67" w:rsidRPr="00CC76FA" w:rsidRDefault="633D7B67" w:rsidP="33807F57">
      <w:pPr>
        <w:jc w:val="both"/>
      </w:pPr>
      <w:r w:rsidRPr="00CC76FA">
        <w:t>Dostop do e-zdravstvene dokumentacije se meri kot: (i) obstoj nacionalnega mehanizma za državljanski spletni dostop do zdravstvenih podatkov, kot je portal za paciente ali mobilna aplikacija za paciente, pri čemer so vključeni dodatni ukrepi, da omogočijo določenim kategorijam ljudi (skrbnikom za otroke, osebam s posebnimi potrebami, starejšim) tudi dostop do svojih podatkov, in (ii) odstotek posameznikov, ki imajo sposobnost pridobiti ali uporabiti svoj lasten minimalni niz zdravstvenih podatkov, ki so trenutno shranjeni v javnih in zasebnih sistemih za elektronske zdravstvene zapise (EHR).</w:t>
      </w:r>
    </w:p>
    <w:p w14:paraId="2E6D908A" w14:textId="16DBC491" w:rsidR="4CCE2430" w:rsidRPr="00CC76FA" w:rsidRDefault="4CCE2430">
      <w:r w:rsidRPr="00CC76FA">
        <w:t xml:space="preserve">Nacionalna izhodiščna vrednost: </w:t>
      </w:r>
      <w:r w:rsidR="50C00A78" w:rsidRPr="00CC76FA">
        <w:t>80</w:t>
      </w:r>
    </w:p>
    <w:p w14:paraId="06C957AA" w14:textId="70C65D9A" w:rsidR="4CCE2430" w:rsidRPr="00CC76FA" w:rsidRDefault="4CCE2430">
      <w:r w:rsidRPr="00CC76FA">
        <w:t>EU izhodiščna vrednost</w:t>
      </w:r>
      <w:r w:rsidR="6684A428" w:rsidRPr="00CC76FA">
        <w:t xml:space="preserve">: 71 </w:t>
      </w:r>
    </w:p>
    <w:p w14:paraId="57BF919C" w14:textId="40E74DB4" w:rsidR="4CCE2430" w:rsidRPr="00CC76FA" w:rsidRDefault="4CCE2430" w:rsidP="453872AD">
      <w:pPr>
        <w:rPr>
          <w:rStyle w:val="Krepko"/>
        </w:rPr>
      </w:pPr>
      <w:r w:rsidRPr="00CC76FA">
        <w:rPr>
          <w:rStyle w:val="Krepko"/>
        </w:rPr>
        <w:t>Ukrepi, ki pripomorejo k doseganju cilja</w:t>
      </w:r>
    </w:p>
    <w:tbl>
      <w:tblPr>
        <w:tblStyle w:val="Tabelamrea"/>
        <w:tblW w:w="0" w:type="auto"/>
        <w:tblLook w:val="04A0" w:firstRow="1" w:lastRow="0" w:firstColumn="1" w:lastColumn="0" w:noHBand="0" w:noVBand="1"/>
      </w:tblPr>
      <w:tblGrid>
        <w:gridCol w:w="4800"/>
        <w:gridCol w:w="533"/>
        <w:gridCol w:w="558"/>
        <w:gridCol w:w="543"/>
        <w:gridCol w:w="528"/>
        <w:gridCol w:w="513"/>
        <w:gridCol w:w="513"/>
        <w:gridCol w:w="528"/>
        <w:gridCol w:w="546"/>
      </w:tblGrid>
      <w:tr w:rsidR="7E80A527" w:rsidRPr="00CC76FA" w14:paraId="22B2CF39" w14:textId="77777777" w:rsidTr="33807F57">
        <w:trPr>
          <w:trHeight w:val="300"/>
        </w:trPr>
        <w:tc>
          <w:tcPr>
            <w:tcW w:w="4800" w:type="dxa"/>
            <w:shd w:val="clear" w:color="auto" w:fill="B4C6E7" w:themeFill="accent1" w:themeFillTint="66"/>
          </w:tcPr>
          <w:p w14:paraId="11BDDAD6" w14:textId="2748C449" w:rsidR="7E80A527" w:rsidRPr="00CC76FA" w:rsidRDefault="007F3210" w:rsidP="7E80A527">
            <w:pPr>
              <w:jc w:val="right"/>
            </w:pPr>
            <w:r w:rsidRPr="00CC76FA">
              <w:t>L</w:t>
            </w:r>
            <w:r>
              <w:t>eta izvajanja ukrepa</w:t>
            </w:r>
          </w:p>
        </w:tc>
        <w:tc>
          <w:tcPr>
            <w:tcW w:w="533" w:type="dxa"/>
            <w:shd w:val="clear" w:color="auto" w:fill="B4C6E7" w:themeFill="accent1" w:themeFillTint="66"/>
          </w:tcPr>
          <w:p w14:paraId="64F19030" w14:textId="77777777" w:rsidR="7E80A527" w:rsidRPr="00CC76FA" w:rsidRDefault="7E80A527">
            <w:r w:rsidRPr="00CC76FA">
              <w:t>23</w:t>
            </w:r>
          </w:p>
        </w:tc>
        <w:tc>
          <w:tcPr>
            <w:tcW w:w="558" w:type="dxa"/>
            <w:shd w:val="clear" w:color="auto" w:fill="B4C6E7" w:themeFill="accent1" w:themeFillTint="66"/>
          </w:tcPr>
          <w:p w14:paraId="2C63E16D" w14:textId="77777777" w:rsidR="7E80A527" w:rsidRPr="00CC76FA" w:rsidRDefault="7E80A527">
            <w:r w:rsidRPr="00CC76FA">
              <w:t>24</w:t>
            </w:r>
          </w:p>
        </w:tc>
        <w:tc>
          <w:tcPr>
            <w:tcW w:w="543" w:type="dxa"/>
            <w:shd w:val="clear" w:color="auto" w:fill="B4C6E7" w:themeFill="accent1" w:themeFillTint="66"/>
          </w:tcPr>
          <w:p w14:paraId="0AD9D1BD" w14:textId="77777777" w:rsidR="7E80A527" w:rsidRPr="00CC76FA" w:rsidRDefault="7E80A527">
            <w:r w:rsidRPr="00CC76FA">
              <w:t>25</w:t>
            </w:r>
          </w:p>
        </w:tc>
        <w:tc>
          <w:tcPr>
            <w:tcW w:w="528" w:type="dxa"/>
            <w:shd w:val="clear" w:color="auto" w:fill="B4C6E7" w:themeFill="accent1" w:themeFillTint="66"/>
          </w:tcPr>
          <w:p w14:paraId="4C750D52" w14:textId="77777777" w:rsidR="7E80A527" w:rsidRPr="00CC76FA" w:rsidRDefault="7E80A527">
            <w:r w:rsidRPr="00CC76FA">
              <w:t>26</w:t>
            </w:r>
          </w:p>
        </w:tc>
        <w:tc>
          <w:tcPr>
            <w:tcW w:w="513" w:type="dxa"/>
            <w:shd w:val="clear" w:color="auto" w:fill="B4C6E7" w:themeFill="accent1" w:themeFillTint="66"/>
          </w:tcPr>
          <w:p w14:paraId="3045442C" w14:textId="77777777" w:rsidR="7E80A527" w:rsidRPr="00CC76FA" w:rsidRDefault="7E80A527">
            <w:r w:rsidRPr="00CC76FA">
              <w:t>27</w:t>
            </w:r>
          </w:p>
        </w:tc>
        <w:tc>
          <w:tcPr>
            <w:tcW w:w="513" w:type="dxa"/>
            <w:shd w:val="clear" w:color="auto" w:fill="B4C6E7" w:themeFill="accent1" w:themeFillTint="66"/>
          </w:tcPr>
          <w:p w14:paraId="043B183A" w14:textId="77777777" w:rsidR="7E80A527" w:rsidRPr="00CC76FA" w:rsidRDefault="7E80A527">
            <w:r w:rsidRPr="00CC76FA">
              <w:t>28</w:t>
            </w:r>
          </w:p>
        </w:tc>
        <w:tc>
          <w:tcPr>
            <w:tcW w:w="528" w:type="dxa"/>
            <w:shd w:val="clear" w:color="auto" w:fill="B4C6E7" w:themeFill="accent1" w:themeFillTint="66"/>
          </w:tcPr>
          <w:p w14:paraId="59D90586" w14:textId="77777777" w:rsidR="7E80A527" w:rsidRPr="00CC76FA" w:rsidRDefault="7E80A527">
            <w:r w:rsidRPr="00CC76FA">
              <w:t>29</w:t>
            </w:r>
          </w:p>
        </w:tc>
        <w:tc>
          <w:tcPr>
            <w:tcW w:w="546" w:type="dxa"/>
            <w:shd w:val="clear" w:color="auto" w:fill="B4C6E7" w:themeFill="accent1" w:themeFillTint="66"/>
          </w:tcPr>
          <w:p w14:paraId="434B4514" w14:textId="77777777" w:rsidR="7E80A527" w:rsidRPr="00CC76FA" w:rsidRDefault="7E80A527">
            <w:r w:rsidRPr="00CC76FA">
              <w:t>30</w:t>
            </w:r>
          </w:p>
        </w:tc>
      </w:tr>
      <w:tr w:rsidR="7E80A527" w:rsidRPr="00CC76FA" w14:paraId="275D4AEA" w14:textId="77777777" w:rsidTr="33807F57">
        <w:trPr>
          <w:trHeight w:val="300"/>
        </w:trPr>
        <w:tc>
          <w:tcPr>
            <w:tcW w:w="9062" w:type="dxa"/>
            <w:gridSpan w:val="9"/>
            <w:shd w:val="clear" w:color="auto" w:fill="D9E2F3" w:themeFill="accent1" w:themeFillTint="33"/>
          </w:tcPr>
          <w:p w14:paraId="299F8DAB" w14:textId="77777777" w:rsidR="7E80A527" w:rsidRPr="00CC76FA" w:rsidRDefault="7E80A527">
            <w:r w:rsidRPr="00CC76FA">
              <w:t>Obstoječi ukrepi</w:t>
            </w:r>
          </w:p>
        </w:tc>
      </w:tr>
      <w:tr w:rsidR="7E80A527" w:rsidRPr="00CC76FA" w14:paraId="6D379D0E" w14:textId="77777777" w:rsidTr="33807F57">
        <w:trPr>
          <w:trHeight w:val="300"/>
        </w:trPr>
        <w:tc>
          <w:tcPr>
            <w:tcW w:w="4800" w:type="dxa"/>
            <w:shd w:val="clear" w:color="auto" w:fill="auto"/>
          </w:tcPr>
          <w:p w14:paraId="59D5E717" w14:textId="4A9B4AE9" w:rsidR="7E80A527" w:rsidRPr="007208A6" w:rsidRDefault="7A6D0EE9" w:rsidP="00B47DEB">
            <w:pPr>
              <w:rPr>
                <w:i/>
                <w:iCs/>
                <w:sz w:val="20"/>
                <w:szCs w:val="20"/>
              </w:rPr>
            </w:pPr>
            <w:r w:rsidRPr="007208A6">
              <w:rPr>
                <w:i/>
                <w:iCs/>
                <w:sz w:val="20"/>
                <w:szCs w:val="20"/>
              </w:rPr>
              <w:t xml:space="preserve">Usposabljanje tutorjev za </w:t>
            </w:r>
            <w:r w:rsidR="254290C2" w:rsidRPr="007208A6">
              <w:rPr>
                <w:i/>
                <w:iCs/>
                <w:sz w:val="20"/>
                <w:szCs w:val="20"/>
              </w:rPr>
              <w:t xml:space="preserve">uporabo portala in mobilne aplikacije </w:t>
            </w:r>
            <w:proofErr w:type="spellStart"/>
            <w:r w:rsidR="254290C2" w:rsidRPr="007208A6">
              <w:rPr>
                <w:i/>
                <w:iCs/>
                <w:sz w:val="20"/>
                <w:szCs w:val="20"/>
              </w:rPr>
              <w:t>zVEM</w:t>
            </w:r>
            <w:proofErr w:type="spellEnd"/>
          </w:p>
        </w:tc>
        <w:tc>
          <w:tcPr>
            <w:tcW w:w="533" w:type="dxa"/>
            <w:shd w:val="clear" w:color="auto" w:fill="92D050"/>
          </w:tcPr>
          <w:p w14:paraId="77D7B16C" w14:textId="50932587" w:rsidR="7E80A527" w:rsidRPr="007208A6" w:rsidRDefault="007208A6" w:rsidP="7E80A527">
            <w:r w:rsidRPr="007208A6">
              <w:t>23</w:t>
            </w:r>
          </w:p>
        </w:tc>
        <w:tc>
          <w:tcPr>
            <w:tcW w:w="558" w:type="dxa"/>
            <w:shd w:val="clear" w:color="auto" w:fill="auto"/>
          </w:tcPr>
          <w:p w14:paraId="1322FA2B" w14:textId="77777777" w:rsidR="7E80A527" w:rsidRPr="00CC76FA" w:rsidRDefault="7E80A527"/>
        </w:tc>
        <w:tc>
          <w:tcPr>
            <w:tcW w:w="543" w:type="dxa"/>
            <w:shd w:val="clear" w:color="auto" w:fill="auto"/>
          </w:tcPr>
          <w:p w14:paraId="4A91B8A1" w14:textId="77777777" w:rsidR="7E80A527" w:rsidRPr="00CC76FA" w:rsidRDefault="7E80A527"/>
        </w:tc>
        <w:tc>
          <w:tcPr>
            <w:tcW w:w="528" w:type="dxa"/>
            <w:shd w:val="clear" w:color="auto" w:fill="auto"/>
          </w:tcPr>
          <w:p w14:paraId="0B6D5752" w14:textId="77777777" w:rsidR="7E80A527" w:rsidRPr="00CC76FA" w:rsidRDefault="7E80A527"/>
        </w:tc>
        <w:tc>
          <w:tcPr>
            <w:tcW w:w="513" w:type="dxa"/>
            <w:shd w:val="clear" w:color="auto" w:fill="auto"/>
          </w:tcPr>
          <w:p w14:paraId="2D880902" w14:textId="77777777" w:rsidR="7E80A527" w:rsidRPr="00CC76FA" w:rsidRDefault="7E80A527"/>
        </w:tc>
        <w:tc>
          <w:tcPr>
            <w:tcW w:w="513" w:type="dxa"/>
            <w:shd w:val="clear" w:color="auto" w:fill="auto"/>
          </w:tcPr>
          <w:p w14:paraId="6F18D675" w14:textId="77777777" w:rsidR="7E80A527" w:rsidRPr="00CC76FA" w:rsidRDefault="7E80A527"/>
        </w:tc>
        <w:tc>
          <w:tcPr>
            <w:tcW w:w="528" w:type="dxa"/>
            <w:shd w:val="clear" w:color="auto" w:fill="auto"/>
          </w:tcPr>
          <w:p w14:paraId="50843709" w14:textId="77777777" w:rsidR="7E80A527" w:rsidRPr="00CC76FA" w:rsidRDefault="7E80A527"/>
        </w:tc>
        <w:tc>
          <w:tcPr>
            <w:tcW w:w="546" w:type="dxa"/>
            <w:shd w:val="clear" w:color="auto" w:fill="auto"/>
          </w:tcPr>
          <w:p w14:paraId="198AA312" w14:textId="77777777" w:rsidR="7E80A527" w:rsidRPr="00CC76FA" w:rsidRDefault="7E80A527"/>
        </w:tc>
      </w:tr>
      <w:tr w:rsidR="7E80A527" w:rsidRPr="007208A6" w14:paraId="2001000A" w14:textId="77777777" w:rsidTr="33807F57">
        <w:trPr>
          <w:trHeight w:val="300"/>
        </w:trPr>
        <w:tc>
          <w:tcPr>
            <w:tcW w:w="4800" w:type="dxa"/>
            <w:shd w:val="clear" w:color="auto" w:fill="auto"/>
          </w:tcPr>
          <w:p w14:paraId="450D1C5B" w14:textId="1F2FE5DA" w:rsidR="7E80A527" w:rsidRPr="007208A6" w:rsidRDefault="2105040B" w:rsidP="00B47DEB">
            <w:pPr>
              <w:pStyle w:val="paragraph"/>
              <w:spacing w:before="0" w:beforeAutospacing="0" w:after="0" w:afterAutospacing="0"/>
              <w:rPr>
                <w:rFonts w:asciiTheme="minorHAnsi" w:eastAsiaTheme="minorEastAsia" w:hAnsiTheme="minorHAnsi" w:cstheme="minorBidi"/>
                <w:i/>
                <w:iCs/>
                <w:sz w:val="20"/>
                <w:szCs w:val="20"/>
                <w:lang w:eastAsia="en-US"/>
              </w:rPr>
            </w:pPr>
            <w:r w:rsidRPr="007208A6">
              <w:rPr>
                <w:rFonts w:asciiTheme="minorHAnsi" w:eastAsiaTheme="minorEastAsia" w:hAnsiTheme="minorHAnsi" w:cstheme="minorBidi"/>
                <w:i/>
                <w:iCs/>
                <w:sz w:val="20"/>
                <w:szCs w:val="20"/>
                <w:lang w:eastAsia="en-US"/>
              </w:rPr>
              <w:t xml:space="preserve">Nacionalni </w:t>
            </w:r>
            <w:proofErr w:type="spellStart"/>
            <w:r w:rsidRPr="007208A6">
              <w:rPr>
                <w:rFonts w:asciiTheme="minorHAnsi" w:eastAsiaTheme="minorEastAsia" w:hAnsiTheme="minorHAnsi" w:cstheme="minorBidi"/>
                <w:i/>
                <w:iCs/>
                <w:sz w:val="20"/>
                <w:szCs w:val="20"/>
                <w:lang w:eastAsia="en-US"/>
              </w:rPr>
              <w:t>eKarton</w:t>
            </w:r>
            <w:proofErr w:type="spellEnd"/>
            <w:r w:rsidRPr="007208A6">
              <w:rPr>
                <w:rFonts w:asciiTheme="minorHAnsi" w:eastAsiaTheme="minorEastAsia" w:hAnsiTheme="minorHAnsi" w:cstheme="minorBidi"/>
                <w:i/>
                <w:iCs/>
                <w:sz w:val="20"/>
                <w:szCs w:val="20"/>
                <w:lang w:eastAsia="en-US"/>
              </w:rPr>
              <w:t xml:space="preserve"> (že zagotavljanje ključnih javnih storitev)</w:t>
            </w:r>
          </w:p>
        </w:tc>
        <w:tc>
          <w:tcPr>
            <w:tcW w:w="533" w:type="dxa"/>
            <w:shd w:val="clear" w:color="auto" w:fill="92D050"/>
          </w:tcPr>
          <w:p w14:paraId="5FEAE1E0" w14:textId="631D5D14" w:rsidR="7E80A527" w:rsidRPr="007208A6" w:rsidRDefault="007208A6" w:rsidP="7E80A527">
            <w:r>
              <w:t>23</w:t>
            </w:r>
          </w:p>
        </w:tc>
        <w:tc>
          <w:tcPr>
            <w:tcW w:w="558" w:type="dxa"/>
            <w:shd w:val="clear" w:color="auto" w:fill="92D050"/>
          </w:tcPr>
          <w:p w14:paraId="4780CB2F" w14:textId="09C155BA" w:rsidR="7E80A527" w:rsidRPr="007208A6" w:rsidRDefault="007208A6">
            <w:r>
              <w:t>24</w:t>
            </w:r>
          </w:p>
        </w:tc>
        <w:tc>
          <w:tcPr>
            <w:tcW w:w="543" w:type="dxa"/>
            <w:shd w:val="clear" w:color="auto" w:fill="92D050"/>
          </w:tcPr>
          <w:p w14:paraId="15B3B4B7" w14:textId="4C53573D" w:rsidR="7E80A527" w:rsidRPr="007208A6" w:rsidRDefault="007208A6">
            <w:r>
              <w:t>25</w:t>
            </w:r>
          </w:p>
        </w:tc>
        <w:tc>
          <w:tcPr>
            <w:tcW w:w="528" w:type="dxa"/>
            <w:shd w:val="clear" w:color="auto" w:fill="auto"/>
          </w:tcPr>
          <w:p w14:paraId="39B61A5C" w14:textId="77777777" w:rsidR="7E80A527" w:rsidRPr="007208A6" w:rsidRDefault="7E80A527"/>
        </w:tc>
        <w:tc>
          <w:tcPr>
            <w:tcW w:w="513" w:type="dxa"/>
            <w:shd w:val="clear" w:color="auto" w:fill="auto"/>
          </w:tcPr>
          <w:p w14:paraId="1AD7B909" w14:textId="77777777" w:rsidR="7E80A527" w:rsidRPr="007208A6" w:rsidRDefault="7E80A527"/>
        </w:tc>
        <w:tc>
          <w:tcPr>
            <w:tcW w:w="513" w:type="dxa"/>
            <w:shd w:val="clear" w:color="auto" w:fill="auto"/>
          </w:tcPr>
          <w:p w14:paraId="15739617" w14:textId="77777777" w:rsidR="7E80A527" w:rsidRPr="007208A6" w:rsidRDefault="7E80A527"/>
        </w:tc>
        <w:tc>
          <w:tcPr>
            <w:tcW w:w="528" w:type="dxa"/>
            <w:shd w:val="clear" w:color="auto" w:fill="auto"/>
          </w:tcPr>
          <w:p w14:paraId="0066EF56" w14:textId="77777777" w:rsidR="7E80A527" w:rsidRPr="007208A6" w:rsidRDefault="7E80A527"/>
        </w:tc>
        <w:tc>
          <w:tcPr>
            <w:tcW w:w="546" w:type="dxa"/>
            <w:shd w:val="clear" w:color="auto" w:fill="auto"/>
          </w:tcPr>
          <w:p w14:paraId="213667B9" w14:textId="77777777" w:rsidR="7E80A527" w:rsidRPr="007208A6" w:rsidRDefault="7E80A527"/>
        </w:tc>
      </w:tr>
      <w:tr w:rsidR="37721B2D" w:rsidRPr="007208A6" w14:paraId="33855273" w14:textId="77777777" w:rsidTr="33807F57">
        <w:trPr>
          <w:trHeight w:val="300"/>
        </w:trPr>
        <w:tc>
          <w:tcPr>
            <w:tcW w:w="4800" w:type="dxa"/>
            <w:shd w:val="clear" w:color="auto" w:fill="auto"/>
          </w:tcPr>
          <w:p w14:paraId="30A182A7" w14:textId="373F37BA" w:rsidR="685B5225" w:rsidRPr="007208A6" w:rsidRDefault="685B5225" w:rsidP="00B47DEB">
            <w:pPr>
              <w:pStyle w:val="paragraph"/>
              <w:spacing w:before="0" w:beforeAutospacing="0" w:after="0" w:afterAutospacing="0"/>
              <w:rPr>
                <w:rFonts w:asciiTheme="minorHAnsi" w:eastAsiaTheme="minorEastAsia" w:hAnsiTheme="minorHAnsi" w:cstheme="minorBidi"/>
                <w:i/>
                <w:iCs/>
                <w:sz w:val="20"/>
                <w:szCs w:val="20"/>
                <w:lang w:eastAsia="en-US"/>
              </w:rPr>
            </w:pPr>
            <w:r w:rsidRPr="007208A6">
              <w:rPr>
                <w:rFonts w:asciiTheme="minorHAnsi" w:eastAsiaTheme="minorEastAsia" w:hAnsiTheme="minorHAnsi" w:cstheme="minorBidi"/>
                <w:i/>
                <w:iCs/>
                <w:sz w:val="20"/>
                <w:szCs w:val="20"/>
                <w:lang w:eastAsia="en-US"/>
              </w:rPr>
              <w:t>Zakon o digitalizaciji zdravstva</w:t>
            </w:r>
          </w:p>
          <w:p w14:paraId="6477EBF1" w14:textId="2BF40515" w:rsidR="37721B2D" w:rsidRPr="007208A6" w:rsidRDefault="37721B2D" w:rsidP="00B47DEB">
            <w:pPr>
              <w:rPr>
                <w:i/>
                <w:iCs/>
                <w:sz w:val="20"/>
                <w:szCs w:val="20"/>
              </w:rPr>
            </w:pPr>
          </w:p>
        </w:tc>
        <w:tc>
          <w:tcPr>
            <w:tcW w:w="533" w:type="dxa"/>
            <w:shd w:val="clear" w:color="auto" w:fill="92D050"/>
          </w:tcPr>
          <w:p w14:paraId="2FAD016F" w14:textId="2EB3E0FB" w:rsidR="37721B2D" w:rsidRPr="007208A6" w:rsidRDefault="007208A6" w:rsidP="37721B2D">
            <w:r>
              <w:t>23</w:t>
            </w:r>
          </w:p>
        </w:tc>
        <w:tc>
          <w:tcPr>
            <w:tcW w:w="558" w:type="dxa"/>
            <w:shd w:val="clear" w:color="auto" w:fill="92D050"/>
          </w:tcPr>
          <w:p w14:paraId="51AA0B0B" w14:textId="0D9D016A" w:rsidR="37721B2D" w:rsidRPr="007208A6" w:rsidRDefault="007208A6" w:rsidP="37721B2D">
            <w:r>
              <w:t>24</w:t>
            </w:r>
          </w:p>
        </w:tc>
        <w:tc>
          <w:tcPr>
            <w:tcW w:w="543" w:type="dxa"/>
            <w:shd w:val="clear" w:color="auto" w:fill="92D050"/>
          </w:tcPr>
          <w:p w14:paraId="4D4EC433" w14:textId="16E37E95" w:rsidR="37721B2D" w:rsidRPr="007208A6" w:rsidRDefault="007208A6" w:rsidP="37721B2D">
            <w:r>
              <w:t>25</w:t>
            </w:r>
          </w:p>
        </w:tc>
        <w:tc>
          <w:tcPr>
            <w:tcW w:w="528" w:type="dxa"/>
            <w:shd w:val="clear" w:color="auto" w:fill="92D050"/>
          </w:tcPr>
          <w:p w14:paraId="1E170750" w14:textId="1C7F5776" w:rsidR="37721B2D" w:rsidRPr="007208A6" w:rsidRDefault="007208A6" w:rsidP="37721B2D">
            <w:r>
              <w:t>26</w:t>
            </w:r>
          </w:p>
        </w:tc>
        <w:tc>
          <w:tcPr>
            <w:tcW w:w="513" w:type="dxa"/>
            <w:shd w:val="clear" w:color="auto" w:fill="92D050"/>
          </w:tcPr>
          <w:p w14:paraId="5C34928C" w14:textId="44E89F00" w:rsidR="37721B2D" w:rsidRPr="007208A6" w:rsidRDefault="007208A6" w:rsidP="37721B2D">
            <w:r>
              <w:t>27</w:t>
            </w:r>
          </w:p>
        </w:tc>
        <w:tc>
          <w:tcPr>
            <w:tcW w:w="513" w:type="dxa"/>
            <w:shd w:val="clear" w:color="auto" w:fill="92D050"/>
          </w:tcPr>
          <w:p w14:paraId="3E1D0CD9" w14:textId="51ED2091" w:rsidR="37721B2D" w:rsidRPr="007208A6" w:rsidRDefault="007208A6" w:rsidP="37721B2D">
            <w:r>
              <w:t>28</w:t>
            </w:r>
          </w:p>
        </w:tc>
        <w:tc>
          <w:tcPr>
            <w:tcW w:w="528" w:type="dxa"/>
            <w:shd w:val="clear" w:color="auto" w:fill="92D050"/>
          </w:tcPr>
          <w:p w14:paraId="4983FDC3" w14:textId="5E98A50D" w:rsidR="37721B2D" w:rsidRPr="007208A6" w:rsidRDefault="007208A6" w:rsidP="37721B2D">
            <w:r>
              <w:t>29</w:t>
            </w:r>
          </w:p>
        </w:tc>
        <w:tc>
          <w:tcPr>
            <w:tcW w:w="546" w:type="dxa"/>
            <w:shd w:val="clear" w:color="auto" w:fill="92D050"/>
          </w:tcPr>
          <w:p w14:paraId="78A083F3" w14:textId="37C7E8B4" w:rsidR="37721B2D" w:rsidRPr="007208A6" w:rsidRDefault="007208A6" w:rsidP="37721B2D">
            <w:r>
              <w:t>30</w:t>
            </w:r>
          </w:p>
        </w:tc>
      </w:tr>
      <w:tr w:rsidR="007208A6" w:rsidRPr="00CC76FA" w14:paraId="5A6EE03A" w14:textId="77777777" w:rsidTr="33807F57">
        <w:trPr>
          <w:trHeight w:val="300"/>
        </w:trPr>
        <w:tc>
          <w:tcPr>
            <w:tcW w:w="4800" w:type="dxa"/>
            <w:shd w:val="clear" w:color="auto" w:fill="auto"/>
          </w:tcPr>
          <w:p w14:paraId="7E0176BA" w14:textId="221FA75D" w:rsidR="007208A6" w:rsidRPr="007208A6" w:rsidRDefault="007208A6" w:rsidP="007208A6">
            <w:pPr>
              <w:pStyle w:val="paragraph"/>
              <w:spacing w:before="0" w:beforeAutospacing="0" w:after="0" w:afterAutospacing="0"/>
              <w:rPr>
                <w:rFonts w:asciiTheme="minorHAnsi" w:eastAsiaTheme="minorEastAsia" w:hAnsiTheme="minorHAnsi" w:cstheme="minorBidi"/>
                <w:i/>
                <w:iCs/>
                <w:sz w:val="20"/>
                <w:szCs w:val="20"/>
                <w:lang w:eastAsia="en-US"/>
              </w:rPr>
            </w:pPr>
            <w:r w:rsidRPr="007208A6">
              <w:rPr>
                <w:rFonts w:asciiTheme="minorHAnsi" w:eastAsiaTheme="minorEastAsia" w:hAnsiTheme="minorHAnsi" w:cstheme="minorBidi"/>
                <w:i/>
                <w:iCs/>
                <w:sz w:val="20"/>
                <w:szCs w:val="20"/>
                <w:lang w:eastAsia="en-US"/>
              </w:rPr>
              <w:t>Digitalna transformacija zdravstva</w:t>
            </w:r>
          </w:p>
          <w:p w14:paraId="4C546325" w14:textId="314EA5FD" w:rsidR="007208A6" w:rsidRPr="007208A6" w:rsidRDefault="007208A6" w:rsidP="007208A6">
            <w:pPr>
              <w:rPr>
                <w:i/>
                <w:iCs/>
                <w:sz w:val="20"/>
                <w:szCs w:val="20"/>
              </w:rPr>
            </w:pPr>
          </w:p>
        </w:tc>
        <w:tc>
          <w:tcPr>
            <w:tcW w:w="533" w:type="dxa"/>
            <w:shd w:val="clear" w:color="auto" w:fill="auto"/>
          </w:tcPr>
          <w:p w14:paraId="3955FCCC" w14:textId="2F70974F" w:rsidR="007208A6" w:rsidRPr="007208A6" w:rsidRDefault="007208A6" w:rsidP="007208A6"/>
        </w:tc>
        <w:tc>
          <w:tcPr>
            <w:tcW w:w="558" w:type="dxa"/>
            <w:shd w:val="clear" w:color="auto" w:fill="92D050"/>
          </w:tcPr>
          <w:p w14:paraId="42FF1D72" w14:textId="649EA9B0" w:rsidR="007208A6" w:rsidRPr="00CC76FA" w:rsidRDefault="007208A6" w:rsidP="007208A6">
            <w:r>
              <w:t>24</w:t>
            </w:r>
          </w:p>
        </w:tc>
        <w:tc>
          <w:tcPr>
            <w:tcW w:w="543" w:type="dxa"/>
            <w:shd w:val="clear" w:color="auto" w:fill="92D050"/>
          </w:tcPr>
          <w:p w14:paraId="266357B9" w14:textId="35E0BDB9" w:rsidR="007208A6" w:rsidRPr="00CC76FA" w:rsidRDefault="007208A6" w:rsidP="007208A6">
            <w:r>
              <w:t>25</w:t>
            </w:r>
          </w:p>
        </w:tc>
        <w:tc>
          <w:tcPr>
            <w:tcW w:w="528" w:type="dxa"/>
            <w:shd w:val="clear" w:color="auto" w:fill="92D050"/>
          </w:tcPr>
          <w:p w14:paraId="4D3FF72F" w14:textId="09DB348F" w:rsidR="007208A6" w:rsidRPr="00CC76FA" w:rsidRDefault="007208A6" w:rsidP="007208A6">
            <w:r>
              <w:t>26</w:t>
            </w:r>
          </w:p>
        </w:tc>
        <w:tc>
          <w:tcPr>
            <w:tcW w:w="513" w:type="dxa"/>
            <w:shd w:val="clear" w:color="auto" w:fill="92D050"/>
          </w:tcPr>
          <w:p w14:paraId="51CA0820" w14:textId="397BF6F7" w:rsidR="007208A6" w:rsidRPr="00CC76FA" w:rsidRDefault="007208A6" w:rsidP="007208A6">
            <w:r>
              <w:t>27</w:t>
            </w:r>
          </w:p>
        </w:tc>
        <w:tc>
          <w:tcPr>
            <w:tcW w:w="513" w:type="dxa"/>
            <w:shd w:val="clear" w:color="auto" w:fill="92D050"/>
          </w:tcPr>
          <w:p w14:paraId="413026C3" w14:textId="63BE313A" w:rsidR="007208A6" w:rsidRPr="00CC76FA" w:rsidRDefault="007208A6" w:rsidP="007208A6">
            <w:r>
              <w:t>28</w:t>
            </w:r>
          </w:p>
        </w:tc>
        <w:tc>
          <w:tcPr>
            <w:tcW w:w="528" w:type="dxa"/>
            <w:shd w:val="clear" w:color="auto" w:fill="92D050"/>
          </w:tcPr>
          <w:p w14:paraId="70298FFE" w14:textId="12737390" w:rsidR="007208A6" w:rsidRPr="00CC76FA" w:rsidRDefault="007208A6" w:rsidP="007208A6">
            <w:r>
              <w:t>29</w:t>
            </w:r>
          </w:p>
        </w:tc>
        <w:tc>
          <w:tcPr>
            <w:tcW w:w="546" w:type="dxa"/>
            <w:shd w:val="clear" w:color="auto" w:fill="92D050"/>
          </w:tcPr>
          <w:p w14:paraId="47B4A67D" w14:textId="72250798" w:rsidR="007208A6" w:rsidRPr="00CC76FA" w:rsidRDefault="007208A6" w:rsidP="007208A6">
            <w:r>
              <w:t>30</w:t>
            </w:r>
          </w:p>
        </w:tc>
      </w:tr>
      <w:tr w:rsidR="007208A6" w:rsidRPr="00CC76FA" w14:paraId="7033AE93" w14:textId="77777777" w:rsidTr="33807F57">
        <w:trPr>
          <w:trHeight w:val="450"/>
        </w:trPr>
        <w:tc>
          <w:tcPr>
            <w:tcW w:w="9062" w:type="dxa"/>
            <w:gridSpan w:val="9"/>
            <w:shd w:val="clear" w:color="auto" w:fill="D9E2F3" w:themeFill="accent1" w:themeFillTint="33"/>
          </w:tcPr>
          <w:p w14:paraId="56244180" w14:textId="3749B90D" w:rsidR="007208A6" w:rsidRPr="00CC76FA" w:rsidRDefault="007208A6" w:rsidP="007208A6">
            <w:pPr>
              <w:spacing w:line="259" w:lineRule="auto"/>
            </w:pPr>
            <w:r w:rsidRPr="00CC76FA">
              <w:t xml:space="preserve">Novi ukrepi </w:t>
            </w:r>
          </w:p>
        </w:tc>
      </w:tr>
    </w:tbl>
    <w:p w14:paraId="2B96C0F5" w14:textId="1FF83EAE" w:rsidR="7E80A527" w:rsidRPr="00CC76FA" w:rsidRDefault="7E80A527" w:rsidP="7E80A527">
      <w:pPr>
        <w:rPr>
          <w:b/>
          <w:bCs/>
          <w:highlight w:val="yellow"/>
        </w:rPr>
      </w:pPr>
    </w:p>
    <w:p w14:paraId="32C61DB2" w14:textId="77777777" w:rsidR="481A0F56" w:rsidRPr="00CC76FA" w:rsidRDefault="481A0F56" w:rsidP="453872AD">
      <w:pPr>
        <w:rPr>
          <w:rStyle w:val="Krepko"/>
        </w:rPr>
      </w:pPr>
      <w:r w:rsidRPr="00CC76FA">
        <w:rPr>
          <w:rStyle w:val="Krepko"/>
        </w:rPr>
        <w:t>Skupna sredstva za digitalni cilj</w:t>
      </w:r>
    </w:p>
    <w:tbl>
      <w:tblPr>
        <w:tblStyle w:val="Tabelamrea"/>
        <w:tblW w:w="9056"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Look w:val="04A0" w:firstRow="1" w:lastRow="0" w:firstColumn="1" w:lastColumn="0" w:noHBand="0" w:noVBand="1"/>
      </w:tblPr>
      <w:tblGrid>
        <w:gridCol w:w="2475"/>
        <w:gridCol w:w="1650"/>
        <w:gridCol w:w="1500"/>
        <w:gridCol w:w="3431"/>
      </w:tblGrid>
      <w:tr w:rsidR="453872AD" w:rsidRPr="00CC76FA" w14:paraId="3C5D6D2F" w14:textId="77777777" w:rsidTr="33807F57">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FFD4C35" w14:textId="115A45A2" w:rsidR="453872AD" w:rsidRPr="00CC76FA" w:rsidRDefault="4EE2ACE0" w:rsidP="453872AD">
            <w:pPr>
              <w:jc w:val="center"/>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FINANČNA SREDSTVA</w:t>
            </w:r>
            <w:r w:rsidR="3FC086E8" w:rsidRPr="00CC76FA">
              <w:rPr>
                <w:rFonts w:ascii="Calibri" w:eastAsia="Times New Roman" w:hAnsi="Calibri" w:cs="Calibri"/>
                <w:sz w:val="20"/>
                <w:szCs w:val="20"/>
                <w:lang w:eastAsia="sl-SI"/>
              </w:rPr>
              <w:t xml:space="preserve"> (v EUR)</w:t>
            </w:r>
          </w:p>
        </w:tc>
        <w:tc>
          <w:tcPr>
            <w:tcW w:w="16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EAD5C78" w14:textId="77777777" w:rsidR="453872AD" w:rsidRPr="00CC76FA" w:rsidRDefault="453872AD" w:rsidP="453872AD">
            <w:pPr>
              <w:jc w:val="center"/>
              <w:rPr>
                <w:rFonts w:ascii="Segoe UI" w:eastAsia="Times New Roman" w:hAnsi="Segoe UI" w:cs="Segoe UI"/>
                <w:sz w:val="18"/>
                <w:szCs w:val="18"/>
                <w:lang w:eastAsia="sl-SI"/>
              </w:rPr>
            </w:pPr>
            <w:r w:rsidRPr="00CC76FA">
              <w:rPr>
                <w:rFonts w:ascii="Segoe UI" w:eastAsia="Times New Roman" w:hAnsi="Segoe UI" w:cs="Segoe UI"/>
                <w:sz w:val="18"/>
                <w:szCs w:val="18"/>
                <w:lang w:eastAsia="sl-SI"/>
              </w:rPr>
              <w:t>ŽE NAMENJENA</w:t>
            </w:r>
          </w:p>
        </w:tc>
        <w:tc>
          <w:tcPr>
            <w:tcW w:w="150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3FEC47E" w14:textId="77777777" w:rsidR="453872AD" w:rsidRPr="00CC76FA" w:rsidRDefault="453872AD" w:rsidP="453872AD">
            <w:pPr>
              <w:jc w:val="center"/>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NAČRTOVANA</w:t>
            </w:r>
          </w:p>
        </w:tc>
        <w:tc>
          <w:tcPr>
            <w:tcW w:w="3431"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ECFCB76" w14:textId="77777777" w:rsidR="453872AD" w:rsidRPr="00CC76FA" w:rsidRDefault="453872AD" w:rsidP="453872AD">
            <w:pPr>
              <w:jc w:val="center"/>
              <w:rPr>
                <w:rFonts w:ascii="Calibri" w:eastAsia="Times New Roman" w:hAnsi="Calibri" w:cs="Calibri"/>
                <w:sz w:val="20"/>
                <w:szCs w:val="20"/>
                <w:lang w:eastAsia="sl-SI"/>
              </w:rPr>
            </w:pPr>
          </w:p>
        </w:tc>
      </w:tr>
      <w:tr w:rsidR="453872AD" w:rsidRPr="00CC76FA" w14:paraId="232F1902" w14:textId="77777777" w:rsidTr="33807F57">
        <w:trPr>
          <w:trHeight w:val="283"/>
        </w:trPr>
        <w:tc>
          <w:tcPr>
            <w:tcW w:w="247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573B371" w14:textId="77777777" w:rsidR="453872AD" w:rsidRPr="00CC76FA" w:rsidRDefault="453872AD" w:rsidP="453872AD">
            <w:pPr>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nacionalna</w:t>
            </w:r>
          </w:p>
        </w:tc>
        <w:tc>
          <w:tcPr>
            <w:tcW w:w="1650" w:type="dxa"/>
            <w:tcBorders>
              <w:top w:val="single" w:sz="6" w:space="0" w:color="auto"/>
              <w:left w:val="single" w:sz="6" w:space="0" w:color="auto"/>
              <w:bottom w:val="single" w:sz="6" w:space="0" w:color="auto"/>
              <w:right w:val="single" w:sz="6" w:space="0" w:color="auto"/>
            </w:tcBorders>
          </w:tcPr>
          <w:p w14:paraId="5897E705" w14:textId="149AB0D3" w:rsidR="453872AD" w:rsidRPr="00CC76FA" w:rsidRDefault="7FF71F33" w:rsidP="33807F57">
            <w:pPr>
              <w:jc w:val="right"/>
              <w:rPr>
                <w:rFonts w:ascii="Calibri" w:eastAsia="Calibri" w:hAnsi="Calibri" w:cs="Calibri"/>
                <w:i/>
                <w:iCs/>
                <w:sz w:val="20"/>
                <w:szCs w:val="20"/>
              </w:rPr>
            </w:pPr>
            <w:r w:rsidRPr="00CC76FA">
              <w:rPr>
                <w:rFonts w:ascii="Calibri" w:eastAsia="Calibri" w:hAnsi="Calibri" w:cs="Calibri"/>
                <w:i/>
                <w:iCs/>
                <w:sz w:val="20"/>
                <w:szCs w:val="20"/>
              </w:rPr>
              <w:t>420.000</w:t>
            </w:r>
          </w:p>
        </w:tc>
        <w:tc>
          <w:tcPr>
            <w:tcW w:w="1500" w:type="dxa"/>
            <w:tcBorders>
              <w:top w:val="single" w:sz="6" w:space="0" w:color="auto"/>
              <w:left w:val="single" w:sz="6" w:space="0" w:color="auto"/>
              <w:bottom w:val="single" w:sz="6" w:space="0" w:color="auto"/>
              <w:right w:val="single" w:sz="6" w:space="0" w:color="auto"/>
            </w:tcBorders>
          </w:tcPr>
          <w:p w14:paraId="3E0DF6AE" w14:textId="6F17847C" w:rsidR="453872AD" w:rsidRPr="00CC76FA" w:rsidRDefault="453872AD" w:rsidP="453872AD">
            <w:pPr>
              <w:jc w:val="right"/>
              <w:rPr>
                <w:rFonts w:ascii="Calibri" w:eastAsia="Times New Roman" w:hAnsi="Calibri" w:cs="Calibri"/>
                <w:i/>
                <w:iCs/>
                <w:sz w:val="20"/>
                <w:szCs w:val="20"/>
                <w:lang w:eastAsia="sl-SI"/>
              </w:rPr>
            </w:pPr>
          </w:p>
        </w:tc>
        <w:tc>
          <w:tcPr>
            <w:tcW w:w="3431" w:type="dxa"/>
            <w:tcBorders>
              <w:top w:val="single" w:sz="6" w:space="0" w:color="auto"/>
              <w:left w:val="single" w:sz="6" w:space="0" w:color="auto"/>
              <w:bottom w:val="single" w:sz="6" w:space="0" w:color="auto"/>
              <w:right w:val="single" w:sz="6" w:space="0" w:color="auto"/>
            </w:tcBorders>
          </w:tcPr>
          <w:p w14:paraId="1A74C099" w14:textId="77777777" w:rsidR="453872AD" w:rsidRPr="00CC76FA" w:rsidRDefault="453872AD" w:rsidP="453872AD">
            <w:pPr>
              <w:rPr>
                <w:rFonts w:ascii="Calibri" w:eastAsia="Times New Roman" w:hAnsi="Calibri" w:cs="Calibri"/>
                <w:i/>
                <w:iCs/>
                <w:sz w:val="20"/>
                <w:szCs w:val="20"/>
                <w:lang w:eastAsia="sl-SI"/>
              </w:rPr>
            </w:pPr>
          </w:p>
        </w:tc>
      </w:tr>
      <w:tr w:rsidR="453872AD" w:rsidRPr="00CC76FA" w14:paraId="63BBB3AE" w14:textId="77777777" w:rsidTr="33807F57">
        <w:trPr>
          <w:trHeight w:val="283"/>
        </w:trPr>
        <w:tc>
          <w:tcPr>
            <w:tcW w:w="247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DB935FC" w14:textId="77777777" w:rsidR="453872AD" w:rsidRPr="00CC76FA" w:rsidRDefault="453872AD" w:rsidP="453872AD">
            <w:pPr>
              <w:rPr>
                <w:rFonts w:ascii="Segoe UI" w:eastAsia="Times New Roman" w:hAnsi="Segoe UI" w:cs="Segoe UI"/>
                <w:i/>
                <w:iCs/>
                <w:sz w:val="20"/>
                <w:szCs w:val="20"/>
                <w:lang w:eastAsia="sl-SI"/>
              </w:rPr>
            </w:pPr>
            <w:r w:rsidRPr="00CC76FA">
              <w:rPr>
                <w:rFonts w:ascii="Calibri" w:eastAsia="Times New Roman" w:hAnsi="Calibri" w:cs="Calibri"/>
                <w:i/>
                <w:iCs/>
                <w:sz w:val="20"/>
                <w:szCs w:val="20"/>
                <w:lang w:eastAsia="sl-SI"/>
              </w:rPr>
              <w:t xml:space="preserve">EU </w:t>
            </w:r>
          </w:p>
        </w:tc>
        <w:tc>
          <w:tcPr>
            <w:tcW w:w="1650" w:type="dxa"/>
            <w:tcBorders>
              <w:top w:val="single" w:sz="6" w:space="0" w:color="auto"/>
              <w:left w:val="single" w:sz="6" w:space="0" w:color="auto"/>
              <w:bottom w:val="single" w:sz="6" w:space="0" w:color="auto"/>
              <w:right w:val="single" w:sz="6" w:space="0" w:color="auto"/>
            </w:tcBorders>
          </w:tcPr>
          <w:p w14:paraId="561BFD5C" w14:textId="7C0BC91C" w:rsidR="453872AD" w:rsidRPr="00CC76FA" w:rsidRDefault="4BD8EFB6" w:rsidP="37721B2D">
            <w:pPr>
              <w:jc w:val="right"/>
              <w:rPr>
                <w:rFonts w:ascii="Calibri" w:eastAsia="Calibri" w:hAnsi="Calibri" w:cs="Calibri"/>
                <w:i/>
                <w:iCs/>
                <w:sz w:val="20"/>
                <w:szCs w:val="20"/>
              </w:rPr>
            </w:pPr>
            <w:r w:rsidRPr="00CC76FA">
              <w:rPr>
                <w:rFonts w:ascii="Calibri" w:eastAsia="Calibri" w:hAnsi="Calibri" w:cs="Calibri"/>
                <w:i/>
                <w:iCs/>
                <w:sz w:val="20"/>
                <w:szCs w:val="20"/>
              </w:rPr>
              <w:t>2.380.000</w:t>
            </w:r>
          </w:p>
        </w:tc>
        <w:tc>
          <w:tcPr>
            <w:tcW w:w="1500" w:type="dxa"/>
            <w:tcBorders>
              <w:top w:val="single" w:sz="6" w:space="0" w:color="auto"/>
              <w:left w:val="single" w:sz="6" w:space="0" w:color="auto"/>
              <w:bottom w:val="single" w:sz="6" w:space="0" w:color="auto"/>
              <w:right w:val="single" w:sz="6" w:space="0" w:color="auto"/>
            </w:tcBorders>
          </w:tcPr>
          <w:p w14:paraId="2BFE6113" w14:textId="61FCE4FB" w:rsidR="453872AD" w:rsidRPr="00CC76FA" w:rsidRDefault="4BD8EFB6" w:rsidP="37721B2D">
            <w:pPr>
              <w:jc w:val="right"/>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27</w:t>
            </w:r>
            <w:r w:rsidR="2B4FBCF0" w:rsidRPr="00CC76FA">
              <w:rPr>
                <w:rFonts w:ascii="Calibri" w:eastAsia="Times New Roman" w:hAnsi="Calibri" w:cs="Calibri"/>
                <w:i/>
                <w:iCs/>
                <w:sz w:val="20"/>
                <w:szCs w:val="20"/>
                <w:lang w:eastAsia="sl-SI"/>
              </w:rPr>
              <w:t>.</w:t>
            </w:r>
            <w:r w:rsidR="2D593B01" w:rsidRPr="00CC76FA">
              <w:rPr>
                <w:rFonts w:ascii="Calibri" w:eastAsia="Times New Roman" w:hAnsi="Calibri" w:cs="Calibri"/>
                <w:i/>
                <w:iCs/>
                <w:sz w:val="20"/>
                <w:szCs w:val="20"/>
                <w:lang w:eastAsia="sl-SI"/>
              </w:rPr>
              <w:t>2</w:t>
            </w:r>
            <w:r w:rsidR="2B4FBCF0" w:rsidRPr="00CC76FA">
              <w:rPr>
                <w:rFonts w:ascii="Calibri" w:eastAsia="Times New Roman" w:hAnsi="Calibri" w:cs="Calibri"/>
                <w:i/>
                <w:iCs/>
                <w:sz w:val="20"/>
                <w:szCs w:val="20"/>
                <w:lang w:eastAsia="sl-SI"/>
              </w:rPr>
              <w:t>00.000</w:t>
            </w:r>
          </w:p>
        </w:tc>
        <w:tc>
          <w:tcPr>
            <w:tcW w:w="3431" w:type="dxa"/>
            <w:tcBorders>
              <w:top w:val="single" w:sz="6" w:space="0" w:color="auto"/>
              <w:left w:val="single" w:sz="6" w:space="0" w:color="auto"/>
              <w:bottom w:val="single" w:sz="6" w:space="0" w:color="auto"/>
              <w:right w:val="single" w:sz="6" w:space="0" w:color="auto"/>
            </w:tcBorders>
          </w:tcPr>
          <w:p w14:paraId="13F8CD56" w14:textId="77777777" w:rsidR="453872AD" w:rsidRPr="00CC76FA" w:rsidRDefault="453872AD" w:rsidP="453872AD">
            <w:pPr>
              <w:rPr>
                <w:i/>
                <w:iCs/>
                <w:sz w:val="20"/>
                <w:szCs w:val="20"/>
              </w:rPr>
            </w:pPr>
          </w:p>
        </w:tc>
      </w:tr>
      <w:tr w:rsidR="453872AD" w:rsidRPr="00CC76FA" w14:paraId="4B2C6782" w14:textId="77777777" w:rsidTr="33807F57">
        <w:trPr>
          <w:trHeight w:val="330"/>
        </w:trPr>
        <w:tc>
          <w:tcPr>
            <w:tcW w:w="247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9999356" w14:textId="77777777" w:rsidR="453872AD" w:rsidRPr="00CC76FA" w:rsidRDefault="453872AD" w:rsidP="453872AD">
            <w:pPr>
              <w:rPr>
                <w:rFonts w:ascii="Calibri" w:eastAsia="Times New Roman" w:hAnsi="Calibri" w:cs="Calibri"/>
                <w:b/>
                <w:bCs/>
                <w:i/>
                <w:iCs/>
                <w:sz w:val="20"/>
                <w:szCs w:val="20"/>
                <w:lang w:eastAsia="sl-SI"/>
              </w:rPr>
            </w:pPr>
            <w:r w:rsidRPr="00CC76FA">
              <w:rPr>
                <w:rFonts w:ascii="Calibri" w:eastAsia="Times New Roman" w:hAnsi="Calibri" w:cs="Calibri"/>
                <w:b/>
                <w:bCs/>
                <w:i/>
                <w:iCs/>
                <w:sz w:val="20"/>
                <w:szCs w:val="20"/>
                <w:lang w:eastAsia="sl-SI"/>
              </w:rPr>
              <w:t>JAVNE NALOŽBE SKUPAJ</w:t>
            </w:r>
          </w:p>
        </w:tc>
        <w:tc>
          <w:tcPr>
            <w:tcW w:w="165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EA6F8C0" w14:textId="34A4788C" w:rsidR="453872AD" w:rsidRPr="00CC76FA" w:rsidRDefault="165C3FAF" w:rsidP="37721B2D">
            <w:pPr>
              <w:jc w:val="right"/>
              <w:rPr>
                <w:rFonts w:ascii="Calibri" w:eastAsia="Calibri" w:hAnsi="Calibri" w:cs="Calibri"/>
                <w:b/>
                <w:bCs/>
                <w:i/>
                <w:iCs/>
                <w:sz w:val="20"/>
                <w:szCs w:val="20"/>
              </w:rPr>
            </w:pPr>
            <w:r w:rsidRPr="00CC76FA">
              <w:rPr>
                <w:rFonts w:ascii="Calibri" w:eastAsia="Calibri" w:hAnsi="Calibri" w:cs="Calibri"/>
                <w:b/>
                <w:bCs/>
                <w:i/>
                <w:iCs/>
                <w:sz w:val="20"/>
                <w:szCs w:val="20"/>
              </w:rPr>
              <w:t>2.800.00</w:t>
            </w:r>
            <w:r w:rsidR="7B464C1D" w:rsidRPr="00CC76FA">
              <w:rPr>
                <w:rFonts w:ascii="Calibri" w:eastAsia="Calibri" w:hAnsi="Calibri" w:cs="Calibri"/>
                <w:b/>
                <w:bCs/>
                <w:i/>
                <w:iCs/>
                <w:sz w:val="20"/>
                <w:szCs w:val="20"/>
              </w:rPr>
              <w:t>0</w:t>
            </w:r>
          </w:p>
          <w:p w14:paraId="29B75A5B" w14:textId="51D529D9" w:rsidR="453872AD" w:rsidRPr="00CC76FA" w:rsidRDefault="453872AD" w:rsidP="453872AD">
            <w:pPr>
              <w:jc w:val="right"/>
              <w:rPr>
                <w:rFonts w:ascii="Calibri" w:eastAsia="Times New Roman" w:hAnsi="Calibri" w:cs="Calibri"/>
                <w:b/>
                <w:bCs/>
                <w:i/>
                <w:iCs/>
                <w:sz w:val="20"/>
                <w:szCs w:val="20"/>
                <w:lang w:eastAsia="sl-SI"/>
              </w:rPr>
            </w:pPr>
          </w:p>
        </w:tc>
        <w:tc>
          <w:tcPr>
            <w:tcW w:w="150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06BE394" w14:textId="1E15F298" w:rsidR="453872AD" w:rsidRPr="00CC76FA" w:rsidRDefault="7B464C1D" w:rsidP="37721B2D">
            <w:pPr>
              <w:jc w:val="right"/>
              <w:rPr>
                <w:rFonts w:ascii="Calibri" w:eastAsia="Times New Roman" w:hAnsi="Calibri" w:cs="Calibri"/>
                <w:b/>
                <w:bCs/>
                <w:i/>
                <w:iCs/>
                <w:sz w:val="20"/>
                <w:szCs w:val="20"/>
                <w:lang w:eastAsia="sl-SI"/>
              </w:rPr>
            </w:pPr>
            <w:r w:rsidRPr="00CC76FA">
              <w:rPr>
                <w:rFonts w:ascii="Calibri" w:eastAsia="Times New Roman" w:hAnsi="Calibri" w:cs="Calibri"/>
                <w:b/>
                <w:bCs/>
                <w:i/>
                <w:iCs/>
                <w:sz w:val="20"/>
                <w:szCs w:val="20"/>
                <w:lang w:eastAsia="sl-SI"/>
              </w:rPr>
              <w:t>27.200.0</w:t>
            </w:r>
            <w:r w:rsidR="4A82E0A8" w:rsidRPr="00CC76FA">
              <w:rPr>
                <w:rFonts w:ascii="Calibri" w:eastAsia="Times New Roman" w:hAnsi="Calibri" w:cs="Calibri"/>
                <w:b/>
                <w:bCs/>
                <w:i/>
                <w:iCs/>
                <w:sz w:val="20"/>
                <w:szCs w:val="20"/>
                <w:lang w:eastAsia="sl-SI"/>
              </w:rPr>
              <w:t>0</w:t>
            </w:r>
            <w:r w:rsidRPr="00CC76FA">
              <w:rPr>
                <w:rFonts w:ascii="Calibri" w:eastAsia="Times New Roman" w:hAnsi="Calibri" w:cs="Calibri"/>
                <w:b/>
                <w:bCs/>
                <w:i/>
                <w:iCs/>
                <w:sz w:val="20"/>
                <w:szCs w:val="20"/>
                <w:lang w:eastAsia="sl-SI"/>
              </w:rPr>
              <w:t>0</w:t>
            </w:r>
          </w:p>
        </w:tc>
        <w:tc>
          <w:tcPr>
            <w:tcW w:w="3431"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A7E41F7" w14:textId="77777777" w:rsidR="453872AD" w:rsidRPr="00CC76FA" w:rsidRDefault="453872AD" w:rsidP="453872AD">
            <w:pPr>
              <w:rPr>
                <w:rFonts w:ascii="Calibri" w:eastAsia="Times New Roman" w:hAnsi="Calibri" w:cs="Calibri"/>
                <w:b/>
                <w:bCs/>
                <w:i/>
                <w:iCs/>
                <w:sz w:val="20"/>
                <w:szCs w:val="20"/>
                <w:lang w:eastAsia="sl-SI"/>
              </w:rPr>
            </w:pPr>
          </w:p>
        </w:tc>
      </w:tr>
      <w:tr w:rsidR="453872AD" w:rsidRPr="00CC76FA" w14:paraId="7CB722EE" w14:textId="77777777" w:rsidTr="33807F57">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CC93B8C" w14:textId="77777777" w:rsidR="453872AD" w:rsidRPr="00CC76FA" w:rsidRDefault="453872AD" w:rsidP="453872AD">
            <w:pPr>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zasebna</w:t>
            </w:r>
          </w:p>
        </w:tc>
        <w:tc>
          <w:tcPr>
            <w:tcW w:w="1650" w:type="dxa"/>
            <w:tcBorders>
              <w:top w:val="single" w:sz="6" w:space="0" w:color="auto"/>
              <w:left w:val="single" w:sz="6" w:space="0" w:color="auto"/>
              <w:bottom w:val="single" w:sz="6" w:space="0" w:color="auto"/>
              <w:right w:val="single" w:sz="6" w:space="0" w:color="auto"/>
            </w:tcBorders>
          </w:tcPr>
          <w:p w14:paraId="154A36D0" w14:textId="77777777" w:rsidR="453872AD" w:rsidRPr="00CC76FA" w:rsidRDefault="453872AD" w:rsidP="453872AD">
            <w:pPr>
              <w:jc w:val="right"/>
              <w:rPr>
                <w:rFonts w:ascii="Calibri" w:eastAsia="Times New Roman" w:hAnsi="Calibri" w:cs="Calibri"/>
                <w:i/>
                <w:iCs/>
                <w:sz w:val="20"/>
                <w:szCs w:val="20"/>
                <w:lang w:eastAsia="sl-SI"/>
              </w:rPr>
            </w:pPr>
          </w:p>
        </w:tc>
        <w:tc>
          <w:tcPr>
            <w:tcW w:w="1500" w:type="dxa"/>
            <w:tcBorders>
              <w:top w:val="single" w:sz="6" w:space="0" w:color="auto"/>
              <w:left w:val="single" w:sz="6" w:space="0" w:color="auto"/>
              <w:bottom w:val="single" w:sz="6" w:space="0" w:color="auto"/>
              <w:right w:val="single" w:sz="6" w:space="0" w:color="auto"/>
            </w:tcBorders>
          </w:tcPr>
          <w:p w14:paraId="2CF80CD0" w14:textId="77777777" w:rsidR="453872AD" w:rsidRPr="00CC76FA" w:rsidRDefault="453872AD" w:rsidP="453872AD">
            <w:pPr>
              <w:jc w:val="right"/>
              <w:rPr>
                <w:rFonts w:ascii="Calibri" w:eastAsia="Times New Roman" w:hAnsi="Calibri" w:cs="Calibri"/>
                <w:i/>
                <w:iCs/>
                <w:sz w:val="20"/>
                <w:szCs w:val="20"/>
                <w:lang w:eastAsia="sl-SI"/>
              </w:rPr>
            </w:pPr>
          </w:p>
        </w:tc>
        <w:tc>
          <w:tcPr>
            <w:tcW w:w="3431" w:type="dxa"/>
            <w:tcBorders>
              <w:top w:val="single" w:sz="6" w:space="0" w:color="auto"/>
              <w:left w:val="single" w:sz="6" w:space="0" w:color="auto"/>
              <w:bottom w:val="single" w:sz="6" w:space="0" w:color="auto"/>
              <w:right w:val="single" w:sz="6" w:space="0" w:color="auto"/>
            </w:tcBorders>
          </w:tcPr>
          <w:p w14:paraId="0BAFC4D4" w14:textId="77777777" w:rsidR="453872AD" w:rsidRPr="00CC76FA" w:rsidRDefault="453872AD" w:rsidP="453872AD">
            <w:pPr>
              <w:rPr>
                <w:rFonts w:ascii="Calibri" w:eastAsia="Times New Roman" w:hAnsi="Calibri" w:cs="Calibri"/>
                <w:i/>
                <w:iCs/>
                <w:sz w:val="20"/>
                <w:szCs w:val="20"/>
                <w:lang w:eastAsia="sl-SI"/>
              </w:rPr>
            </w:pPr>
          </w:p>
        </w:tc>
      </w:tr>
    </w:tbl>
    <w:p w14:paraId="3DA1949D" w14:textId="77777777" w:rsidR="453872AD" w:rsidRPr="00CC76FA" w:rsidRDefault="453872AD"/>
    <w:p w14:paraId="661C59DA" w14:textId="77777777" w:rsidR="481A0F56" w:rsidRPr="00CC76FA" w:rsidRDefault="481A0F56" w:rsidP="453872AD">
      <w:pPr>
        <w:rPr>
          <w:rStyle w:val="Krepko"/>
        </w:rPr>
      </w:pPr>
      <w:r w:rsidRPr="00CC76FA">
        <w:rPr>
          <w:rStyle w:val="Krepko"/>
        </w:rPr>
        <w:t>Krajši opis: kako ukrepi pomagajo pri reševanju izzivov</w:t>
      </w:r>
    </w:p>
    <w:p w14:paraId="7AD71896" w14:textId="29E1B76B" w:rsidR="52AB4FA3" w:rsidRPr="00CC76FA" w:rsidRDefault="03BA873C" w:rsidP="1BE464DA">
      <w:pPr>
        <w:rPr>
          <w:rFonts w:ascii="Calibri" w:eastAsia="Calibri" w:hAnsi="Calibri" w:cs="Calibri"/>
        </w:rPr>
      </w:pPr>
      <w:r w:rsidRPr="00CC76FA">
        <w:rPr>
          <w:rFonts w:ascii="Calibri" w:eastAsia="Calibri" w:hAnsi="Calibri" w:cs="Calibri"/>
        </w:rPr>
        <w:lastRenderedPageBreak/>
        <w:t xml:space="preserve">Vlada je 8. junija 2023 v obravnavo v Državni zbor poslala predlog Zakona o digitalizaciji zdravstva, ki prinaša pomembne novosti za paciente in zaposlene v zdravstvu. Pacientom bodo vsi zdravstveni podatki dostopni na enem mestu, v nacionalnem </w:t>
      </w:r>
      <w:proofErr w:type="spellStart"/>
      <w:r w:rsidRPr="00CC76FA">
        <w:rPr>
          <w:rFonts w:ascii="Calibri" w:eastAsia="Calibri" w:hAnsi="Calibri" w:cs="Calibri"/>
        </w:rPr>
        <w:t>eKartonu</w:t>
      </w:r>
      <w:proofErr w:type="spellEnd"/>
      <w:r w:rsidRPr="00CC76FA">
        <w:rPr>
          <w:rFonts w:ascii="Calibri" w:eastAsia="Calibri" w:hAnsi="Calibri" w:cs="Calibri"/>
        </w:rPr>
        <w:t xml:space="preserve"> (ki bo razširjena in vsebinsko dopolnjena danes že obstoječa zbirka Centralni register podatkov o pacientu). Strokovno podlago za Zakon o digitalizaciji zdravstva predstavlja Strategija digitalizacije zdravstva v Sloveniji za obdobje 2022-2027, ki je bila pripravljena v okviru Programa podpore strukturnim reformam Evropske komisije.</w:t>
      </w:r>
    </w:p>
    <w:p w14:paraId="12D52515" w14:textId="467CD764" w:rsidR="52AB4FA3" w:rsidRPr="00CC76FA" w:rsidRDefault="6B495F8F" w:rsidP="1BE464DA">
      <w:pPr>
        <w:jc w:val="both"/>
        <w:rPr>
          <w:rFonts w:ascii="Calibri" w:eastAsia="Calibri" w:hAnsi="Calibri" w:cs="Calibri"/>
        </w:rPr>
      </w:pPr>
      <w:r w:rsidRPr="00CC76FA">
        <w:rPr>
          <w:rFonts w:ascii="Calibri" w:eastAsia="Calibri" w:hAnsi="Calibri" w:cs="Calibri"/>
        </w:rPr>
        <w:t xml:space="preserve">15. julija 2023 je registriranih uporabnikov portala </w:t>
      </w:r>
      <w:proofErr w:type="spellStart"/>
      <w:r w:rsidRPr="00CC76FA">
        <w:rPr>
          <w:rFonts w:ascii="Calibri" w:eastAsia="Calibri" w:hAnsi="Calibri" w:cs="Calibri"/>
        </w:rPr>
        <w:t>zVEM</w:t>
      </w:r>
      <w:proofErr w:type="spellEnd"/>
      <w:r w:rsidRPr="00CC76FA">
        <w:rPr>
          <w:rFonts w:ascii="Calibri" w:eastAsia="Calibri" w:hAnsi="Calibri" w:cs="Calibri"/>
        </w:rPr>
        <w:t xml:space="preserve">, 473.000, raste pa tudi število registriranih uporabnikov mobilne aplikacije </w:t>
      </w:r>
      <w:proofErr w:type="spellStart"/>
      <w:r w:rsidRPr="00CC76FA">
        <w:rPr>
          <w:rFonts w:ascii="Calibri" w:eastAsia="Calibri" w:hAnsi="Calibri" w:cs="Calibri"/>
        </w:rPr>
        <w:t>zVEM</w:t>
      </w:r>
      <w:proofErr w:type="spellEnd"/>
      <w:r w:rsidRPr="00CC76FA">
        <w:rPr>
          <w:rFonts w:ascii="Calibri" w:eastAsia="Calibri" w:hAnsi="Calibri" w:cs="Calibri"/>
        </w:rPr>
        <w:t xml:space="preserve"> (pogoj za porabo mobilne aplikacije </w:t>
      </w:r>
      <w:proofErr w:type="spellStart"/>
      <w:r w:rsidRPr="00CC76FA">
        <w:rPr>
          <w:rFonts w:ascii="Calibri" w:eastAsia="Calibri" w:hAnsi="Calibri" w:cs="Calibri"/>
        </w:rPr>
        <w:t>zVEM</w:t>
      </w:r>
      <w:proofErr w:type="spellEnd"/>
      <w:r w:rsidRPr="00CC76FA">
        <w:rPr>
          <w:rFonts w:ascii="Calibri" w:eastAsia="Calibri" w:hAnsi="Calibri" w:cs="Calibri"/>
        </w:rPr>
        <w:t xml:space="preserve"> je prehodna registracija na portalu). Precejšnje število uporabnikov mobilne aplikacije </w:t>
      </w:r>
      <w:proofErr w:type="spellStart"/>
      <w:r w:rsidRPr="00CC76FA">
        <w:rPr>
          <w:rFonts w:ascii="Calibri" w:eastAsia="Calibri" w:hAnsi="Calibri" w:cs="Calibri"/>
        </w:rPr>
        <w:t>zVEM</w:t>
      </w:r>
      <w:proofErr w:type="spellEnd"/>
      <w:r w:rsidRPr="00CC76FA">
        <w:rPr>
          <w:rFonts w:ascii="Calibri" w:eastAsia="Calibri" w:hAnsi="Calibri" w:cs="Calibri"/>
        </w:rPr>
        <w:t xml:space="preserve"> torej še ni izvedlo registracije na </w:t>
      </w:r>
      <w:proofErr w:type="spellStart"/>
      <w:r w:rsidRPr="00CC76FA">
        <w:rPr>
          <w:rFonts w:ascii="Calibri" w:eastAsia="Calibri" w:hAnsi="Calibri" w:cs="Calibri"/>
        </w:rPr>
        <w:t>zVEM</w:t>
      </w:r>
      <w:proofErr w:type="spellEnd"/>
      <w:r w:rsidRPr="00CC76FA">
        <w:rPr>
          <w:rFonts w:ascii="Calibri" w:eastAsia="Calibri" w:hAnsi="Calibri" w:cs="Calibri"/>
        </w:rPr>
        <w:t xml:space="preserve"> portal, ki bi jim potem omogočal dostop do svojih zdravstvenih podatkov. Zaradi neobstoječih zbirnih podatkov  o tem, koliko prebivalcev Slovenije ima izdano kakršnokoli digitalno identiteto zadosti visoke ravni zanesljivosti (torej ne samo tistih, izdanih s strani države), v tem trenutku težko ocenimo, kako veliko število uporabnikov, ki so res »samo klik stran« od dostopa, bi lahko s promocijo še dosegli. Do jeseni 2023 bomo v mobilni aplikaciji uvedli notifikacije ob novih izvidih, napotnicah, dodeljenih terminih obiskov in kasneje tudi receptih ter opomnike pred obiskom, kar bo privlačnost mobilne aplikacije še povečalo. V letu 2024 načrtujemo uvedbo enotnega servisa za vpis kontaktnih podatkov in njihovo verifikacijo, kar bi pacientom zagotovilo, da na enem mestu in z enim popravkom zagotovi ažurne podatke za vse izvajalce zdravstvene dejavnosti.</w:t>
      </w:r>
    </w:p>
    <w:p w14:paraId="7A1BF4F4" w14:textId="46F46070" w:rsidR="52AB4FA3" w:rsidRPr="00CC76FA" w:rsidRDefault="52AB4FA3" w:rsidP="1BE464DA">
      <w:pPr>
        <w:rPr>
          <w:rStyle w:val="Krepko"/>
        </w:rPr>
      </w:pPr>
    </w:p>
    <w:p w14:paraId="1AC05812" w14:textId="506D62D7" w:rsidR="52AB4FA3" w:rsidRPr="00CC76FA" w:rsidRDefault="04A2B0AF" w:rsidP="52AB4FA3">
      <w:r w:rsidRPr="00CC76FA">
        <w:rPr>
          <w:rStyle w:val="Krepko"/>
        </w:rPr>
        <w:t>Opis ukrepov</w:t>
      </w:r>
    </w:p>
    <w:p w14:paraId="0FEA9274" w14:textId="6B18E70F" w:rsidR="239364B4" w:rsidRPr="00CC76FA" w:rsidRDefault="540D016D" w:rsidP="0C26BB81">
      <w:pPr>
        <w:pStyle w:val="Naslov5"/>
      </w:pPr>
      <w:bookmarkStart w:id="53" w:name="_Toc374239807"/>
      <w:r w:rsidRPr="00CC76FA">
        <w:t>UKREP: Zakon o digitalizaciji zdravstva</w:t>
      </w:r>
      <w:bookmarkEnd w:id="53"/>
    </w:p>
    <w:tbl>
      <w:tblPr>
        <w:tblStyle w:val="Tabelamrea"/>
        <w:tblW w:w="0" w:type="auto"/>
        <w:tblLayout w:type="fixed"/>
        <w:tblLook w:val="04A0" w:firstRow="1" w:lastRow="0" w:firstColumn="1" w:lastColumn="0" w:noHBand="0" w:noVBand="1"/>
      </w:tblPr>
      <w:tblGrid>
        <w:gridCol w:w="4800"/>
        <w:gridCol w:w="4035"/>
      </w:tblGrid>
      <w:tr w:rsidR="453872AD" w:rsidRPr="00CC76FA" w14:paraId="79359CC5" w14:textId="77777777" w:rsidTr="33807F57">
        <w:trPr>
          <w:trHeight w:val="300"/>
        </w:trPr>
        <w:tc>
          <w:tcPr>
            <w:tcW w:w="48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CBBA062" w14:textId="3760567A" w:rsidR="453872AD" w:rsidRPr="00CC76FA" w:rsidRDefault="453872AD" w:rsidP="453872AD">
            <w:r w:rsidRPr="00CC76FA">
              <w:rPr>
                <w:rFonts w:ascii="Calibri" w:eastAsia="Calibri" w:hAnsi="Calibri" w:cs="Calibri"/>
                <w:i/>
                <w:iCs/>
                <w:color w:val="000000" w:themeColor="text1"/>
                <w:sz w:val="19"/>
                <w:szCs w:val="19"/>
                <w:u w:val="single"/>
              </w:rPr>
              <w:t xml:space="preserve">Novi ukrep: </w:t>
            </w:r>
          </w:p>
        </w:tc>
        <w:tc>
          <w:tcPr>
            <w:tcW w:w="4035" w:type="dxa"/>
            <w:tcBorders>
              <w:top w:val="single" w:sz="8" w:space="0" w:color="auto"/>
              <w:left w:val="single" w:sz="8" w:space="0" w:color="auto"/>
              <w:bottom w:val="single" w:sz="8" w:space="0" w:color="auto"/>
              <w:right w:val="single" w:sz="8" w:space="0" w:color="auto"/>
            </w:tcBorders>
            <w:tcMar>
              <w:left w:w="108" w:type="dxa"/>
              <w:right w:w="108" w:type="dxa"/>
            </w:tcMar>
          </w:tcPr>
          <w:p w14:paraId="26A154B6" w14:textId="487CA46D" w:rsidR="453872AD" w:rsidRPr="00CC76FA" w:rsidRDefault="061A69DF" w:rsidP="0C26BB81">
            <w:pPr>
              <w:rPr>
                <w:rFonts w:ascii="Calibri" w:eastAsia="Calibri" w:hAnsi="Calibri" w:cs="Calibri"/>
                <w:i/>
                <w:iCs/>
                <w:sz w:val="19"/>
                <w:szCs w:val="19"/>
              </w:rPr>
            </w:pPr>
            <w:r w:rsidRPr="00CC76FA">
              <w:rPr>
                <w:rFonts w:ascii="Calibri" w:eastAsia="Calibri" w:hAnsi="Calibri" w:cs="Calibri"/>
                <w:i/>
                <w:iCs/>
                <w:sz w:val="19"/>
                <w:szCs w:val="19"/>
              </w:rPr>
              <w:t>Ne</w:t>
            </w:r>
          </w:p>
        </w:tc>
      </w:tr>
      <w:tr w:rsidR="1BE464DA" w:rsidRPr="00CC76FA" w14:paraId="27860C02" w14:textId="77777777" w:rsidTr="33807F57">
        <w:trPr>
          <w:trHeight w:val="300"/>
        </w:trPr>
        <w:tc>
          <w:tcPr>
            <w:tcW w:w="48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404CF2E" w14:textId="0ED11B16" w:rsidR="4FAEA29D" w:rsidRPr="00CC76FA" w:rsidRDefault="4FAEA29D" w:rsidP="1BE464DA">
            <w:pPr>
              <w:rPr>
                <w:rFonts w:ascii="Calibri" w:eastAsia="Calibri" w:hAnsi="Calibri" w:cs="Calibri"/>
                <w:i/>
                <w:iCs/>
                <w:color w:val="000000" w:themeColor="text1"/>
                <w:sz w:val="19"/>
                <w:szCs w:val="19"/>
                <w:u w:val="single"/>
              </w:rPr>
            </w:pPr>
            <w:r w:rsidRPr="00CC76FA">
              <w:rPr>
                <w:rFonts w:ascii="Calibri" w:eastAsia="Calibri" w:hAnsi="Calibri" w:cs="Calibri"/>
                <w:i/>
                <w:iCs/>
                <w:color w:val="000000" w:themeColor="text1"/>
                <w:sz w:val="19"/>
                <w:szCs w:val="19"/>
                <w:u w:val="single"/>
              </w:rPr>
              <w:t>Nosilec ukrepa</w:t>
            </w:r>
          </w:p>
        </w:tc>
        <w:tc>
          <w:tcPr>
            <w:tcW w:w="4035" w:type="dxa"/>
            <w:tcBorders>
              <w:top w:val="single" w:sz="8" w:space="0" w:color="auto"/>
              <w:left w:val="single" w:sz="8" w:space="0" w:color="auto"/>
              <w:bottom w:val="single" w:sz="8" w:space="0" w:color="auto"/>
              <w:right w:val="single" w:sz="8" w:space="0" w:color="auto"/>
            </w:tcBorders>
            <w:tcMar>
              <w:left w:w="108" w:type="dxa"/>
              <w:right w:w="108" w:type="dxa"/>
            </w:tcMar>
          </w:tcPr>
          <w:p w14:paraId="34987B5C" w14:textId="2445BCD2" w:rsidR="4FAEA29D" w:rsidRPr="00CC76FA" w:rsidRDefault="49C31291" w:rsidP="0C26BB81">
            <w:pPr>
              <w:rPr>
                <w:rFonts w:ascii="Calibri" w:eastAsia="Calibri" w:hAnsi="Calibri" w:cs="Calibri"/>
                <w:i/>
                <w:iCs/>
                <w:sz w:val="19"/>
                <w:szCs w:val="19"/>
              </w:rPr>
            </w:pPr>
            <w:r w:rsidRPr="00CC76FA">
              <w:rPr>
                <w:rFonts w:ascii="Calibri" w:eastAsia="Calibri" w:hAnsi="Calibri" w:cs="Calibri"/>
                <w:i/>
                <w:iCs/>
                <w:sz w:val="19"/>
                <w:szCs w:val="19"/>
              </w:rPr>
              <w:t>M</w:t>
            </w:r>
            <w:r w:rsidR="406218B8" w:rsidRPr="00CC76FA">
              <w:rPr>
                <w:rFonts w:ascii="Calibri" w:eastAsia="Calibri" w:hAnsi="Calibri" w:cs="Calibri"/>
                <w:i/>
                <w:iCs/>
                <w:sz w:val="19"/>
                <w:szCs w:val="19"/>
              </w:rPr>
              <w:t xml:space="preserve">inistrstvo za zdravje </w:t>
            </w:r>
          </w:p>
        </w:tc>
      </w:tr>
      <w:tr w:rsidR="453872AD" w:rsidRPr="00CC76FA" w14:paraId="02AC27C0" w14:textId="77777777" w:rsidTr="33807F57">
        <w:trPr>
          <w:trHeight w:val="360"/>
        </w:trPr>
        <w:tc>
          <w:tcPr>
            <w:tcW w:w="883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ABF106F" w14:textId="62002924" w:rsidR="453872AD" w:rsidRPr="00CC76FA" w:rsidRDefault="453872AD" w:rsidP="453872AD">
            <w:pPr>
              <w:jc w:val="both"/>
            </w:pPr>
            <w:r w:rsidRPr="00CC76FA">
              <w:rPr>
                <w:rFonts w:ascii="Calibri" w:eastAsia="Calibri" w:hAnsi="Calibri" w:cs="Calibri"/>
                <w:i/>
                <w:iCs/>
                <w:color w:val="000000" w:themeColor="text1"/>
                <w:sz w:val="19"/>
                <w:szCs w:val="19"/>
                <w:u w:val="single"/>
              </w:rPr>
              <w:t>Kratek opis ukrepa (vključno z povezavo do cilja, ciljno skupino, seznamom dejavnosti):</w:t>
            </w:r>
          </w:p>
        </w:tc>
      </w:tr>
      <w:tr w:rsidR="453872AD" w:rsidRPr="00CC76FA" w14:paraId="0D4329EE" w14:textId="77777777" w:rsidTr="33807F57">
        <w:trPr>
          <w:trHeight w:val="975"/>
        </w:trPr>
        <w:tc>
          <w:tcPr>
            <w:tcW w:w="883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25BA65D" w14:textId="154E5020" w:rsidR="453872AD" w:rsidRPr="00CC76FA" w:rsidRDefault="4EE2ACE0" w:rsidP="00B13C18">
            <w:pPr>
              <w:jc w:val="both"/>
              <w:rPr>
                <w:rFonts w:ascii="Calibri" w:eastAsia="Calibri" w:hAnsi="Calibri" w:cs="Calibri"/>
                <w:sz w:val="20"/>
                <w:szCs w:val="20"/>
              </w:rPr>
            </w:pPr>
            <w:r w:rsidRPr="00CC76FA">
              <w:rPr>
                <w:rFonts w:ascii="Calibri" w:eastAsia="Calibri" w:hAnsi="Calibri" w:cs="Calibri"/>
                <w:i/>
                <w:iCs/>
                <w:sz w:val="20"/>
                <w:szCs w:val="20"/>
                <w:u w:val="single"/>
              </w:rPr>
              <w:t>Vsebina ukrepa in pričakovani rezultat:</w:t>
            </w:r>
            <w:r w:rsidR="131BEF23" w:rsidRPr="00CC76FA">
              <w:rPr>
                <w:rFonts w:ascii="Calibri" w:eastAsia="Calibri" w:hAnsi="Calibri" w:cs="Calibri"/>
                <w:i/>
                <w:iCs/>
                <w:sz w:val="20"/>
                <w:szCs w:val="20"/>
              </w:rPr>
              <w:t xml:space="preserve"> </w:t>
            </w:r>
            <w:r w:rsidR="383B2D9E" w:rsidRPr="00CC76FA">
              <w:rPr>
                <w:rFonts w:ascii="Calibri" w:eastAsia="Calibri" w:hAnsi="Calibri" w:cs="Calibri"/>
                <w:i/>
                <w:iCs/>
                <w:sz w:val="20"/>
                <w:szCs w:val="20"/>
              </w:rPr>
              <w:t>Vlada je 8. ju</w:t>
            </w:r>
            <w:r w:rsidR="5F7402F5" w:rsidRPr="00CC76FA">
              <w:rPr>
                <w:rFonts w:ascii="Calibri" w:eastAsia="Calibri" w:hAnsi="Calibri" w:cs="Calibri"/>
                <w:i/>
                <w:iCs/>
                <w:sz w:val="20"/>
                <w:szCs w:val="20"/>
              </w:rPr>
              <w:t>l</w:t>
            </w:r>
            <w:r w:rsidR="383B2D9E" w:rsidRPr="00CC76FA">
              <w:rPr>
                <w:rFonts w:ascii="Calibri" w:eastAsia="Calibri" w:hAnsi="Calibri" w:cs="Calibri"/>
                <w:i/>
                <w:iCs/>
                <w:sz w:val="20"/>
                <w:szCs w:val="20"/>
              </w:rPr>
              <w:t xml:space="preserve">ija 2023 </w:t>
            </w:r>
            <w:r w:rsidR="2347CED9" w:rsidRPr="00CC76FA">
              <w:rPr>
                <w:rFonts w:ascii="Calibri" w:eastAsia="Calibri" w:hAnsi="Calibri" w:cs="Calibri"/>
                <w:i/>
                <w:iCs/>
                <w:sz w:val="20"/>
                <w:szCs w:val="20"/>
              </w:rPr>
              <w:t>sprejela</w:t>
            </w:r>
            <w:r w:rsidR="383B2D9E" w:rsidRPr="00CC76FA">
              <w:rPr>
                <w:rFonts w:ascii="Calibri" w:eastAsia="Calibri" w:hAnsi="Calibri" w:cs="Calibri"/>
                <w:i/>
                <w:iCs/>
                <w:sz w:val="20"/>
                <w:szCs w:val="20"/>
              </w:rPr>
              <w:t xml:space="preserve"> predlog Zakona o digitalizaciji zdravstva, ki prinaša pomembne novosti za paciente in zaposlene v zdravstvu. Pacientom bodo vsi zdravstveni podatki dostopni na enem mestu, v nacionalnem </w:t>
            </w:r>
            <w:proofErr w:type="spellStart"/>
            <w:r w:rsidR="383B2D9E" w:rsidRPr="00CC76FA">
              <w:rPr>
                <w:rFonts w:ascii="Calibri" w:eastAsia="Calibri" w:hAnsi="Calibri" w:cs="Calibri"/>
                <w:i/>
                <w:iCs/>
                <w:sz w:val="20"/>
                <w:szCs w:val="20"/>
              </w:rPr>
              <w:t>eKartonu</w:t>
            </w:r>
            <w:proofErr w:type="spellEnd"/>
            <w:r w:rsidR="383B2D9E" w:rsidRPr="00CC76FA">
              <w:rPr>
                <w:rFonts w:ascii="Calibri" w:eastAsia="Calibri" w:hAnsi="Calibri" w:cs="Calibri"/>
                <w:i/>
                <w:iCs/>
                <w:sz w:val="20"/>
                <w:szCs w:val="20"/>
              </w:rPr>
              <w:t xml:space="preserve"> (ki bo razširjena in vsebinsko dopolnjena danes že obstoječa zbirka Centralni register podatkov o pacientu). Strokovno podlago za Zakon o digitalizaciji zdravstva predstavlja Strategija digitalizacije zdravstva v Sloveniji za obdobje 2022-2027, ki je bila pripravljena v okviru Programa podpore strukturnim reformam Evropske komisije.</w:t>
            </w:r>
          </w:p>
          <w:p w14:paraId="35E160EA" w14:textId="5994B011" w:rsidR="453872AD" w:rsidRPr="00CC76FA" w:rsidRDefault="4EE2ACE0" w:rsidP="00B13C18">
            <w:pPr>
              <w:jc w:val="both"/>
              <w:rPr>
                <w:rFonts w:ascii="Calibri" w:eastAsia="Calibri" w:hAnsi="Calibri" w:cs="Calibri"/>
                <w:i/>
                <w:iCs/>
                <w:color w:val="000000" w:themeColor="text1"/>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Z ukrepom se </w:t>
            </w:r>
            <w:r w:rsidRPr="00CC76FA">
              <w:rPr>
                <w:rFonts w:ascii="Calibri" w:eastAsia="Calibri" w:hAnsi="Calibri" w:cs="Calibri"/>
                <w:i/>
                <w:iCs/>
                <w:color w:val="000000" w:themeColor="text1"/>
                <w:sz w:val="20"/>
                <w:szCs w:val="20"/>
              </w:rPr>
              <w:t>omogoča državljanom varen vpogled v njihove podatke, ki nastajajo v zdravstvu in so v digitalni obliki, tako kot vsi obrazci.</w:t>
            </w:r>
          </w:p>
          <w:p w14:paraId="33506BD8" w14:textId="39A69024" w:rsidR="453872AD" w:rsidRPr="00CC76FA" w:rsidRDefault="4EE2ACE0" w:rsidP="00130BDB">
            <w:pPr>
              <w:jc w:val="both"/>
              <w:rPr>
                <w:rFonts w:ascii="Calibri" w:eastAsia="Calibri" w:hAnsi="Calibri" w:cs="Calibri"/>
                <w:i/>
                <w:iCs/>
                <w:sz w:val="20"/>
                <w:szCs w:val="20"/>
              </w:rPr>
            </w:pPr>
            <w:proofErr w:type="spellStart"/>
            <w:r w:rsidRPr="00CC76FA">
              <w:rPr>
                <w:rFonts w:ascii="Calibri" w:eastAsia="Calibri" w:hAnsi="Calibri" w:cs="Calibri"/>
                <w:i/>
                <w:iCs/>
                <w:sz w:val="20"/>
                <w:szCs w:val="20"/>
                <w:u w:val="single"/>
              </w:rPr>
              <w:t>Časovnica</w:t>
            </w:r>
            <w:proofErr w:type="spellEnd"/>
            <w:r w:rsidRPr="00CC76FA">
              <w:rPr>
                <w:rFonts w:ascii="Calibri" w:eastAsia="Calibri" w:hAnsi="Calibri" w:cs="Calibri"/>
                <w:i/>
                <w:iCs/>
                <w:sz w:val="20"/>
                <w:szCs w:val="20"/>
                <w:u w:val="single"/>
              </w:rPr>
              <w:t>:</w:t>
            </w:r>
            <w:r w:rsidRPr="00CC76FA">
              <w:rPr>
                <w:rFonts w:ascii="Calibri" w:eastAsia="Calibri" w:hAnsi="Calibri" w:cs="Calibri"/>
                <w:i/>
                <w:iCs/>
                <w:sz w:val="20"/>
                <w:szCs w:val="20"/>
              </w:rPr>
              <w:t xml:space="preserve"> 2023-</w:t>
            </w:r>
            <w:r w:rsidR="6464618F" w:rsidRPr="00CC76FA">
              <w:rPr>
                <w:rFonts w:ascii="Calibri" w:eastAsia="Calibri" w:hAnsi="Calibri" w:cs="Calibri"/>
                <w:i/>
                <w:iCs/>
                <w:sz w:val="20"/>
                <w:szCs w:val="20"/>
              </w:rPr>
              <w:t>2030</w:t>
            </w:r>
          </w:p>
        </w:tc>
      </w:tr>
      <w:tr w:rsidR="453872AD" w:rsidRPr="00CC76FA" w14:paraId="2887BA4F" w14:textId="77777777" w:rsidTr="33807F57">
        <w:trPr>
          <w:trHeight w:val="300"/>
        </w:trPr>
        <w:tc>
          <w:tcPr>
            <w:tcW w:w="48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9E4BF91" w14:textId="35C708C7" w:rsidR="453872AD" w:rsidRPr="00CC76FA" w:rsidRDefault="4EE2ACE0" w:rsidP="33807F57">
            <w:pPr>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p>
        </w:tc>
        <w:tc>
          <w:tcPr>
            <w:tcW w:w="4035" w:type="dxa"/>
            <w:tcBorders>
              <w:top w:val="nil"/>
              <w:left w:val="single" w:sz="8" w:space="0" w:color="auto"/>
              <w:bottom w:val="single" w:sz="8" w:space="0" w:color="auto"/>
              <w:right w:val="single" w:sz="8" w:space="0" w:color="auto"/>
            </w:tcBorders>
            <w:tcMar>
              <w:left w:w="108" w:type="dxa"/>
              <w:right w:w="108" w:type="dxa"/>
            </w:tcMar>
          </w:tcPr>
          <w:p w14:paraId="3ADE34D0" w14:textId="37C25CF4" w:rsidR="453872AD" w:rsidRPr="00CC76FA" w:rsidRDefault="4EE2ACE0" w:rsidP="33807F57">
            <w:pPr>
              <w:spacing w:line="276" w:lineRule="auto"/>
              <w:jc w:val="both"/>
              <w:rPr>
                <w:rFonts w:ascii="Calibri" w:eastAsia="Calibri" w:hAnsi="Calibri" w:cs="Calibri"/>
                <w:i/>
                <w:iCs/>
                <w:sz w:val="20"/>
                <w:szCs w:val="20"/>
              </w:rPr>
            </w:pPr>
            <w:r w:rsidRPr="00CC76FA">
              <w:rPr>
                <w:rFonts w:ascii="Calibri" w:eastAsia="Calibri" w:hAnsi="Calibri" w:cs="Calibri"/>
                <w:i/>
                <w:iCs/>
                <w:sz w:val="20"/>
                <w:szCs w:val="20"/>
              </w:rPr>
              <w:t>Še v letu 2023 bi na javno podjetje prenesli najmanj 6 + 14 milijonov</w:t>
            </w:r>
            <w:r w:rsidR="006E3834">
              <w:rPr>
                <w:rFonts w:ascii="Calibri" w:eastAsia="Calibri" w:hAnsi="Calibri" w:cs="Calibri"/>
                <w:i/>
                <w:iCs/>
                <w:sz w:val="20"/>
                <w:szCs w:val="20"/>
              </w:rPr>
              <w:t xml:space="preserve"> EUR</w:t>
            </w:r>
            <w:r w:rsidRPr="00CC76FA">
              <w:rPr>
                <w:rFonts w:ascii="Calibri" w:eastAsia="Calibri" w:hAnsi="Calibri" w:cs="Calibri"/>
                <w:i/>
                <w:iCs/>
                <w:sz w:val="20"/>
                <w:szCs w:val="20"/>
              </w:rPr>
              <w:t xml:space="preserve"> iz NIJZ projekta </w:t>
            </w:r>
            <w:proofErr w:type="spellStart"/>
            <w:r w:rsidRPr="00CC76FA">
              <w:rPr>
                <w:rFonts w:ascii="Calibri" w:eastAsia="Calibri" w:hAnsi="Calibri" w:cs="Calibri"/>
                <w:i/>
                <w:iCs/>
                <w:sz w:val="20"/>
                <w:szCs w:val="20"/>
              </w:rPr>
              <w:t>eZdravje</w:t>
            </w:r>
            <w:proofErr w:type="spellEnd"/>
            <w:r w:rsidRPr="00CC76FA">
              <w:rPr>
                <w:rFonts w:ascii="Calibri" w:eastAsia="Calibri" w:hAnsi="Calibri" w:cs="Calibri"/>
                <w:i/>
                <w:iCs/>
                <w:sz w:val="20"/>
                <w:szCs w:val="20"/>
              </w:rPr>
              <w:t xml:space="preserve"> in ZZZS namenskih IKT sredstev. </w:t>
            </w:r>
          </w:p>
          <w:p w14:paraId="19D0ED28" w14:textId="3CF8D031" w:rsidR="453872AD" w:rsidRPr="00CC76FA" w:rsidRDefault="2386239B" w:rsidP="33807F57">
            <w:pPr>
              <w:spacing w:line="276" w:lineRule="auto"/>
              <w:jc w:val="both"/>
              <w:rPr>
                <w:rFonts w:ascii="Calibri" w:eastAsia="Calibri" w:hAnsi="Calibri" w:cs="Calibri"/>
                <w:i/>
                <w:iCs/>
                <w:sz w:val="20"/>
                <w:szCs w:val="20"/>
              </w:rPr>
            </w:pPr>
            <w:r w:rsidRPr="00CC76FA">
              <w:rPr>
                <w:rFonts w:ascii="Calibri" w:eastAsia="Calibri" w:hAnsi="Calibri" w:cs="Calibri"/>
                <w:i/>
                <w:iCs/>
                <w:sz w:val="20"/>
                <w:szCs w:val="20"/>
              </w:rPr>
              <w:t xml:space="preserve">Prav tako se na centralno enoto za digitalizacijo prenaša izvedba projekta in denarna sredstva iz Načrta za okrevanje in odpornost  v višini 83 milijonov </w:t>
            </w:r>
            <w:r w:rsidR="768132D0" w:rsidRPr="00CC76FA">
              <w:rPr>
                <w:rFonts w:ascii="Calibri" w:eastAsia="Calibri" w:hAnsi="Calibri" w:cs="Calibri"/>
                <w:i/>
                <w:iCs/>
                <w:sz w:val="20"/>
                <w:szCs w:val="20"/>
              </w:rPr>
              <w:t>EUR</w:t>
            </w:r>
            <w:r w:rsidRPr="00CC76FA">
              <w:rPr>
                <w:rFonts w:ascii="Calibri" w:eastAsia="Calibri" w:hAnsi="Calibri" w:cs="Calibri"/>
                <w:i/>
                <w:iCs/>
                <w:sz w:val="20"/>
                <w:szCs w:val="20"/>
              </w:rPr>
              <w:t xml:space="preserve"> brez DDV, ki ga pokrije proračun do konca leta 2026.  </w:t>
            </w:r>
          </w:p>
        </w:tc>
      </w:tr>
      <w:tr w:rsidR="453872AD" w:rsidRPr="00CC76FA" w14:paraId="1DE8F871" w14:textId="77777777" w:rsidTr="33807F57">
        <w:trPr>
          <w:trHeight w:val="300"/>
        </w:trPr>
        <w:tc>
          <w:tcPr>
            <w:tcW w:w="48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FD80320" w14:textId="7668C4BE" w:rsidR="453872AD" w:rsidRPr="00CC76FA" w:rsidRDefault="4EE2ACE0" w:rsidP="33807F57">
            <w:pPr>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 xml:space="preserve">: </w:t>
            </w:r>
          </w:p>
        </w:tc>
        <w:tc>
          <w:tcPr>
            <w:tcW w:w="4035" w:type="dxa"/>
            <w:tcBorders>
              <w:top w:val="single" w:sz="8" w:space="0" w:color="auto"/>
              <w:left w:val="single" w:sz="8" w:space="0" w:color="auto"/>
              <w:bottom w:val="single" w:sz="8" w:space="0" w:color="auto"/>
              <w:right w:val="single" w:sz="8" w:space="0" w:color="auto"/>
            </w:tcBorders>
            <w:tcMar>
              <w:left w:w="108" w:type="dxa"/>
              <w:right w:w="108" w:type="dxa"/>
            </w:tcMar>
          </w:tcPr>
          <w:p w14:paraId="5AA5E91D" w14:textId="4AC4376F" w:rsidR="453872AD" w:rsidRPr="00CC76FA" w:rsidRDefault="4EE2ACE0" w:rsidP="33807F57">
            <w:pPr>
              <w:jc w:val="both"/>
              <w:rPr>
                <w:rFonts w:ascii="Calibri" w:eastAsia="Calibri" w:hAnsi="Calibri" w:cs="Calibri"/>
                <w:i/>
                <w:iCs/>
                <w:sz w:val="20"/>
                <w:szCs w:val="20"/>
              </w:rPr>
            </w:pPr>
            <w:r w:rsidRPr="00CC76FA">
              <w:rPr>
                <w:rFonts w:ascii="Calibri" w:eastAsia="Calibri" w:hAnsi="Calibri" w:cs="Calibri"/>
                <w:i/>
                <w:iCs/>
                <w:sz w:val="20"/>
                <w:szCs w:val="20"/>
              </w:rPr>
              <w:t>Predvideno je, da se zakon začne uporabljati s 1. Januarjem 2024, seveda pa je na sprejem zakona potrebno počakati odločitev Državnega zbora.</w:t>
            </w:r>
          </w:p>
        </w:tc>
      </w:tr>
    </w:tbl>
    <w:p w14:paraId="312045A6" w14:textId="69BED48E" w:rsidR="453872AD" w:rsidRPr="00CC76FA" w:rsidRDefault="453872AD" w:rsidP="453872AD"/>
    <w:p w14:paraId="126C54BA" w14:textId="1D41CBAD" w:rsidR="239364B4" w:rsidRPr="00CC76FA" w:rsidRDefault="540D016D" w:rsidP="0C26BB81">
      <w:pPr>
        <w:pStyle w:val="Naslov5"/>
      </w:pPr>
      <w:bookmarkStart w:id="54" w:name="_Toc234212037"/>
      <w:r w:rsidRPr="00CC76FA">
        <w:lastRenderedPageBreak/>
        <w:t xml:space="preserve">UKREP: </w:t>
      </w:r>
      <w:r w:rsidR="3A894B68" w:rsidRPr="00CC76FA">
        <w:t>Digitalna transformacija zdravstva</w:t>
      </w:r>
      <w:bookmarkEnd w:id="54"/>
    </w:p>
    <w:tbl>
      <w:tblPr>
        <w:tblStyle w:val="Tabelamrea"/>
        <w:tblW w:w="0" w:type="auto"/>
        <w:tblLayout w:type="fixed"/>
        <w:tblLook w:val="04A0" w:firstRow="1" w:lastRow="0" w:firstColumn="1" w:lastColumn="0" w:noHBand="0" w:noVBand="1"/>
      </w:tblPr>
      <w:tblGrid>
        <w:gridCol w:w="4530"/>
        <w:gridCol w:w="390"/>
        <w:gridCol w:w="4140"/>
      </w:tblGrid>
      <w:tr w:rsidR="7E80A527" w:rsidRPr="00CC76FA" w14:paraId="6FCCF1D5"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F431F38" w14:textId="239683E5" w:rsidR="7E80A527" w:rsidRPr="00CC76FA" w:rsidRDefault="7E80A527" w:rsidP="7E80A527">
            <w:r w:rsidRPr="00CC76FA">
              <w:rPr>
                <w:rFonts w:ascii="Calibri" w:eastAsia="Calibri" w:hAnsi="Calibri" w:cs="Calibri"/>
                <w:b/>
                <w:bCs/>
                <w:i/>
                <w:iCs/>
                <w:color w:val="000000" w:themeColor="text1"/>
                <w:sz w:val="19"/>
                <w:szCs w:val="19"/>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8A2746B" w14:textId="04E7CDAA" w:rsidR="7E80A527" w:rsidRPr="00CC76FA" w:rsidRDefault="0C944AE1" w:rsidP="0C26BB81">
            <w:pPr>
              <w:spacing w:line="259" w:lineRule="auto"/>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Ne</w:t>
            </w:r>
          </w:p>
        </w:tc>
      </w:tr>
      <w:tr w:rsidR="1BE464DA" w:rsidRPr="00CC76FA" w14:paraId="71471294"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6E92FDA" w14:textId="26519E35" w:rsidR="56BE2679" w:rsidRPr="00CC76FA" w:rsidRDefault="56BE2679" w:rsidP="1BE464DA">
            <w:pPr>
              <w:rPr>
                <w:rFonts w:ascii="Calibri" w:eastAsia="Calibri" w:hAnsi="Calibri" w:cs="Calibri"/>
                <w:b/>
                <w:bCs/>
                <w:i/>
                <w:iCs/>
                <w:color w:val="000000" w:themeColor="text1"/>
                <w:sz w:val="19"/>
                <w:szCs w:val="19"/>
              </w:rPr>
            </w:pPr>
            <w:r w:rsidRPr="00CC76FA">
              <w:rPr>
                <w:rFonts w:ascii="Calibri" w:eastAsia="Calibri" w:hAnsi="Calibri" w:cs="Calibri"/>
                <w:b/>
                <w:bCs/>
                <w:i/>
                <w:iCs/>
                <w:color w:val="000000" w:themeColor="text1"/>
                <w:sz w:val="19"/>
                <w:szCs w:val="19"/>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6127AAD" w14:textId="0CA51B0C" w:rsidR="56BE2679" w:rsidRPr="00CC76FA" w:rsidRDefault="571B3C5C" w:rsidP="33807F57">
            <w:pPr>
              <w:rPr>
                <w:rFonts w:ascii="Calibri" w:eastAsia="Calibri" w:hAnsi="Calibri" w:cs="Calibri"/>
                <w:i/>
                <w:iCs/>
                <w:sz w:val="19"/>
                <w:szCs w:val="19"/>
              </w:rPr>
            </w:pPr>
            <w:r w:rsidRPr="00CC76FA">
              <w:rPr>
                <w:rFonts w:ascii="Calibri" w:eastAsia="Calibri" w:hAnsi="Calibri" w:cs="Calibri"/>
                <w:i/>
                <w:iCs/>
                <w:sz w:val="19"/>
                <w:szCs w:val="19"/>
              </w:rPr>
              <w:t>Ministrstvo za zdravje</w:t>
            </w:r>
          </w:p>
        </w:tc>
      </w:tr>
      <w:tr w:rsidR="7E80A527" w:rsidRPr="00CC76FA" w14:paraId="72546F92"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0DC5D4F" w14:textId="14F8100A" w:rsidR="7E80A527" w:rsidRPr="00CC76FA" w:rsidRDefault="7E80A527" w:rsidP="7E80A527">
            <w:r w:rsidRPr="00CC76FA">
              <w:rPr>
                <w:rFonts w:ascii="Calibri" w:eastAsia="Calibri" w:hAnsi="Calibri" w:cs="Calibri"/>
                <w:i/>
                <w:iCs/>
                <w:color w:val="000000" w:themeColor="text1"/>
                <w:sz w:val="19"/>
                <w:szCs w:val="19"/>
                <w:u w:val="single"/>
              </w:rPr>
              <w:t>Kratek opis ukrepa (vključno z povezavo do cilja, ciljno skupino, seznamom dejavnosti):</w:t>
            </w:r>
          </w:p>
        </w:tc>
      </w:tr>
      <w:tr w:rsidR="7E80A527" w:rsidRPr="00CC76FA" w14:paraId="41DEC325"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B08016B" w14:textId="785CF6A2" w:rsidR="7E80A527" w:rsidRPr="00CC76FA" w:rsidRDefault="5575AEE4" w:rsidP="00B13C18">
            <w:pPr>
              <w:pStyle w:val="paragraph"/>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u w:val="single"/>
              </w:rPr>
              <w:t>Vsebina ukrepa in pričakovani rezultat:</w:t>
            </w:r>
            <w:r w:rsidRPr="00CC76FA">
              <w:rPr>
                <w:rFonts w:asciiTheme="minorHAnsi" w:eastAsiaTheme="minorEastAsia" w:hAnsiTheme="minorHAnsi" w:cstheme="minorBidi"/>
                <w:i/>
                <w:iCs/>
                <w:sz w:val="20"/>
                <w:szCs w:val="20"/>
              </w:rPr>
              <w:t xml:space="preserve"> </w:t>
            </w:r>
            <w:r w:rsidR="32DA5248" w:rsidRPr="00CC76FA">
              <w:rPr>
                <w:rFonts w:asciiTheme="minorHAnsi" w:eastAsiaTheme="minorEastAsia" w:hAnsiTheme="minorHAnsi" w:cstheme="minorBidi"/>
                <w:i/>
                <w:iCs/>
                <w:sz w:val="20"/>
                <w:szCs w:val="20"/>
              </w:rPr>
              <w:t xml:space="preserve"> </w:t>
            </w:r>
          </w:p>
          <w:p w14:paraId="1F0BD5CB" w14:textId="355A659B" w:rsidR="7E80A527" w:rsidRPr="00CC76FA" w:rsidRDefault="499F407B" w:rsidP="00B13C18">
            <w:pPr>
              <w:pStyle w:val="paragraph"/>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 xml:space="preserve">V okviru </w:t>
            </w:r>
            <w:r w:rsidR="59BA60D6" w:rsidRPr="00CC76FA">
              <w:rPr>
                <w:rFonts w:asciiTheme="minorHAnsi" w:eastAsiaTheme="minorEastAsia" w:hAnsiTheme="minorHAnsi" w:cstheme="minorBidi"/>
                <w:i/>
                <w:iCs/>
                <w:sz w:val="20"/>
                <w:szCs w:val="20"/>
                <w:lang w:eastAsia="en-US"/>
              </w:rPr>
              <w:t xml:space="preserve">Digitalna transformacije zdravstva, financirane iz </w:t>
            </w:r>
            <w:r w:rsidRPr="00CC76FA">
              <w:rPr>
                <w:rFonts w:asciiTheme="minorHAnsi" w:eastAsiaTheme="minorEastAsia" w:hAnsiTheme="minorHAnsi" w:cstheme="minorBidi"/>
                <w:i/>
                <w:iCs/>
                <w:sz w:val="20"/>
                <w:szCs w:val="20"/>
                <w:lang w:eastAsia="en-US"/>
              </w:rPr>
              <w:t xml:space="preserve">Načrta za okrevanje in odpornost je predvidenih več ukrepov/področij, </w:t>
            </w:r>
            <w:r w:rsidR="3EC58DC3" w:rsidRPr="00CC76FA">
              <w:rPr>
                <w:rFonts w:asciiTheme="minorHAnsi" w:eastAsiaTheme="minorEastAsia" w:hAnsiTheme="minorHAnsi" w:cstheme="minorBidi"/>
                <w:i/>
                <w:iCs/>
                <w:sz w:val="20"/>
                <w:szCs w:val="20"/>
                <w:lang w:eastAsia="en-US"/>
              </w:rPr>
              <w:t xml:space="preserve">kjer </w:t>
            </w:r>
            <w:r w:rsidRPr="00CC76FA">
              <w:rPr>
                <w:rFonts w:asciiTheme="minorHAnsi" w:eastAsiaTheme="minorEastAsia" w:hAnsiTheme="minorHAnsi" w:cstheme="minorBidi"/>
                <w:i/>
                <w:iCs/>
                <w:sz w:val="20"/>
                <w:szCs w:val="20"/>
                <w:lang w:eastAsia="en-US"/>
              </w:rPr>
              <w:t xml:space="preserve">z usklajenim delovanjem in </w:t>
            </w:r>
            <w:r w:rsidR="6ACA884D" w:rsidRPr="00CC76FA">
              <w:rPr>
                <w:rFonts w:asciiTheme="minorHAnsi" w:eastAsiaTheme="minorEastAsia" w:hAnsiTheme="minorHAnsi" w:cstheme="minorBidi"/>
                <w:i/>
                <w:iCs/>
                <w:sz w:val="20"/>
                <w:szCs w:val="20"/>
                <w:lang w:eastAsia="en-US"/>
              </w:rPr>
              <w:t xml:space="preserve">razvojem </w:t>
            </w:r>
            <w:r w:rsidR="202848F6" w:rsidRPr="00CC76FA">
              <w:rPr>
                <w:rFonts w:asciiTheme="minorHAnsi" w:eastAsiaTheme="minorEastAsia" w:hAnsiTheme="minorHAnsi" w:cstheme="minorBidi"/>
                <w:i/>
                <w:iCs/>
                <w:sz w:val="20"/>
                <w:szCs w:val="20"/>
                <w:lang w:eastAsia="en-US"/>
              </w:rPr>
              <w:t>uresničujemo cilje:</w:t>
            </w:r>
          </w:p>
          <w:p w14:paraId="441D5E97" w14:textId="35DBE20B" w:rsidR="7E80A527" w:rsidRPr="00CC76FA" w:rsidRDefault="28D567FC" w:rsidP="00B13C18">
            <w:pPr>
              <w:pStyle w:val="paragraph"/>
              <w:numPr>
                <w:ilvl w:val="0"/>
                <w:numId w:val="35"/>
              </w:numPr>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Večji deleže (idealno vsa) zdravstvena dokumentacija (tudi) v elektronski obliki</w:t>
            </w:r>
          </w:p>
          <w:p w14:paraId="3FF4B4D1" w14:textId="09595665" w:rsidR="7E80A527" w:rsidRPr="00CC76FA" w:rsidRDefault="202848F6" w:rsidP="00B13C18">
            <w:pPr>
              <w:pStyle w:val="paragraph"/>
              <w:numPr>
                <w:ilvl w:val="0"/>
                <w:numId w:val="35"/>
              </w:numPr>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Več  tipov zdravstvene dokumentacije (po možnosti tudi bolj strukturirane)</w:t>
            </w:r>
            <w:r w:rsidR="5967215A" w:rsidRPr="00CC76FA">
              <w:rPr>
                <w:rFonts w:asciiTheme="minorHAnsi" w:eastAsiaTheme="minorEastAsia" w:hAnsiTheme="minorHAnsi" w:cstheme="minorBidi"/>
                <w:i/>
                <w:iCs/>
                <w:sz w:val="20"/>
                <w:szCs w:val="20"/>
                <w:lang w:eastAsia="en-US"/>
              </w:rPr>
              <w:t xml:space="preserve"> obdelovane v CRPP</w:t>
            </w:r>
          </w:p>
          <w:p w14:paraId="26056AF2" w14:textId="137576DC" w:rsidR="7E80A527" w:rsidRPr="00CC76FA" w:rsidRDefault="202848F6" w:rsidP="00B13C18">
            <w:pPr>
              <w:pStyle w:val="paragraph"/>
              <w:numPr>
                <w:ilvl w:val="0"/>
                <w:numId w:val="35"/>
              </w:numPr>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 xml:space="preserve">V večjem deležu </w:t>
            </w:r>
            <w:r w:rsidR="188ECD98" w:rsidRPr="00CC76FA">
              <w:rPr>
                <w:rFonts w:asciiTheme="minorHAnsi" w:eastAsiaTheme="minorEastAsia" w:hAnsiTheme="minorHAnsi" w:cstheme="minorBidi"/>
                <w:i/>
                <w:iCs/>
                <w:sz w:val="20"/>
                <w:szCs w:val="20"/>
                <w:lang w:eastAsia="en-US"/>
              </w:rPr>
              <w:t xml:space="preserve">kot sedaj dokumentacijo </w:t>
            </w:r>
            <w:r w:rsidRPr="00CC76FA">
              <w:rPr>
                <w:rFonts w:asciiTheme="minorHAnsi" w:eastAsiaTheme="minorEastAsia" w:hAnsiTheme="minorHAnsi" w:cstheme="minorBidi"/>
                <w:i/>
                <w:iCs/>
                <w:sz w:val="20"/>
                <w:szCs w:val="20"/>
                <w:lang w:eastAsia="en-US"/>
              </w:rPr>
              <w:t>prispeva več izvajalcev zdravstvene dejavnosti</w:t>
            </w:r>
          </w:p>
          <w:p w14:paraId="3533D3BD" w14:textId="67B0EAF5" w:rsidR="7E80A527" w:rsidRPr="00CC76FA" w:rsidRDefault="3342DDFE" w:rsidP="00B13C18">
            <w:pPr>
              <w:pStyle w:val="paragraph"/>
              <w:numPr>
                <w:ilvl w:val="0"/>
                <w:numId w:val="35"/>
              </w:numPr>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S posredovanjem dokumentacije v CRPP izvajalci izpolnijo svoje obveze glede hrambe podatkov in zahteva zakonodaje, ki ureja arhiv</w:t>
            </w:r>
            <w:r w:rsidR="32701D87" w:rsidRPr="00CC76FA">
              <w:rPr>
                <w:rFonts w:asciiTheme="minorHAnsi" w:eastAsiaTheme="minorEastAsia" w:hAnsiTheme="minorHAnsi" w:cstheme="minorBidi"/>
                <w:i/>
                <w:iCs/>
                <w:sz w:val="20"/>
                <w:szCs w:val="20"/>
                <w:lang w:eastAsia="en-US"/>
              </w:rPr>
              <w:t xml:space="preserve"> ter zakonodaje glede varstva osebnih podatkov</w:t>
            </w:r>
          </w:p>
          <w:p w14:paraId="215905C6" w14:textId="35FA950E" w:rsidR="7E80A527" w:rsidRPr="00CC76FA" w:rsidRDefault="5BB87524" w:rsidP="00B13C18">
            <w:pPr>
              <w:pStyle w:val="paragraph"/>
              <w:numPr>
                <w:ilvl w:val="0"/>
                <w:numId w:val="35"/>
              </w:numPr>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Orodja za dostop do dokumentacije uporablja več pacientov</w:t>
            </w:r>
          </w:p>
          <w:p w14:paraId="261FEBF5" w14:textId="4F440DED" w:rsidR="7E80A527" w:rsidRPr="00CC76FA" w:rsidRDefault="5BB87524" w:rsidP="00B13C18">
            <w:pPr>
              <w:pStyle w:val="paragraph"/>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 xml:space="preserve">V okviru projekta </w:t>
            </w:r>
            <w:proofErr w:type="spellStart"/>
            <w:r w:rsidRPr="00CC76FA">
              <w:rPr>
                <w:rFonts w:asciiTheme="minorHAnsi" w:eastAsiaTheme="minorEastAsia" w:hAnsiTheme="minorHAnsi" w:cstheme="minorBidi"/>
                <w:b/>
                <w:bCs/>
                <w:i/>
                <w:iCs/>
                <w:sz w:val="20"/>
                <w:szCs w:val="20"/>
                <w:lang w:eastAsia="en-US"/>
              </w:rPr>
              <w:t>eKarton</w:t>
            </w:r>
            <w:proofErr w:type="spellEnd"/>
            <w:r w:rsidR="7799E595" w:rsidRPr="00CC76FA">
              <w:rPr>
                <w:rFonts w:asciiTheme="minorHAnsi" w:eastAsiaTheme="minorEastAsia" w:hAnsiTheme="minorHAnsi" w:cstheme="minorBidi"/>
                <w:i/>
                <w:iCs/>
                <w:sz w:val="20"/>
                <w:szCs w:val="20"/>
                <w:lang w:eastAsia="en-US"/>
              </w:rPr>
              <w:t xml:space="preserve"> (sedaj imenovan CRPP) </w:t>
            </w:r>
            <w:r w:rsidR="3666741B" w:rsidRPr="00CC76FA">
              <w:rPr>
                <w:rFonts w:asciiTheme="minorHAnsi" w:eastAsiaTheme="minorEastAsia" w:hAnsiTheme="minorHAnsi" w:cstheme="minorBidi"/>
                <w:i/>
                <w:iCs/>
                <w:sz w:val="20"/>
                <w:szCs w:val="20"/>
                <w:lang w:eastAsia="en-US"/>
              </w:rPr>
              <w:t>širimo nabor zdravstvenih dokumentov in podatkov v st</w:t>
            </w:r>
            <w:r w:rsidR="01A996C7" w:rsidRPr="00CC76FA">
              <w:rPr>
                <w:rFonts w:asciiTheme="minorHAnsi" w:eastAsiaTheme="minorEastAsia" w:hAnsiTheme="minorHAnsi" w:cstheme="minorBidi"/>
                <w:i/>
                <w:iCs/>
                <w:sz w:val="20"/>
                <w:szCs w:val="20"/>
                <w:lang w:eastAsia="en-US"/>
              </w:rPr>
              <w:t>r</w:t>
            </w:r>
            <w:r w:rsidR="3666741B" w:rsidRPr="00CC76FA">
              <w:rPr>
                <w:rFonts w:asciiTheme="minorHAnsi" w:eastAsiaTheme="minorEastAsia" w:hAnsiTheme="minorHAnsi" w:cstheme="minorBidi"/>
                <w:i/>
                <w:iCs/>
                <w:sz w:val="20"/>
                <w:szCs w:val="20"/>
                <w:lang w:eastAsia="en-US"/>
              </w:rPr>
              <w:t>uk</w:t>
            </w:r>
            <w:r w:rsidR="26901324" w:rsidRPr="00CC76FA">
              <w:rPr>
                <w:rFonts w:asciiTheme="minorHAnsi" w:eastAsiaTheme="minorEastAsia" w:hAnsiTheme="minorHAnsi" w:cstheme="minorBidi"/>
                <w:i/>
                <w:iCs/>
                <w:sz w:val="20"/>
                <w:szCs w:val="20"/>
                <w:lang w:eastAsia="en-US"/>
              </w:rPr>
              <w:t>t</w:t>
            </w:r>
            <w:r w:rsidR="3666741B" w:rsidRPr="00CC76FA">
              <w:rPr>
                <w:rFonts w:asciiTheme="minorHAnsi" w:eastAsiaTheme="minorEastAsia" w:hAnsiTheme="minorHAnsi" w:cstheme="minorBidi"/>
                <w:i/>
                <w:iCs/>
                <w:sz w:val="20"/>
                <w:szCs w:val="20"/>
                <w:lang w:eastAsia="en-US"/>
              </w:rPr>
              <w:t>urirani obliki</w:t>
            </w:r>
            <w:r w:rsidR="026B8E17" w:rsidRPr="00CC76FA">
              <w:rPr>
                <w:rFonts w:asciiTheme="minorHAnsi" w:eastAsiaTheme="minorEastAsia" w:hAnsiTheme="minorHAnsi" w:cstheme="minorBidi"/>
                <w:i/>
                <w:iCs/>
                <w:sz w:val="20"/>
                <w:szCs w:val="20"/>
                <w:lang w:eastAsia="en-US"/>
              </w:rPr>
              <w:t xml:space="preserve">, pri čemer je </w:t>
            </w:r>
            <w:proofErr w:type="spellStart"/>
            <w:r w:rsidR="026B8E17" w:rsidRPr="00CC76FA">
              <w:rPr>
                <w:rFonts w:asciiTheme="minorHAnsi" w:eastAsiaTheme="minorEastAsia" w:hAnsiTheme="minorHAnsi" w:cstheme="minorBidi"/>
                <w:i/>
                <w:iCs/>
                <w:sz w:val="20"/>
                <w:szCs w:val="20"/>
                <w:lang w:eastAsia="en-US"/>
              </w:rPr>
              <w:t>eKarton</w:t>
            </w:r>
            <w:proofErr w:type="spellEnd"/>
            <w:r w:rsidR="026B8E17" w:rsidRPr="00CC76FA">
              <w:rPr>
                <w:rFonts w:asciiTheme="minorHAnsi" w:eastAsiaTheme="minorEastAsia" w:hAnsiTheme="minorHAnsi" w:cstheme="minorBidi"/>
                <w:i/>
                <w:iCs/>
                <w:sz w:val="20"/>
                <w:szCs w:val="20"/>
                <w:lang w:eastAsia="en-US"/>
              </w:rPr>
              <w:t xml:space="preserve"> name</w:t>
            </w:r>
            <w:r w:rsidR="6A1584F2" w:rsidRPr="00CC76FA">
              <w:rPr>
                <w:rFonts w:asciiTheme="minorHAnsi" w:eastAsiaTheme="minorEastAsia" w:hAnsiTheme="minorHAnsi" w:cstheme="minorBidi"/>
                <w:i/>
                <w:iCs/>
                <w:sz w:val="20"/>
                <w:szCs w:val="20"/>
                <w:lang w:eastAsia="en-US"/>
              </w:rPr>
              <w:t xml:space="preserve">njen tako izvajalcem </w:t>
            </w:r>
            <w:r w:rsidR="19BE9141" w:rsidRPr="00CC76FA">
              <w:rPr>
                <w:rFonts w:asciiTheme="minorHAnsi" w:eastAsiaTheme="minorEastAsia" w:hAnsiTheme="minorHAnsi" w:cstheme="minorBidi"/>
                <w:i/>
                <w:iCs/>
                <w:sz w:val="20"/>
                <w:szCs w:val="20"/>
                <w:lang w:eastAsia="en-US"/>
              </w:rPr>
              <w:t>zdravstvene</w:t>
            </w:r>
            <w:r w:rsidR="6A1584F2" w:rsidRPr="00CC76FA">
              <w:rPr>
                <w:rFonts w:asciiTheme="minorHAnsi" w:eastAsiaTheme="minorEastAsia" w:hAnsiTheme="minorHAnsi" w:cstheme="minorBidi"/>
                <w:i/>
                <w:iCs/>
                <w:sz w:val="20"/>
                <w:szCs w:val="20"/>
                <w:lang w:eastAsia="en-US"/>
              </w:rPr>
              <w:t xml:space="preserve"> dejavnosti kot možnosti vpogleda pacienta.</w:t>
            </w:r>
            <w:r w:rsidR="3E521AD3" w:rsidRPr="00CC76FA">
              <w:rPr>
                <w:rFonts w:asciiTheme="minorHAnsi" w:eastAsiaTheme="minorEastAsia" w:hAnsiTheme="minorHAnsi" w:cstheme="minorBidi"/>
                <w:i/>
                <w:iCs/>
                <w:sz w:val="20"/>
                <w:szCs w:val="20"/>
                <w:lang w:eastAsia="en-US"/>
              </w:rPr>
              <w:t xml:space="preserve"> Preučili bomo možnosti, ki nam jih pri tem nudi umetna inteligenca in jih ponudili v nacionalnih rešitvah. </w:t>
            </w:r>
          </w:p>
          <w:p w14:paraId="2D2A5BE6" w14:textId="519D6B30" w:rsidR="7E80A527" w:rsidRPr="00CC76FA" w:rsidRDefault="3E521AD3" w:rsidP="00B13C18">
            <w:pPr>
              <w:pStyle w:val="paragraph"/>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 xml:space="preserve">V okviru </w:t>
            </w:r>
            <w:r w:rsidRPr="00CC76FA">
              <w:rPr>
                <w:rFonts w:asciiTheme="minorHAnsi" w:eastAsiaTheme="minorEastAsia" w:hAnsiTheme="minorHAnsi" w:cstheme="minorBidi"/>
                <w:b/>
                <w:bCs/>
                <w:i/>
                <w:iCs/>
                <w:sz w:val="20"/>
                <w:szCs w:val="20"/>
                <w:lang w:eastAsia="en-US"/>
              </w:rPr>
              <w:t>Brezpapirnega poslovanja zdravstvene dejavnosti</w:t>
            </w:r>
            <w:r w:rsidRPr="00CC76FA">
              <w:rPr>
                <w:rFonts w:asciiTheme="minorHAnsi" w:eastAsiaTheme="minorEastAsia" w:hAnsiTheme="minorHAnsi" w:cstheme="minorBidi"/>
                <w:i/>
                <w:iCs/>
                <w:sz w:val="20"/>
                <w:szCs w:val="20"/>
                <w:lang w:eastAsia="en-US"/>
              </w:rPr>
              <w:t xml:space="preserve"> bomo vzpostavi</w:t>
            </w:r>
            <w:r w:rsidR="5053737F" w:rsidRPr="00CC76FA">
              <w:rPr>
                <w:rFonts w:asciiTheme="minorHAnsi" w:eastAsiaTheme="minorEastAsia" w:hAnsiTheme="minorHAnsi" w:cstheme="minorBidi"/>
                <w:i/>
                <w:iCs/>
                <w:sz w:val="20"/>
                <w:szCs w:val="20"/>
                <w:lang w:eastAsia="en-US"/>
              </w:rPr>
              <w:t xml:space="preserve">li </w:t>
            </w:r>
            <w:r w:rsidRPr="00CC76FA">
              <w:rPr>
                <w:rFonts w:asciiTheme="minorHAnsi" w:eastAsiaTheme="minorEastAsia" w:hAnsiTheme="minorHAnsi" w:cstheme="minorBidi"/>
                <w:i/>
                <w:iCs/>
                <w:sz w:val="20"/>
                <w:szCs w:val="20"/>
                <w:lang w:eastAsia="en-US"/>
              </w:rPr>
              <w:t>potrebne predpogoje in okoliščine, ki bodo omogočale, da izvajalec zdravstvene dejavnosti s posredovanjem dokumentacije v CRPP izpolni določila predpisov s področja osebnih podatkov in a</w:t>
            </w:r>
            <w:r w:rsidR="41B1827B" w:rsidRPr="00CC76FA">
              <w:rPr>
                <w:rFonts w:asciiTheme="minorHAnsi" w:eastAsiaTheme="minorEastAsia" w:hAnsiTheme="minorHAnsi" w:cstheme="minorBidi"/>
                <w:i/>
                <w:iCs/>
                <w:sz w:val="20"/>
                <w:szCs w:val="20"/>
                <w:lang w:eastAsia="en-US"/>
              </w:rPr>
              <w:t>r</w:t>
            </w:r>
            <w:r w:rsidRPr="00CC76FA">
              <w:rPr>
                <w:rFonts w:asciiTheme="minorHAnsi" w:eastAsiaTheme="minorEastAsia" w:hAnsiTheme="minorHAnsi" w:cstheme="minorBidi"/>
                <w:i/>
                <w:iCs/>
                <w:sz w:val="20"/>
                <w:szCs w:val="20"/>
                <w:lang w:eastAsia="en-US"/>
              </w:rPr>
              <w:t xml:space="preserve">hivskega gradiva glede </w:t>
            </w:r>
            <w:r w:rsidR="1720AC0D" w:rsidRPr="00CC76FA">
              <w:rPr>
                <w:rFonts w:asciiTheme="minorHAnsi" w:eastAsiaTheme="minorEastAsia" w:hAnsiTheme="minorHAnsi" w:cstheme="minorBidi"/>
                <w:i/>
                <w:iCs/>
                <w:sz w:val="20"/>
                <w:szCs w:val="20"/>
                <w:lang w:eastAsia="en-US"/>
              </w:rPr>
              <w:t>hrambe podatkov – s tem bi posamezne izvajalce znatno razbremenili in jim omogočali več časa za klinične vsebine.</w:t>
            </w:r>
          </w:p>
          <w:p w14:paraId="09C3429C" w14:textId="05E9E250" w:rsidR="7E80A527" w:rsidRPr="00CC76FA" w:rsidRDefault="77659671" w:rsidP="00B13C18">
            <w:pPr>
              <w:pStyle w:val="paragraph"/>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 xml:space="preserve">V okviru </w:t>
            </w:r>
            <w:proofErr w:type="spellStart"/>
            <w:r w:rsidRPr="00CC76FA">
              <w:rPr>
                <w:rFonts w:asciiTheme="minorHAnsi" w:eastAsiaTheme="minorEastAsia" w:hAnsiTheme="minorHAnsi" w:cstheme="minorBidi"/>
                <w:i/>
                <w:iCs/>
                <w:sz w:val="20"/>
                <w:szCs w:val="20"/>
                <w:lang w:eastAsia="en-US"/>
              </w:rPr>
              <w:t>cPACS</w:t>
            </w:r>
            <w:proofErr w:type="spellEnd"/>
            <w:r w:rsidRPr="00CC76FA">
              <w:rPr>
                <w:rFonts w:asciiTheme="minorHAnsi" w:eastAsiaTheme="minorEastAsia" w:hAnsiTheme="minorHAnsi" w:cstheme="minorBidi"/>
                <w:i/>
                <w:iCs/>
                <w:sz w:val="20"/>
                <w:szCs w:val="20"/>
                <w:lang w:eastAsia="en-US"/>
              </w:rPr>
              <w:t xml:space="preserve"> bomo uvedli nacionalni </w:t>
            </w:r>
            <w:proofErr w:type="spellStart"/>
            <w:r w:rsidRPr="00CC76FA">
              <w:rPr>
                <w:rFonts w:asciiTheme="minorHAnsi" w:eastAsiaTheme="minorEastAsia" w:hAnsiTheme="minorHAnsi" w:cstheme="minorBidi"/>
                <w:i/>
                <w:iCs/>
                <w:sz w:val="20"/>
                <w:szCs w:val="20"/>
                <w:lang w:eastAsia="en-US"/>
              </w:rPr>
              <w:t>repozitorij</w:t>
            </w:r>
            <w:proofErr w:type="spellEnd"/>
            <w:r w:rsidRPr="00CC76FA">
              <w:rPr>
                <w:rFonts w:asciiTheme="minorHAnsi" w:eastAsiaTheme="minorEastAsia" w:hAnsiTheme="minorHAnsi" w:cstheme="minorBidi"/>
                <w:i/>
                <w:iCs/>
                <w:sz w:val="20"/>
                <w:szCs w:val="20"/>
                <w:lang w:eastAsia="en-US"/>
              </w:rPr>
              <w:t xml:space="preserve"> tudi za </w:t>
            </w:r>
            <w:r w:rsidRPr="00CC76FA">
              <w:rPr>
                <w:rFonts w:asciiTheme="minorHAnsi" w:eastAsiaTheme="minorEastAsia" w:hAnsiTheme="minorHAnsi" w:cstheme="minorBidi"/>
                <w:b/>
                <w:bCs/>
                <w:i/>
                <w:iCs/>
                <w:sz w:val="20"/>
                <w:szCs w:val="20"/>
                <w:lang w:eastAsia="en-US"/>
              </w:rPr>
              <w:t>slikovno zdravstveno gradivo</w:t>
            </w:r>
            <w:r w:rsidR="10FF3AF9" w:rsidRPr="00CC76FA">
              <w:rPr>
                <w:rFonts w:asciiTheme="minorHAnsi" w:eastAsiaTheme="minorEastAsia" w:hAnsiTheme="minorHAnsi" w:cstheme="minorBidi"/>
                <w:b/>
                <w:bCs/>
                <w:i/>
                <w:iCs/>
                <w:sz w:val="20"/>
                <w:szCs w:val="20"/>
                <w:lang w:eastAsia="en-US"/>
              </w:rPr>
              <w:t>.</w:t>
            </w:r>
          </w:p>
          <w:p w14:paraId="42829888" w14:textId="1D70E10F" w:rsidR="7E80A527" w:rsidRPr="00CC76FA" w:rsidRDefault="424160A0" w:rsidP="00B13C18">
            <w:pPr>
              <w:pStyle w:val="paragraph"/>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 xml:space="preserve">Nove obveznosti bo v prihodnjih nekaj letih prinesla prihajajoča </w:t>
            </w:r>
            <w:r w:rsidRPr="00CC76FA">
              <w:rPr>
                <w:rFonts w:asciiTheme="minorHAnsi" w:eastAsiaTheme="minorEastAsia" w:hAnsiTheme="minorHAnsi" w:cstheme="minorBidi"/>
                <w:b/>
                <w:bCs/>
                <w:i/>
                <w:iCs/>
                <w:sz w:val="20"/>
                <w:szCs w:val="20"/>
                <w:lang w:eastAsia="en-US"/>
              </w:rPr>
              <w:t xml:space="preserve">Uredba o zdravstvenem </w:t>
            </w:r>
            <w:proofErr w:type="spellStart"/>
            <w:r w:rsidRPr="00CC76FA">
              <w:rPr>
                <w:rFonts w:asciiTheme="minorHAnsi" w:eastAsiaTheme="minorEastAsia" w:hAnsiTheme="minorHAnsi" w:cstheme="minorBidi"/>
                <w:b/>
                <w:bCs/>
                <w:i/>
                <w:iCs/>
                <w:sz w:val="20"/>
                <w:szCs w:val="20"/>
                <w:lang w:eastAsia="en-US"/>
              </w:rPr>
              <w:t>podaktovnem</w:t>
            </w:r>
            <w:proofErr w:type="spellEnd"/>
            <w:r w:rsidRPr="00CC76FA">
              <w:rPr>
                <w:rFonts w:asciiTheme="minorHAnsi" w:eastAsiaTheme="minorEastAsia" w:hAnsiTheme="minorHAnsi" w:cstheme="minorBidi"/>
                <w:b/>
                <w:bCs/>
                <w:i/>
                <w:iCs/>
                <w:sz w:val="20"/>
                <w:szCs w:val="20"/>
                <w:lang w:eastAsia="en-US"/>
              </w:rPr>
              <w:t xml:space="preserve"> prostoru</w:t>
            </w:r>
            <w:r w:rsidRPr="00CC76FA">
              <w:rPr>
                <w:rFonts w:asciiTheme="minorHAnsi" w:eastAsiaTheme="minorEastAsia" w:hAnsiTheme="minorHAnsi" w:cstheme="minorBidi"/>
                <w:i/>
                <w:iCs/>
                <w:sz w:val="20"/>
                <w:szCs w:val="20"/>
                <w:lang w:eastAsia="en-US"/>
              </w:rPr>
              <w:t>, ki bo prinesla vrsto novih obveznosti za državo</w:t>
            </w:r>
            <w:r w:rsidR="76ABBF23" w:rsidRPr="00CC76FA">
              <w:rPr>
                <w:rFonts w:asciiTheme="minorHAnsi" w:eastAsiaTheme="minorEastAsia" w:hAnsiTheme="minorHAnsi" w:cstheme="minorBidi"/>
                <w:i/>
                <w:iCs/>
                <w:sz w:val="20"/>
                <w:szCs w:val="20"/>
                <w:lang w:eastAsia="en-US"/>
              </w:rPr>
              <w:t>,</w:t>
            </w:r>
            <w:r w:rsidRPr="00CC76FA">
              <w:rPr>
                <w:rFonts w:asciiTheme="minorHAnsi" w:eastAsiaTheme="minorEastAsia" w:hAnsiTheme="minorHAnsi" w:cstheme="minorBidi"/>
                <w:i/>
                <w:iCs/>
                <w:sz w:val="20"/>
                <w:szCs w:val="20"/>
                <w:lang w:eastAsia="en-US"/>
              </w:rPr>
              <w:t xml:space="preserve"> dala nove pr</w:t>
            </w:r>
            <w:r w:rsidR="22F7CBC7" w:rsidRPr="00CC76FA">
              <w:rPr>
                <w:rFonts w:asciiTheme="minorHAnsi" w:eastAsiaTheme="minorEastAsia" w:hAnsiTheme="minorHAnsi" w:cstheme="minorBidi"/>
                <w:i/>
                <w:iCs/>
                <w:sz w:val="20"/>
                <w:szCs w:val="20"/>
                <w:lang w:eastAsia="en-US"/>
              </w:rPr>
              <w:t>avice državljanom in prinesla obveznosti za proizvajalce informacijskih sistemov v zdravstvu. Novim določilom se bomo prilagajali tudi z izvedbo aktivnosti v okviru Digitalne transformacije.</w:t>
            </w:r>
          </w:p>
          <w:p w14:paraId="6190A9B0" w14:textId="0897A3D9" w:rsidR="39279A22" w:rsidRPr="00CC76FA" w:rsidRDefault="63E9C5C8" w:rsidP="00B13C18">
            <w:pPr>
              <w:pStyle w:val="paragraph"/>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 xml:space="preserve">Vzpostavitev </w:t>
            </w:r>
            <w:r w:rsidRPr="00CC76FA">
              <w:rPr>
                <w:rFonts w:asciiTheme="minorHAnsi" w:eastAsiaTheme="minorEastAsia" w:hAnsiTheme="minorHAnsi" w:cstheme="minorBidi"/>
                <w:b/>
                <w:bCs/>
                <w:i/>
                <w:iCs/>
                <w:sz w:val="20"/>
                <w:szCs w:val="20"/>
                <w:lang w:eastAsia="en-US"/>
              </w:rPr>
              <w:t xml:space="preserve">portala in mobilne aplikacije </w:t>
            </w:r>
            <w:proofErr w:type="spellStart"/>
            <w:r w:rsidRPr="00CC76FA">
              <w:rPr>
                <w:rFonts w:asciiTheme="minorHAnsi" w:eastAsiaTheme="minorEastAsia" w:hAnsiTheme="minorHAnsi" w:cstheme="minorBidi"/>
                <w:b/>
                <w:bCs/>
                <w:i/>
                <w:iCs/>
                <w:sz w:val="20"/>
                <w:szCs w:val="20"/>
                <w:lang w:eastAsia="en-US"/>
              </w:rPr>
              <w:t>zVEM</w:t>
            </w:r>
            <w:proofErr w:type="spellEnd"/>
            <w:r w:rsidRPr="00CC76FA">
              <w:rPr>
                <w:rFonts w:asciiTheme="minorHAnsi" w:eastAsiaTheme="minorEastAsia" w:hAnsiTheme="minorHAnsi" w:cstheme="minorBidi"/>
                <w:i/>
                <w:iCs/>
                <w:sz w:val="20"/>
                <w:szCs w:val="20"/>
                <w:lang w:eastAsia="en-US"/>
              </w:rPr>
              <w:t xml:space="preserve"> </w:t>
            </w:r>
            <w:r w:rsidR="2FBE2E7F" w:rsidRPr="00CC76FA">
              <w:rPr>
                <w:rFonts w:asciiTheme="minorHAnsi" w:eastAsiaTheme="minorEastAsia" w:hAnsiTheme="minorHAnsi" w:cstheme="minorBidi"/>
                <w:i/>
                <w:iCs/>
                <w:sz w:val="20"/>
                <w:szCs w:val="20"/>
                <w:lang w:eastAsia="en-US"/>
              </w:rPr>
              <w:t>bo omogočalo</w:t>
            </w:r>
            <w:r w:rsidRPr="00CC76FA">
              <w:rPr>
                <w:rFonts w:asciiTheme="minorHAnsi" w:eastAsiaTheme="minorEastAsia" w:hAnsiTheme="minorHAnsi" w:cstheme="minorBidi"/>
                <w:i/>
                <w:iCs/>
                <w:sz w:val="20"/>
                <w:szCs w:val="20"/>
                <w:lang w:eastAsia="en-US"/>
              </w:rPr>
              <w:t xml:space="preserve"> enotn</w:t>
            </w:r>
            <w:r w:rsidR="3B6F465F" w:rsidRPr="00CC76FA">
              <w:rPr>
                <w:rFonts w:asciiTheme="minorHAnsi" w:eastAsiaTheme="minorEastAsia" w:hAnsiTheme="minorHAnsi" w:cstheme="minorBidi"/>
                <w:i/>
                <w:iCs/>
                <w:sz w:val="20"/>
                <w:szCs w:val="20"/>
                <w:lang w:eastAsia="en-US"/>
              </w:rPr>
              <w:t>o</w:t>
            </w:r>
            <w:r w:rsidRPr="00CC76FA">
              <w:rPr>
                <w:rFonts w:asciiTheme="minorHAnsi" w:eastAsiaTheme="minorEastAsia" w:hAnsiTheme="minorHAnsi" w:cstheme="minorBidi"/>
                <w:i/>
                <w:iCs/>
                <w:sz w:val="20"/>
                <w:szCs w:val="20"/>
                <w:lang w:eastAsia="en-US"/>
              </w:rPr>
              <w:t xml:space="preserve"> točke za varno komunikacijo s katerimkoli izvajalcem zdravstvene dejavnosti</w:t>
            </w:r>
            <w:r w:rsidR="2BD1A51B" w:rsidRPr="00CC76FA">
              <w:rPr>
                <w:rFonts w:asciiTheme="minorHAnsi" w:eastAsiaTheme="minorEastAsia" w:hAnsiTheme="minorHAnsi" w:cstheme="minorBidi"/>
                <w:i/>
                <w:iCs/>
                <w:sz w:val="20"/>
                <w:szCs w:val="20"/>
                <w:lang w:eastAsia="en-US"/>
              </w:rPr>
              <w:t>.</w:t>
            </w:r>
            <w:r w:rsidR="4D828BA8" w:rsidRPr="00CC76FA">
              <w:rPr>
                <w:rFonts w:asciiTheme="minorHAnsi" w:eastAsiaTheme="minorEastAsia" w:hAnsiTheme="minorHAnsi" w:cstheme="minorBidi"/>
                <w:i/>
                <w:iCs/>
                <w:sz w:val="20"/>
                <w:szCs w:val="20"/>
                <w:lang w:eastAsia="en-US"/>
              </w:rPr>
              <w:t xml:space="preserve"> </w:t>
            </w:r>
            <w:r w:rsidR="5E84BFA0" w:rsidRPr="00CC76FA">
              <w:rPr>
                <w:rFonts w:asciiTheme="minorHAnsi" w:eastAsiaTheme="minorEastAsia" w:hAnsiTheme="minorHAnsi" w:cstheme="minorBidi"/>
                <w:i/>
                <w:iCs/>
                <w:sz w:val="20"/>
                <w:szCs w:val="20"/>
                <w:lang w:eastAsia="en-US"/>
              </w:rPr>
              <w:t>Skladno s strategijo bomo povečali delež modulov in informacijskih sistemov, ki jih bomo zagotavljali enotno na nacionalni ravni.</w:t>
            </w:r>
          </w:p>
          <w:p w14:paraId="751FA313" w14:textId="3A8D5F86" w:rsidR="4613D566" w:rsidRPr="00CC76FA" w:rsidRDefault="30C7001B" w:rsidP="00B13C18">
            <w:pPr>
              <w:pStyle w:val="paragraph"/>
              <w:spacing w:before="0" w:beforeAutospacing="0" w:after="0" w:afterAutospacing="0"/>
              <w:jc w:val="both"/>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 xml:space="preserve">Ukrepi so namenjeni pacientom in zdravstvenim delavcem. </w:t>
            </w:r>
          </w:p>
          <w:p w14:paraId="26E13937" w14:textId="43B81F10" w:rsidR="7E80A527" w:rsidRPr="00CC76FA" w:rsidRDefault="4D9020BB" w:rsidP="00B13C18">
            <w:pPr>
              <w:jc w:val="both"/>
              <w:rPr>
                <w:rFonts w:eastAsiaTheme="minorEastAsia"/>
                <w:i/>
                <w:iCs/>
                <w:sz w:val="20"/>
                <w:szCs w:val="20"/>
                <w:u w:val="single"/>
              </w:rPr>
            </w:pPr>
            <w:r w:rsidRPr="00CC76FA">
              <w:rPr>
                <w:rFonts w:eastAsiaTheme="minorEastAsia"/>
                <w:i/>
                <w:iCs/>
                <w:sz w:val="20"/>
                <w:szCs w:val="20"/>
                <w:u w:val="single"/>
              </w:rPr>
              <w:t>Povezava do digitalnega cilja:</w:t>
            </w:r>
            <w:r w:rsidR="18EE11C1" w:rsidRPr="00CC76FA">
              <w:rPr>
                <w:rFonts w:eastAsiaTheme="minorEastAsia"/>
                <w:i/>
                <w:iCs/>
                <w:sz w:val="20"/>
                <w:szCs w:val="20"/>
                <w:u w:val="single"/>
              </w:rPr>
              <w:t xml:space="preserve"> </w:t>
            </w:r>
            <w:r w:rsidR="263CEB03" w:rsidRPr="00CC76FA">
              <w:rPr>
                <w:rFonts w:eastAsiaTheme="minorEastAsia"/>
                <w:i/>
                <w:iCs/>
                <w:sz w:val="20"/>
                <w:szCs w:val="20"/>
              </w:rPr>
              <w:t>Vsi omenjeni ukrepi bodo pripomogli k cilju 100</w:t>
            </w:r>
            <w:r w:rsidR="003417BC">
              <w:rPr>
                <w:rFonts w:eastAsiaTheme="minorEastAsia"/>
                <w:i/>
                <w:iCs/>
                <w:sz w:val="20"/>
                <w:szCs w:val="20"/>
              </w:rPr>
              <w:t xml:space="preserve"> </w:t>
            </w:r>
            <w:r w:rsidR="263CEB03" w:rsidRPr="00CC76FA">
              <w:rPr>
                <w:rFonts w:eastAsiaTheme="minorEastAsia"/>
                <w:i/>
                <w:iCs/>
                <w:sz w:val="20"/>
                <w:szCs w:val="20"/>
              </w:rPr>
              <w:t xml:space="preserve">% državljanov ima dostop do </w:t>
            </w:r>
            <w:proofErr w:type="spellStart"/>
            <w:r w:rsidR="263CEB03" w:rsidRPr="00CC76FA">
              <w:rPr>
                <w:rFonts w:eastAsiaTheme="minorEastAsia"/>
                <w:i/>
                <w:iCs/>
                <w:sz w:val="20"/>
                <w:szCs w:val="20"/>
              </w:rPr>
              <w:t>eZdravs</w:t>
            </w:r>
            <w:r w:rsidR="7E0D19B2" w:rsidRPr="00CC76FA">
              <w:rPr>
                <w:rFonts w:eastAsiaTheme="minorEastAsia"/>
                <w:i/>
                <w:iCs/>
                <w:sz w:val="20"/>
                <w:szCs w:val="20"/>
              </w:rPr>
              <w:t>t</w:t>
            </w:r>
            <w:r w:rsidR="263CEB03" w:rsidRPr="00CC76FA">
              <w:rPr>
                <w:rFonts w:eastAsiaTheme="minorEastAsia"/>
                <w:i/>
                <w:iCs/>
                <w:sz w:val="20"/>
                <w:szCs w:val="20"/>
              </w:rPr>
              <w:t>vene</w:t>
            </w:r>
            <w:proofErr w:type="spellEnd"/>
            <w:r w:rsidR="263CEB03" w:rsidRPr="00CC76FA">
              <w:rPr>
                <w:rFonts w:eastAsiaTheme="minorEastAsia"/>
                <w:i/>
                <w:iCs/>
                <w:sz w:val="20"/>
                <w:szCs w:val="20"/>
              </w:rPr>
              <w:t xml:space="preserve"> dokumentacije.</w:t>
            </w:r>
          </w:p>
          <w:p w14:paraId="31887986" w14:textId="0A664255" w:rsidR="7E80A527" w:rsidRPr="00CC76FA" w:rsidRDefault="60A192C3" w:rsidP="00B13C18">
            <w:pPr>
              <w:jc w:val="both"/>
              <w:rPr>
                <w:rFonts w:eastAsiaTheme="minorEastAsia"/>
                <w:i/>
                <w:iCs/>
                <w:color w:val="000000" w:themeColor="text1"/>
                <w:sz w:val="20"/>
                <w:szCs w:val="20"/>
              </w:rPr>
            </w:pPr>
            <w:r w:rsidRPr="00CC76FA">
              <w:rPr>
                <w:rFonts w:eastAsiaTheme="minorEastAsia"/>
                <w:i/>
                <w:iCs/>
                <w:color w:val="000000" w:themeColor="text1"/>
                <w:sz w:val="20"/>
                <w:szCs w:val="20"/>
                <w:u w:val="single"/>
              </w:rPr>
              <w:t>Okvirni časovni razpored:</w:t>
            </w:r>
            <w:r w:rsidRPr="00CC76FA">
              <w:rPr>
                <w:rFonts w:eastAsiaTheme="minorEastAsia"/>
                <w:i/>
                <w:iCs/>
                <w:color w:val="000000" w:themeColor="text1"/>
                <w:sz w:val="20"/>
                <w:szCs w:val="20"/>
              </w:rPr>
              <w:t xml:space="preserve"> </w:t>
            </w:r>
            <w:r w:rsidR="3A68136B" w:rsidRPr="00CC76FA">
              <w:rPr>
                <w:rFonts w:eastAsiaTheme="minorEastAsia"/>
                <w:i/>
                <w:iCs/>
                <w:color w:val="000000" w:themeColor="text1"/>
                <w:sz w:val="20"/>
                <w:szCs w:val="20"/>
              </w:rPr>
              <w:t>2024-2026</w:t>
            </w:r>
          </w:p>
        </w:tc>
      </w:tr>
      <w:tr w:rsidR="7E80A527" w:rsidRPr="00CC76FA" w14:paraId="13CC1DED"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6FF18A4" w14:textId="1B3ED113" w:rsidR="7E80A527" w:rsidRPr="00CC76FA" w:rsidRDefault="10F84644" w:rsidP="33807F57">
            <w:pPr>
              <w:rPr>
                <w:rFonts w:eastAsiaTheme="minorEastAsia"/>
                <w:i/>
                <w:iCs/>
                <w:color w:val="000000" w:themeColor="text1"/>
                <w:sz w:val="20"/>
                <w:szCs w:val="20"/>
                <w:u w:val="single"/>
              </w:rPr>
            </w:pPr>
            <w:r w:rsidRPr="00CC76FA">
              <w:rPr>
                <w:rFonts w:eastAsiaTheme="minorEastAsia"/>
                <w:i/>
                <w:iCs/>
                <w:color w:val="000000" w:themeColor="text1"/>
                <w:sz w:val="20"/>
                <w:szCs w:val="20"/>
                <w:u w:val="single"/>
              </w:rPr>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Mar>
              <w:left w:w="108" w:type="dxa"/>
              <w:right w:w="108" w:type="dxa"/>
            </w:tcMar>
          </w:tcPr>
          <w:p w14:paraId="6C23C8D3" w14:textId="6B3E7471" w:rsidR="7E80A527" w:rsidRPr="00CC76FA" w:rsidRDefault="479DE2B0" w:rsidP="33807F57">
            <w:pPr>
              <w:jc w:val="both"/>
              <w:rPr>
                <w:rFonts w:eastAsiaTheme="minorEastAsia"/>
                <w:i/>
                <w:iCs/>
                <w:color w:val="000000" w:themeColor="text1"/>
                <w:sz w:val="20"/>
                <w:szCs w:val="20"/>
              </w:rPr>
            </w:pPr>
            <w:r w:rsidRPr="00CC76FA">
              <w:rPr>
                <w:rFonts w:eastAsiaTheme="minorEastAsia"/>
                <w:i/>
                <w:iCs/>
                <w:color w:val="000000" w:themeColor="text1"/>
                <w:sz w:val="20"/>
                <w:szCs w:val="20"/>
              </w:rPr>
              <w:t>NOO</w:t>
            </w:r>
            <w:r w:rsidR="2731B950" w:rsidRPr="00CC76FA">
              <w:rPr>
                <w:rFonts w:eastAsiaTheme="minorEastAsia"/>
                <w:i/>
                <w:iCs/>
                <w:color w:val="000000" w:themeColor="text1"/>
                <w:sz w:val="20"/>
                <w:szCs w:val="20"/>
              </w:rPr>
              <w:t xml:space="preserve">, predvidoma </w:t>
            </w:r>
            <w:r w:rsidR="4CB44135" w:rsidRPr="00CC76FA">
              <w:rPr>
                <w:rFonts w:eastAsiaTheme="minorEastAsia"/>
                <w:i/>
                <w:iCs/>
                <w:color w:val="000000" w:themeColor="text1"/>
                <w:sz w:val="20"/>
                <w:szCs w:val="20"/>
              </w:rPr>
              <w:t>30</w:t>
            </w:r>
            <w:r w:rsidR="2731B950" w:rsidRPr="00CC76FA">
              <w:rPr>
                <w:rFonts w:eastAsiaTheme="minorEastAsia"/>
                <w:i/>
                <w:iCs/>
                <w:color w:val="000000" w:themeColor="text1"/>
                <w:sz w:val="20"/>
                <w:szCs w:val="20"/>
              </w:rPr>
              <w:t xml:space="preserve"> mio za </w:t>
            </w:r>
            <w:r w:rsidR="219CE3E6" w:rsidRPr="00CC76FA">
              <w:rPr>
                <w:rFonts w:eastAsiaTheme="minorEastAsia"/>
                <w:i/>
                <w:iCs/>
                <w:color w:val="000000" w:themeColor="text1"/>
                <w:sz w:val="20"/>
                <w:szCs w:val="20"/>
              </w:rPr>
              <w:t xml:space="preserve">področja, omenjena v tem ukrepu </w:t>
            </w:r>
          </w:p>
        </w:tc>
      </w:tr>
      <w:tr w:rsidR="7E80A527" w:rsidRPr="00CC76FA" w14:paraId="48E7FD64"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6D91DCF" w14:textId="7577ACC5" w:rsidR="7E80A527" w:rsidRPr="00CC76FA" w:rsidRDefault="10F84644" w:rsidP="33807F57">
            <w:pPr>
              <w:rPr>
                <w:rFonts w:eastAsiaTheme="minorEastAsia"/>
                <w:i/>
                <w:iCs/>
                <w:color w:val="000000" w:themeColor="text1"/>
                <w:sz w:val="20"/>
                <w:szCs w:val="20"/>
                <w:u w:val="single"/>
              </w:rPr>
            </w:pPr>
            <w:r w:rsidRPr="00CC76FA">
              <w:rPr>
                <w:rFonts w:eastAsiaTheme="minorEastAsia"/>
                <w:i/>
                <w:iCs/>
                <w:color w:val="000000" w:themeColor="text1"/>
                <w:sz w:val="20"/>
                <w:szCs w:val="20"/>
                <w:u w:val="single"/>
              </w:rPr>
              <w:t xml:space="preserve">Pričakovani učinek in s tem povezana </w:t>
            </w:r>
            <w:proofErr w:type="spellStart"/>
            <w:r w:rsidRPr="00CC76FA">
              <w:rPr>
                <w:rFonts w:eastAsiaTheme="minorEastAsia"/>
                <w:i/>
                <w:iCs/>
                <w:color w:val="000000" w:themeColor="text1"/>
                <w:sz w:val="20"/>
                <w:szCs w:val="20"/>
                <w:u w:val="single"/>
              </w:rPr>
              <w:t>časovnica</w:t>
            </w:r>
            <w:proofErr w:type="spellEnd"/>
            <w:r w:rsidRPr="00CC76FA">
              <w:rPr>
                <w:rFonts w:eastAsiaTheme="minorEastAsia"/>
                <w:i/>
                <w:iCs/>
                <w:color w:val="000000" w:themeColor="text1"/>
                <w:sz w:val="20"/>
                <w:szCs w:val="20"/>
                <w:u w:val="single"/>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51E6F52E" w14:textId="74B8B4CD" w:rsidR="7E80A527" w:rsidRPr="00CC76FA" w:rsidRDefault="376379FE" w:rsidP="00B13C18">
            <w:pPr>
              <w:spacing w:line="259" w:lineRule="auto"/>
              <w:jc w:val="both"/>
              <w:rPr>
                <w:rFonts w:eastAsiaTheme="minorEastAsia"/>
                <w:i/>
                <w:iCs/>
                <w:color w:val="000000" w:themeColor="text1"/>
                <w:sz w:val="20"/>
                <w:szCs w:val="20"/>
              </w:rPr>
            </w:pPr>
            <w:r w:rsidRPr="00CC76FA">
              <w:rPr>
                <w:rFonts w:eastAsiaTheme="minorEastAsia"/>
                <w:i/>
                <w:iCs/>
                <w:color w:val="000000" w:themeColor="text1"/>
                <w:sz w:val="20"/>
                <w:szCs w:val="20"/>
              </w:rPr>
              <w:t>Do leta 2026 bomo povečali</w:t>
            </w:r>
            <w:r w:rsidR="40A14808" w:rsidRPr="00CC76FA">
              <w:rPr>
                <w:rFonts w:eastAsiaTheme="minorEastAsia"/>
                <w:i/>
                <w:iCs/>
                <w:color w:val="000000" w:themeColor="text1"/>
                <w:sz w:val="20"/>
                <w:szCs w:val="20"/>
              </w:rPr>
              <w:t xml:space="preserve"> različn</w:t>
            </w:r>
            <w:r w:rsidR="290D8EDA" w:rsidRPr="00CC76FA">
              <w:rPr>
                <w:rFonts w:eastAsiaTheme="minorEastAsia"/>
                <w:i/>
                <w:iCs/>
                <w:color w:val="000000" w:themeColor="text1"/>
                <w:sz w:val="20"/>
                <w:szCs w:val="20"/>
              </w:rPr>
              <w:t>e</w:t>
            </w:r>
            <w:r w:rsidR="40A14808" w:rsidRPr="00CC76FA">
              <w:rPr>
                <w:rFonts w:eastAsiaTheme="minorEastAsia"/>
                <w:i/>
                <w:iCs/>
                <w:color w:val="000000" w:themeColor="text1"/>
                <w:sz w:val="20"/>
                <w:szCs w:val="20"/>
              </w:rPr>
              <w:t xml:space="preserve"> tip</w:t>
            </w:r>
            <w:r w:rsidR="219E3812" w:rsidRPr="00CC76FA">
              <w:rPr>
                <w:rFonts w:eastAsiaTheme="minorEastAsia"/>
                <w:i/>
                <w:iCs/>
                <w:color w:val="000000" w:themeColor="text1"/>
                <w:sz w:val="20"/>
                <w:szCs w:val="20"/>
              </w:rPr>
              <w:t>e</w:t>
            </w:r>
            <w:r w:rsidR="3DD44E6B" w:rsidRPr="00CC76FA">
              <w:rPr>
                <w:rFonts w:eastAsiaTheme="minorEastAsia"/>
                <w:i/>
                <w:iCs/>
                <w:color w:val="000000" w:themeColor="text1"/>
                <w:sz w:val="20"/>
                <w:szCs w:val="20"/>
              </w:rPr>
              <w:t xml:space="preserve"> dokumentov in </w:t>
            </w:r>
            <w:r w:rsidR="40A14808" w:rsidRPr="00CC76FA">
              <w:rPr>
                <w:rFonts w:eastAsiaTheme="minorEastAsia"/>
                <w:i/>
                <w:iCs/>
                <w:color w:val="000000" w:themeColor="text1"/>
                <w:sz w:val="20"/>
                <w:szCs w:val="20"/>
              </w:rPr>
              <w:t>števil</w:t>
            </w:r>
            <w:r w:rsidR="211A9584" w:rsidRPr="00CC76FA">
              <w:rPr>
                <w:rFonts w:eastAsiaTheme="minorEastAsia"/>
                <w:i/>
                <w:iCs/>
                <w:color w:val="000000" w:themeColor="text1"/>
                <w:sz w:val="20"/>
                <w:szCs w:val="20"/>
              </w:rPr>
              <w:t>o</w:t>
            </w:r>
            <w:r w:rsidR="3DD44E6B" w:rsidRPr="00CC76FA">
              <w:rPr>
                <w:rFonts w:eastAsiaTheme="minorEastAsia"/>
                <w:i/>
                <w:iCs/>
                <w:color w:val="000000" w:themeColor="text1"/>
                <w:sz w:val="20"/>
                <w:szCs w:val="20"/>
              </w:rPr>
              <w:t xml:space="preserve"> dokumentov, ki so na voljo elektronsko, </w:t>
            </w:r>
            <w:r w:rsidR="40A14808" w:rsidRPr="00CC76FA">
              <w:rPr>
                <w:rFonts w:eastAsiaTheme="minorEastAsia"/>
                <w:i/>
                <w:iCs/>
                <w:color w:val="000000" w:themeColor="text1"/>
                <w:sz w:val="20"/>
                <w:szCs w:val="20"/>
              </w:rPr>
              <w:t>poveča</w:t>
            </w:r>
            <w:r w:rsidR="0C6BADDE" w:rsidRPr="00CC76FA">
              <w:rPr>
                <w:rFonts w:eastAsiaTheme="minorEastAsia"/>
                <w:i/>
                <w:iCs/>
                <w:color w:val="000000" w:themeColor="text1"/>
                <w:sz w:val="20"/>
                <w:szCs w:val="20"/>
              </w:rPr>
              <w:t>li bomo</w:t>
            </w:r>
            <w:r w:rsidR="40A14808" w:rsidRPr="00CC76FA">
              <w:rPr>
                <w:rFonts w:eastAsiaTheme="minorEastAsia"/>
                <w:i/>
                <w:iCs/>
                <w:color w:val="000000" w:themeColor="text1"/>
                <w:sz w:val="20"/>
                <w:szCs w:val="20"/>
              </w:rPr>
              <w:t xml:space="preserve"> števil</w:t>
            </w:r>
            <w:r w:rsidR="20CABA27" w:rsidRPr="00CC76FA">
              <w:rPr>
                <w:rFonts w:eastAsiaTheme="minorEastAsia"/>
                <w:i/>
                <w:iCs/>
                <w:color w:val="000000" w:themeColor="text1"/>
                <w:sz w:val="20"/>
                <w:szCs w:val="20"/>
              </w:rPr>
              <w:t>o</w:t>
            </w:r>
            <w:r w:rsidR="3DD44E6B" w:rsidRPr="00CC76FA">
              <w:rPr>
                <w:rFonts w:eastAsiaTheme="minorEastAsia"/>
                <w:i/>
                <w:iCs/>
                <w:color w:val="000000" w:themeColor="text1"/>
                <w:sz w:val="20"/>
                <w:szCs w:val="20"/>
              </w:rPr>
              <w:t xml:space="preserve"> uporabnikov, ki imajo omogočen dostop in do podatkov dejansko dostopajo</w:t>
            </w:r>
            <w:r w:rsidR="18C92189" w:rsidRPr="00CC76FA">
              <w:rPr>
                <w:rFonts w:eastAsiaTheme="minorEastAsia"/>
                <w:i/>
                <w:iCs/>
                <w:color w:val="000000" w:themeColor="text1"/>
                <w:sz w:val="20"/>
                <w:szCs w:val="20"/>
              </w:rPr>
              <w:t>.</w:t>
            </w:r>
          </w:p>
        </w:tc>
      </w:tr>
    </w:tbl>
    <w:p w14:paraId="5E81032B" w14:textId="36D2BA21" w:rsidR="7E80A527" w:rsidRPr="00CC76FA" w:rsidRDefault="7E80A527" w:rsidP="7E80A527">
      <w:pPr>
        <w:rPr>
          <w:rFonts w:ascii="Calibri" w:eastAsia="Times New Roman" w:hAnsi="Calibri" w:cs="Calibri"/>
          <w:color w:val="000000" w:themeColor="text1"/>
          <w:highlight w:val="yellow"/>
          <w:lang w:eastAsia="sl-SI"/>
        </w:rPr>
      </w:pPr>
    </w:p>
    <w:p w14:paraId="3FAA8071" w14:textId="6020D206" w:rsidR="00183268" w:rsidRPr="00CC76FA" w:rsidRDefault="05223B65" w:rsidP="33807F57">
      <w:pPr>
        <w:pStyle w:val="Naslov4"/>
        <w:rPr>
          <w:lang w:eastAsia="sl-SI"/>
        </w:rPr>
      </w:pPr>
      <w:bookmarkStart w:id="55" w:name="_Toc760255367"/>
      <w:r w:rsidRPr="00CC76FA">
        <w:rPr>
          <w:lang w:eastAsia="sl-SI"/>
        </w:rPr>
        <w:t xml:space="preserve">13. </w:t>
      </w:r>
      <w:r w:rsidR="00C9DBBA" w:rsidRPr="00CC76FA">
        <w:rPr>
          <w:lang w:eastAsia="sl-SI"/>
        </w:rPr>
        <w:t>Cilj</w:t>
      </w:r>
      <w:r w:rsidR="56A66C4F" w:rsidRPr="00CC76FA">
        <w:rPr>
          <w:lang w:eastAsia="sl-SI"/>
        </w:rPr>
        <w:t>: Digitalna identiteta:</w:t>
      </w:r>
      <w:r w:rsidR="003417BC">
        <w:rPr>
          <w:lang w:eastAsia="sl-SI"/>
        </w:rPr>
        <w:t xml:space="preserve"> </w:t>
      </w:r>
      <w:r w:rsidR="56A66C4F" w:rsidRPr="00CC76FA">
        <w:rPr>
          <w:lang w:eastAsia="sl-SI"/>
        </w:rPr>
        <w:t>80</w:t>
      </w:r>
      <w:r w:rsidR="003417BC">
        <w:rPr>
          <w:lang w:eastAsia="sl-SI"/>
        </w:rPr>
        <w:t xml:space="preserve"> </w:t>
      </w:r>
      <w:r w:rsidR="56A66C4F" w:rsidRPr="00CC76FA">
        <w:rPr>
          <w:lang w:eastAsia="sl-SI"/>
        </w:rPr>
        <w:t xml:space="preserve">% državljanov ima dostop do </w:t>
      </w:r>
      <w:r w:rsidR="7128CFCC" w:rsidRPr="00CC76FA">
        <w:rPr>
          <w:lang w:eastAsia="sl-SI"/>
        </w:rPr>
        <w:t xml:space="preserve">elektronske </w:t>
      </w:r>
      <w:r w:rsidR="56A66C4F" w:rsidRPr="00CC76FA">
        <w:rPr>
          <w:lang w:eastAsia="sl-SI"/>
        </w:rPr>
        <w:t>identifikacije</w:t>
      </w:r>
      <w:bookmarkEnd w:id="55"/>
    </w:p>
    <w:p w14:paraId="6B99DDBE" w14:textId="31E9D835" w:rsidR="327E946E" w:rsidRPr="00CC76FA" w:rsidRDefault="327E946E" w:rsidP="00B13C18">
      <w:pPr>
        <w:jc w:val="both"/>
      </w:pPr>
      <w:r w:rsidRPr="00CC76FA">
        <w:t>Dostop do elektronske identifikacije (</w:t>
      </w:r>
      <w:proofErr w:type="spellStart"/>
      <w:r w:rsidRPr="00CC76FA">
        <w:t>eID</w:t>
      </w:r>
      <w:proofErr w:type="spellEnd"/>
      <w:r w:rsidRPr="00CC76FA">
        <w:t xml:space="preserve">) se meri s pomočjo dveh meril uspešnosti (KPI): (1) kot število držav članic, ki so izdale digitalno denarnico v skladu s Predlogom za uredbo Evropskega parlamenta in Sveta o spremembi Uredbe (EU) št. 910/2014 glede vzpostavitve okvira za evropski digitalni identitetni sistem in (2) kot število držav članic, ki so </w:t>
      </w:r>
      <w:r w:rsidR="6254CA64" w:rsidRPr="00CC76FA">
        <w:t>priglasile</w:t>
      </w:r>
      <w:r w:rsidRPr="00CC76FA">
        <w:t xml:space="preserve"> vsaj en</w:t>
      </w:r>
      <w:r w:rsidR="2DC652CA" w:rsidRPr="00CC76FA">
        <w:t>o</w:t>
      </w:r>
      <w:r w:rsidRPr="00CC76FA">
        <w:t xml:space="preserve"> </w:t>
      </w:r>
      <w:r w:rsidR="288927AD" w:rsidRPr="00CC76FA">
        <w:t>shemo</w:t>
      </w:r>
      <w:r w:rsidRPr="00CC76FA">
        <w:t xml:space="preserve"> elektronsk</w:t>
      </w:r>
      <w:r w:rsidR="297C89D2" w:rsidRPr="00CC76FA">
        <w:t>e</w:t>
      </w:r>
      <w:r w:rsidRPr="00CC76FA">
        <w:t xml:space="preserve"> identifikacij</w:t>
      </w:r>
      <w:r w:rsidR="05DD9C35" w:rsidRPr="00CC76FA">
        <w:t>e</w:t>
      </w:r>
      <w:r w:rsidRPr="00CC76FA">
        <w:t xml:space="preserve"> v skladu z Uredbo (EU) št. 910/2014.</w:t>
      </w:r>
    </w:p>
    <w:p w14:paraId="3FE234FE" w14:textId="40E74DB4" w:rsidR="1B753166" w:rsidRPr="00CC76FA" w:rsidRDefault="1A8DBE56" w:rsidP="453872AD">
      <w:pPr>
        <w:rPr>
          <w:rStyle w:val="Krepko"/>
        </w:rPr>
      </w:pPr>
      <w:r w:rsidRPr="00CC76FA">
        <w:rPr>
          <w:rStyle w:val="Krepko"/>
        </w:rPr>
        <w:t>Ukrepi, ki pripomorejo k doseganju cilja</w:t>
      </w:r>
    </w:p>
    <w:tbl>
      <w:tblPr>
        <w:tblStyle w:val="Tabelamrea"/>
        <w:tblW w:w="0" w:type="auto"/>
        <w:tblLook w:val="04A0" w:firstRow="1" w:lastRow="0" w:firstColumn="1" w:lastColumn="0" w:noHBand="0" w:noVBand="1"/>
      </w:tblPr>
      <w:tblGrid>
        <w:gridCol w:w="4800"/>
        <w:gridCol w:w="533"/>
        <w:gridCol w:w="558"/>
        <w:gridCol w:w="543"/>
        <w:gridCol w:w="528"/>
        <w:gridCol w:w="513"/>
        <w:gridCol w:w="513"/>
        <w:gridCol w:w="528"/>
        <w:gridCol w:w="546"/>
      </w:tblGrid>
      <w:tr w:rsidR="37721B2D" w:rsidRPr="00CC76FA" w14:paraId="4C6B2147" w14:textId="77777777" w:rsidTr="37721B2D">
        <w:trPr>
          <w:trHeight w:val="300"/>
        </w:trPr>
        <w:tc>
          <w:tcPr>
            <w:tcW w:w="4800" w:type="dxa"/>
            <w:shd w:val="clear" w:color="auto" w:fill="B4C6E7" w:themeFill="accent1" w:themeFillTint="66"/>
          </w:tcPr>
          <w:p w14:paraId="01B1E56C" w14:textId="3BA9C443" w:rsidR="37721B2D" w:rsidRPr="00CC76FA" w:rsidRDefault="00F920F8" w:rsidP="37721B2D">
            <w:pPr>
              <w:jc w:val="right"/>
            </w:pPr>
            <w:r w:rsidRPr="00CC76FA">
              <w:lastRenderedPageBreak/>
              <w:t>L</w:t>
            </w:r>
            <w:r>
              <w:t>et</w:t>
            </w:r>
            <w:r w:rsidR="00CB7BB7">
              <w:t>a izvajanja ukrepa</w:t>
            </w:r>
          </w:p>
        </w:tc>
        <w:tc>
          <w:tcPr>
            <w:tcW w:w="533" w:type="dxa"/>
            <w:shd w:val="clear" w:color="auto" w:fill="B4C6E7" w:themeFill="accent1" w:themeFillTint="66"/>
          </w:tcPr>
          <w:p w14:paraId="6EBEC823" w14:textId="77777777" w:rsidR="37721B2D" w:rsidRPr="00CC76FA" w:rsidRDefault="37721B2D">
            <w:r w:rsidRPr="00CC76FA">
              <w:t>23</w:t>
            </w:r>
          </w:p>
        </w:tc>
        <w:tc>
          <w:tcPr>
            <w:tcW w:w="558" w:type="dxa"/>
            <w:shd w:val="clear" w:color="auto" w:fill="B4C6E7" w:themeFill="accent1" w:themeFillTint="66"/>
          </w:tcPr>
          <w:p w14:paraId="66D42F29" w14:textId="77777777" w:rsidR="37721B2D" w:rsidRPr="00CC76FA" w:rsidRDefault="37721B2D">
            <w:r w:rsidRPr="00CC76FA">
              <w:t>24</w:t>
            </w:r>
          </w:p>
        </w:tc>
        <w:tc>
          <w:tcPr>
            <w:tcW w:w="543" w:type="dxa"/>
            <w:shd w:val="clear" w:color="auto" w:fill="B4C6E7" w:themeFill="accent1" w:themeFillTint="66"/>
          </w:tcPr>
          <w:p w14:paraId="0D16CF19" w14:textId="77777777" w:rsidR="37721B2D" w:rsidRPr="00CC76FA" w:rsidRDefault="37721B2D">
            <w:r w:rsidRPr="00CC76FA">
              <w:t>25</w:t>
            </w:r>
          </w:p>
        </w:tc>
        <w:tc>
          <w:tcPr>
            <w:tcW w:w="528" w:type="dxa"/>
            <w:shd w:val="clear" w:color="auto" w:fill="B4C6E7" w:themeFill="accent1" w:themeFillTint="66"/>
          </w:tcPr>
          <w:p w14:paraId="5678886B" w14:textId="77777777" w:rsidR="37721B2D" w:rsidRPr="00CC76FA" w:rsidRDefault="37721B2D">
            <w:r w:rsidRPr="00CC76FA">
              <w:t>26</w:t>
            </w:r>
          </w:p>
        </w:tc>
        <w:tc>
          <w:tcPr>
            <w:tcW w:w="513" w:type="dxa"/>
            <w:shd w:val="clear" w:color="auto" w:fill="B4C6E7" w:themeFill="accent1" w:themeFillTint="66"/>
          </w:tcPr>
          <w:p w14:paraId="26A03A56" w14:textId="77777777" w:rsidR="37721B2D" w:rsidRPr="00CC76FA" w:rsidRDefault="37721B2D">
            <w:r w:rsidRPr="00CC76FA">
              <w:t>27</w:t>
            </w:r>
          </w:p>
        </w:tc>
        <w:tc>
          <w:tcPr>
            <w:tcW w:w="513" w:type="dxa"/>
            <w:shd w:val="clear" w:color="auto" w:fill="B4C6E7" w:themeFill="accent1" w:themeFillTint="66"/>
          </w:tcPr>
          <w:p w14:paraId="26E71E29" w14:textId="77777777" w:rsidR="37721B2D" w:rsidRPr="00CC76FA" w:rsidRDefault="37721B2D">
            <w:r w:rsidRPr="00CC76FA">
              <w:t>28</w:t>
            </w:r>
          </w:p>
        </w:tc>
        <w:tc>
          <w:tcPr>
            <w:tcW w:w="528" w:type="dxa"/>
            <w:shd w:val="clear" w:color="auto" w:fill="B4C6E7" w:themeFill="accent1" w:themeFillTint="66"/>
          </w:tcPr>
          <w:p w14:paraId="0608ADCC" w14:textId="77777777" w:rsidR="37721B2D" w:rsidRPr="00CC76FA" w:rsidRDefault="37721B2D">
            <w:r w:rsidRPr="00CC76FA">
              <w:t>29</w:t>
            </w:r>
          </w:p>
        </w:tc>
        <w:tc>
          <w:tcPr>
            <w:tcW w:w="546" w:type="dxa"/>
            <w:shd w:val="clear" w:color="auto" w:fill="B4C6E7" w:themeFill="accent1" w:themeFillTint="66"/>
          </w:tcPr>
          <w:p w14:paraId="72D05F2C" w14:textId="77777777" w:rsidR="37721B2D" w:rsidRPr="00CC76FA" w:rsidRDefault="37721B2D">
            <w:r w:rsidRPr="00CC76FA">
              <w:t>30</w:t>
            </w:r>
          </w:p>
        </w:tc>
      </w:tr>
      <w:tr w:rsidR="37721B2D" w:rsidRPr="00CC76FA" w14:paraId="221E2377" w14:textId="77777777" w:rsidTr="37721B2D">
        <w:trPr>
          <w:trHeight w:val="300"/>
        </w:trPr>
        <w:tc>
          <w:tcPr>
            <w:tcW w:w="9062" w:type="dxa"/>
            <w:gridSpan w:val="9"/>
            <w:shd w:val="clear" w:color="auto" w:fill="D9E2F3" w:themeFill="accent1" w:themeFillTint="33"/>
          </w:tcPr>
          <w:p w14:paraId="242AF6F8" w14:textId="77777777" w:rsidR="37721B2D" w:rsidRPr="00CC76FA" w:rsidRDefault="37721B2D">
            <w:r w:rsidRPr="00CC76FA">
              <w:t>Obstoječi ukrepi</w:t>
            </w:r>
          </w:p>
        </w:tc>
      </w:tr>
      <w:tr w:rsidR="37721B2D" w:rsidRPr="00CC76FA" w14:paraId="0EFDCC59" w14:textId="77777777" w:rsidTr="37721B2D">
        <w:trPr>
          <w:trHeight w:val="300"/>
        </w:trPr>
        <w:tc>
          <w:tcPr>
            <w:tcW w:w="4800" w:type="dxa"/>
            <w:shd w:val="clear" w:color="auto" w:fill="auto"/>
          </w:tcPr>
          <w:p w14:paraId="64D916DA" w14:textId="35306A53" w:rsidR="18144D33" w:rsidRPr="007208A6" w:rsidRDefault="18144D33" w:rsidP="37721B2D">
            <w:pPr>
              <w:rPr>
                <w:rFonts w:ascii="Calibri" w:eastAsia="Calibri" w:hAnsi="Calibri" w:cs="Calibri"/>
                <w:i/>
                <w:iCs/>
                <w:color w:val="000000" w:themeColor="text1"/>
                <w:sz w:val="19"/>
                <w:szCs w:val="19"/>
              </w:rPr>
            </w:pPr>
            <w:r w:rsidRPr="007208A6">
              <w:rPr>
                <w:rFonts w:ascii="Calibri" w:eastAsia="Calibri" w:hAnsi="Calibri" w:cs="Calibri"/>
                <w:i/>
                <w:iCs/>
                <w:color w:val="000000" w:themeColor="text1"/>
                <w:sz w:val="19"/>
                <w:szCs w:val="19"/>
              </w:rPr>
              <w:t>Ukrepi za učinkovite in uporabniško prijazne rešitve za digitalno identiteto</w:t>
            </w:r>
          </w:p>
        </w:tc>
        <w:tc>
          <w:tcPr>
            <w:tcW w:w="533" w:type="dxa"/>
            <w:shd w:val="clear" w:color="auto" w:fill="92D050"/>
          </w:tcPr>
          <w:p w14:paraId="303AEF75" w14:textId="43E8148B" w:rsidR="37721B2D" w:rsidRPr="007208A6" w:rsidRDefault="007208A6" w:rsidP="37721B2D">
            <w:r>
              <w:t>23</w:t>
            </w:r>
          </w:p>
        </w:tc>
        <w:tc>
          <w:tcPr>
            <w:tcW w:w="558" w:type="dxa"/>
            <w:shd w:val="clear" w:color="auto" w:fill="92D050"/>
          </w:tcPr>
          <w:p w14:paraId="22552BB8" w14:textId="0C1128CE" w:rsidR="37721B2D" w:rsidRPr="007208A6" w:rsidRDefault="007208A6" w:rsidP="37721B2D">
            <w:pPr>
              <w:rPr>
                <w:rFonts w:ascii="Calibri" w:eastAsia="Calibri" w:hAnsi="Calibri" w:cs="Calibri"/>
                <w:color w:val="000000" w:themeColor="text1"/>
              </w:rPr>
            </w:pPr>
            <w:r>
              <w:rPr>
                <w:rFonts w:ascii="Calibri" w:eastAsia="Calibri" w:hAnsi="Calibri" w:cs="Calibri"/>
                <w:color w:val="000000" w:themeColor="text1"/>
              </w:rPr>
              <w:t>24</w:t>
            </w:r>
          </w:p>
        </w:tc>
        <w:tc>
          <w:tcPr>
            <w:tcW w:w="543" w:type="dxa"/>
            <w:shd w:val="clear" w:color="auto" w:fill="92D050"/>
          </w:tcPr>
          <w:p w14:paraId="73273B2A" w14:textId="6B68B9F3" w:rsidR="37721B2D" w:rsidRPr="007208A6" w:rsidRDefault="007208A6" w:rsidP="37721B2D">
            <w:r>
              <w:t>25</w:t>
            </w:r>
          </w:p>
        </w:tc>
        <w:tc>
          <w:tcPr>
            <w:tcW w:w="528" w:type="dxa"/>
            <w:shd w:val="clear" w:color="auto" w:fill="FFFFFF" w:themeFill="background1"/>
          </w:tcPr>
          <w:p w14:paraId="4D89EE63" w14:textId="40F7D201" w:rsidR="37721B2D" w:rsidRPr="007208A6" w:rsidRDefault="37721B2D" w:rsidP="37721B2D"/>
        </w:tc>
        <w:tc>
          <w:tcPr>
            <w:tcW w:w="513" w:type="dxa"/>
            <w:shd w:val="clear" w:color="auto" w:fill="FFFFFF" w:themeFill="background1"/>
          </w:tcPr>
          <w:p w14:paraId="5343B2AA" w14:textId="16A30612" w:rsidR="37721B2D" w:rsidRPr="007208A6" w:rsidRDefault="37721B2D" w:rsidP="37721B2D"/>
        </w:tc>
        <w:tc>
          <w:tcPr>
            <w:tcW w:w="513" w:type="dxa"/>
            <w:shd w:val="clear" w:color="auto" w:fill="FFFFFF" w:themeFill="background1"/>
          </w:tcPr>
          <w:p w14:paraId="469FC4BA" w14:textId="5EC065EE" w:rsidR="37721B2D" w:rsidRPr="007208A6" w:rsidRDefault="37721B2D" w:rsidP="37721B2D"/>
        </w:tc>
        <w:tc>
          <w:tcPr>
            <w:tcW w:w="528" w:type="dxa"/>
            <w:shd w:val="clear" w:color="auto" w:fill="FFFFFF" w:themeFill="background1"/>
          </w:tcPr>
          <w:p w14:paraId="7B6A81AB" w14:textId="401F2687" w:rsidR="37721B2D" w:rsidRPr="007208A6" w:rsidRDefault="37721B2D" w:rsidP="37721B2D"/>
        </w:tc>
        <w:tc>
          <w:tcPr>
            <w:tcW w:w="546" w:type="dxa"/>
            <w:shd w:val="clear" w:color="auto" w:fill="FFFFFF" w:themeFill="background1"/>
          </w:tcPr>
          <w:p w14:paraId="28E9278D" w14:textId="7EE655E3" w:rsidR="37721B2D" w:rsidRPr="00CC76FA" w:rsidRDefault="37721B2D" w:rsidP="37721B2D"/>
        </w:tc>
      </w:tr>
      <w:tr w:rsidR="37721B2D" w:rsidRPr="00CC76FA" w14:paraId="03380971" w14:textId="77777777" w:rsidTr="37721B2D">
        <w:trPr>
          <w:trHeight w:val="300"/>
        </w:trPr>
        <w:tc>
          <w:tcPr>
            <w:tcW w:w="9062" w:type="dxa"/>
            <w:gridSpan w:val="9"/>
            <w:shd w:val="clear" w:color="auto" w:fill="D9E2F3" w:themeFill="accent1" w:themeFillTint="33"/>
          </w:tcPr>
          <w:p w14:paraId="2B130CE0" w14:textId="77777777" w:rsidR="37721B2D" w:rsidRPr="00CC76FA" w:rsidRDefault="37721B2D">
            <w:r w:rsidRPr="00CC76FA">
              <w:t>Novi ukrepi</w:t>
            </w:r>
          </w:p>
        </w:tc>
      </w:tr>
    </w:tbl>
    <w:p w14:paraId="53E79BE0" w14:textId="0B860288" w:rsidR="37721B2D" w:rsidRPr="00CC76FA" w:rsidRDefault="37721B2D"/>
    <w:p w14:paraId="21534653" w14:textId="77777777" w:rsidR="009065ED" w:rsidRPr="00CC76FA" w:rsidRDefault="1B652A60" w:rsidP="453872AD">
      <w:pPr>
        <w:rPr>
          <w:rStyle w:val="Krepko"/>
        </w:rPr>
      </w:pPr>
      <w:r w:rsidRPr="00CC76FA">
        <w:rPr>
          <w:rStyle w:val="Krepko"/>
        </w:rPr>
        <w:t>Skupna sredstva za digitalni cilj</w:t>
      </w:r>
    </w:p>
    <w:tbl>
      <w:tblPr>
        <w:tblStyle w:val="Tabelamrea"/>
        <w:tblW w:w="9056"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Look w:val="04A0" w:firstRow="1" w:lastRow="0" w:firstColumn="1" w:lastColumn="0" w:noHBand="0" w:noVBand="1"/>
      </w:tblPr>
      <w:tblGrid>
        <w:gridCol w:w="2760"/>
        <w:gridCol w:w="1665"/>
        <w:gridCol w:w="1425"/>
        <w:gridCol w:w="3206"/>
      </w:tblGrid>
      <w:tr w:rsidR="453872AD" w:rsidRPr="00CC76FA" w14:paraId="54FDA39D" w14:textId="77777777" w:rsidTr="33807F57">
        <w:trPr>
          <w:trHeight w:val="300"/>
        </w:trPr>
        <w:tc>
          <w:tcPr>
            <w:tcW w:w="27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60A3438" w14:textId="55725CEF" w:rsidR="453872AD" w:rsidRPr="00CC76FA" w:rsidRDefault="4EE2ACE0" w:rsidP="453872AD">
            <w:pPr>
              <w:jc w:val="center"/>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FINANČNA SREDSTVA</w:t>
            </w:r>
            <w:r w:rsidR="757D5B91" w:rsidRPr="00CC76FA">
              <w:rPr>
                <w:rFonts w:ascii="Calibri" w:eastAsia="Times New Roman" w:hAnsi="Calibri" w:cs="Calibri"/>
                <w:sz w:val="20"/>
                <w:szCs w:val="20"/>
                <w:lang w:eastAsia="sl-SI"/>
              </w:rPr>
              <w:t xml:space="preserve"> (v EUR)</w:t>
            </w:r>
          </w:p>
        </w:tc>
        <w:tc>
          <w:tcPr>
            <w:tcW w:w="166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1364BBA" w14:textId="77777777" w:rsidR="453872AD" w:rsidRPr="00CC76FA" w:rsidRDefault="453872AD" w:rsidP="453872AD">
            <w:pPr>
              <w:jc w:val="center"/>
              <w:rPr>
                <w:rFonts w:ascii="Segoe UI" w:eastAsia="Times New Roman" w:hAnsi="Segoe UI" w:cs="Segoe UI"/>
                <w:sz w:val="18"/>
                <w:szCs w:val="18"/>
                <w:lang w:eastAsia="sl-SI"/>
              </w:rPr>
            </w:pPr>
            <w:r w:rsidRPr="00CC76FA">
              <w:rPr>
                <w:rFonts w:ascii="Segoe UI" w:eastAsia="Times New Roman" w:hAnsi="Segoe UI" w:cs="Segoe UI"/>
                <w:sz w:val="18"/>
                <w:szCs w:val="18"/>
                <w:lang w:eastAsia="sl-SI"/>
              </w:rPr>
              <w:t>ŽE NAMENJENA</w:t>
            </w:r>
          </w:p>
        </w:tc>
        <w:tc>
          <w:tcPr>
            <w:tcW w:w="142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7C6D985" w14:textId="77777777" w:rsidR="453872AD" w:rsidRPr="00CC76FA" w:rsidRDefault="453872AD" w:rsidP="453872AD">
            <w:pPr>
              <w:jc w:val="center"/>
              <w:rPr>
                <w:rFonts w:ascii="Calibri" w:eastAsia="Times New Roman" w:hAnsi="Calibri" w:cs="Calibri"/>
                <w:sz w:val="20"/>
                <w:szCs w:val="20"/>
                <w:lang w:eastAsia="sl-SI"/>
              </w:rPr>
            </w:pPr>
            <w:r w:rsidRPr="00CC76FA">
              <w:rPr>
                <w:rFonts w:ascii="Calibri" w:eastAsia="Times New Roman" w:hAnsi="Calibri" w:cs="Calibri"/>
                <w:sz w:val="20"/>
                <w:szCs w:val="20"/>
                <w:lang w:eastAsia="sl-SI"/>
              </w:rPr>
              <w:t>NAČRTOVANA</w:t>
            </w:r>
          </w:p>
        </w:tc>
        <w:tc>
          <w:tcPr>
            <w:tcW w:w="3206"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1D8F2C6" w14:textId="77777777" w:rsidR="453872AD" w:rsidRPr="00CC76FA" w:rsidRDefault="453872AD" w:rsidP="453872AD">
            <w:pPr>
              <w:jc w:val="center"/>
              <w:rPr>
                <w:rFonts w:ascii="Calibri" w:eastAsia="Times New Roman" w:hAnsi="Calibri" w:cs="Calibri"/>
                <w:sz w:val="20"/>
                <w:szCs w:val="20"/>
                <w:lang w:eastAsia="sl-SI"/>
              </w:rPr>
            </w:pPr>
          </w:p>
        </w:tc>
      </w:tr>
      <w:tr w:rsidR="453872AD" w:rsidRPr="00CC76FA" w14:paraId="1660E059" w14:textId="77777777" w:rsidTr="33807F57">
        <w:trPr>
          <w:trHeight w:val="283"/>
        </w:trPr>
        <w:tc>
          <w:tcPr>
            <w:tcW w:w="27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C6EAE3D" w14:textId="77777777" w:rsidR="453872AD" w:rsidRPr="00CC76FA" w:rsidRDefault="453872AD" w:rsidP="453872AD">
            <w:pPr>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nacionalna</w:t>
            </w:r>
          </w:p>
        </w:tc>
        <w:tc>
          <w:tcPr>
            <w:tcW w:w="1665" w:type="dxa"/>
            <w:tcBorders>
              <w:top w:val="single" w:sz="6" w:space="0" w:color="auto"/>
              <w:left w:val="single" w:sz="6" w:space="0" w:color="auto"/>
              <w:bottom w:val="single" w:sz="6" w:space="0" w:color="auto"/>
              <w:right w:val="single" w:sz="6" w:space="0" w:color="auto"/>
            </w:tcBorders>
          </w:tcPr>
          <w:p w14:paraId="046CED79" w14:textId="77777777" w:rsidR="453872AD" w:rsidRPr="00CC76FA" w:rsidRDefault="453872AD" w:rsidP="453872AD">
            <w:pPr>
              <w:jc w:val="right"/>
              <w:rPr>
                <w:rFonts w:ascii="Calibri" w:eastAsia="Times New Roman" w:hAnsi="Calibri" w:cs="Calibri"/>
                <w:i/>
                <w:iCs/>
                <w:sz w:val="20"/>
                <w:szCs w:val="20"/>
                <w:lang w:eastAsia="sl-SI"/>
              </w:rPr>
            </w:pPr>
          </w:p>
        </w:tc>
        <w:tc>
          <w:tcPr>
            <w:tcW w:w="1425" w:type="dxa"/>
            <w:tcBorders>
              <w:top w:val="single" w:sz="6" w:space="0" w:color="auto"/>
              <w:left w:val="single" w:sz="6" w:space="0" w:color="auto"/>
              <w:bottom w:val="single" w:sz="6" w:space="0" w:color="auto"/>
              <w:right w:val="single" w:sz="6" w:space="0" w:color="auto"/>
            </w:tcBorders>
          </w:tcPr>
          <w:p w14:paraId="7A917A8B" w14:textId="7D2CA312" w:rsidR="453872AD" w:rsidRPr="00CC76FA" w:rsidRDefault="68D09F18" w:rsidP="33807F57">
            <w:pPr>
              <w:spacing w:before="60" w:after="60"/>
              <w:jc w:val="right"/>
              <w:rPr>
                <w:rFonts w:ascii="Calibri" w:eastAsia="Calibri" w:hAnsi="Calibri" w:cs="Calibri"/>
                <w:i/>
                <w:iCs/>
                <w:color w:val="000000" w:themeColor="text1"/>
                <w:sz w:val="19"/>
                <w:szCs w:val="19"/>
                <w:lang w:eastAsia="sl-SI"/>
              </w:rPr>
            </w:pPr>
            <w:r w:rsidRPr="00CC76FA">
              <w:rPr>
                <w:rFonts w:ascii="Calibri" w:eastAsia="Calibri" w:hAnsi="Calibri" w:cs="Calibri"/>
                <w:i/>
                <w:iCs/>
                <w:color w:val="000000" w:themeColor="text1"/>
                <w:sz w:val="19"/>
                <w:szCs w:val="19"/>
              </w:rPr>
              <w:t>421.045</w:t>
            </w:r>
          </w:p>
        </w:tc>
        <w:tc>
          <w:tcPr>
            <w:tcW w:w="3206" w:type="dxa"/>
            <w:tcBorders>
              <w:top w:val="single" w:sz="6" w:space="0" w:color="auto"/>
              <w:left w:val="single" w:sz="6" w:space="0" w:color="auto"/>
              <w:bottom w:val="single" w:sz="6" w:space="0" w:color="auto"/>
              <w:right w:val="single" w:sz="6" w:space="0" w:color="auto"/>
            </w:tcBorders>
          </w:tcPr>
          <w:p w14:paraId="35B1259F" w14:textId="544F9283" w:rsidR="453872AD" w:rsidRPr="00CC76FA" w:rsidRDefault="4FEE9810" w:rsidP="37721B2D">
            <w:pPr>
              <w:rPr>
                <w:rFonts w:ascii="Calibri" w:eastAsia="Calibri" w:hAnsi="Calibri" w:cs="Calibri"/>
                <w:i/>
                <w:iCs/>
                <w:color w:val="000000" w:themeColor="text1"/>
                <w:sz w:val="19"/>
                <w:szCs w:val="19"/>
                <w:lang w:eastAsia="sl-SI"/>
              </w:rPr>
            </w:pPr>
            <w:r w:rsidRPr="00CC76FA">
              <w:rPr>
                <w:rFonts w:ascii="Calibri" w:eastAsia="Calibri" w:hAnsi="Calibri" w:cs="Calibri"/>
                <w:i/>
                <w:iCs/>
                <w:color w:val="000000" w:themeColor="text1"/>
                <w:sz w:val="19"/>
                <w:szCs w:val="19"/>
              </w:rPr>
              <w:t>Vrednost projekta POTENTIAL</w:t>
            </w:r>
          </w:p>
        </w:tc>
      </w:tr>
      <w:tr w:rsidR="453872AD" w:rsidRPr="00CC76FA" w14:paraId="0C689D28" w14:textId="77777777" w:rsidTr="33807F57">
        <w:trPr>
          <w:trHeight w:val="283"/>
        </w:trPr>
        <w:tc>
          <w:tcPr>
            <w:tcW w:w="27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10FDA2E" w14:textId="77777777" w:rsidR="453872AD" w:rsidRPr="00CC76FA" w:rsidRDefault="453872AD" w:rsidP="453872AD">
            <w:pPr>
              <w:rPr>
                <w:rFonts w:ascii="Segoe UI" w:eastAsia="Times New Roman" w:hAnsi="Segoe UI" w:cs="Segoe UI"/>
                <w:i/>
                <w:iCs/>
                <w:sz w:val="20"/>
                <w:szCs w:val="20"/>
                <w:lang w:eastAsia="sl-SI"/>
              </w:rPr>
            </w:pPr>
            <w:r w:rsidRPr="00CC76FA">
              <w:rPr>
                <w:rFonts w:ascii="Calibri" w:eastAsia="Times New Roman" w:hAnsi="Calibri" w:cs="Calibri"/>
                <w:i/>
                <w:iCs/>
                <w:sz w:val="20"/>
                <w:szCs w:val="20"/>
                <w:lang w:eastAsia="sl-SI"/>
              </w:rPr>
              <w:t xml:space="preserve">EU </w:t>
            </w:r>
          </w:p>
        </w:tc>
        <w:tc>
          <w:tcPr>
            <w:tcW w:w="1665" w:type="dxa"/>
            <w:tcBorders>
              <w:top w:val="single" w:sz="6" w:space="0" w:color="auto"/>
              <w:left w:val="single" w:sz="6" w:space="0" w:color="auto"/>
              <w:bottom w:val="single" w:sz="6" w:space="0" w:color="auto"/>
              <w:right w:val="single" w:sz="6" w:space="0" w:color="auto"/>
            </w:tcBorders>
          </w:tcPr>
          <w:p w14:paraId="495D77B6" w14:textId="77777777" w:rsidR="453872AD" w:rsidRPr="00CC76FA" w:rsidRDefault="453872AD" w:rsidP="453872AD">
            <w:pPr>
              <w:jc w:val="right"/>
              <w:rPr>
                <w:rFonts w:ascii="Segoe UI" w:eastAsia="Times New Roman" w:hAnsi="Segoe UI" w:cs="Segoe UI"/>
                <w:i/>
                <w:iCs/>
                <w:sz w:val="20"/>
                <w:szCs w:val="20"/>
                <w:lang w:eastAsia="sl-SI"/>
              </w:rPr>
            </w:pPr>
          </w:p>
        </w:tc>
        <w:tc>
          <w:tcPr>
            <w:tcW w:w="1425" w:type="dxa"/>
            <w:tcBorders>
              <w:top w:val="single" w:sz="6" w:space="0" w:color="auto"/>
              <w:left w:val="single" w:sz="6" w:space="0" w:color="auto"/>
              <w:bottom w:val="single" w:sz="6" w:space="0" w:color="auto"/>
              <w:right w:val="single" w:sz="6" w:space="0" w:color="auto"/>
            </w:tcBorders>
          </w:tcPr>
          <w:p w14:paraId="10CF1096" w14:textId="5CCAA2E6" w:rsidR="453872AD" w:rsidRPr="00CC76FA" w:rsidRDefault="77D3979E" w:rsidP="33807F57">
            <w:pPr>
              <w:spacing w:before="60" w:after="60"/>
              <w:jc w:val="right"/>
              <w:rPr>
                <w:rFonts w:ascii="Calibri" w:eastAsia="Calibri" w:hAnsi="Calibri" w:cs="Calibri"/>
                <w:i/>
                <w:iCs/>
                <w:color w:val="000000" w:themeColor="text1"/>
                <w:sz w:val="19"/>
                <w:szCs w:val="19"/>
                <w:lang w:eastAsia="sl-SI"/>
              </w:rPr>
            </w:pPr>
            <w:r w:rsidRPr="00CC76FA">
              <w:rPr>
                <w:rFonts w:ascii="Calibri" w:eastAsia="Calibri" w:hAnsi="Calibri" w:cs="Calibri"/>
                <w:i/>
                <w:iCs/>
                <w:color w:val="000000" w:themeColor="text1"/>
                <w:sz w:val="19"/>
                <w:szCs w:val="19"/>
              </w:rPr>
              <w:t>146.000</w:t>
            </w:r>
          </w:p>
        </w:tc>
        <w:tc>
          <w:tcPr>
            <w:tcW w:w="3206" w:type="dxa"/>
            <w:tcBorders>
              <w:top w:val="single" w:sz="6" w:space="0" w:color="auto"/>
              <w:left w:val="single" w:sz="6" w:space="0" w:color="auto"/>
              <w:bottom w:val="single" w:sz="6" w:space="0" w:color="auto"/>
              <w:right w:val="single" w:sz="6" w:space="0" w:color="auto"/>
            </w:tcBorders>
          </w:tcPr>
          <w:p w14:paraId="04FA4C90" w14:textId="46DF202B" w:rsidR="453872AD" w:rsidRPr="00CC76FA" w:rsidRDefault="04F27B8B" w:rsidP="37721B2D">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 xml:space="preserve">NOO, </w:t>
            </w:r>
            <w:proofErr w:type="spellStart"/>
            <w:r w:rsidRPr="00CC76FA">
              <w:rPr>
                <w:rFonts w:ascii="Calibri" w:eastAsia="Calibri" w:hAnsi="Calibri" w:cs="Calibri"/>
                <w:i/>
                <w:iCs/>
                <w:color w:val="000000" w:themeColor="text1"/>
                <w:sz w:val="19"/>
                <w:szCs w:val="19"/>
              </w:rPr>
              <w:t>Digital</w:t>
            </w:r>
            <w:proofErr w:type="spellEnd"/>
            <w:r w:rsidRPr="00CC76FA">
              <w:rPr>
                <w:rFonts w:ascii="Calibri" w:eastAsia="Calibri" w:hAnsi="Calibri" w:cs="Calibri"/>
                <w:i/>
                <w:iCs/>
                <w:color w:val="000000" w:themeColor="text1"/>
                <w:sz w:val="19"/>
                <w:szCs w:val="19"/>
              </w:rPr>
              <w:t xml:space="preserve"> </w:t>
            </w:r>
            <w:proofErr w:type="spellStart"/>
            <w:r w:rsidRPr="00CC76FA">
              <w:rPr>
                <w:rFonts w:ascii="Calibri" w:eastAsia="Calibri" w:hAnsi="Calibri" w:cs="Calibri"/>
                <w:i/>
                <w:iCs/>
                <w:color w:val="000000" w:themeColor="text1"/>
                <w:sz w:val="19"/>
                <w:szCs w:val="19"/>
              </w:rPr>
              <w:t>Europe</w:t>
            </w:r>
            <w:proofErr w:type="spellEnd"/>
            <w:r w:rsidRPr="00CC76FA">
              <w:rPr>
                <w:rFonts w:ascii="Calibri" w:eastAsia="Calibri" w:hAnsi="Calibri" w:cs="Calibri"/>
                <w:i/>
                <w:iCs/>
                <w:color w:val="000000" w:themeColor="text1"/>
                <w:sz w:val="19"/>
                <w:szCs w:val="19"/>
              </w:rPr>
              <w:t xml:space="preserve"> Program, ESS, VFO</w:t>
            </w:r>
          </w:p>
        </w:tc>
      </w:tr>
      <w:tr w:rsidR="453872AD" w:rsidRPr="00CC76FA" w14:paraId="4D775161" w14:textId="77777777" w:rsidTr="33807F57">
        <w:trPr>
          <w:trHeight w:val="300"/>
        </w:trPr>
        <w:tc>
          <w:tcPr>
            <w:tcW w:w="27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BE11BE5" w14:textId="77777777" w:rsidR="453872AD" w:rsidRPr="00CC76FA" w:rsidRDefault="453872AD" w:rsidP="453872AD">
            <w:pPr>
              <w:rPr>
                <w:rFonts w:ascii="Calibri" w:eastAsia="Times New Roman" w:hAnsi="Calibri" w:cs="Calibri"/>
                <w:b/>
                <w:bCs/>
                <w:i/>
                <w:iCs/>
                <w:sz w:val="20"/>
                <w:szCs w:val="20"/>
                <w:lang w:eastAsia="sl-SI"/>
              </w:rPr>
            </w:pPr>
            <w:r w:rsidRPr="00CC76FA">
              <w:rPr>
                <w:rFonts w:ascii="Calibri" w:eastAsia="Times New Roman" w:hAnsi="Calibri" w:cs="Calibri"/>
                <w:b/>
                <w:bCs/>
                <w:i/>
                <w:iCs/>
                <w:sz w:val="20"/>
                <w:szCs w:val="20"/>
                <w:lang w:eastAsia="sl-SI"/>
              </w:rPr>
              <w:t>JAVNE NALOŽBE SKUPAJ</w:t>
            </w:r>
          </w:p>
        </w:tc>
        <w:tc>
          <w:tcPr>
            <w:tcW w:w="166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2E03610" w14:textId="77777777" w:rsidR="453872AD" w:rsidRPr="00CC76FA" w:rsidRDefault="453872AD" w:rsidP="453872AD">
            <w:pPr>
              <w:jc w:val="right"/>
              <w:rPr>
                <w:rFonts w:ascii="Calibri" w:eastAsia="Times New Roman" w:hAnsi="Calibri" w:cs="Calibri"/>
                <w:b/>
                <w:bCs/>
                <w:i/>
                <w:iCs/>
                <w:sz w:val="20"/>
                <w:szCs w:val="20"/>
                <w:lang w:eastAsia="sl-SI"/>
              </w:rPr>
            </w:pPr>
          </w:p>
        </w:tc>
        <w:tc>
          <w:tcPr>
            <w:tcW w:w="142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6DC3065" w14:textId="46FDCFD6" w:rsidR="453872AD" w:rsidRPr="00CC76FA" w:rsidRDefault="069E786C" w:rsidP="33807F57">
            <w:pPr>
              <w:jc w:val="right"/>
              <w:rPr>
                <w:rFonts w:ascii="Calibri" w:eastAsia="Times New Roman" w:hAnsi="Calibri" w:cs="Calibri"/>
                <w:b/>
                <w:bCs/>
                <w:i/>
                <w:iCs/>
                <w:sz w:val="20"/>
                <w:szCs w:val="20"/>
                <w:lang w:eastAsia="sl-SI"/>
              </w:rPr>
            </w:pPr>
            <w:r w:rsidRPr="00CC76FA">
              <w:rPr>
                <w:rFonts w:ascii="Calibri" w:eastAsia="Times New Roman" w:hAnsi="Calibri" w:cs="Calibri"/>
                <w:b/>
                <w:bCs/>
                <w:i/>
                <w:iCs/>
                <w:sz w:val="20"/>
                <w:szCs w:val="20"/>
                <w:lang w:eastAsia="sl-SI"/>
              </w:rPr>
              <w:t>576.045</w:t>
            </w:r>
          </w:p>
        </w:tc>
        <w:tc>
          <w:tcPr>
            <w:tcW w:w="3206"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94E16CC" w14:textId="77777777" w:rsidR="453872AD" w:rsidRPr="00CC76FA" w:rsidRDefault="453872AD" w:rsidP="453872AD">
            <w:pPr>
              <w:rPr>
                <w:rFonts w:ascii="Calibri" w:eastAsia="Times New Roman" w:hAnsi="Calibri" w:cs="Calibri"/>
                <w:b/>
                <w:bCs/>
                <w:i/>
                <w:iCs/>
                <w:sz w:val="20"/>
                <w:szCs w:val="20"/>
                <w:lang w:eastAsia="sl-SI"/>
              </w:rPr>
            </w:pPr>
          </w:p>
        </w:tc>
      </w:tr>
      <w:tr w:rsidR="453872AD" w:rsidRPr="00CC76FA" w14:paraId="2FFA6F29" w14:textId="77777777" w:rsidTr="33807F57">
        <w:trPr>
          <w:trHeight w:val="300"/>
        </w:trPr>
        <w:tc>
          <w:tcPr>
            <w:tcW w:w="27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483A718" w14:textId="77777777" w:rsidR="453872AD" w:rsidRPr="00CC76FA" w:rsidRDefault="453872AD" w:rsidP="453872AD">
            <w:pPr>
              <w:rPr>
                <w:rFonts w:ascii="Calibri" w:eastAsia="Times New Roman" w:hAnsi="Calibri" w:cs="Calibri"/>
                <w:i/>
                <w:iCs/>
                <w:sz w:val="20"/>
                <w:szCs w:val="20"/>
                <w:lang w:eastAsia="sl-SI"/>
              </w:rPr>
            </w:pPr>
            <w:r w:rsidRPr="00CC76FA">
              <w:rPr>
                <w:rFonts w:ascii="Calibri" w:eastAsia="Times New Roman" w:hAnsi="Calibri" w:cs="Calibri"/>
                <w:i/>
                <w:iCs/>
                <w:sz w:val="20"/>
                <w:szCs w:val="20"/>
                <w:lang w:eastAsia="sl-SI"/>
              </w:rPr>
              <w:t>zasebna</w:t>
            </w:r>
          </w:p>
        </w:tc>
        <w:tc>
          <w:tcPr>
            <w:tcW w:w="1665" w:type="dxa"/>
            <w:tcBorders>
              <w:top w:val="single" w:sz="6" w:space="0" w:color="auto"/>
              <w:left w:val="single" w:sz="6" w:space="0" w:color="auto"/>
              <w:bottom w:val="single" w:sz="6" w:space="0" w:color="auto"/>
              <w:right w:val="single" w:sz="6" w:space="0" w:color="auto"/>
            </w:tcBorders>
          </w:tcPr>
          <w:p w14:paraId="0EDE3C5B" w14:textId="77777777" w:rsidR="453872AD" w:rsidRPr="00CC76FA" w:rsidRDefault="453872AD" w:rsidP="453872AD">
            <w:pPr>
              <w:jc w:val="right"/>
              <w:rPr>
                <w:rFonts w:ascii="Calibri" w:eastAsia="Times New Roman" w:hAnsi="Calibri" w:cs="Calibri"/>
                <w:i/>
                <w:iCs/>
                <w:sz w:val="20"/>
                <w:szCs w:val="20"/>
                <w:lang w:eastAsia="sl-SI"/>
              </w:rPr>
            </w:pPr>
          </w:p>
        </w:tc>
        <w:tc>
          <w:tcPr>
            <w:tcW w:w="1425" w:type="dxa"/>
            <w:tcBorders>
              <w:top w:val="single" w:sz="6" w:space="0" w:color="auto"/>
              <w:left w:val="single" w:sz="6" w:space="0" w:color="auto"/>
              <w:bottom w:val="single" w:sz="6" w:space="0" w:color="auto"/>
              <w:right w:val="single" w:sz="6" w:space="0" w:color="auto"/>
            </w:tcBorders>
          </w:tcPr>
          <w:p w14:paraId="225C2925" w14:textId="77777777" w:rsidR="453872AD" w:rsidRPr="00CC76FA" w:rsidRDefault="453872AD" w:rsidP="453872AD">
            <w:pPr>
              <w:jc w:val="right"/>
              <w:rPr>
                <w:rFonts w:ascii="Calibri" w:eastAsia="Times New Roman" w:hAnsi="Calibri" w:cs="Calibri"/>
                <w:i/>
                <w:iCs/>
                <w:sz w:val="20"/>
                <w:szCs w:val="20"/>
                <w:lang w:eastAsia="sl-SI"/>
              </w:rPr>
            </w:pPr>
          </w:p>
        </w:tc>
        <w:tc>
          <w:tcPr>
            <w:tcW w:w="3206" w:type="dxa"/>
            <w:tcBorders>
              <w:top w:val="single" w:sz="6" w:space="0" w:color="auto"/>
              <w:left w:val="single" w:sz="6" w:space="0" w:color="auto"/>
              <w:bottom w:val="single" w:sz="6" w:space="0" w:color="auto"/>
              <w:right w:val="single" w:sz="6" w:space="0" w:color="auto"/>
            </w:tcBorders>
          </w:tcPr>
          <w:p w14:paraId="18C0DA92" w14:textId="77777777" w:rsidR="453872AD" w:rsidRPr="00CC76FA" w:rsidRDefault="453872AD" w:rsidP="453872AD">
            <w:pPr>
              <w:rPr>
                <w:rFonts w:ascii="Calibri" w:eastAsia="Times New Roman" w:hAnsi="Calibri" w:cs="Calibri"/>
                <w:i/>
                <w:iCs/>
                <w:sz w:val="20"/>
                <w:szCs w:val="20"/>
                <w:lang w:eastAsia="sl-SI"/>
              </w:rPr>
            </w:pPr>
          </w:p>
        </w:tc>
      </w:tr>
    </w:tbl>
    <w:p w14:paraId="24609702" w14:textId="77777777" w:rsidR="009065ED" w:rsidRPr="00CC76FA" w:rsidRDefault="009065ED" w:rsidP="00A218E7"/>
    <w:p w14:paraId="64B8DBA9" w14:textId="77777777" w:rsidR="009065ED" w:rsidRPr="00CC76FA" w:rsidRDefault="08D07BEA" w:rsidP="453872AD">
      <w:pPr>
        <w:rPr>
          <w:rStyle w:val="Krepko"/>
        </w:rPr>
      </w:pPr>
      <w:r w:rsidRPr="00CC76FA">
        <w:rPr>
          <w:rStyle w:val="Krepko"/>
        </w:rPr>
        <w:t>Krajši opis: kako ukrepi pomagajo pri reševanju izzivov</w:t>
      </w:r>
    </w:p>
    <w:p w14:paraId="73860435" w14:textId="70BAA3E6" w:rsidR="009065ED" w:rsidRPr="00CC76FA" w:rsidRDefault="47700F61" w:rsidP="0C26BB81">
      <w:pPr>
        <w:spacing w:before="60" w:after="60"/>
        <w:jc w:val="both"/>
        <w:rPr>
          <w:rFonts w:ascii="Calibri" w:eastAsia="Calibri" w:hAnsi="Calibri" w:cs="Calibri"/>
        </w:rPr>
      </w:pPr>
      <w:r w:rsidRPr="00CC76FA">
        <w:rPr>
          <w:rFonts w:ascii="Calibri" w:eastAsia="Calibri" w:hAnsi="Calibri" w:cs="Calibri"/>
        </w:rPr>
        <w:t xml:space="preserve">Ukrep je povzet iz Akcijskega načrta Strategije digitalnih javnih storitev 2030. Iz celotnega akcijskega načrta je izbran tisti ukrep, ki najbolje naslavlja cilj </w:t>
      </w:r>
      <w:r w:rsidR="6A13C40B" w:rsidRPr="00CC76FA">
        <w:rPr>
          <w:rFonts w:ascii="Calibri" w:eastAsia="Calibri" w:hAnsi="Calibri" w:cs="Calibri"/>
        </w:rPr>
        <w:t>13</w:t>
      </w:r>
      <w:r w:rsidRPr="00CC76FA">
        <w:rPr>
          <w:rFonts w:ascii="Calibri" w:eastAsia="Calibri" w:hAnsi="Calibri" w:cs="Calibri"/>
        </w:rPr>
        <w:t xml:space="preserve"> (priglasitev digitalne identitete in evropsko denarnico za digitalno identiteto.</w:t>
      </w:r>
    </w:p>
    <w:p w14:paraId="4BBB3076" w14:textId="6C5EBA11" w:rsidR="009065ED" w:rsidRPr="00CC76FA" w:rsidRDefault="3D2E64A6" w:rsidP="0C26BB81">
      <w:pPr>
        <w:pStyle w:val="Navadensplet"/>
        <w:spacing w:before="0" w:beforeAutospacing="0" w:after="0" w:afterAutospacing="0"/>
        <w:jc w:val="both"/>
      </w:pPr>
      <w:r w:rsidRPr="00CC76FA">
        <w:rPr>
          <w:rFonts w:ascii="Calibri" w:eastAsia="Calibri" w:hAnsi="Calibri" w:cs="Calibri"/>
          <w:sz w:val="22"/>
          <w:szCs w:val="22"/>
        </w:rPr>
        <w:t>Ukrep 1 naslavlja ključni javni storitvi "Redno poslovanje podjetij" in "Ustanovitev podjetja".</w:t>
      </w:r>
    </w:p>
    <w:p w14:paraId="17102FB7" w14:textId="72576B0D" w:rsidR="0C26BB81" w:rsidRPr="00CC76FA" w:rsidRDefault="0C26BB81" w:rsidP="0C26BB81"/>
    <w:p w14:paraId="48A55BA2" w14:textId="343685F7" w:rsidR="2FF58754" w:rsidRPr="00CC76FA" w:rsidRDefault="2FF58754" w:rsidP="0C26BB81">
      <w:pPr>
        <w:rPr>
          <w:rStyle w:val="Krepko"/>
        </w:rPr>
      </w:pPr>
      <w:r w:rsidRPr="00CC76FA">
        <w:rPr>
          <w:rStyle w:val="Krepko"/>
        </w:rPr>
        <w:t>Opis ukrepa</w:t>
      </w:r>
    </w:p>
    <w:p w14:paraId="07ED5FFC" w14:textId="2A120BFA" w:rsidR="4967C94B" w:rsidRPr="00CC76FA" w:rsidRDefault="0E35E97C" w:rsidP="0C26BB81">
      <w:pPr>
        <w:pStyle w:val="Naslov5"/>
        <w:rPr>
          <w:bCs/>
        </w:rPr>
      </w:pPr>
      <w:r w:rsidRPr="00CC76FA">
        <w:t>Ukrepi za učinkovite in uporabniško prijazne rešitve za digitalno identiteto</w:t>
      </w:r>
    </w:p>
    <w:p w14:paraId="735921BA" w14:textId="674B9BD2" w:rsidR="52AB4FA3" w:rsidRPr="00CC76FA" w:rsidRDefault="52AB4FA3" w:rsidP="52AB4FA3">
      <w:pPr>
        <w:spacing w:after="60"/>
        <w:jc w:val="both"/>
        <w:rPr>
          <w:rFonts w:ascii="Times New Roman" w:eastAsia="Times New Roman" w:hAnsi="Times New Roman" w:cs="Times New Roman"/>
          <w:b/>
          <w:bCs/>
          <w:color w:val="FFFFFF" w:themeColor="background1"/>
        </w:rPr>
      </w:pPr>
    </w:p>
    <w:tbl>
      <w:tblPr>
        <w:tblStyle w:val="Tabelamrea"/>
        <w:tblW w:w="0" w:type="auto"/>
        <w:tblLayout w:type="fixed"/>
        <w:tblLook w:val="04A0" w:firstRow="1" w:lastRow="0" w:firstColumn="1" w:lastColumn="0" w:noHBand="0" w:noVBand="1"/>
      </w:tblPr>
      <w:tblGrid>
        <w:gridCol w:w="4325"/>
        <w:gridCol w:w="595"/>
        <w:gridCol w:w="4140"/>
      </w:tblGrid>
      <w:tr w:rsidR="37721B2D" w:rsidRPr="00CC76FA" w14:paraId="6398907E" w14:textId="77777777" w:rsidTr="33807F57">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87FE864" w14:textId="466D9EF2"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Novi ukrep: </w:t>
            </w:r>
          </w:p>
        </w:tc>
        <w:tc>
          <w:tcPr>
            <w:tcW w:w="473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3D12B1F" w14:textId="2D17233F" w:rsidR="0BFCAA8F" w:rsidRPr="00CC76FA" w:rsidRDefault="0BFCAA8F"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Da</w:t>
            </w:r>
          </w:p>
        </w:tc>
      </w:tr>
      <w:tr w:rsidR="37721B2D" w:rsidRPr="00CC76FA" w14:paraId="0ED91C8F" w14:textId="77777777" w:rsidTr="33807F57">
        <w:trPr>
          <w:trHeight w:val="300"/>
        </w:trPr>
        <w:tc>
          <w:tcPr>
            <w:tcW w:w="432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143C82B" w14:textId="62F5A037"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473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2F038F1" w14:textId="2C65EC0B" w:rsidR="1F048B5E" w:rsidRPr="00CC76FA" w:rsidRDefault="25E64E67" w:rsidP="0C26BB81">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w:t>
            </w:r>
            <w:r w:rsidR="176D48F7" w:rsidRPr="00CC76FA">
              <w:rPr>
                <w:rFonts w:ascii="Calibri" w:eastAsia="Calibri" w:hAnsi="Calibri" w:cs="Calibri"/>
                <w:i/>
                <w:iCs/>
                <w:color w:val="000000" w:themeColor="text1"/>
                <w:sz w:val="20"/>
                <w:szCs w:val="20"/>
              </w:rPr>
              <w:t xml:space="preserve">inistrstvo za digitalno preobrazbo </w:t>
            </w:r>
          </w:p>
        </w:tc>
      </w:tr>
      <w:tr w:rsidR="37721B2D" w:rsidRPr="00CC76FA" w14:paraId="67C54C15"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B3E9860" w14:textId="68E749CA" w:rsidR="37721B2D" w:rsidRPr="00CC76FA" w:rsidRDefault="37721B2D" w:rsidP="37721B2D">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37721B2D" w:rsidRPr="00CC76FA" w14:paraId="4359F155"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E0060F1" w14:textId="1C59B566"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191525F5" w:rsidRPr="00CC76FA">
              <w:rPr>
                <w:rFonts w:ascii="Calibri" w:eastAsia="Calibri" w:hAnsi="Calibri" w:cs="Calibri"/>
                <w:i/>
                <w:iCs/>
                <w:sz w:val="20"/>
                <w:szCs w:val="20"/>
              </w:rPr>
              <w:t xml:space="preserve"> </w:t>
            </w:r>
            <w:r w:rsidRPr="00CC76FA">
              <w:rPr>
                <w:rFonts w:ascii="Calibri" w:eastAsia="Calibri" w:hAnsi="Calibri" w:cs="Calibri"/>
                <w:i/>
                <w:iCs/>
                <w:sz w:val="20"/>
                <w:szCs w:val="20"/>
              </w:rPr>
              <w:t>Uvedena bo evropska denarnica za digitalno identiteto za slovenske državljane, skladno z novo Uredbo EU o spremembi  Uredbe (EU) št. 910/2014 v zvezi z vzpostavitvijo okvira za evropsko digitalno  identiteto (zakonodaja trenutno v obravnavi). Denarnica bo omogočala splošno dostopnost, univerzalno uporabnost ter nadzor državljanu nad osebnimi podatki. Priprava na uvedbo denarnico bo podprta s pilotnim projektom POTENTIAL iz programa "</w:t>
            </w:r>
            <w:proofErr w:type="spellStart"/>
            <w:r w:rsidRPr="00CC76FA">
              <w:rPr>
                <w:rFonts w:ascii="Calibri" w:eastAsia="Calibri" w:hAnsi="Calibri" w:cs="Calibri"/>
                <w:i/>
                <w:iCs/>
                <w:sz w:val="20"/>
                <w:szCs w:val="20"/>
              </w:rPr>
              <w:t>Digital</w:t>
            </w:r>
            <w:proofErr w:type="spellEnd"/>
            <w:r w:rsidRPr="00CC76FA">
              <w:rPr>
                <w:rFonts w:ascii="Calibri" w:eastAsia="Calibri" w:hAnsi="Calibri" w:cs="Calibri"/>
                <w:i/>
                <w:iCs/>
                <w:sz w:val="20"/>
                <w:szCs w:val="20"/>
              </w:rPr>
              <w:t xml:space="preserve"> </w:t>
            </w:r>
            <w:proofErr w:type="spellStart"/>
            <w:r w:rsidRPr="00CC76FA">
              <w:rPr>
                <w:rFonts w:ascii="Calibri" w:eastAsia="Calibri" w:hAnsi="Calibri" w:cs="Calibri"/>
                <w:i/>
                <w:iCs/>
                <w:sz w:val="20"/>
                <w:szCs w:val="20"/>
              </w:rPr>
              <w:t>Europe</w:t>
            </w:r>
            <w:proofErr w:type="spellEnd"/>
            <w:r w:rsidRPr="00CC76FA">
              <w:rPr>
                <w:rFonts w:ascii="Calibri" w:eastAsia="Calibri" w:hAnsi="Calibri" w:cs="Calibri"/>
                <w:i/>
                <w:iCs/>
                <w:sz w:val="20"/>
                <w:szCs w:val="20"/>
              </w:rPr>
              <w:t xml:space="preserve"> Program".</w:t>
            </w:r>
          </w:p>
          <w:p w14:paraId="617569C3" w14:textId="76829FAB" w:rsidR="37721B2D" w:rsidRPr="00CC76FA" w:rsidRDefault="3F938D04" w:rsidP="006D6480">
            <w:pPr>
              <w:jc w:val="both"/>
              <w:rPr>
                <w:rFonts w:ascii="Calibri" w:eastAsia="Calibri" w:hAnsi="Calibri" w:cs="Calibri"/>
                <w:i/>
                <w:iCs/>
                <w:sz w:val="20"/>
                <w:szCs w:val="20"/>
              </w:rPr>
            </w:pPr>
            <w:r w:rsidRPr="00CC76FA">
              <w:rPr>
                <w:rFonts w:ascii="Calibri" w:eastAsia="Calibri" w:hAnsi="Calibri" w:cs="Calibri"/>
                <w:i/>
                <w:iCs/>
                <w:sz w:val="20"/>
                <w:szCs w:val="20"/>
              </w:rPr>
              <w:t>Nova osebna izkaznica, ki hkrati služi kot elektronska osebna izkaznica:</w:t>
            </w:r>
          </w:p>
          <w:p w14:paraId="15D5065B" w14:textId="1B153911" w:rsidR="37721B2D" w:rsidRPr="00CC76FA" w:rsidRDefault="3F938D04" w:rsidP="006D6480">
            <w:pPr>
              <w:pStyle w:val="Odstavekseznama"/>
              <w:numPr>
                <w:ilvl w:val="0"/>
                <w:numId w:val="22"/>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Promocija uporabe;</w:t>
            </w:r>
          </w:p>
          <w:p w14:paraId="7BCA9EA8" w14:textId="54B0D6EB" w:rsidR="37721B2D" w:rsidRPr="00CC76FA" w:rsidRDefault="3F938D04" w:rsidP="006D6480">
            <w:pPr>
              <w:pStyle w:val="Odstavekseznama"/>
              <w:numPr>
                <w:ilvl w:val="0"/>
                <w:numId w:val="22"/>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Podpora čezmejni uporabi skladno z EU Uredbo za e-identifikacijo in storitve zaupanja (</w:t>
            </w:r>
            <w:proofErr w:type="spellStart"/>
            <w:r w:rsidRPr="00CC76FA">
              <w:rPr>
                <w:rFonts w:ascii="Calibri" w:eastAsia="Calibri" w:hAnsi="Calibri" w:cs="Calibri"/>
                <w:i/>
                <w:iCs/>
                <w:sz w:val="20"/>
                <w:szCs w:val="20"/>
                <w:lang w:val="sl-SI"/>
              </w:rPr>
              <w:t>eIDAS</w:t>
            </w:r>
            <w:proofErr w:type="spellEnd"/>
            <w:r w:rsidRPr="00CC76FA">
              <w:rPr>
                <w:rFonts w:ascii="Calibri" w:eastAsia="Calibri" w:hAnsi="Calibri" w:cs="Calibri"/>
                <w:i/>
                <w:iCs/>
                <w:sz w:val="20"/>
                <w:szCs w:val="20"/>
                <w:lang w:val="sl-SI"/>
              </w:rPr>
              <w:t>);</w:t>
            </w:r>
          </w:p>
          <w:p w14:paraId="1D0D16C0" w14:textId="549F1374" w:rsidR="37721B2D" w:rsidRPr="00CC76FA" w:rsidRDefault="3F938D04" w:rsidP="006D6480">
            <w:pPr>
              <w:pStyle w:val="Odstavekseznama"/>
              <w:numPr>
                <w:ilvl w:val="0"/>
                <w:numId w:val="22"/>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Izboljševanje orodij za uporabo e-osebne izkaznice.</w:t>
            </w:r>
          </w:p>
          <w:p w14:paraId="570C568E" w14:textId="3D144AF7"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Ukrep je namenjen javni upravi, prebivalstvu in poslovnim subjektom.</w:t>
            </w:r>
          </w:p>
          <w:p w14:paraId="4A422D2A" w14:textId="1B827F9E"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Pri realizaciji bo potrebno sodelovanje naslednjih deležnikov:</w:t>
            </w:r>
          </w:p>
          <w:p w14:paraId="5C978960" w14:textId="648D3E10" w:rsidR="37721B2D" w:rsidRPr="00CC76FA" w:rsidRDefault="46CCED59" w:rsidP="00CE2576">
            <w:pPr>
              <w:pStyle w:val="Odstavekseznama"/>
              <w:numPr>
                <w:ilvl w:val="0"/>
                <w:numId w:val="21"/>
              </w:numPr>
              <w:rPr>
                <w:rFonts w:ascii="Calibri" w:eastAsia="Calibri" w:hAnsi="Calibri" w:cs="Calibri"/>
                <w:i/>
                <w:iCs/>
                <w:sz w:val="20"/>
                <w:szCs w:val="20"/>
                <w:lang w:val="sl-SI"/>
              </w:rPr>
            </w:pPr>
            <w:r w:rsidRPr="00CC76FA">
              <w:rPr>
                <w:rFonts w:ascii="Calibri" w:eastAsia="Calibri" w:hAnsi="Calibri" w:cs="Calibri"/>
                <w:i/>
                <w:iCs/>
                <w:sz w:val="20"/>
                <w:szCs w:val="20"/>
                <w:lang w:val="sl-SI"/>
              </w:rPr>
              <w:t>Vse institucije, ki bodo zagotavljale identifikacijske in druge atribute/dokazila</w:t>
            </w:r>
          </w:p>
          <w:p w14:paraId="47E9C127" w14:textId="2D5042A5"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w:t>
            </w:r>
          </w:p>
          <w:p w14:paraId="5C0CB695" w14:textId="2A9C762E"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Cilj 1: Spletno zagotavljanje ključnih javnih storitev za državljane</w:t>
            </w:r>
          </w:p>
          <w:p w14:paraId="100B9AA1" w14:textId="55951BBC"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Cilj 2: Spletno zagotavljanje ključnih javnih storitev za podjetja</w:t>
            </w:r>
          </w:p>
          <w:p w14:paraId="646C08DD" w14:textId="47957A61"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Cilj 4: Digitalna identiteta: 80 % državljanov ima dostop do elektronske identifikacije</w:t>
            </w:r>
          </w:p>
          <w:p w14:paraId="7B9F501A" w14:textId="6F6E32D3" w:rsidR="37721B2D" w:rsidRPr="00CC76FA" w:rsidRDefault="46CCED59" w:rsidP="33807F57">
            <w:pPr>
              <w:rPr>
                <w:rFonts w:ascii="Calibri" w:eastAsia="Calibri" w:hAnsi="Calibri" w:cs="Calibri"/>
                <w:i/>
                <w:iCs/>
                <w:sz w:val="20"/>
                <w:szCs w:val="20"/>
              </w:rPr>
            </w:pPr>
            <w:r w:rsidRPr="00CC76FA">
              <w:rPr>
                <w:rFonts w:ascii="Calibri" w:eastAsia="Calibri" w:hAnsi="Calibri" w:cs="Calibri"/>
                <w:i/>
                <w:iCs/>
                <w:sz w:val="20"/>
                <w:szCs w:val="20"/>
                <w:u w:val="single"/>
              </w:rPr>
              <w:t>Časovni okvir:</w:t>
            </w:r>
            <w:r w:rsidRPr="00CC76FA">
              <w:rPr>
                <w:rFonts w:ascii="Calibri" w:eastAsia="Calibri" w:hAnsi="Calibri" w:cs="Calibri"/>
                <w:i/>
                <w:iCs/>
                <w:sz w:val="20"/>
                <w:szCs w:val="20"/>
              </w:rPr>
              <w:t xml:space="preserve">  2023 – 2025</w:t>
            </w:r>
          </w:p>
        </w:tc>
      </w:tr>
      <w:tr w:rsidR="37721B2D" w:rsidRPr="00CC76FA" w14:paraId="01088832"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6B83D2A" w14:textId="4B6838DF"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Namenjena ali predvidena finančna sredstva in drugi viri, vključno s človeškimi viri (če je potrebno):</w:t>
            </w:r>
            <w:r w:rsidRPr="00CC76FA">
              <w:rPr>
                <w:rFonts w:ascii="Calibri" w:eastAsia="Calibri" w:hAnsi="Calibri" w:cs="Calibri"/>
                <w:i/>
                <w:iCs/>
                <w:color w:val="000000" w:themeColor="text1"/>
                <w:sz w:val="20"/>
                <w:szCs w:val="20"/>
              </w:rPr>
              <w:t xml:space="preserve">   </w:t>
            </w:r>
          </w:p>
        </w:tc>
        <w:tc>
          <w:tcPr>
            <w:tcW w:w="4140" w:type="dxa"/>
            <w:tcBorders>
              <w:top w:val="nil"/>
              <w:left w:val="nil"/>
              <w:bottom w:val="single" w:sz="8" w:space="0" w:color="auto"/>
              <w:right w:val="single" w:sz="8" w:space="0" w:color="auto"/>
            </w:tcBorders>
            <w:tcMar>
              <w:left w:w="108" w:type="dxa"/>
              <w:right w:w="108" w:type="dxa"/>
            </w:tcMar>
          </w:tcPr>
          <w:p w14:paraId="7092F5C1" w14:textId="4849836C"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 xml:space="preserve">NOO, </w:t>
            </w:r>
            <w:proofErr w:type="spellStart"/>
            <w:r w:rsidRPr="00CC76FA">
              <w:rPr>
                <w:rFonts w:ascii="Calibri" w:eastAsia="Calibri" w:hAnsi="Calibri" w:cs="Calibri"/>
                <w:i/>
                <w:iCs/>
                <w:sz w:val="20"/>
                <w:szCs w:val="20"/>
              </w:rPr>
              <w:t>Digital</w:t>
            </w:r>
            <w:proofErr w:type="spellEnd"/>
            <w:r w:rsidRPr="00CC76FA">
              <w:rPr>
                <w:rFonts w:ascii="Calibri" w:eastAsia="Calibri" w:hAnsi="Calibri" w:cs="Calibri"/>
                <w:i/>
                <w:iCs/>
                <w:sz w:val="20"/>
                <w:szCs w:val="20"/>
              </w:rPr>
              <w:t xml:space="preserve"> </w:t>
            </w:r>
            <w:proofErr w:type="spellStart"/>
            <w:r w:rsidRPr="00CC76FA">
              <w:rPr>
                <w:rFonts w:ascii="Calibri" w:eastAsia="Calibri" w:hAnsi="Calibri" w:cs="Calibri"/>
                <w:i/>
                <w:iCs/>
                <w:sz w:val="20"/>
                <w:szCs w:val="20"/>
              </w:rPr>
              <w:t>Europe</w:t>
            </w:r>
            <w:proofErr w:type="spellEnd"/>
            <w:r w:rsidRPr="00CC76FA">
              <w:rPr>
                <w:rFonts w:ascii="Calibri" w:eastAsia="Calibri" w:hAnsi="Calibri" w:cs="Calibri"/>
                <w:i/>
                <w:iCs/>
                <w:sz w:val="20"/>
                <w:szCs w:val="20"/>
              </w:rPr>
              <w:t xml:space="preserve"> Program, ESS, VFO </w:t>
            </w:r>
          </w:p>
          <w:p w14:paraId="0B7A6C98" w14:textId="246D4244"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Vrednosti po sklenjenih pogodbah (SI-</w:t>
            </w:r>
            <w:proofErr w:type="spellStart"/>
            <w:r w:rsidRPr="00CC76FA">
              <w:rPr>
                <w:rFonts w:ascii="Calibri" w:eastAsia="Calibri" w:hAnsi="Calibri" w:cs="Calibri"/>
                <w:i/>
                <w:iCs/>
                <w:sz w:val="20"/>
                <w:szCs w:val="20"/>
              </w:rPr>
              <w:t>CaS</w:t>
            </w:r>
            <w:proofErr w:type="spellEnd"/>
            <w:r w:rsidRPr="00CC76FA">
              <w:rPr>
                <w:rFonts w:ascii="Calibri" w:eastAsia="Calibri" w:hAnsi="Calibri" w:cs="Calibri"/>
                <w:i/>
                <w:iCs/>
                <w:sz w:val="20"/>
                <w:szCs w:val="20"/>
              </w:rPr>
              <w:t xml:space="preserve"> - </w:t>
            </w:r>
            <w:proofErr w:type="spellStart"/>
            <w:r w:rsidRPr="00CC76FA">
              <w:rPr>
                <w:rFonts w:ascii="Calibri" w:eastAsia="Calibri" w:hAnsi="Calibri" w:cs="Calibri"/>
                <w:i/>
                <w:iCs/>
                <w:sz w:val="20"/>
                <w:szCs w:val="20"/>
              </w:rPr>
              <w:t>eOsebna</w:t>
            </w:r>
            <w:proofErr w:type="spellEnd"/>
            <w:r w:rsidRPr="00CC76FA">
              <w:rPr>
                <w:rFonts w:ascii="Calibri" w:eastAsia="Calibri" w:hAnsi="Calibri" w:cs="Calibri"/>
                <w:i/>
                <w:iCs/>
                <w:sz w:val="20"/>
                <w:szCs w:val="20"/>
              </w:rPr>
              <w:t>): 146.000 EUR</w:t>
            </w:r>
          </w:p>
          <w:p w14:paraId="76F4EF90" w14:textId="659185AE"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lastRenderedPageBreak/>
              <w:t>Vrednost projekta POTENTIAL: 421.045 EUR</w:t>
            </w:r>
          </w:p>
          <w:p w14:paraId="4C0519D4" w14:textId="3AA20644"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Ocenjena vrednost vzpostavitve evropske denarnice za digitalno identiteto: Še ni določena</w:t>
            </w:r>
          </w:p>
        </w:tc>
      </w:tr>
      <w:tr w:rsidR="37721B2D" w:rsidRPr="00CC76FA" w14:paraId="0593D7C1"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64D3685" w14:textId="7F0E96C7"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lastRenderedPageBreak/>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10389A1B" w14:textId="2A2F7ABB" w:rsidR="37721B2D" w:rsidRPr="00CC76FA" w:rsidRDefault="3F938D04" w:rsidP="33807F57">
            <w:pPr>
              <w:spacing w:after="60"/>
              <w:rPr>
                <w:rFonts w:ascii="Calibri" w:eastAsia="Calibri" w:hAnsi="Calibri" w:cs="Calibri"/>
                <w:b/>
                <w:bCs/>
                <w:i/>
                <w:iCs/>
                <w:sz w:val="20"/>
                <w:szCs w:val="20"/>
              </w:rPr>
            </w:pPr>
            <w:r w:rsidRPr="00CC76FA">
              <w:rPr>
                <w:rFonts w:ascii="Calibri" w:eastAsia="Calibri" w:hAnsi="Calibri" w:cs="Calibri"/>
                <w:i/>
                <w:iCs/>
                <w:sz w:val="20"/>
                <w:szCs w:val="20"/>
              </w:rPr>
              <w:t xml:space="preserve">Povezava s ključnimi javnimi storitvami: </w:t>
            </w:r>
            <w:r w:rsidRPr="00CC76FA">
              <w:rPr>
                <w:rFonts w:ascii="Calibri" w:eastAsia="Calibri" w:hAnsi="Calibri" w:cs="Calibri"/>
                <w:b/>
                <w:bCs/>
                <w:i/>
                <w:iCs/>
                <w:sz w:val="20"/>
                <w:szCs w:val="20"/>
              </w:rPr>
              <w:t>Kariera</w:t>
            </w:r>
          </w:p>
        </w:tc>
      </w:tr>
    </w:tbl>
    <w:p w14:paraId="054F9BF6" w14:textId="09AA5438" w:rsidR="52AB4FA3" w:rsidRPr="00CC76FA" w:rsidRDefault="52AB4FA3" w:rsidP="37721B2D">
      <w:pPr>
        <w:rPr>
          <w:rStyle w:val="Krepko"/>
        </w:rPr>
      </w:pPr>
    </w:p>
    <w:p w14:paraId="0B5E46FF" w14:textId="53EEE265" w:rsidR="453872AD" w:rsidRPr="00CC76FA" w:rsidRDefault="453872AD" w:rsidP="453872AD">
      <w:pPr>
        <w:rPr>
          <w:rStyle w:val="Krepko"/>
        </w:rPr>
      </w:pPr>
    </w:p>
    <w:p w14:paraId="126BEF4D" w14:textId="77777777" w:rsidR="00301D4D" w:rsidRPr="00CC76FA" w:rsidRDefault="00301D4D">
      <w:pPr>
        <w:rPr>
          <w:rFonts w:asciiTheme="majorHAnsi" w:eastAsiaTheme="majorEastAsia" w:hAnsiTheme="majorHAnsi" w:cstheme="majorBidi"/>
          <w:color w:val="2F5496" w:themeColor="accent1" w:themeShade="BF"/>
          <w:sz w:val="32"/>
          <w:szCs w:val="32"/>
        </w:rPr>
      </w:pPr>
      <w:bookmarkStart w:id="56" w:name="_Toc2007436664"/>
      <w:r w:rsidRPr="00CC76FA">
        <w:br w:type="page"/>
      </w:r>
    </w:p>
    <w:p w14:paraId="16D959D7" w14:textId="2127E43E" w:rsidR="00870925" w:rsidRPr="00CC76FA" w:rsidRDefault="059F7400" w:rsidP="00E2707A">
      <w:pPr>
        <w:pStyle w:val="Naslov1"/>
      </w:pPr>
      <w:bookmarkStart w:id="57" w:name="_Toc144160964"/>
      <w:r w:rsidRPr="00CC76FA">
        <w:lastRenderedPageBreak/>
        <w:t xml:space="preserve">4. </w:t>
      </w:r>
      <w:r w:rsidR="3419760B" w:rsidRPr="00CC76FA">
        <w:t>Poglavje</w:t>
      </w:r>
      <w:r w:rsidR="0DA20163" w:rsidRPr="00CC76FA">
        <w:t>: Politike, ukrepi in dejavnosti, ki pripomorejo k splošnim ciljem</w:t>
      </w:r>
      <w:bookmarkEnd w:id="56"/>
      <w:bookmarkEnd w:id="57"/>
      <w:r w:rsidR="0DA20163" w:rsidRPr="00CC76FA">
        <w:t xml:space="preserve"> </w:t>
      </w:r>
    </w:p>
    <w:p w14:paraId="21ABF318" w14:textId="64AAF236" w:rsidR="52AB4FA3" w:rsidRPr="00CC76FA" w:rsidRDefault="5C2EA313" w:rsidP="33807F57">
      <w:pPr>
        <w:spacing w:line="257" w:lineRule="auto"/>
      </w:pPr>
      <w:r w:rsidRPr="00CC76FA">
        <w:rPr>
          <w:rFonts w:ascii="Calibri" w:eastAsia="Calibri" w:hAnsi="Calibri" w:cs="Calibri"/>
          <w:color w:val="000000" w:themeColor="text1"/>
        </w:rPr>
        <w:t>Splošni cilji programa politike Digitalno desetletje do leta 2030 so opredeljeni v</w:t>
      </w:r>
      <w:r w:rsidRPr="00CC76FA">
        <w:rPr>
          <w:rFonts w:ascii="Calibri" w:eastAsia="Calibri" w:hAnsi="Calibri" w:cs="Calibri"/>
        </w:rPr>
        <w:t xml:space="preserve"> </w:t>
      </w:r>
      <w:hyperlink r:id="rId21">
        <w:r w:rsidRPr="00CC76FA">
          <w:rPr>
            <w:rStyle w:val="Hiperpovezava"/>
            <w:rFonts w:ascii="Calibri" w:eastAsia="Calibri" w:hAnsi="Calibri" w:cs="Calibri"/>
            <w:color w:val="0563C1"/>
          </w:rPr>
          <w:t>3. členu Sklepa o vzpostavitvi programa politike Pot v digitalno desetletje do leta 2030 (SVPP)</w:t>
        </w:r>
      </w:hyperlink>
      <w:r w:rsidRPr="00CC76FA">
        <w:rPr>
          <w:rFonts w:ascii="Calibri" w:eastAsia="Calibri" w:hAnsi="Calibri" w:cs="Calibri"/>
        </w:rPr>
        <w:t>, ki smo jih skladno s priporočili komisije za pripravo tega dokumenta združili v tri področja, digitalno državljanstvo (točke a, b in g), spodbujanje vodilnega položaja in suverenosti (točke c, d, e, f, i in k) in prispevanje k zelenemu prehodu (točki h in j).</w:t>
      </w:r>
    </w:p>
    <w:p w14:paraId="009C1621" w14:textId="77E1CF3C" w:rsidR="52AB4FA3" w:rsidRPr="00CC76FA" w:rsidRDefault="52AB4FA3" w:rsidP="33807F57"/>
    <w:p w14:paraId="5B34BF40" w14:textId="1092B5CE" w:rsidR="6C086B3F" w:rsidRPr="00CC76FA" w:rsidRDefault="6C086B3F" w:rsidP="33807F57">
      <w:pPr>
        <w:pStyle w:val="Naslov2"/>
      </w:pPr>
      <w:bookmarkStart w:id="58" w:name="_Toc144160965"/>
      <w:r w:rsidRPr="00CC76FA">
        <w:t>Digitalno državljanstvo</w:t>
      </w:r>
      <w:bookmarkEnd w:id="58"/>
    </w:p>
    <w:tbl>
      <w:tblPr>
        <w:tblStyle w:val="Tabelamrea"/>
        <w:tblW w:w="9062" w:type="dxa"/>
        <w:tblLayout w:type="fixed"/>
        <w:tblLook w:val="06A0" w:firstRow="1" w:lastRow="0" w:firstColumn="1" w:lastColumn="0" w:noHBand="1" w:noVBand="1"/>
      </w:tblPr>
      <w:tblGrid>
        <w:gridCol w:w="2055"/>
        <w:gridCol w:w="7007"/>
      </w:tblGrid>
      <w:tr w:rsidR="52AB4FA3" w:rsidRPr="00CC76FA" w14:paraId="5FF57599" w14:textId="77777777" w:rsidTr="33807F57">
        <w:trPr>
          <w:trHeight w:val="300"/>
        </w:trPr>
        <w:tc>
          <w:tcPr>
            <w:tcW w:w="2055" w:type="dxa"/>
            <w:shd w:val="clear" w:color="auto" w:fill="D9D9D9" w:themeFill="background1" w:themeFillShade="D9"/>
          </w:tcPr>
          <w:p w14:paraId="12E489FC" w14:textId="1627B42A" w:rsidR="7B09288B" w:rsidRPr="00CC76FA" w:rsidRDefault="00DD200B" w:rsidP="52AB4FA3">
            <w:pPr>
              <w:rPr>
                <w:i/>
                <w:iCs/>
                <w:sz w:val="20"/>
                <w:szCs w:val="20"/>
              </w:rPr>
            </w:pPr>
            <w:hyperlink r:id="rId22" w:history="1">
              <w:r w:rsidR="7B09288B" w:rsidRPr="00CC76FA">
                <w:rPr>
                  <w:i/>
                  <w:iCs/>
                  <w:sz w:val="20"/>
                  <w:szCs w:val="20"/>
                </w:rPr>
                <w:t>Točke (a), (b), (g), 3. člena Sklepa o vzpostavitvi programa politike Pot v digitalno desetletje do leta 2030 (SVPP)</w:t>
              </w:r>
            </w:hyperlink>
          </w:p>
          <w:p w14:paraId="6C0A7BCD" w14:textId="6D5E082A" w:rsidR="52AB4FA3" w:rsidRPr="00CC76FA" w:rsidRDefault="52AB4FA3" w:rsidP="52AB4FA3"/>
        </w:tc>
        <w:tc>
          <w:tcPr>
            <w:tcW w:w="7007" w:type="dxa"/>
            <w:shd w:val="clear" w:color="auto" w:fill="D9D9D9" w:themeFill="background1" w:themeFillShade="D9"/>
          </w:tcPr>
          <w:p w14:paraId="24AD7218" w14:textId="2E718470" w:rsidR="7B09288B" w:rsidRPr="00D1426B" w:rsidRDefault="7B09288B" w:rsidP="52AB4FA3">
            <w:pPr>
              <w:jc w:val="both"/>
              <w:rPr>
                <w:i/>
                <w:iCs/>
                <w:sz w:val="20"/>
                <w:szCs w:val="20"/>
              </w:rPr>
            </w:pPr>
            <w:r w:rsidRPr="00D1426B">
              <w:rPr>
                <w:i/>
                <w:iCs/>
                <w:sz w:val="20"/>
                <w:szCs w:val="20"/>
              </w:rPr>
              <w:t xml:space="preserve">SPLOŠNI CILJI </w:t>
            </w:r>
          </w:p>
          <w:p w14:paraId="4C67BF69" w14:textId="460B84EA" w:rsidR="7B09288B" w:rsidRPr="00D1426B" w:rsidRDefault="391CFE7D" w:rsidP="52AB4FA3">
            <w:pPr>
              <w:jc w:val="both"/>
              <w:rPr>
                <w:i/>
                <w:iCs/>
                <w:sz w:val="20"/>
                <w:szCs w:val="20"/>
              </w:rPr>
            </w:pPr>
            <w:r w:rsidRPr="00D1426B">
              <w:rPr>
                <w:i/>
                <w:iCs/>
                <w:sz w:val="20"/>
                <w:szCs w:val="20"/>
              </w:rPr>
              <w:t>(a)</w:t>
            </w:r>
            <w:r w:rsidR="1935EADA" w:rsidRPr="00D1426B">
              <w:rPr>
                <w:i/>
                <w:iCs/>
                <w:sz w:val="20"/>
                <w:szCs w:val="20"/>
              </w:rPr>
              <w:t xml:space="preserve"> </w:t>
            </w:r>
            <w:r w:rsidRPr="00D1426B">
              <w:rPr>
                <w:i/>
                <w:iCs/>
                <w:sz w:val="20"/>
                <w:szCs w:val="20"/>
              </w:rPr>
              <w:t xml:space="preserve">spodbujanje na </w:t>
            </w:r>
            <w:r w:rsidRPr="00D1426B">
              <w:rPr>
                <w:b/>
                <w:bCs/>
                <w:i/>
                <w:iCs/>
                <w:sz w:val="20"/>
                <w:szCs w:val="20"/>
              </w:rPr>
              <w:t>človeka osredotočenega digitalnega okolja</w:t>
            </w:r>
            <w:r w:rsidRPr="00D1426B">
              <w:rPr>
                <w:i/>
                <w:iCs/>
                <w:sz w:val="20"/>
                <w:szCs w:val="20"/>
              </w:rPr>
              <w:t xml:space="preserve">, ki temelji na temeljnih pravicah, je vključujoče, pregledno in odprto, in v katerem varne in </w:t>
            </w:r>
            <w:proofErr w:type="spellStart"/>
            <w:r w:rsidRPr="00D1426B">
              <w:rPr>
                <w:i/>
                <w:iCs/>
                <w:sz w:val="20"/>
                <w:szCs w:val="20"/>
              </w:rPr>
              <w:t>interoperabilne</w:t>
            </w:r>
            <w:proofErr w:type="spellEnd"/>
            <w:r w:rsidRPr="00D1426B">
              <w:rPr>
                <w:i/>
                <w:iCs/>
                <w:sz w:val="20"/>
                <w:szCs w:val="20"/>
              </w:rPr>
              <w:t xml:space="preserve"> digitalne tehnologije in storitve upoštevajo in krepijo načela, pravice in vrednote Unije ter so dostopne vsem in povsod v Uniji;</w:t>
            </w:r>
          </w:p>
          <w:p w14:paraId="509D3C9B" w14:textId="18679C49" w:rsidR="7B09288B" w:rsidRPr="00D1426B" w:rsidRDefault="7B09288B" w:rsidP="52AB4FA3">
            <w:pPr>
              <w:jc w:val="both"/>
              <w:rPr>
                <w:i/>
                <w:iCs/>
                <w:sz w:val="20"/>
                <w:szCs w:val="20"/>
              </w:rPr>
            </w:pPr>
            <w:r w:rsidRPr="00D1426B">
              <w:rPr>
                <w:i/>
                <w:iCs/>
                <w:sz w:val="20"/>
                <w:szCs w:val="20"/>
              </w:rPr>
              <w:t xml:space="preserve">(b) </w:t>
            </w:r>
            <w:r w:rsidRPr="00D1426B">
              <w:rPr>
                <w:b/>
                <w:bCs/>
                <w:i/>
                <w:iCs/>
                <w:sz w:val="20"/>
                <w:szCs w:val="20"/>
              </w:rPr>
              <w:t>okrepitev kolektivne odpornosti držav članic in</w:t>
            </w:r>
            <w:r w:rsidRPr="00D1426B">
              <w:rPr>
                <w:i/>
                <w:iCs/>
                <w:sz w:val="20"/>
                <w:szCs w:val="20"/>
              </w:rPr>
              <w:t xml:space="preserve"> </w:t>
            </w:r>
            <w:r w:rsidRPr="00D1426B">
              <w:rPr>
                <w:b/>
                <w:bCs/>
                <w:i/>
                <w:iCs/>
                <w:sz w:val="20"/>
                <w:szCs w:val="20"/>
              </w:rPr>
              <w:t>premostitev digitalnega razkoraka,</w:t>
            </w:r>
            <w:r w:rsidRPr="00D1426B">
              <w:rPr>
                <w:i/>
                <w:iCs/>
                <w:sz w:val="20"/>
                <w:szCs w:val="20"/>
              </w:rPr>
              <w:t xml:space="preserve"> doseganje uravnotežene </w:t>
            </w:r>
            <w:r w:rsidRPr="00D1426B">
              <w:rPr>
                <w:b/>
                <w:bCs/>
                <w:i/>
                <w:iCs/>
                <w:sz w:val="20"/>
                <w:szCs w:val="20"/>
              </w:rPr>
              <w:t>zastopanosti spolov</w:t>
            </w:r>
            <w:r w:rsidRPr="00D1426B">
              <w:rPr>
                <w:i/>
                <w:iCs/>
                <w:sz w:val="20"/>
                <w:szCs w:val="20"/>
              </w:rPr>
              <w:t xml:space="preserve"> in geografske zastopanosti s spodbujanjem stalnih priložnosti za vse posameznike, da </w:t>
            </w:r>
            <w:r w:rsidRPr="00D1426B">
              <w:rPr>
                <w:b/>
                <w:bCs/>
                <w:i/>
                <w:iCs/>
                <w:sz w:val="20"/>
                <w:szCs w:val="20"/>
              </w:rPr>
              <w:t>pridobijo osnovna in napredna digitalna znanja in spretnosti</w:t>
            </w:r>
            <w:r w:rsidRPr="00D1426B">
              <w:rPr>
                <w:i/>
                <w:iCs/>
                <w:sz w:val="20"/>
                <w:szCs w:val="20"/>
              </w:rPr>
              <w:t xml:space="preserve"> ter usposobljenost, vključno s poklicnim in strokovnim usposabljanjem ter vseživljenjskim učenjem, in s pospeševanjem razvoja visokih digitalnih zmogljivosti znotraj horizontalnih sistemov izobraževanja in usposabljanja;</w:t>
            </w:r>
          </w:p>
          <w:p w14:paraId="27A1043D" w14:textId="4CE30F94" w:rsidR="52AB4FA3" w:rsidRPr="00CC76FA" w:rsidRDefault="391CFE7D" w:rsidP="33807F57">
            <w:pPr>
              <w:jc w:val="both"/>
              <w:rPr>
                <w:color w:val="2F5496" w:themeColor="accent1" w:themeShade="BF"/>
                <w:sz w:val="16"/>
                <w:szCs w:val="16"/>
              </w:rPr>
            </w:pPr>
            <w:r w:rsidRPr="00D1426B">
              <w:rPr>
                <w:rFonts w:eastAsiaTheme="minorEastAsia"/>
                <w:i/>
                <w:iCs/>
                <w:sz w:val="20"/>
                <w:szCs w:val="20"/>
              </w:rPr>
              <w:t>(g)</w:t>
            </w:r>
            <w:r w:rsidR="5F45AAEF" w:rsidRPr="00D1426B">
              <w:rPr>
                <w:rFonts w:eastAsiaTheme="minorEastAsia"/>
                <w:i/>
                <w:iCs/>
                <w:sz w:val="20"/>
                <w:szCs w:val="20"/>
              </w:rPr>
              <w:t xml:space="preserve"> </w:t>
            </w:r>
            <w:r w:rsidRPr="00D1426B">
              <w:rPr>
                <w:rFonts w:eastAsiaTheme="minorEastAsia"/>
                <w:b/>
                <w:bCs/>
                <w:i/>
                <w:iCs/>
                <w:sz w:val="20"/>
                <w:szCs w:val="20"/>
              </w:rPr>
              <w:t>zagotavljanje, da lahko vsi preko spleta</w:t>
            </w:r>
            <w:r w:rsidRPr="00D1426B">
              <w:rPr>
                <w:rFonts w:eastAsiaTheme="minorEastAsia"/>
                <w:i/>
                <w:iCs/>
                <w:sz w:val="20"/>
                <w:szCs w:val="20"/>
              </w:rPr>
              <w:t xml:space="preserve"> </w:t>
            </w:r>
            <w:r w:rsidRPr="00D1426B">
              <w:rPr>
                <w:rFonts w:eastAsiaTheme="minorEastAsia"/>
                <w:b/>
                <w:bCs/>
                <w:i/>
                <w:iCs/>
                <w:sz w:val="20"/>
                <w:szCs w:val="20"/>
              </w:rPr>
              <w:t>sodelujejo v demokratičnem življenju</w:t>
            </w:r>
            <w:r w:rsidRPr="00D1426B">
              <w:rPr>
                <w:rFonts w:eastAsiaTheme="minorEastAsia"/>
                <w:i/>
                <w:iCs/>
                <w:sz w:val="20"/>
                <w:szCs w:val="20"/>
              </w:rPr>
              <w:t xml:space="preserve"> in da so javne storitve ter storitve zdravstvenega varstva in nege prav tako dostopne v zaupanja vrednem in varnem spletnem okolju za vse, zlasti za prikrajšane skupine, vključno z invalidi in ljudmi na podeželskih in oddaljenih območjih, </w:t>
            </w:r>
            <w:r w:rsidRPr="00D1426B">
              <w:rPr>
                <w:rFonts w:eastAsiaTheme="minorEastAsia"/>
                <w:b/>
                <w:bCs/>
                <w:i/>
                <w:iCs/>
                <w:sz w:val="20"/>
                <w:szCs w:val="20"/>
              </w:rPr>
              <w:t xml:space="preserve">s ponujanjem vključujočih, učinkovitih, </w:t>
            </w:r>
            <w:proofErr w:type="spellStart"/>
            <w:r w:rsidRPr="00D1426B">
              <w:rPr>
                <w:rFonts w:eastAsiaTheme="minorEastAsia"/>
                <w:b/>
                <w:bCs/>
                <w:i/>
                <w:iCs/>
                <w:sz w:val="20"/>
                <w:szCs w:val="20"/>
              </w:rPr>
              <w:t>interoperabilnih</w:t>
            </w:r>
            <w:proofErr w:type="spellEnd"/>
            <w:r w:rsidRPr="00D1426B">
              <w:rPr>
                <w:rFonts w:eastAsiaTheme="minorEastAsia"/>
                <w:b/>
                <w:bCs/>
                <w:i/>
                <w:iCs/>
                <w:sz w:val="20"/>
                <w:szCs w:val="20"/>
              </w:rPr>
              <w:t xml:space="preserve"> in posamezniku prilagojenih storitev</w:t>
            </w:r>
            <w:r w:rsidRPr="00D1426B">
              <w:rPr>
                <w:rFonts w:eastAsiaTheme="minorEastAsia"/>
                <w:i/>
                <w:iCs/>
                <w:sz w:val="20"/>
                <w:szCs w:val="20"/>
              </w:rPr>
              <w:t xml:space="preserve"> in orodij z visokimi standardi varnosti in zasebnosti</w:t>
            </w:r>
          </w:p>
        </w:tc>
      </w:tr>
    </w:tbl>
    <w:p w14:paraId="1C81A9C6" w14:textId="7CBA0E0A" w:rsidR="37721B2D" w:rsidRPr="00CC76FA" w:rsidRDefault="37721B2D" w:rsidP="37721B2D">
      <w:pPr>
        <w:pStyle w:val="Naslov5"/>
        <w:numPr>
          <w:ilvl w:val="0"/>
          <w:numId w:val="0"/>
        </w:numPr>
        <w:spacing w:before="60" w:after="60" w:line="276" w:lineRule="auto"/>
        <w:rPr>
          <w:rStyle w:val="Krepko"/>
        </w:rPr>
      </w:pPr>
    </w:p>
    <w:p w14:paraId="1865670E" w14:textId="45D9E6AC" w:rsidR="00543025" w:rsidRPr="00CC76FA" w:rsidRDefault="03EA0768" w:rsidP="0C26BB81">
      <w:pPr>
        <w:pStyle w:val="Naslov5"/>
        <w:rPr>
          <w:rStyle w:val="Krepko"/>
        </w:rPr>
      </w:pPr>
      <w:r w:rsidRPr="00CC76FA">
        <w:t xml:space="preserve">UKREP: Uredba o upravljanju mehanizma za </w:t>
      </w:r>
      <w:r w:rsidR="08B590CF" w:rsidRPr="00CC76FA">
        <w:t>zagot</w:t>
      </w:r>
      <w:r w:rsidRPr="00CC76FA">
        <w:t>avljanje dostopa do računalniške</w:t>
      </w:r>
      <w:r w:rsidR="1A7FC92B" w:rsidRPr="00CC76FA">
        <w:t xml:space="preserve"> opreme</w:t>
      </w:r>
    </w:p>
    <w:tbl>
      <w:tblPr>
        <w:tblStyle w:val="Tabelamrea"/>
        <w:tblW w:w="0" w:type="auto"/>
        <w:tblLook w:val="04A0" w:firstRow="1" w:lastRow="0" w:firstColumn="1" w:lastColumn="0" w:noHBand="0" w:noVBand="1"/>
      </w:tblPr>
      <w:tblGrid>
        <w:gridCol w:w="4916"/>
        <w:gridCol w:w="4146"/>
      </w:tblGrid>
      <w:tr w:rsidR="1BE464DA" w:rsidRPr="00CC76FA" w14:paraId="792E3902" w14:textId="77777777" w:rsidTr="33807F57">
        <w:trPr>
          <w:trHeight w:val="300"/>
        </w:trPr>
        <w:tc>
          <w:tcPr>
            <w:tcW w:w="4916" w:type="dxa"/>
            <w:shd w:val="clear" w:color="auto" w:fill="E7E6E6" w:themeFill="background2"/>
          </w:tcPr>
          <w:p w14:paraId="4DC8F91D" w14:textId="77777777" w:rsidR="1BE464DA" w:rsidRPr="00CC76FA" w:rsidRDefault="1BE464DA" w:rsidP="1BE464DA">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Novi ukrep: </w:t>
            </w:r>
          </w:p>
        </w:tc>
        <w:tc>
          <w:tcPr>
            <w:tcW w:w="4146" w:type="dxa"/>
            <w:shd w:val="clear" w:color="auto" w:fill="auto"/>
          </w:tcPr>
          <w:p w14:paraId="6D75D0B1" w14:textId="44ED1F2E" w:rsidR="1BE464DA" w:rsidRPr="00CC76FA" w:rsidRDefault="75B21B62" w:rsidP="37721B2D">
            <w:pPr>
              <w:pStyle w:val="paragraph"/>
              <w:spacing w:before="0" w:beforeAutospacing="0" w:after="0" w:afterAutospacing="0"/>
              <w:rPr>
                <w:rFonts w:asciiTheme="minorHAnsi" w:eastAsiaTheme="minorEastAsia" w:hAnsiTheme="minorHAnsi" w:cstheme="minorBidi"/>
                <w:i/>
                <w:iCs/>
                <w:sz w:val="20"/>
                <w:szCs w:val="20"/>
                <w:lang w:eastAsia="en-US"/>
              </w:rPr>
            </w:pPr>
            <w:r w:rsidRPr="00CC76FA">
              <w:rPr>
                <w:rFonts w:asciiTheme="minorHAnsi" w:eastAsiaTheme="minorEastAsia" w:hAnsiTheme="minorHAnsi" w:cstheme="minorBidi"/>
                <w:i/>
                <w:iCs/>
                <w:sz w:val="20"/>
                <w:szCs w:val="20"/>
                <w:lang w:eastAsia="en-US"/>
              </w:rPr>
              <w:t>Da</w:t>
            </w:r>
          </w:p>
        </w:tc>
      </w:tr>
      <w:tr w:rsidR="1BE464DA" w:rsidRPr="00CC76FA" w14:paraId="7D463F79" w14:textId="77777777" w:rsidTr="33807F57">
        <w:trPr>
          <w:trHeight w:val="300"/>
        </w:trPr>
        <w:tc>
          <w:tcPr>
            <w:tcW w:w="4916" w:type="dxa"/>
            <w:shd w:val="clear" w:color="auto" w:fill="E7E6E6" w:themeFill="background2"/>
          </w:tcPr>
          <w:p w14:paraId="731F088D" w14:textId="5488B118" w:rsidR="4A1575F8" w:rsidRPr="00CC76FA" w:rsidRDefault="4A1575F8" w:rsidP="1BE464DA">
            <w:pPr>
              <w:pStyle w:val="paragraph"/>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Nosilec ukrepa:</w:t>
            </w:r>
          </w:p>
        </w:tc>
        <w:tc>
          <w:tcPr>
            <w:tcW w:w="4146" w:type="dxa"/>
            <w:shd w:val="clear" w:color="auto" w:fill="auto"/>
          </w:tcPr>
          <w:p w14:paraId="254CC2D2" w14:textId="0F6B8F93" w:rsidR="4A1575F8" w:rsidRPr="00CC76FA" w:rsidRDefault="4B00D7A6" w:rsidP="0C26BB81">
            <w:pPr>
              <w:pStyle w:val="paragraph"/>
              <w:rPr>
                <w:rFonts w:ascii="Calibri" w:eastAsia="Calibri" w:hAnsi="Calibri" w:cs="Calibri"/>
                <w:i/>
                <w:iCs/>
                <w:color w:val="000000" w:themeColor="text1"/>
                <w:sz w:val="20"/>
                <w:szCs w:val="20"/>
                <w:lang w:eastAsia="en-US"/>
              </w:rPr>
            </w:pPr>
            <w:r w:rsidRPr="00CC76FA">
              <w:rPr>
                <w:rFonts w:ascii="Calibri" w:eastAsia="Calibri" w:hAnsi="Calibri" w:cs="Calibri"/>
                <w:i/>
                <w:iCs/>
                <w:color w:val="000000" w:themeColor="text1"/>
                <w:sz w:val="20"/>
                <w:szCs w:val="20"/>
              </w:rPr>
              <w:t>Ministrstvo za digitalno preobrazbo</w:t>
            </w:r>
          </w:p>
        </w:tc>
      </w:tr>
      <w:tr w:rsidR="1BE464DA" w:rsidRPr="00CC76FA" w14:paraId="0A64CBB0" w14:textId="77777777" w:rsidTr="33807F57">
        <w:trPr>
          <w:trHeight w:val="300"/>
        </w:trPr>
        <w:tc>
          <w:tcPr>
            <w:tcW w:w="9062" w:type="dxa"/>
            <w:gridSpan w:val="2"/>
            <w:shd w:val="clear" w:color="auto" w:fill="D9D9D9" w:themeFill="background1" w:themeFillShade="D9"/>
          </w:tcPr>
          <w:p w14:paraId="17419061" w14:textId="517202C0" w:rsidR="1BE464DA" w:rsidRPr="00CC76FA" w:rsidRDefault="16A500A6" w:rsidP="33807F57">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Kratek opis ukrepa (vključno z povezavo do cilja, ciljno s</w:t>
            </w:r>
            <w:r w:rsidR="4A6C6AD7" w:rsidRPr="00CC76FA">
              <w:rPr>
                <w:rFonts w:asciiTheme="minorHAnsi" w:eastAsiaTheme="minorEastAsia" w:hAnsiTheme="minorHAnsi" w:cstheme="minorBidi"/>
                <w:i/>
                <w:iCs/>
                <w:sz w:val="20"/>
                <w:szCs w:val="20"/>
                <w:u w:val="single"/>
                <w:lang w:eastAsia="en-US"/>
              </w:rPr>
              <w:t>k</w:t>
            </w:r>
            <w:r w:rsidRPr="00CC76FA">
              <w:rPr>
                <w:rFonts w:asciiTheme="minorHAnsi" w:eastAsiaTheme="minorEastAsia" w:hAnsiTheme="minorHAnsi" w:cstheme="minorBidi"/>
                <w:i/>
                <w:iCs/>
                <w:sz w:val="20"/>
                <w:szCs w:val="20"/>
                <w:u w:val="single"/>
                <w:lang w:eastAsia="en-US"/>
              </w:rPr>
              <w:t>upino, seznamom dejavnosti):</w:t>
            </w:r>
          </w:p>
        </w:tc>
      </w:tr>
      <w:tr w:rsidR="1BE464DA" w:rsidRPr="00CC76FA" w14:paraId="3DFAB0F4" w14:textId="77777777" w:rsidTr="33807F57">
        <w:trPr>
          <w:trHeight w:val="2364"/>
        </w:trPr>
        <w:tc>
          <w:tcPr>
            <w:tcW w:w="9062" w:type="dxa"/>
            <w:gridSpan w:val="2"/>
            <w:shd w:val="clear" w:color="auto" w:fill="auto"/>
          </w:tcPr>
          <w:p w14:paraId="2DB9E8C9" w14:textId="0B6B028C" w:rsidR="1BE464DA" w:rsidRPr="00CC76FA" w:rsidRDefault="16A500A6" w:rsidP="00B13C18">
            <w:pPr>
              <w:contextualSpacing/>
              <w:jc w:val="both"/>
              <w:rPr>
                <w:i/>
                <w:iCs/>
                <w:sz w:val="20"/>
                <w:szCs w:val="20"/>
              </w:rPr>
            </w:pPr>
            <w:r w:rsidRPr="00CC76FA">
              <w:rPr>
                <w:i/>
                <w:iCs/>
                <w:sz w:val="20"/>
                <w:szCs w:val="20"/>
                <w:u w:val="single"/>
              </w:rPr>
              <w:t>Vsebina ukrepa in pričakovani rezultat:</w:t>
            </w:r>
            <w:r w:rsidR="55C8B28B" w:rsidRPr="00CC76FA">
              <w:rPr>
                <w:i/>
                <w:iCs/>
                <w:sz w:val="20"/>
                <w:szCs w:val="20"/>
              </w:rPr>
              <w:t xml:space="preserve"> </w:t>
            </w:r>
            <w:r w:rsidRPr="00CC76FA">
              <w:rPr>
                <w:i/>
                <w:iCs/>
                <w:sz w:val="20"/>
                <w:szCs w:val="20"/>
              </w:rPr>
              <w:t xml:space="preserve">Uredba vzpostavlja mehanizem za zagotavljanje dostopa do računalniške opreme, v okviru katerega bodo z zakonom določeni upravičenci imeli možnost izposoje računalniške opreme za določeno časovno obdobje, ki ne sme  biti krajše od šestih mesecev. </w:t>
            </w:r>
            <w:r w:rsidR="599BC0FA" w:rsidRPr="00CC76FA">
              <w:rPr>
                <w:i/>
                <w:iCs/>
                <w:sz w:val="20"/>
                <w:szCs w:val="20"/>
              </w:rPr>
              <w:t>U</w:t>
            </w:r>
            <w:r w:rsidRPr="00CC76FA">
              <w:rPr>
                <w:i/>
                <w:iCs/>
                <w:sz w:val="20"/>
                <w:szCs w:val="20"/>
              </w:rPr>
              <w:t>krep zmanjšuje digitalni razkorak</w:t>
            </w:r>
            <w:r w:rsidR="01A01898" w:rsidRPr="00CC76FA">
              <w:rPr>
                <w:i/>
                <w:iCs/>
                <w:sz w:val="20"/>
                <w:szCs w:val="20"/>
              </w:rPr>
              <w:t xml:space="preserve"> </w:t>
            </w:r>
            <w:r w:rsidRPr="00CC76FA">
              <w:rPr>
                <w:i/>
                <w:iCs/>
                <w:sz w:val="20"/>
                <w:szCs w:val="20"/>
              </w:rPr>
              <w:t>med posameznimi skupinami prebivalstva glede na možnosti posameznika in tudi dostopnost informacijsko komunikacijske tehnologije. Z mehanizmom bo upravljal Javni štipendijski, razvojni, invalidski in preživninski sklad Republike Slovenije.</w:t>
            </w:r>
          </w:p>
          <w:p w14:paraId="259081CF" w14:textId="60FF538D" w:rsidR="1BE464DA" w:rsidRPr="00CC76FA" w:rsidRDefault="127091E5" w:rsidP="00B13C18">
            <w:pPr>
              <w:contextualSpacing/>
              <w:jc w:val="both"/>
              <w:rPr>
                <w:i/>
                <w:iCs/>
                <w:sz w:val="20"/>
                <w:szCs w:val="20"/>
                <w:u w:val="single"/>
              </w:rPr>
            </w:pPr>
            <w:r w:rsidRPr="00CC76FA">
              <w:rPr>
                <w:i/>
                <w:iCs/>
                <w:sz w:val="20"/>
                <w:szCs w:val="20"/>
                <w:u w:val="single"/>
              </w:rPr>
              <w:t>Povezava do digitalnega cilja:</w:t>
            </w:r>
            <w:r w:rsidR="4D9E3049" w:rsidRPr="00CC76FA">
              <w:rPr>
                <w:i/>
                <w:iCs/>
                <w:sz w:val="20"/>
                <w:szCs w:val="20"/>
              </w:rPr>
              <w:t xml:space="preserve"> </w:t>
            </w:r>
            <w:r w:rsidRPr="00CC76FA">
              <w:rPr>
                <w:i/>
                <w:iCs/>
                <w:sz w:val="20"/>
                <w:szCs w:val="20"/>
              </w:rPr>
              <w:t>Prispevek k doseganju cilja 80</w:t>
            </w:r>
            <w:r w:rsidR="015993B5" w:rsidRPr="00CC76FA">
              <w:rPr>
                <w:i/>
                <w:iCs/>
                <w:sz w:val="20"/>
                <w:szCs w:val="20"/>
              </w:rPr>
              <w:t xml:space="preserve"> </w:t>
            </w:r>
            <w:r w:rsidRPr="00CC76FA">
              <w:rPr>
                <w:i/>
                <w:iCs/>
                <w:sz w:val="20"/>
                <w:szCs w:val="20"/>
              </w:rPr>
              <w:t>% populacije z osnovnimi digitalnimi kompetencami na podlagi povečanja digitalne vključenosti in sicer z zagotavljanjem ustrezne računalniške opreme, ki posameznicam in posameznikom omogoča aktivno vključevanje v digitalno družbo.</w:t>
            </w:r>
          </w:p>
          <w:p w14:paraId="603AF5D6" w14:textId="4574F065" w:rsidR="1BE464DA" w:rsidRPr="00CC76FA" w:rsidRDefault="16A500A6" w:rsidP="00B13C18">
            <w:pPr>
              <w:contextualSpacing/>
              <w:jc w:val="both"/>
              <w:rPr>
                <w:i/>
                <w:iCs/>
                <w:sz w:val="20"/>
                <w:szCs w:val="20"/>
              </w:rPr>
            </w:pPr>
            <w:r w:rsidRPr="00CC76FA">
              <w:rPr>
                <w:i/>
                <w:iCs/>
                <w:sz w:val="20"/>
                <w:szCs w:val="20"/>
                <w:u w:val="single"/>
              </w:rPr>
              <w:t>Okvirni časovni razpored:</w:t>
            </w:r>
            <w:r w:rsidR="2615775D" w:rsidRPr="00CC76FA">
              <w:rPr>
                <w:i/>
                <w:iCs/>
                <w:sz w:val="20"/>
                <w:szCs w:val="20"/>
              </w:rPr>
              <w:t xml:space="preserve"> </w:t>
            </w:r>
            <w:r w:rsidRPr="00CC76FA">
              <w:rPr>
                <w:i/>
                <w:iCs/>
                <w:sz w:val="20"/>
                <w:szCs w:val="20"/>
              </w:rPr>
              <w:t xml:space="preserve">Vzpostavitev mehanizma do konca leta 2023. </w:t>
            </w:r>
          </w:p>
          <w:p w14:paraId="4BEED8B4" w14:textId="6A1ED30F" w:rsidR="1BE464DA" w:rsidRPr="00CC76FA" w:rsidRDefault="0EA398FB" w:rsidP="00B13C18">
            <w:pPr>
              <w:contextualSpacing/>
              <w:jc w:val="both"/>
              <w:rPr>
                <w:i/>
                <w:iCs/>
                <w:sz w:val="20"/>
                <w:szCs w:val="20"/>
              </w:rPr>
            </w:pPr>
            <w:r w:rsidRPr="00CC76FA">
              <w:rPr>
                <w:i/>
                <w:iCs/>
                <w:sz w:val="20"/>
                <w:szCs w:val="20"/>
                <w:u w:val="single"/>
              </w:rPr>
              <w:t>Povezava do splošnega cilja:</w:t>
            </w:r>
            <w:r w:rsidRPr="00CC76FA">
              <w:rPr>
                <w:i/>
                <w:iCs/>
                <w:sz w:val="20"/>
                <w:szCs w:val="20"/>
              </w:rPr>
              <w:t xml:space="preserve"> </w:t>
            </w:r>
            <w:r w:rsidR="2F039881" w:rsidRPr="00CC76FA">
              <w:rPr>
                <w:i/>
                <w:iCs/>
                <w:sz w:val="20"/>
                <w:szCs w:val="20"/>
              </w:rPr>
              <w:t>Z ukrepom zmanjšujemo digitalni razkorak (1b)</w:t>
            </w:r>
          </w:p>
        </w:tc>
      </w:tr>
      <w:tr w:rsidR="1BE464DA" w:rsidRPr="00CC76FA" w14:paraId="08C2E9DA" w14:textId="77777777" w:rsidTr="33807F57">
        <w:trPr>
          <w:trHeight w:val="300"/>
        </w:trPr>
        <w:tc>
          <w:tcPr>
            <w:tcW w:w="4916" w:type="dxa"/>
            <w:shd w:val="clear" w:color="auto" w:fill="E7E6E6" w:themeFill="background2"/>
          </w:tcPr>
          <w:p w14:paraId="53B249C8" w14:textId="71ED4F85" w:rsidR="1BE464DA" w:rsidRPr="00CC76FA" w:rsidRDefault="6DB053DB" w:rsidP="37721B2D">
            <w:pPr>
              <w:contextualSpacing/>
              <w:rPr>
                <w:i/>
                <w:iCs/>
                <w:sz w:val="20"/>
                <w:szCs w:val="20"/>
              </w:rPr>
            </w:pPr>
            <w:r w:rsidRPr="00CC76FA">
              <w:rPr>
                <w:i/>
                <w:iCs/>
                <w:sz w:val="20"/>
                <w:szCs w:val="20"/>
              </w:rPr>
              <w:t xml:space="preserve">Namenjena ali predvidena finančna sredstva in drugi viri, vključno s človeškimi viri (če je potrebno): </w:t>
            </w:r>
          </w:p>
        </w:tc>
        <w:tc>
          <w:tcPr>
            <w:tcW w:w="4146" w:type="dxa"/>
            <w:shd w:val="clear" w:color="auto" w:fill="auto"/>
          </w:tcPr>
          <w:p w14:paraId="745C052E" w14:textId="0B39720E" w:rsidR="1BE464DA" w:rsidRPr="00CC76FA" w:rsidRDefault="6DB053DB" w:rsidP="37721B2D">
            <w:pPr>
              <w:rPr>
                <w:i/>
                <w:iCs/>
                <w:sz w:val="20"/>
                <w:szCs w:val="20"/>
              </w:rPr>
            </w:pPr>
            <w:r w:rsidRPr="00CC76FA">
              <w:rPr>
                <w:i/>
                <w:iCs/>
                <w:sz w:val="20"/>
                <w:szCs w:val="20"/>
              </w:rPr>
              <w:t>9.000.000,00 EUR (7.000.000,00 EUR v letu 2023 in 2.000.000,00 EUR v letu 2024)</w:t>
            </w:r>
          </w:p>
        </w:tc>
      </w:tr>
      <w:tr w:rsidR="1BE464DA" w:rsidRPr="00CC76FA" w14:paraId="17676412" w14:textId="77777777" w:rsidTr="33807F57">
        <w:trPr>
          <w:trHeight w:val="300"/>
        </w:trPr>
        <w:tc>
          <w:tcPr>
            <w:tcW w:w="4916" w:type="dxa"/>
            <w:shd w:val="clear" w:color="auto" w:fill="E7E6E6" w:themeFill="background2"/>
          </w:tcPr>
          <w:p w14:paraId="2E1B592B" w14:textId="23806397" w:rsidR="1BE464DA" w:rsidRPr="00CC76FA" w:rsidRDefault="16A500A6" w:rsidP="33807F57">
            <w:pPr>
              <w:contextualSpacing/>
              <w:rPr>
                <w:i/>
                <w:iCs/>
                <w:sz w:val="20"/>
                <w:szCs w:val="20"/>
                <w:u w:val="single"/>
              </w:rPr>
            </w:pPr>
            <w:r w:rsidRPr="00CC76FA">
              <w:rPr>
                <w:i/>
                <w:iCs/>
                <w:sz w:val="20"/>
                <w:szCs w:val="20"/>
                <w:u w:val="single"/>
              </w:rPr>
              <w:t xml:space="preserve">Pričakovani učinek in s tem povezana </w:t>
            </w:r>
            <w:proofErr w:type="spellStart"/>
            <w:r w:rsidRPr="00CC76FA">
              <w:rPr>
                <w:i/>
                <w:iCs/>
                <w:sz w:val="20"/>
                <w:szCs w:val="20"/>
                <w:u w:val="single"/>
              </w:rPr>
              <w:t>časovnica</w:t>
            </w:r>
            <w:proofErr w:type="spellEnd"/>
            <w:r w:rsidRPr="00CC76FA">
              <w:rPr>
                <w:i/>
                <w:iCs/>
                <w:sz w:val="20"/>
                <w:szCs w:val="20"/>
                <w:u w:val="single"/>
              </w:rPr>
              <w:t>:</w:t>
            </w:r>
          </w:p>
        </w:tc>
        <w:tc>
          <w:tcPr>
            <w:tcW w:w="4146" w:type="dxa"/>
            <w:shd w:val="clear" w:color="auto" w:fill="auto"/>
          </w:tcPr>
          <w:p w14:paraId="3EE21B15" w14:textId="645500DA" w:rsidR="1BE464DA" w:rsidRPr="00CC76FA" w:rsidRDefault="1BE464DA" w:rsidP="1BE464DA">
            <w:pPr>
              <w:rPr>
                <w:i/>
                <w:iCs/>
                <w:sz w:val="20"/>
                <w:szCs w:val="20"/>
                <w:u w:val="single"/>
              </w:rPr>
            </w:pPr>
          </w:p>
        </w:tc>
      </w:tr>
    </w:tbl>
    <w:p w14:paraId="3FF09235" w14:textId="79E2100E" w:rsidR="00543025" w:rsidRPr="00CC76FA" w:rsidRDefault="00543025" w:rsidP="00543025">
      <w:pPr>
        <w:spacing w:before="60" w:after="60" w:line="276" w:lineRule="auto"/>
        <w:jc w:val="both"/>
        <w:rPr>
          <w:rFonts w:asciiTheme="majorHAnsi" w:eastAsiaTheme="majorEastAsia" w:hAnsiTheme="majorHAnsi" w:cstheme="majorBidi"/>
          <w:b/>
          <w:bCs/>
          <w:color w:val="2F5496" w:themeColor="accent1" w:themeShade="BF"/>
        </w:rPr>
      </w:pPr>
    </w:p>
    <w:p w14:paraId="3303DA2E" w14:textId="4D2982F1" w:rsidR="6F2541FA" w:rsidRPr="00CC76FA" w:rsidRDefault="0B06EAF4" w:rsidP="0C26BB81">
      <w:pPr>
        <w:pStyle w:val="Naslov5"/>
      </w:pPr>
      <w:r w:rsidRPr="00CC76FA">
        <w:lastRenderedPageBreak/>
        <w:t>Strategija digitalnih javnih storitev 2030 in pripadajoči Akcijski načrt</w:t>
      </w:r>
    </w:p>
    <w:tbl>
      <w:tblPr>
        <w:tblStyle w:val="Tabelamrea"/>
        <w:tblW w:w="9060" w:type="dxa"/>
        <w:tblLayout w:type="fixed"/>
        <w:tblLook w:val="04A0" w:firstRow="1" w:lastRow="0" w:firstColumn="1" w:lastColumn="0" w:noHBand="0" w:noVBand="1"/>
      </w:tblPr>
      <w:tblGrid>
        <w:gridCol w:w="4530"/>
        <w:gridCol w:w="345"/>
        <w:gridCol w:w="4185"/>
      </w:tblGrid>
      <w:tr w:rsidR="37721B2D" w:rsidRPr="00CC76FA" w14:paraId="0EE123A1"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EB0AEC6" w14:textId="1D5A01E7" w:rsidR="37721B2D" w:rsidRPr="00CC76FA" w:rsidRDefault="37721B2D" w:rsidP="37721B2D">
            <w:pPr>
              <w:jc w:val="both"/>
            </w:pPr>
            <w:r w:rsidRPr="00CC76FA">
              <w:rPr>
                <w:rFonts w:ascii="Calibri" w:eastAsia="Calibri" w:hAnsi="Calibri" w:cs="Calibri"/>
                <w:b/>
                <w:bCs/>
                <w:i/>
                <w:iCs/>
                <w:color w:val="000000" w:themeColor="text1"/>
                <w:sz w:val="20"/>
                <w:szCs w:val="20"/>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E5086BE" w14:textId="3E2DC5E4" w:rsidR="7B969E7E" w:rsidRPr="00CC76FA" w:rsidRDefault="7B969E7E" w:rsidP="37721B2D">
            <w:pPr>
              <w:spacing w:line="259" w:lineRule="auto"/>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118A6A09"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6D9DADC" w14:textId="29EB7806" w:rsidR="37721B2D" w:rsidRPr="00CC76FA" w:rsidRDefault="37721B2D" w:rsidP="37721B2D">
            <w:pPr>
              <w:jc w:val="both"/>
            </w:pPr>
            <w:r w:rsidRPr="00CC76FA">
              <w:rPr>
                <w:rFonts w:ascii="Calibri" w:eastAsia="Calibri" w:hAnsi="Calibri" w:cs="Calibri"/>
                <w:b/>
                <w:bCs/>
                <w:i/>
                <w:iCs/>
                <w:color w:val="000000" w:themeColor="text1"/>
                <w:sz w:val="20"/>
                <w:szCs w:val="20"/>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D071486" w14:textId="21181F81" w:rsidR="67EE6AB3" w:rsidRPr="00CC76FA" w:rsidRDefault="08A95CF1" w:rsidP="0C26BB81">
            <w:pPr>
              <w:spacing w:line="259" w:lineRule="auto"/>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Ministrstvo za digitalno preobrazbo</w:t>
            </w:r>
          </w:p>
        </w:tc>
      </w:tr>
      <w:tr w:rsidR="37721B2D" w:rsidRPr="00CC76FA" w14:paraId="27352971"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C35C0BA" w14:textId="729BAC29" w:rsidR="37721B2D" w:rsidRPr="00CC76FA" w:rsidRDefault="37721B2D" w:rsidP="37721B2D">
            <w:pPr>
              <w:jc w:val="both"/>
            </w:pPr>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37721B2D" w:rsidRPr="00CC76FA" w14:paraId="48FE30FC"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BCDBCBD" w14:textId="10F68466"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sz w:val="20"/>
                <w:szCs w:val="20"/>
                <w:u w:val="single"/>
              </w:rPr>
              <w:t>Vsebina ukrepa in pričakovani rezultat:</w:t>
            </w:r>
            <w:r w:rsidR="34B96A1F" w:rsidRPr="00CC76FA">
              <w:rPr>
                <w:rFonts w:ascii="Calibri" w:eastAsia="Calibri" w:hAnsi="Calibri" w:cs="Calibri"/>
                <w:i/>
                <w:iCs/>
                <w:sz w:val="20"/>
                <w:szCs w:val="20"/>
              </w:rPr>
              <w:t xml:space="preserve"> </w:t>
            </w:r>
            <w:r w:rsidRPr="00CC76FA">
              <w:rPr>
                <w:rFonts w:ascii="Calibri" w:eastAsia="Calibri" w:hAnsi="Calibri" w:cs="Calibri"/>
                <w:i/>
                <w:iCs/>
                <w:color w:val="000000" w:themeColor="text1"/>
                <w:sz w:val="20"/>
                <w:szCs w:val="20"/>
              </w:rPr>
              <w:t>Slovenija je pripravila Strategijo digitalnih javnih storitev 2030 (SDJS 2030), s katero je jasno začrtana smer razvoja digitalnih javnih storitev, s postavitvijo ljudi in poslovnih subjektov v središče digitalne preobrazbe. Cilj strategije je izboljšanje ponudbe in uporabe digitalnih javnih storitev. Ciljna skupina so institucije državne in javne uprave, posredno tudi končni uporabniki in zunanji deležniki.</w:t>
            </w:r>
            <w:r w:rsidR="5962843B" w:rsidRPr="00CC76FA">
              <w:rPr>
                <w:rFonts w:ascii="Calibri" w:eastAsia="Calibri" w:hAnsi="Calibri" w:cs="Calibri"/>
                <w:i/>
                <w:iCs/>
                <w:color w:val="000000" w:themeColor="text1"/>
                <w:sz w:val="20"/>
                <w:szCs w:val="20"/>
              </w:rPr>
              <w:t xml:space="preserve"> </w:t>
            </w:r>
            <w:r w:rsidRPr="00CC76FA">
              <w:rPr>
                <w:rFonts w:ascii="Calibri" w:eastAsia="Calibri" w:hAnsi="Calibri" w:cs="Calibri"/>
                <w:i/>
                <w:iCs/>
                <w:color w:val="000000" w:themeColor="text1"/>
                <w:sz w:val="20"/>
                <w:szCs w:val="20"/>
              </w:rPr>
              <w:t>Strategija predvideva sodelovanje z deležniki znotraj in izven javne uprave, izboljšanje ponudbe in tudi uporabe digitalnih storitev; večji poudarek na soustvarjanju z uporabniki. SDJS 2030 je del širše krovne strategije Digitalna Slovenija 2030.</w:t>
            </w:r>
            <w:r w:rsidR="3F9E304E" w:rsidRPr="00CC76FA">
              <w:rPr>
                <w:rFonts w:ascii="Calibri" w:eastAsia="Calibri" w:hAnsi="Calibri" w:cs="Calibri"/>
                <w:i/>
                <w:iCs/>
                <w:color w:val="000000" w:themeColor="text1"/>
                <w:sz w:val="20"/>
                <w:szCs w:val="20"/>
              </w:rPr>
              <w:t xml:space="preserve"> Dejavnosti zajemajo</w:t>
            </w:r>
            <w:r w:rsidR="1B118C4D" w:rsidRPr="00CC76FA">
              <w:rPr>
                <w:rFonts w:ascii="Calibri" w:eastAsia="Calibri" w:hAnsi="Calibri" w:cs="Calibri"/>
                <w:i/>
                <w:iCs/>
                <w:color w:val="000000" w:themeColor="text1"/>
                <w:sz w:val="20"/>
                <w:szCs w:val="20"/>
              </w:rPr>
              <w:t xml:space="preserve"> predvsem</w:t>
            </w:r>
            <w:r w:rsidR="3F9E304E" w:rsidRPr="00CC76FA">
              <w:rPr>
                <w:rFonts w:ascii="Calibri" w:eastAsia="Calibri" w:hAnsi="Calibri" w:cs="Calibri"/>
                <w:i/>
                <w:iCs/>
                <w:color w:val="000000" w:themeColor="text1"/>
                <w:sz w:val="20"/>
                <w:szCs w:val="20"/>
              </w:rPr>
              <w:t xml:space="preserve"> komunikacijo, </w:t>
            </w:r>
            <w:r w:rsidRPr="00CC76FA">
              <w:rPr>
                <w:rFonts w:ascii="Calibri" w:eastAsia="Calibri" w:hAnsi="Calibri" w:cs="Calibri"/>
                <w:i/>
                <w:iCs/>
                <w:color w:val="000000" w:themeColor="text1"/>
                <w:sz w:val="20"/>
                <w:szCs w:val="20"/>
              </w:rPr>
              <w:t>koordinacij</w:t>
            </w:r>
            <w:r w:rsidR="3699475C" w:rsidRPr="00CC76FA">
              <w:rPr>
                <w:rFonts w:ascii="Calibri" w:eastAsia="Calibri" w:hAnsi="Calibri" w:cs="Calibri"/>
                <w:i/>
                <w:iCs/>
                <w:color w:val="000000" w:themeColor="text1"/>
                <w:sz w:val="20"/>
                <w:szCs w:val="20"/>
              </w:rPr>
              <w:t>o</w:t>
            </w:r>
            <w:r w:rsidRPr="00CC76FA">
              <w:rPr>
                <w:rFonts w:ascii="Calibri" w:eastAsia="Calibri" w:hAnsi="Calibri" w:cs="Calibri"/>
                <w:i/>
                <w:iCs/>
                <w:color w:val="000000" w:themeColor="text1"/>
                <w:sz w:val="20"/>
                <w:szCs w:val="20"/>
              </w:rPr>
              <w:t xml:space="preserve">, spodbujanje, usmerjanje. </w:t>
            </w:r>
          </w:p>
          <w:p w14:paraId="538E41BB" w14:textId="09685848" w:rsidR="37721B2D" w:rsidRPr="00CC76FA" w:rsidRDefault="3F938D04" w:rsidP="33807F57">
            <w:pPr>
              <w:jc w:val="both"/>
              <w:rPr>
                <w:rFonts w:ascii="Calibri" w:eastAsia="Calibri" w:hAnsi="Calibri" w:cs="Calibri"/>
                <w:i/>
                <w:iCs/>
                <w:sz w:val="20"/>
                <w:szCs w:val="20"/>
              </w:rPr>
            </w:pPr>
            <w:r w:rsidRPr="00CC76FA">
              <w:rPr>
                <w:rFonts w:ascii="Calibri" w:eastAsia="Calibri" w:hAnsi="Calibri" w:cs="Calibri"/>
                <w:i/>
                <w:iCs/>
                <w:color w:val="000000" w:themeColor="text1"/>
                <w:sz w:val="20"/>
                <w:szCs w:val="20"/>
                <w:u w:val="single"/>
              </w:rPr>
              <w:t>Povezava do digitalnega cilja:</w:t>
            </w:r>
            <w:r w:rsidRPr="00CC76FA">
              <w:rPr>
                <w:rFonts w:ascii="Calibri" w:eastAsia="Calibri" w:hAnsi="Calibri" w:cs="Calibri"/>
                <w:i/>
                <w:iCs/>
                <w:color w:val="000000" w:themeColor="text1"/>
                <w:sz w:val="20"/>
                <w:szCs w:val="20"/>
              </w:rPr>
              <w:t xml:space="preserve"> Ukrep direktno naslavlja ključne javne storitve, ki so tudi izhodišče za strateške in operativne cilje ter strateške</w:t>
            </w:r>
            <w:r w:rsidRPr="00CC76FA">
              <w:rPr>
                <w:rFonts w:ascii="Calibri" w:eastAsia="Calibri" w:hAnsi="Calibri" w:cs="Calibri"/>
                <w:i/>
                <w:iCs/>
                <w:sz w:val="20"/>
                <w:szCs w:val="20"/>
              </w:rPr>
              <w:t xml:space="preserve"> prioritete v SDJS 2030.</w:t>
            </w:r>
            <w:r w:rsidR="78769838" w:rsidRPr="00CC76FA">
              <w:rPr>
                <w:rFonts w:ascii="Calibri" w:eastAsia="Calibri" w:hAnsi="Calibri" w:cs="Calibri"/>
                <w:i/>
                <w:iCs/>
                <w:sz w:val="20"/>
                <w:szCs w:val="20"/>
              </w:rPr>
              <w:t xml:space="preserve"> </w:t>
            </w:r>
            <w:r w:rsidRPr="00CC76FA">
              <w:rPr>
                <w:rFonts w:ascii="Calibri" w:eastAsia="Calibri" w:hAnsi="Calibri" w:cs="Calibri"/>
                <w:i/>
                <w:iCs/>
                <w:sz w:val="20"/>
                <w:szCs w:val="20"/>
              </w:rPr>
              <w:t>Ukrep naslavlja tako "ključne javne storitve za državljane" kot tudi "ključne javne storitve za podjetja".</w:t>
            </w:r>
          </w:p>
          <w:p w14:paraId="0F041603" w14:textId="243CA14D" w:rsidR="37721B2D" w:rsidRPr="00CC76FA" w:rsidRDefault="3F938D04" w:rsidP="33807F57">
            <w:pPr>
              <w:jc w:val="both"/>
              <w:rPr>
                <w:rFonts w:ascii="Calibri" w:eastAsia="Calibri" w:hAnsi="Calibri" w:cs="Calibri"/>
                <w:i/>
                <w:iCs/>
                <w:color w:val="000000" w:themeColor="text1"/>
                <w:sz w:val="20"/>
                <w:szCs w:val="20"/>
                <w:highlight w:val="yellow"/>
              </w:rPr>
            </w:pPr>
            <w:r w:rsidRPr="00CC76FA">
              <w:rPr>
                <w:rFonts w:ascii="Calibri" w:eastAsia="Calibri" w:hAnsi="Calibri" w:cs="Calibri"/>
                <w:i/>
                <w:iCs/>
                <w:sz w:val="20"/>
                <w:szCs w:val="20"/>
                <w:u w:val="single"/>
              </w:rPr>
              <w:t>Okvirni časovni razpored:</w:t>
            </w:r>
            <w:r w:rsidRPr="00CC76FA">
              <w:rPr>
                <w:rFonts w:ascii="Arial" w:eastAsia="Arial" w:hAnsi="Arial" w:cs="Arial"/>
                <w:i/>
                <w:iCs/>
                <w:sz w:val="20"/>
                <w:szCs w:val="20"/>
              </w:rPr>
              <w:t xml:space="preserve"> </w:t>
            </w:r>
            <w:r w:rsidRPr="00CC76FA">
              <w:rPr>
                <w:rFonts w:ascii="Calibri" w:eastAsia="Calibri" w:hAnsi="Calibri" w:cs="Calibri"/>
                <w:i/>
                <w:iCs/>
                <w:color w:val="000000" w:themeColor="text1"/>
                <w:sz w:val="20"/>
                <w:szCs w:val="20"/>
              </w:rPr>
              <w:t>SDJS 2030 predvideva sprejem Akcijskega načrta, s konkretnimi ukrepi vsebinsko pristojnih institucij, roki, nosilci in viri. Akcijsk</w:t>
            </w:r>
            <w:r w:rsidR="003B7462">
              <w:rPr>
                <w:rFonts w:ascii="Calibri" w:eastAsia="Calibri" w:hAnsi="Calibri" w:cs="Calibri"/>
                <w:i/>
                <w:iCs/>
                <w:color w:val="000000" w:themeColor="text1"/>
                <w:sz w:val="20"/>
                <w:szCs w:val="20"/>
              </w:rPr>
              <w:t>i</w:t>
            </w:r>
            <w:r w:rsidRPr="00CC76FA">
              <w:rPr>
                <w:rFonts w:ascii="Calibri" w:eastAsia="Calibri" w:hAnsi="Calibri" w:cs="Calibri"/>
                <w:i/>
                <w:iCs/>
                <w:color w:val="000000" w:themeColor="text1"/>
                <w:sz w:val="20"/>
                <w:szCs w:val="20"/>
              </w:rPr>
              <w:t xml:space="preserve"> načrt </w:t>
            </w:r>
            <w:r w:rsidR="003B7462">
              <w:rPr>
                <w:rFonts w:ascii="Calibri" w:eastAsia="Calibri" w:hAnsi="Calibri" w:cs="Calibri"/>
                <w:i/>
                <w:iCs/>
                <w:color w:val="000000" w:themeColor="text1"/>
                <w:sz w:val="20"/>
                <w:szCs w:val="20"/>
              </w:rPr>
              <w:t xml:space="preserve">se </w:t>
            </w:r>
            <w:r w:rsidRPr="00CC76FA">
              <w:rPr>
                <w:rFonts w:ascii="Calibri" w:eastAsia="Calibri" w:hAnsi="Calibri" w:cs="Calibri"/>
                <w:i/>
                <w:iCs/>
                <w:color w:val="000000" w:themeColor="text1"/>
                <w:sz w:val="20"/>
                <w:szCs w:val="20"/>
              </w:rPr>
              <w:t>bo redno vsaki dve leti posodabljal.</w:t>
            </w:r>
          </w:p>
          <w:p w14:paraId="0A861790" w14:textId="473B16A8"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Povezava do s</w:t>
            </w:r>
            <w:r w:rsidR="5583F205" w:rsidRPr="00CC76FA">
              <w:rPr>
                <w:rFonts w:ascii="Calibri" w:eastAsia="Calibri" w:hAnsi="Calibri" w:cs="Calibri"/>
                <w:i/>
                <w:iCs/>
                <w:color w:val="000000" w:themeColor="text1"/>
                <w:sz w:val="20"/>
                <w:szCs w:val="20"/>
                <w:u w:val="single"/>
              </w:rPr>
              <w:t>plošnega cilja</w:t>
            </w:r>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r w:rsidR="372508F1" w:rsidRPr="00CC76FA">
              <w:rPr>
                <w:rFonts w:ascii="Calibri" w:eastAsia="Calibri" w:hAnsi="Calibri" w:cs="Calibri"/>
                <w:i/>
                <w:iCs/>
                <w:color w:val="000000" w:themeColor="text1"/>
                <w:sz w:val="20"/>
                <w:szCs w:val="20"/>
              </w:rPr>
              <w:t xml:space="preserve">ukrep </w:t>
            </w:r>
            <w:r w:rsidR="348A7736" w:rsidRPr="00CC76FA">
              <w:rPr>
                <w:rFonts w:ascii="Calibri" w:eastAsia="Calibri" w:hAnsi="Calibri" w:cs="Calibri"/>
                <w:i/>
                <w:iCs/>
                <w:color w:val="000000" w:themeColor="text1"/>
                <w:sz w:val="20"/>
                <w:szCs w:val="20"/>
              </w:rPr>
              <w:t xml:space="preserve">bo </w:t>
            </w:r>
            <w:r w:rsidR="372508F1" w:rsidRPr="00CC76FA">
              <w:rPr>
                <w:rFonts w:ascii="Calibri" w:eastAsia="Calibri" w:hAnsi="Calibri" w:cs="Calibri"/>
                <w:i/>
                <w:iCs/>
                <w:color w:val="000000" w:themeColor="text1"/>
                <w:sz w:val="20"/>
                <w:szCs w:val="20"/>
              </w:rPr>
              <w:t>prispeva</w:t>
            </w:r>
            <w:r w:rsidR="5220871E" w:rsidRPr="00CC76FA">
              <w:rPr>
                <w:rFonts w:ascii="Calibri" w:eastAsia="Calibri" w:hAnsi="Calibri" w:cs="Calibri"/>
                <w:i/>
                <w:iCs/>
                <w:color w:val="000000" w:themeColor="text1"/>
                <w:sz w:val="20"/>
                <w:szCs w:val="20"/>
              </w:rPr>
              <w:t>l</w:t>
            </w:r>
            <w:r w:rsidR="372508F1" w:rsidRPr="00CC76FA">
              <w:rPr>
                <w:rFonts w:ascii="Calibri" w:eastAsia="Calibri" w:hAnsi="Calibri" w:cs="Calibri"/>
                <w:i/>
                <w:iCs/>
                <w:color w:val="000000" w:themeColor="text1"/>
                <w:sz w:val="20"/>
                <w:szCs w:val="20"/>
              </w:rPr>
              <w:t xml:space="preserve"> k več</w:t>
            </w:r>
            <w:r w:rsidR="3E611A37" w:rsidRPr="00CC76FA">
              <w:rPr>
                <w:rFonts w:ascii="Calibri" w:eastAsia="Calibri" w:hAnsi="Calibri" w:cs="Calibri"/>
                <w:i/>
                <w:iCs/>
                <w:color w:val="000000" w:themeColor="text1"/>
                <w:sz w:val="20"/>
                <w:szCs w:val="20"/>
              </w:rPr>
              <w:t xml:space="preserve"> splošnim</w:t>
            </w:r>
            <w:r w:rsidR="372508F1" w:rsidRPr="00CC76FA">
              <w:rPr>
                <w:rFonts w:ascii="Calibri" w:eastAsia="Calibri" w:hAnsi="Calibri" w:cs="Calibri"/>
                <w:i/>
                <w:iCs/>
                <w:color w:val="000000" w:themeColor="text1"/>
                <w:sz w:val="20"/>
                <w:szCs w:val="20"/>
              </w:rPr>
              <w:t xml:space="preserve"> ciljem, predvsem k ciljema 1a in 1c</w:t>
            </w:r>
            <w:r w:rsidR="54E0A996" w:rsidRPr="00CC76FA">
              <w:rPr>
                <w:rFonts w:ascii="Calibri" w:eastAsia="Calibri" w:hAnsi="Calibri" w:cs="Calibri"/>
                <w:i/>
                <w:iCs/>
                <w:color w:val="000000" w:themeColor="text1"/>
                <w:sz w:val="20"/>
                <w:szCs w:val="20"/>
              </w:rPr>
              <w:t>.</w:t>
            </w:r>
          </w:p>
        </w:tc>
      </w:tr>
      <w:tr w:rsidR="37721B2D" w:rsidRPr="00CC76FA" w14:paraId="72FD113A" w14:textId="77777777" w:rsidTr="33807F57">
        <w:trPr>
          <w:trHeight w:val="300"/>
        </w:trPr>
        <w:tc>
          <w:tcPr>
            <w:tcW w:w="487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A3C8107" w14:textId="0924A1EE" w:rsidR="37721B2D" w:rsidRPr="00CC76FA" w:rsidRDefault="37721B2D" w:rsidP="37721B2D">
            <w:pPr>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Namenjena ali predvidena finančna sredstva in drugi viri, vključno s človeškimi viri (če je potrebno): </w:t>
            </w:r>
          </w:p>
        </w:tc>
        <w:tc>
          <w:tcPr>
            <w:tcW w:w="4185" w:type="dxa"/>
            <w:tcBorders>
              <w:top w:val="nil"/>
              <w:left w:val="nil"/>
              <w:bottom w:val="single" w:sz="8" w:space="0" w:color="auto"/>
              <w:right w:val="single" w:sz="8" w:space="0" w:color="auto"/>
            </w:tcBorders>
            <w:tcMar>
              <w:left w:w="108" w:type="dxa"/>
              <w:right w:w="108" w:type="dxa"/>
            </w:tcMar>
          </w:tcPr>
          <w:p w14:paraId="17A5ED68" w14:textId="1E369998"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Ni posebnega dodatnega proračuna na podlagi te strategije. </w:t>
            </w:r>
          </w:p>
        </w:tc>
      </w:tr>
      <w:tr w:rsidR="37721B2D" w:rsidRPr="00CC76FA" w14:paraId="74005F9C" w14:textId="77777777" w:rsidTr="33807F57">
        <w:trPr>
          <w:trHeight w:val="300"/>
        </w:trPr>
        <w:tc>
          <w:tcPr>
            <w:tcW w:w="487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1D93C8C" w14:textId="0B46802C" w:rsidR="37721B2D" w:rsidRPr="00CC76FA" w:rsidRDefault="37721B2D" w:rsidP="37721B2D">
            <w:pPr>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 xml:space="preserve">Pričakovani učinek in njegov časovni razpored: </w:t>
            </w:r>
          </w:p>
        </w:tc>
        <w:tc>
          <w:tcPr>
            <w:tcW w:w="4185" w:type="dxa"/>
            <w:tcBorders>
              <w:top w:val="single" w:sz="8" w:space="0" w:color="auto"/>
              <w:left w:val="nil"/>
              <w:bottom w:val="single" w:sz="8" w:space="0" w:color="auto"/>
              <w:right w:val="single" w:sz="8" w:space="0" w:color="auto"/>
            </w:tcBorders>
            <w:tcMar>
              <w:left w:w="108" w:type="dxa"/>
              <w:right w:w="108" w:type="dxa"/>
            </w:tcMar>
          </w:tcPr>
          <w:p w14:paraId="3FEC91E2" w14:textId="66261EB2"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Pričakovani učinki</w:t>
            </w:r>
            <w:r w:rsidR="1AFE6B7A" w:rsidRPr="00CC76FA">
              <w:rPr>
                <w:rFonts w:ascii="Calibri" w:eastAsia="Calibri" w:hAnsi="Calibri" w:cs="Calibri"/>
                <w:i/>
                <w:iCs/>
                <w:color w:val="000000" w:themeColor="text1"/>
                <w:sz w:val="20"/>
                <w:szCs w:val="20"/>
              </w:rPr>
              <w:t xml:space="preserve"> so povezani z digitalnimi cilji in </w:t>
            </w:r>
            <w:r w:rsidR="1AFE6B7A" w:rsidRPr="00700121">
              <w:rPr>
                <w:rFonts w:ascii="Calibri" w:eastAsia="Calibri" w:hAnsi="Calibri" w:cs="Calibri"/>
                <w:i/>
                <w:iCs/>
                <w:color w:val="000000" w:themeColor="text1"/>
                <w:sz w:val="20"/>
                <w:szCs w:val="20"/>
              </w:rPr>
              <w:t>sicer</w:t>
            </w:r>
            <w:r w:rsidR="00700121" w:rsidRPr="00B13C18">
              <w:rPr>
                <w:rFonts w:ascii="Calibri" w:eastAsia="Calibri" w:hAnsi="Calibri" w:cs="Calibri"/>
                <w:i/>
                <w:iCs/>
                <w:color w:val="000000" w:themeColor="text1"/>
                <w:sz w:val="20"/>
                <w:szCs w:val="20"/>
              </w:rPr>
              <w:t xml:space="preserve"> </w:t>
            </w:r>
            <w:r w:rsidRPr="00700121">
              <w:rPr>
                <w:rFonts w:ascii="Calibri" w:eastAsia="Calibri" w:hAnsi="Calibri" w:cs="Calibri"/>
                <w:i/>
                <w:iCs/>
                <w:color w:val="000000" w:themeColor="text1"/>
                <w:sz w:val="20"/>
                <w:szCs w:val="20"/>
              </w:rPr>
              <w:t>100</w:t>
            </w:r>
            <w:r w:rsidR="292D9082" w:rsidRPr="00700121">
              <w:rPr>
                <w:rFonts w:ascii="Calibri" w:eastAsia="Calibri" w:hAnsi="Calibri" w:cs="Calibri"/>
                <w:i/>
                <w:iCs/>
                <w:color w:val="000000" w:themeColor="text1"/>
                <w:sz w:val="20"/>
                <w:szCs w:val="20"/>
              </w:rPr>
              <w:t xml:space="preserve"> </w:t>
            </w:r>
            <w:r w:rsidR="292D9082" w:rsidRPr="00CC76FA">
              <w:rPr>
                <w:rFonts w:ascii="Calibri" w:eastAsia="Calibri" w:hAnsi="Calibri" w:cs="Calibri"/>
                <w:i/>
                <w:iCs/>
                <w:color w:val="000000" w:themeColor="text1"/>
                <w:sz w:val="20"/>
                <w:szCs w:val="20"/>
              </w:rPr>
              <w:t>%</w:t>
            </w:r>
            <w:r w:rsidRPr="00CC76FA">
              <w:rPr>
                <w:rFonts w:ascii="Calibri" w:eastAsia="Calibri" w:hAnsi="Calibri" w:cs="Calibri"/>
                <w:i/>
                <w:iCs/>
                <w:color w:val="000000" w:themeColor="text1"/>
                <w:sz w:val="20"/>
                <w:szCs w:val="20"/>
              </w:rPr>
              <w:t xml:space="preserve"> ključnih javnih storitev dostopnih na spletu</w:t>
            </w:r>
            <w:r w:rsidR="278C2213" w:rsidRPr="00CC76FA">
              <w:rPr>
                <w:rFonts w:ascii="Calibri" w:eastAsia="Calibri" w:hAnsi="Calibri" w:cs="Calibri"/>
                <w:i/>
                <w:iCs/>
                <w:color w:val="000000" w:themeColor="text1"/>
                <w:sz w:val="20"/>
                <w:szCs w:val="20"/>
              </w:rPr>
              <w:t xml:space="preserve">; </w:t>
            </w:r>
            <w:r w:rsidRPr="00CC76FA">
              <w:rPr>
                <w:rFonts w:ascii="Calibri" w:eastAsia="Calibri" w:hAnsi="Calibri" w:cs="Calibri"/>
                <w:i/>
                <w:iCs/>
                <w:color w:val="000000" w:themeColor="text1"/>
                <w:sz w:val="20"/>
                <w:szCs w:val="20"/>
              </w:rPr>
              <w:t>80</w:t>
            </w:r>
            <w:r w:rsidR="236E1ADA" w:rsidRPr="00CC76FA">
              <w:rPr>
                <w:rFonts w:ascii="Calibri" w:eastAsia="Calibri" w:hAnsi="Calibri" w:cs="Calibri"/>
                <w:i/>
                <w:iCs/>
                <w:color w:val="000000" w:themeColor="text1"/>
                <w:sz w:val="20"/>
                <w:szCs w:val="20"/>
              </w:rPr>
              <w:t xml:space="preserve"> </w:t>
            </w:r>
            <w:r w:rsidRPr="00CC76FA">
              <w:rPr>
                <w:rFonts w:ascii="Calibri" w:eastAsia="Calibri" w:hAnsi="Calibri" w:cs="Calibri"/>
                <w:i/>
                <w:iCs/>
                <w:color w:val="000000" w:themeColor="text1"/>
                <w:sz w:val="20"/>
                <w:szCs w:val="20"/>
              </w:rPr>
              <w:t>% ključnih javnih storitev se izvede preko digitalnih kanalov</w:t>
            </w:r>
            <w:r w:rsidR="6D84C206" w:rsidRPr="00CC76FA">
              <w:rPr>
                <w:rFonts w:ascii="Calibri" w:eastAsia="Calibri" w:hAnsi="Calibri" w:cs="Calibri"/>
                <w:i/>
                <w:iCs/>
                <w:color w:val="000000" w:themeColor="text1"/>
                <w:sz w:val="20"/>
                <w:szCs w:val="20"/>
              </w:rPr>
              <w:t xml:space="preserve">; </w:t>
            </w:r>
            <w:r w:rsidRPr="00CC76FA">
              <w:rPr>
                <w:rFonts w:ascii="Calibri" w:eastAsia="Calibri" w:hAnsi="Calibri" w:cs="Calibri"/>
                <w:i/>
                <w:iCs/>
                <w:color w:val="000000" w:themeColor="text1"/>
                <w:sz w:val="20"/>
                <w:szCs w:val="20"/>
              </w:rPr>
              <w:t>80</w:t>
            </w:r>
            <w:r w:rsidR="003417BC">
              <w:rPr>
                <w:rFonts w:ascii="Calibri" w:eastAsia="Calibri" w:hAnsi="Calibri" w:cs="Calibri"/>
                <w:i/>
                <w:iCs/>
                <w:color w:val="000000" w:themeColor="text1"/>
                <w:sz w:val="20"/>
                <w:szCs w:val="20"/>
              </w:rPr>
              <w:t xml:space="preserve"> </w:t>
            </w:r>
            <w:r w:rsidRPr="00CC76FA">
              <w:rPr>
                <w:rFonts w:ascii="Calibri" w:eastAsia="Calibri" w:hAnsi="Calibri" w:cs="Calibri"/>
                <w:i/>
                <w:iCs/>
                <w:color w:val="000000" w:themeColor="text1"/>
                <w:sz w:val="20"/>
                <w:szCs w:val="20"/>
              </w:rPr>
              <w:t>% uporabnikov javnih storitev uporablja elektronsko identiteto</w:t>
            </w:r>
            <w:r w:rsidR="30324D08" w:rsidRPr="00CC76FA">
              <w:rPr>
                <w:rFonts w:ascii="Calibri" w:eastAsia="Calibri" w:hAnsi="Calibri" w:cs="Calibri"/>
                <w:i/>
                <w:iCs/>
                <w:color w:val="000000" w:themeColor="text1"/>
                <w:sz w:val="20"/>
                <w:szCs w:val="20"/>
              </w:rPr>
              <w:t xml:space="preserve">. </w:t>
            </w:r>
          </w:p>
          <w:p w14:paraId="635C0102" w14:textId="0C21A1CD" w:rsidR="37721B2D" w:rsidRPr="00CC76FA" w:rsidRDefault="37721B2D" w:rsidP="37721B2D">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SDJS 2030 je bil sprejet decembra 2022 in velja do 2030, akcijski načrt je bil sprejet v avgustu 2023 in se bo posodabljal na vsaki dve leti</w:t>
            </w:r>
          </w:p>
        </w:tc>
      </w:tr>
    </w:tbl>
    <w:p w14:paraId="48117913" w14:textId="789EF98A" w:rsidR="37721B2D" w:rsidRPr="00CC76FA" w:rsidRDefault="37721B2D" w:rsidP="37721B2D">
      <w:pPr>
        <w:spacing w:before="60" w:after="60" w:line="276" w:lineRule="auto"/>
        <w:jc w:val="both"/>
        <w:rPr>
          <w:rFonts w:asciiTheme="majorHAnsi" w:eastAsiaTheme="majorEastAsia" w:hAnsiTheme="majorHAnsi" w:cstheme="majorBidi"/>
          <w:b/>
          <w:bCs/>
          <w:i/>
          <w:iCs/>
          <w:color w:val="2F5496" w:themeColor="accent1" w:themeShade="BF"/>
        </w:rPr>
      </w:pPr>
    </w:p>
    <w:p w14:paraId="074025AB" w14:textId="7D500337" w:rsidR="00543025" w:rsidRPr="00CC76FA" w:rsidRDefault="44EBF270" w:rsidP="33807F57">
      <w:pPr>
        <w:pStyle w:val="Naslov5"/>
        <w:rPr>
          <w:rStyle w:val="Krepko"/>
          <w:i/>
          <w:iCs/>
        </w:rPr>
      </w:pPr>
      <w:r w:rsidRPr="00CC76FA">
        <w:t>UKREP: DES - razvoj novih dinamičnih e-storitev</w:t>
      </w:r>
    </w:p>
    <w:tbl>
      <w:tblPr>
        <w:tblStyle w:val="Tabelamrea"/>
        <w:tblW w:w="9060" w:type="dxa"/>
        <w:tblLayout w:type="fixed"/>
        <w:tblLook w:val="04A0" w:firstRow="1" w:lastRow="0" w:firstColumn="1" w:lastColumn="0" w:noHBand="0" w:noVBand="1"/>
      </w:tblPr>
      <w:tblGrid>
        <w:gridCol w:w="2460"/>
        <w:gridCol w:w="6600"/>
      </w:tblGrid>
      <w:tr w:rsidR="37721B2D" w:rsidRPr="00CC76FA" w14:paraId="5A2F62E5" w14:textId="77777777" w:rsidTr="33807F57">
        <w:trPr>
          <w:trHeight w:val="300"/>
        </w:trPr>
        <w:tc>
          <w:tcPr>
            <w:tcW w:w="24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CB6C669" w14:textId="6B0D612E"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Novi ukrep: </w:t>
            </w:r>
          </w:p>
        </w:tc>
        <w:tc>
          <w:tcPr>
            <w:tcW w:w="6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DCE09AB" w14:textId="20034F7F" w:rsidR="077FFB6F" w:rsidRPr="00CC76FA" w:rsidRDefault="077FFB6F"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Ne</w:t>
            </w:r>
          </w:p>
        </w:tc>
      </w:tr>
      <w:tr w:rsidR="37721B2D" w:rsidRPr="00CC76FA" w14:paraId="64D6B019" w14:textId="77777777" w:rsidTr="33807F57">
        <w:trPr>
          <w:trHeight w:val="300"/>
        </w:trPr>
        <w:tc>
          <w:tcPr>
            <w:tcW w:w="24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4D2D804" w14:textId="7928C76A"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6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0E57EA9" w14:textId="71798B93" w:rsidR="37721B2D" w:rsidRPr="00CC76FA" w:rsidRDefault="0C3DCD95" w:rsidP="0C26BB81">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Ministrstvo za digitalno preobrazbo</w:t>
            </w:r>
          </w:p>
        </w:tc>
      </w:tr>
      <w:tr w:rsidR="37721B2D" w:rsidRPr="00CC76FA" w14:paraId="0C3AD566" w14:textId="77777777" w:rsidTr="33807F57">
        <w:trPr>
          <w:trHeight w:val="300"/>
        </w:trPr>
        <w:tc>
          <w:tcPr>
            <w:tcW w:w="906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6E19B7D" w14:textId="391C8738" w:rsidR="37721B2D" w:rsidRPr="00CC76FA" w:rsidRDefault="37721B2D" w:rsidP="37721B2D">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37721B2D" w:rsidRPr="00CC76FA" w14:paraId="6ACAFC04" w14:textId="77777777" w:rsidTr="33807F57">
        <w:trPr>
          <w:trHeight w:val="975"/>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1B1CF12" w14:textId="75BE6F4F"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2063429E" w:rsidRPr="00CC76FA">
              <w:rPr>
                <w:rFonts w:ascii="Calibri" w:eastAsia="Calibri" w:hAnsi="Calibri" w:cs="Calibri"/>
                <w:i/>
                <w:iCs/>
                <w:sz w:val="20"/>
                <w:szCs w:val="20"/>
              </w:rPr>
              <w:t xml:space="preserve"> </w:t>
            </w:r>
            <w:r w:rsidRPr="00CC76FA">
              <w:rPr>
                <w:rFonts w:ascii="Calibri" w:eastAsia="Calibri" w:hAnsi="Calibri" w:cs="Calibri"/>
                <w:i/>
                <w:iCs/>
                <w:sz w:val="20"/>
                <w:szCs w:val="20"/>
              </w:rPr>
              <w:t>S projektom želimo državljanom in podjetjem omogočiti osnovne pogoje za digitalno poslovanje z državo. Glavni namen projekta "DES - razvoj novih dinamičnih e-storitev" je vpeljati javne digitalne storitve, ki bodo enostavne, dostopne in široko uporabljene:</w:t>
            </w:r>
            <w:r w:rsidR="67ADBBA9" w:rsidRPr="00CC76FA">
              <w:rPr>
                <w:rFonts w:ascii="Calibri" w:eastAsia="Calibri" w:hAnsi="Calibri" w:cs="Calibri"/>
                <w:i/>
                <w:iCs/>
                <w:sz w:val="20"/>
                <w:szCs w:val="20"/>
              </w:rPr>
              <w:t xml:space="preserve"> (1) </w:t>
            </w:r>
            <w:r w:rsidRPr="00CC76FA">
              <w:rPr>
                <w:rFonts w:ascii="Calibri" w:eastAsia="Calibri" w:hAnsi="Calibri" w:cs="Calibri"/>
                <w:i/>
                <w:iCs/>
                <w:sz w:val="20"/>
                <w:szCs w:val="20"/>
              </w:rPr>
              <w:t>Proaktivne in povezane javne digitalne storitve, ki bodo podpirale življenjske dogodke (skladno s SDG) in uporabnikom v središču z vključitvijo lastnikov procesov in drugih deležnikov  ("</w:t>
            </w:r>
            <w:proofErr w:type="spellStart"/>
            <w:r w:rsidRPr="00CC76FA">
              <w:rPr>
                <w:rFonts w:ascii="Calibri" w:eastAsia="Calibri" w:hAnsi="Calibri" w:cs="Calibri"/>
                <w:i/>
                <w:iCs/>
                <w:sz w:val="20"/>
                <w:szCs w:val="20"/>
              </w:rPr>
              <w:t>co-creation</w:t>
            </w:r>
            <w:proofErr w:type="spellEnd"/>
            <w:r w:rsidRPr="00CC76FA">
              <w:rPr>
                <w:rFonts w:ascii="Calibri" w:eastAsia="Calibri" w:hAnsi="Calibri" w:cs="Calibri"/>
                <w:i/>
                <w:iCs/>
                <w:sz w:val="20"/>
                <w:szCs w:val="20"/>
              </w:rPr>
              <w:t>")</w:t>
            </w:r>
            <w:r w:rsidR="14DF1A21" w:rsidRPr="00CC76FA">
              <w:rPr>
                <w:rFonts w:ascii="Calibri" w:eastAsia="Calibri" w:hAnsi="Calibri" w:cs="Calibri"/>
                <w:i/>
                <w:iCs/>
                <w:sz w:val="20"/>
                <w:szCs w:val="20"/>
              </w:rPr>
              <w:t xml:space="preserve">; (2) </w:t>
            </w:r>
            <w:r w:rsidRPr="00CC76FA">
              <w:rPr>
                <w:rFonts w:ascii="Calibri" w:eastAsia="Calibri" w:hAnsi="Calibri" w:cs="Calibri"/>
                <w:i/>
                <w:iCs/>
                <w:sz w:val="20"/>
                <w:szCs w:val="20"/>
              </w:rPr>
              <w:t>Uvedba mednarodno priznane e-identitete za e-poslovanje za enostavno in zaupanja vredno uporabo e-javnih storitev</w:t>
            </w:r>
            <w:r w:rsidR="7C6CAA95" w:rsidRPr="00CC76FA">
              <w:rPr>
                <w:rFonts w:ascii="Calibri" w:eastAsia="Calibri" w:hAnsi="Calibri" w:cs="Calibri"/>
                <w:i/>
                <w:iCs/>
                <w:sz w:val="20"/>
                <w:szCs w:val="20"/>
              </w:rPr>
              <w:t xml:space="preserve">; (3) </w:t>
            </w:r>
            <w:r w:rsidRPr="00CC76FA">
              <w:rPr>
                <w:rFonts w:ascii="Calibri" w:eastAsia="Calibri" w:hAnsi="Calibri" w:cs="Calibri"/>
                <w:i/>
                <w:iCs/>
                <w:sz w:val="20"/>
                <w:szCs w:val="20"/>
              </w:rPr>
              <w:t>Prednostno digitalne storitve, s pomočjo za tiste, ki digitalnih storitev ne morejo ali ne želijo uporabljati</w:t>
            </w:r>
            <w:r w:rsidR="56A906A1" w:rsidRPr="00CC76FA">
              <w:rPr>
                <w:rFonts w:ascii="Calibri" w:eastAsia="Calibri" w:hAnsi="Calibri" w:cs="Calibri"/>
                <w:i/>
                <w:iCs/>
                <w:sz w:val="20"/>
                <w:szCs w:val="20"/>
              </w:rPr>
              <w:t xml:space="preserve">; (4) </w:t>
            </w:r>
            <w:r w:rsidRPr="00CC76FA">
              <w:rPr>
                <w:rFonts w:ascii="Calibri" w:eastAsia="Calibri" w:hAnsi="Calibri" w:cs="Calibri"/>
                <w:i/>
                <w:iCs/>
                <w:sz w:val="20"/>
                <w:szCs w:val="20"/>
              </w:rPr>
              <w:t>Uvedli bomo napredna orodja (predvsem s področja umetne inteligence) in fleksibilne platforme za samostojno kreiranje digitalnih storitev in mobilnih aplikacij za organe javne uprave</w:t>
            </w:r>
            <w:r w:rsidR="68122996" w:rsidRPr="00CC76FA">
              <w:rPr>
                <w:rFonts w:ascii="Calibri" w:eastAsia="Calibri" w:hAnsi="Calibri" w:cs="Calibri"/>
                <w:i/>
                <w:iCs/>
                <w:sz w:val="20"/>
                <w:szCs w:val="20"/>
              </w:rPr>
              <w:t xml:space="preserve">; (5) </w:t>
            </w:r>
            <w:r w:rsidRPr="00CC76FA">
              <w:rPr>
                <w:rFonts w:ascii="Calibri" w:eastAsia="Calibri" w:hAnsi="Calibri" w:cs="Calibri"/>
                <w:i/>
                <w:iCs/>
                <w:sz w:val="20"/>
                <w:szCs w:val="20"/>
              </w:rPr>
              <w:t>Vzpostavitev skupnega okvira upravljanja in izrabe podatkov in podatkovne prostore z algoritmičnimi orodji za zakonite, varne, zanesljive, izmenljive in pregledne storitve države</w:t>
            </w:r>
            <w:r w:rsidR="0C8C17D9" w:rsidRPr="00CC76FA">
              <w:rPr>
                <w:rFonts w:ascii="Calibri" w:eastAsia="Calibri" w:hAnsi="Calibri" w:cs="Calibri"/>
                <w:i/>
                <w:iCs/>
                <w:sz w:val="20"/>
                <w:szCs w:val="20"/>
              </w:rPr>
              <w:t xml:space="preserve">; (6) </w:t>
            </w:r>
            <w:r w:rsidRPr="00CC76FA">
              <w:rPr>
                <w:rFonts w:ascii="Calibri" w:eastAsia="Calibri" w:hAnsi="Calibri" w:cs="Calibri"/>
                <w:i/>
                <w:iCs/>
                <w:sz w:val="20"/>
                <w:szCs w:val="20"/>
              </w:rPr>
              <w:t>Odpiranje in promocija uporabe državnih podatkov za razvoj gospodarstva in celotnega ekosistema.</w:t>
            </w:r>
            <w:r w:rsidR="542A91CF" w:rsidRPr="00CC76FA">
              <w:rPr>
                <w:rFonts w:ascii="Calibri" w:eastAsia="Calibri" w:hAnsi="Calibri" w:cs="Calibri"/>
                <w:i/>
                <w:iCs/>
                <w:sz w:val="20"/>
                <w:szCs w:val="20"/>
              </w:rPr>
              <w:t xml:space="preserve"> </w:t>
            </w:r>
            <w:r w:rsidRPr="00CC76FA">
              <w:rPr>
                <w:rFonts w:ascii="Calibri" w:eastAsia="Calibri" w:hAnsi="Calibri" w:cs="Calibri"/>
                <w:i/>
                <w:iCs/>
                <w:sz w:val="20"/>
                <w:szCs w:val="20"/>
              </w:rPr>
              <w:t>Projekt ima naslednje podprojekte:</w:t>
            </w:r>
            <w:r w:rsidR="26E90F15" w:rsidRPr="00CC76FA">
              <w:rPr>
                <w:rFonts w:ascii="Calibri" w:eastAsia="Calibri" w:hAnsi="Calibri" w:cs="Calibri"/>
                <w:i/>
                <w:iCs/>
                <w:sz w:val="20"/>
                <w:szCs w:val="20"/>
              </w:rPr>
              <w:t xml:space="preserve"> </w:t>
            </w:r>
            <w:proofErr w:type="spellStart"/>
            <w:r w:rsidRPr="00CC76FA">
              <w:rPr>
                <w:rFonts w:ascii="Calibri" w:eastAsia="Calibri" w:hAnsi="Calibri" w:cs="Calibri"/>
                <w:i/>
                <w:iCs/>
                <w:sz w:val="20"/>
                <w:szCs w:val="20"/>
              </w:rPr>
              <w:t>eIdentiteta</w:t>
            </w:r>
            <w:proofErr w:type="spellEnd"/>
            <w:r w:rsidR="5BDE5988" w:rsidRPr="00CC76FA">
              <w:rPr>
                <w:rFonts w:ascii="Calibri" w:eastAsia="Calibri" w:hAnsi="Calibri" w:cs="Calibri"/>
                <w:i/>
                <w:iCs/>
                <w:sz w:val="20"/>
                <w:szCs w:val="20"/>
              </w:rPr>
              <w:t>,</w:t>
            </w:r>
            <w:r w:rsidR="04840880" w:rsidRPr="00CC76FA">
              <w:rPr>
                <w:rFonts w:ascii="Calibri" w:eastAsia="Calibri" w:hAnsi="Calibri" w:cs="Calibri"/>
                <w:i/>
                <w:iCs/>
                <w:sz w:val="20"/>
                <w:szCs w:val="20"/>
              </w:rPr>
              <w:t xml:space="preserve"> </w:t>
            </w:r>
            <w:r w:rsidRPr="00CC76FA">
              <w:rPr>
                <w:rFonts w:ascii="Calibri" w:eastAsia="Calibri" w:hAnsi="Calibri" w:cs="Calibri"/>
                <w:i/>
                <w:iCs/>
                <w:sz w:val="20"/>
                <w:szCs w:val="20"/>
              </w:rPr>
              <w:t>Poenotenje dostopa</w:t>
            </w:r>
            <w:r w:rsidR="4F67E434" w:rsidRPr="00CC76FA">
              <w:rPr>
                <w:rFonts w:ascii="Calibri" w:eastAsia="Calibri" w:hAnsi="Calibri" w:cs="Calibri"/>
                <w:i/>
                <w:iCs/>
                <w:sz w:val="20"/>
                <w:szCs w:val="20"/>
              </w:rPr>
              <w:t xml:space="preserve">, </w:t>
            </w:r>
            <w:r w:rsidRPr="00CC76FA">
              <w:rPr>
                <w:rFonts w:ascii="Calibri" w:eastAsia="Calibri" w:hAnsi="Calibri" w:cs="Calibri"/>
                <w:i/>
                <w:iCs/>
                <w:sz w:val="20"/>
                <w:szCs w:val="20"/>
              </w:rPr>
              <w:t>Mobilne platforme</w:t>
            </w:r>
            <w:r w:rsidR="5A2D061D" w:rsidRPr="00CC76FA">
              <w:rPr>
                <w:rFonts w:ascii="Calibri" w:eastAsia="Calibri" w:hAnsi="Calibri" w:cs="Calibri"/>
                <w:i/>
                <w:iCs/>
                <w:sz w:val="20"/>
                <w:szCs w:val="20"/>
              </w:rPr>
              <w:t xml:space="preserve">, </w:t>
            </w:r>
            <w:r w:rsidRPr="00CC76FA">
              <w:rPr>
                <w:rFonts w:ascii="Calibri" w:eastAsia="Calibri" w:hAnsi="Calibri" w:cs="Calibri"/>
                <w:i/>
                <w:iCs/>
                <w:sz w:val="20"/>
                <w:szCs w:val="20"/>
              </w:rPr>
              <w:t>Podatkovne tehnologije</w:t>
            </w:r>
            <w:r w:rsidR="48CFFF1D" w:rsidRPr="00CC76FA">
              <w:rPr>
                <w:rFonts w:ascii="Calibri" w:eastAsia="Calibri" w:hAnsi="Calibri" w:cs="Calibri"/>
                <w:i/>
                <w:iCs/>
                <w:sz w:val="20"/>
                <w:szCs w:val="20"/>
              </w:rPr>
              <w:t xml:space="preserve">, </w:t>
            </w:r>
            <w:r w:rsidRPr="00CC76FA">
              <w:rPr>
                <w:rFonts w:ascii="Calibri" w:eastAsia="Calibri" w:hAnsi="Calibri" w:cs="Calibri"/>
                <w:i/>
                <w:iCs/>
                <w:sz w:val="20"/>
                <w:szCs w:val="20"/>
              </w:rPr>
              <w:t>SDG</w:t>
            </w:r>
            <w:r w:rsidR="7B978D77" w:rsidRPr="00CC76FA">
              <w:rPr>
                <w:rFonts w:ascii="Calibri" w:eastAsia="Calibri" w:hAnsi="Calibri" w:cs="Calibri"/>
                <w:i/>
                <w:iCs/>
                <w:sz w:val="20"/>
                <w:szCs w:val="20"/>
              </w:rPr>
              <w:t xml:space="preserve"> in </w:t>
            </w:r>
            <w:r w:rsidRPr="00CC76FA">
              <w:rPr>
                <w:rFonts w:ascii="Calibri" w:eastAsia="Calibri" w:hAnsi="Calibri" w:cs="Calibri"/>
                <w:i/>
                <w:iCs/>
                <w:sz w:val="20"/>
                <w:szCs w:val="20"/>
              </w:rPr>
              <w:t xml:space="preserve">pilot </w:t>
            </w:r>
            <w:proofErr w:type="spellStart"/>
            <w:r w:rsidRPr="00CC76FA">
              <w:rPr>
                <w:rFonts w:ascii="Calibri" w:eastAsia="Calibri" w:hAnsi="Calibri" w:cs="Calibri"/>
                <w:i/>
                <w:iCs/>
                <w:sz w:val="20"/>
                <w:szCs w:val="20"/>
              </w:rPr>
              <w:t>IoT</w:t>
            </w:r>
            <w:proofErr w:type="spellEnd"/>
            <w:r w:rsidRPr="00CC76FA">
              <w:rPr>
                <w:rFonts w:ascii="Calibri" w:eastAsia="Calibri" w:hAnsi="Calibri" w:cs="Calibri"/>
                <w:i/>
                <w:iCs/>
                <w:sz w:val="20"/>
                <w:szCs w:val="20"/>
              </w:rPr>
              <w:t xml:space="preserve"> - internet stvari</w:t>
            </w:r>
            <w:r w:rsidR="597C7F5C" w:rsidRPr="00CC76FA">
              <w:rPr>
                <w:rFonts w:ascii="Calibri" w:eastAsia="Calibri" w:hAnsi="Calibri" w:cs="Calibri"/>
                <w:i/>
                <w:iCs/>
                <w:sz w:val="20"/>
                <w:szCs w:val="20"/>
              </w:rPr>
              <w:t>.</w:t>
            </w:r>
          </w:p>
          <w:p w14:paraId="0EAA1A8C" w14:textId="3BF2E802"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Projekt je namenjen institucijam državne in javne uprave, posredno tudi končnim uporabnikom in zunanjim deležnikom. Imel bo pozitiven vpliv na vse ključne javne storitve.</w:t>
            </w:r>
          </w:p>
          <w:p w14:paraId="3CA178AF" w14:textId="082AA7A7"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w:t>
            </w:r>
            <w:r w:rsidR="3FB2A1B9" w:rsidRPr="00CC76FA">
              <w:rPr>
                <w:rFonts w:ascii="Calibri" w:eastAsia="Calibri" w:hAnsi="Calibri" w:cs="Calibri"/>
                <w:i/>
                <w:iCs/>
                <w:sz w:val="20"/>
                <w:szCs w:val="20"/>
              </w:rPr>
              <w:t xml:space="preserve">Z ukrepom se pričakuje prispevek k več digitalnim ciljem </w:t>
            </w:r>
            <w:r w:rsidR="460143B1" w:rsidRPr="00CC76FA">
              <w:rPr>
                <w:rFonts w:ascii="Calibri" w:eastAsia="Calibri" w:hAnsi="Calibri" w:cs="Calibri"/>
                <w:i/>
                <w:iCs/>
                <w:sz w:val="20"/>
                <w:szCs w:val="20"/>
              </w:rPr>
              <w:t>področja</w:t>
            </w:r>
            <w:r w:rsidR="1907E9BE" w:rsidRPr="00CC76FA">
              <w:rPr>
                <w:rFonts w:ascii="Calibri" w:eastAsia="Calibri" w:hAnsi="Calibri" w:cs="Calibri"/>
                <w:i/>
                <w:iCs/>
                <w:sz w:val="20"/>
                <w:szCs w:val="20"/>
              </w:rPr>
              <w:t xml:space="preserve"> javnih storitev, predvsem k cilju 10, 11 in 13.</w:t>
            </w:r>
          </w:p>
          <w:p w14:paraId="2824F014" w14:textId="253AEE21"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Časovni okvir:</w:t>
            </w:r>
            <w:r w:rsidRPr="00CC76FA">
              <w:rPr>
                <w:rFonts w:ascii="Calibri" w:eastAsia="Calibri" w:hAnsi="Calibri" w:cs="Calibri"/>
                <w:i/>
                <w:iCs/>
                <w:sz w:val="20"/>
                <w:szCs w:val="20"/>
              </w:rPr>
              <w:t xml:space="preserve"> Projekt se je pričel v letu 2022 in traja do leta 2026</w:t>
            </w:r>
          </w:p>
          <w:p w14:paraId="3F9EA51C" w14:textId="016500A0" w:rsidR="37721B2D" w:rsidRPr="00CC76FA" w:rsidRDefault="5708BA06" w:rsidP="33807F57">
            <w:pPr>
              <w:rPr>
                <w:rFonts w:ascii="Calibri" w:eastAsia="Calibri" w:hAnsi="Calibri" w:cs="Calibri"/>
                <w:i/>
                <w:iCs/>
                <w:color w:val="000000" w:themeColor="text1"/>
                <w:sz w:val="20"/>
                <w:szCs w:val="20"/>
              </w:rPr>
            </w:pPr>
            <w:r w:rsidRPr="00CC76FA">
              <w:rPr>
                <w:rFonts w:ascii="Calibri" w:eastAsia="Calibri" w:hAnsi="Calibri" w:cs="Calibri"/>
                <w:i/>
                <w:iCs/>
                <w:sz w:val="20"/>
                <w:szCs w:val="20"/>
              </w:rPr>
              <w:t xml:space="preserve">Povezava do splošnega cilja: </w:t>
            </w:r>
            <w:r w:rsidR="63B80ADA" w:rsidRPr="00CC76FA">
              <w:rPr>
                <w:rFonts w:ascii="Calibri" w:eastAsia="Calibri" w:hAnsi="Calibri" w:cs="Calibri"/>
                <w:i/>
                <w:iCs/>
                <w:color w:val="000000" w:themeColor="text1"/>
                <w:sz w:val="20"/>
                <w:szCs w:val="20"/>
              </w:rPr>
              <w:t>ukrep bo prispeval k več splošnim ciljem s področja digitalnega državljanstva.</w:t>
            </w:r>
          </w:p>
        </w:tc>
      </w:tr>
      <w:tr w:rsidR="37721B2D" w:rsidRPr="00CC76FA" w14:paraId="310B30B0" w14:textId="77777777" w:rsidTr="33807F57">
        <w:trPr>
          <w:trHeight w:val="300"/>
        </w:trPr>
        <w:tc>
          <w:tcPr>
            <w:tcW w:w="24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1E69AF6" w14:textId="4BAF98C6" w:rsidR="37721B2D" w:rsidRPr="00CC76FA" w:rsidRDefault="3F938D04" w:rsidP="33807F57">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lastRenderedPageBreak/>
              <w:t>Namenjena ali predvidena finančna sredstva:</w:t>
            </w:r>
            <w:r w:rsidRPr="00CC76FA">
              <w:rPr>
                <w:rFonts w:ascii="Calibri" w:eastAsia="Calibri" w:hAnsi="Calibri" w:cs="Calibri"/>
                <w:i/>
                <w:iCs/>
                <w:color w:val="000000" w:themeColor="text1"/>
                <w:sz w:val="20"/>
                <w:szCs w:val="20"/>
              </w:rPr>
              <w:t xml:space="preserve">   </w:t>
            </w:r>
          </w:p>
        </w:tc>
        <w:tc>
          <w:tcPr>
            <w:tcW w:w="6600" w:type="dxa"/>
            <w:tcBorders>
              <w:top w:val="nil"/>
              <w:left w:val="single" w:sz="8" w:space="0" w:color="auto"/>
              <w:bottom w:val="single" w:sz="8" w:space="0" w:color="auto"/>
              <w:right w:val="single" w:sz="8" w:space="0" w:color="auto"/>
            </w:tcBorders>
            <w:tcMar>
              <w:left w:w="108" w:type="dxa"/>
              <w:right w:w="108" w:type="dxa"/>
            </w:tcMar>
          </w:tcPr>
          <w:p w14:paraId="57BA2AB8" w14:textId="20A9F15A" w:rsidR="37721B2D" w:rsidRPr="00CC76FA" w:rsidRDefault="3F938D04" w:rsidP="00B13C18">
            <w:pPr>
              <w:spacing w:before="60" w:after="60"/>
              <w:jc w:val="both"/>
              <w:rPr>
                <w:rFonts w:ascii="Calibri" w:eastAsia="Calibri" w:hAnsi="Calibri" w:cs="Calibri"/>
                <w:i/>
                <w:iCs/>
                <w:sz w:val="20"/>
                <w:szCs w:val="20"/>
              </w:rPr>
            </w:pPr>
            <w:r w:rsidRPr="00CC76FA">
              <w:rPr>
                <w:rFonts w:ascii="Calibri" w:eastAsia="Calibri" w:hAnsi="Calibri" w:cs="Calibri"/>
                <w:i/>
                <w:iCs/>
                <w:sz w:val="20"/>
                <w:szCs w:val="20"/>
              </w:rPr>
              <w:t xml:space="preserve">Skupna vrednost  znaša </w:t>
            </w:r>
            <w:r w:rsidRPr="00CC76FA">
              <w:rPr>
                <w:rFonts w:ascii="Calibri" w:eastAsia="Calibri" w:hAnsi="Calibri" w:cs="Calibri"/>
                <w:b/>
                <w:bCs/>
                <w:i/>
                <w:iCs/>
                <w:sz w:val="20"/>
                <w:szCs w:val="20"/>
              </w:rPr>
              <w:t>10.171.194,00 EUR</w:t>
            </w:r>
            <w:r w:rsidRPr="00CC76FA">
              <w:rPr>
                <w:rFonts w:ascii="Calibri" w:eastAsia="Calibri" w:hAnsi="Calibri" w:cs="Calibri"/>
                <w:i/>
                <w:iCs/>
                <w:sz w:val="20"/>
                <w:szCs w:val="20"/>
              </w:rPr>
              <w:t xml:space="preserve"> </w:t>
            </w:r>
            <w:r w:rsidR="1684793A" w:rsidRPr="00CC76FA">
              <w:rPr>
                <w:rFonts w:ascii="Calibri" w:eastAsia="Calibri" w:hAnsi="Calibri" w:cs="Calibri"/>
                <w:i/>
                <w:iCs/>
                <w:sz w:val="20"/>
                <w:szCs w:val="20"/>
              </w:rPr>
              <w:t xml:space="preserve">od tega </w:t>
            </w:r>
            <w:r w:rsidRPr="00CC76FA">
              <w:rPr>
                <w:rFonts w:ascii="Calibri" w:eastAsia="Calibri" w:hAnsi="Calibri" w:cs="Calibri"/>
                <w:i/>
                <w:iCs/>
                <w:sz w:val="20"/>
                <w:szCs w:val="20"/>
              </w:rPr>
              <w:t xml:space="preserve"> </w:t>
            </w:r>
            <w:r w:rsidR="01F7F58C" w:rsidRPr="00CC76FA">
              <w:rPr>
                <w:rFonts w:ascii="Calibri" w:eastAsia="Calibri" w:hAnsi="Calibri" w:cs="Calibri"/>
                <w:i/>
                <w:iCs/>
                <w:sz w:val="20"/>
                <w:szCs w:val="20"/>
              </w:rPr>
              <w:t xml:space="preserve">EU </w:t>
            </w:r>
            <w:r w:rsidRPr="00CC76FA">
              <w:rPr>
                <w:rFonts w:ascii="Calibri" w:eastAsia="Calibri" w:hAnsi="Calibri" w:cs="Calibri"/>
                <w:i/>
                <w:iCs/>
                <w:sz w:val="20"/>
                <w:szCs w:val="20"/>
              </w:rPr>
              <w:t>8.653.700,00 EUR</w:t>
            </w:r>
            <w:r w:rsidR="4F5F9031" w:rsidRPr="00CC76FA">
              <w:rPr>
                <w:rFonts w:ascii="Calibri" w:eastAsia="Calibri" w:hAnsi="Calibri" w:cs="Calibri"/>
                <w:i/>
                <w:iCs/>
                <w:sz w:val="20"/>
                <w:szCs w:val="20"/>
              </w:rPr>
              <w:t xml:space="preserve"> (NOO) in </w:t>
            </w:r>
            <w:r w:rsidRPr="00CC76FA">
              <w:rPr>
                <w:rFonts w:ascii="Calibri" w:eastAsia="Calibri" w:hAnsi="Calibri" w:cs="Calibri"/>
                <w:i/>
                <w:iCs/>
                <w:sz w:val="20"/>
                <w:szCs w:val="20"/>
              </w:rPr>
              <w:t>1.517.494,00 EUR</w:t>
            </w:r>
            <w:r w:rsidR="369509B0" w:rsidRPr="00CC76FA">
              <w:rPr>
                <w:rFonts w:ascii="Calibri" w:eastAsia="Calibri" w:hAnsi="Calibri" w:cs="Calibri"/>
                <w:i/>
                <w:iCs/>
                <w:sz w:val="20"/>
                <w:szCs w:val="20"/>
              </w:rPr>
              <w:t xml:space="preserve"> nacionalni vir (za DDV)</w:t>
            </w:r>
            <w:r w:rsidRPr="00CC76FA">
              <w:rPr>
                <w:rFonts w:ascii="Calibri" w:eastAsia="Calibri" w:hAnsi="Calibri" w:cs="Calibri"/>
                <w:i/>
                <w:iCs/>
                <w:sz w:val="20"/>
                <w:szCs w:val="20"/>
              </w:rPr>
              <w:t>.</w:t>
            </w:r>
          </w:p>
        </w:tc>
      </w:tr>
      <w:tr w:rsidR="37721B2D" w:rsidRPr="00CC76FA" w14:paraId="430FD132" w14:textId="77777777" w:rsidTr="33807F57">
        <w:trPr>
          <w:trHeight w:val="300"/>
        </w:trPr>
        <w:tc>
          <w:tcPr>
            <w:tcW w:w="24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7B87D4B" w14:textId="27A055BE"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6600" w:type="dxa"/>
            <w:tcBorders>
              <w:top w:val="single" w:sz="8" w:space="0" w:color="auto"/>
              <w:left w:val="single" w:sz="8" w:space="0" w:color="auto"/>
              <w:bottom w:val="single" w:sz="8" w:space="0" w:color="auto"/>
              <w:right w:val="single" w:sz="8" w:space="0" w:color="auto"/>
            </w:tcBorders>
            <w:tcMar>
              <w:left w:w="108" w:type="dxa"/>
              <w:right w:w="108" w:type="dxa"/>
            </w:tcMar>
          </w:tcPr>
          <w:p w14:paraId="6AC9DCB6" w14:textId="32B3443B" w:rsidR="37721B2D" w:rsidRPr="00CC76FA" w:rsidRDefault="37721B2D" w:rsidP="00B13C18">
            <w:pPr>
              <w:spacing w:before="60" w:after="60"/>
              <w:jc w:val="both"/>
              <w:rPr>
                <w:rFonts w:ascii="Calibri" w:eastAsia="Calibri" w:hAnsi="Calibri" w:cs="Calibri"/>
                <w:i/>
                <w:iCs/>
                <w:sz w:val="20"/>
                <w:szCs w:val="20"/>
              </w:rPr>
            </w:pPr>
            <w:r w:rsidRPr="00CC76FA">
              <w:rPr>
                <w:rFonts w:ascii="Calibri" w:eastAsia="Calibri" w:hAnsi="Calibri" w:cs="Calibri"/>
                <w:i/>
                <w:iCs/>
                <w:sz w:val="20"/>
                <w:szCs w:val="20"/>
              </w:rPr>
              <w:t>Investicija bo imela pozitiven vpliv na razvoj in izboljšanje stanja na področju elektronskih storitev javne uprave in po pripomogla k digitalizaciji storitev za končne uporabnike (»front-</w:t>
            </w:r>
            <w:proofErr w:type="spellStart"/>
            <w:r w:rsidRPr="00CC76FA">
              <w:rPr>
                <w:rFonts w:ascii="Calibri" w:eastAsia="Calibri" w:hAnsi="Calibri" w:cs="Calibri"/>
                <w:i/>
                <w:iCs/>
                <w:sz w:val="20"/>
                <w:szCs w:val="20"/>
              </w:rPr>
              <w:t>office</w:t>
            </w:r>
            <w:proofErr w:type="spellEnd"/>
            <w:r w:rsidRPr="00CC76FA">
              <w:rPr>
                <w:rFonts w:ascii="Calibri" w:eastAsia="Calibri" w:hAnsi="Calibri" w:cs="Calibri"/>
                <w:i/>
                <w:iCs/>
                <w:sz w:val="20"/>
                <w:szCs w:val="20"/>
              </w:rPr>
              <w:t>«) in zaledne sisteme (»back-</w:t>
            </w:r>
            <w:proofErr w:type="spellStart"/>
            <w:r w:rsidRPr="00CC76FA">
              <w:rPr>
                <w:rFonts w:ascii="Calibri" w:eastAsia="Calibri" w:hAnsi="Calibri" w:cs="Calibri"/>
                <w:i/>
                <w:iCs/>
                <w:sz w:val="20"/>
                <w:szCs w:val="20"/>
              </w:rPr>
              <w:t>office</w:t>
            </w:r>
            <w:proofErr w:type="spellEnd"/>
            <w:r w:rsidRPr="00CC76FA">
              <w:rPr>
                <w:rFonts w:ascii="Calibri" w:eastAsia="Calibri" w:hAnsi="Calibri" w:cs="Calibri"/>
                <w:i/>
                <w:iCs/>
                <w:sz w:val="20"/>
                <w:szCs w:val="20"/>
              </w:rPr>
              <w:t xml:space="preserve">«) ter spodbujanju uporabe digitalnih storitev za državljane in podjetja. Vpeljane bodo čezmejne javne e-storitve (skladno z SDG – čezmejno: npr. rojstvo, prebivališče, študij, delo, upokojitev, selitev, ustanovitev in poslovanje podjetja). Storitve zaupanja (enotna </w:t>
            </w:r>
            <w:proofErr w:type="spellStart"/>
            <w:r w:rsidRPr="00CC76FA">
              <w:rPr>
                <w:rFonts w:ascii="Calibri" w:eastAsia="Calibri" w:hAnsi="Calibri" w:cs="Calibri"/>
                <w:i/>
                <w:iCs/>
                <w:sz w:val="20"/>
                <w:szCs w:val="20"/>
              </w:rPr>
              <w:t>eIdentiteta</w:t>
            </w:r>
            <w:proofErr w:type="spellEnd"/>
            <w:r w:rsidRPr="00CC76FA">
              <w:rPr>
                <w:rFonts w:ascii="Calibri" w:eastAsia="Calibri" w:hAnsi="Calibri" w:cs="Calibri"/>
                <w:i/>
                <w:iCs/>
                <w:sz w:val="20"/>
                <w:szCs w:val="20"/>
              </w:rPr>
              <w:t xml:space="preserve">, </w:t>
            </w:r>
            <w:proofErr w:type="spellStart"/>
            <w:r w:rsidRPr="00CC76FA">
              <w:rPr>
                <w:rFonts w:ascii="Calibri" w:eastAsia="Calibri" w:hAnsi="Calibri" w:cs="Calibri"/>
                <w:i/>
                <w:iCs/>
                <w:sz w:val="20"/>
                <w:szCs w:val="20"/>
              </w:rPr>
              <w:t>eVročanje</w:t>
            </w:r>
            <w:proofErr w:type="spellEnd"/>
            <w:r w:rsidRPr="00CC76FA">
              <w:rPr>
                <w:rFonts w:ascii="Calibri" w:eastAsia="Calibri" w:hAnsi="Calibri" w:cs="Calibri"/>
                <w:i/>
                <w:iCs/>
                <w:sz w:val="20"/>
                <w:szCs w:val="20"/>
              </w:rPr>
              <w:t xml:space="preserve">, </w:t>
            </w:r>
            <w:proofErr w:type="spellStart"/>
            <w:r w:rsidRPr="00CC76FA">
              <w:rPr>
                <w:rFonts w:ascii="Calibri" w:eastAsia="Calibri" w:hAnsi="Calibri" w:cs="Calibri"/>
                <w:i/>
                <w:iCs/>
                <w:sz w:val="20"/>
                <w:szCs w:val="20"/>
              </w:rPr>
              <w:t>ePooblaščanje</w:t>
            </w:r>
            <w:proofErr w:type="spellEnd"/>
            <w:r w:rsidRPr="00CC76FA">
              <w:rPr>
                <w:rFonts w:ascii="Calibri" w:eastAsia="Calibri" w:hAnsi="Calibri" w:cs="Calibri"/>
                <w:i/>
                <w:iCs/>
                <w:sz w:val="20"/>
                <w:szCs w:val="20"/>
              </w:rPr>
              <w:t xml:space="preserve">, </w:t>
            </w:r>
            <w:proofErr w:type="spellStart"/>
            <w:r w:rsidRPr="00CC76FA">
              <w:rPr>
                <w:rFonts w:ascii="Calibri" w:eastAsia="Calibri" w:hAnsi="Calibri" w:cs="Calibri"/>
                <w:i/>
                <w:iCs/>
                <w:sz w:val="20"/>
                <w:szCs w:val="20"/>
              </w:rPr>
              <w:t>ePodpis</w:t>
            </w:r>
            <w:proofErr w:type="spellEnd"/>
            <w:r w:rsidRPr="00CC76FA">
              <w:rPr>
                <w:rFonts w:ascii="Calibri" w:eastAsia="Calibri" w:hAnsi="Calibri" w:cs="Calibri"/>
                <w:i/>
                <w:iCs/>
                <w:sz w:val="20"/>
                <w:szCs w:val="20"/>
              </w:rPr>
              <w:t>) bodo integrirane v vse nove e-storitve z namenom, da uporabniku omogočimo enostavne storitve in enotno uporabniško izkušnjo.</w:t>
            </w:r>
          </w:p>
          <w:p w14:paraId="3D752067" w14:textId="770AEEDC" w:rsidR="37721B2D" w:rsidRPr="00CC76FA" w:rsidRDefault="37721B2D" w:rsidP="00B13C18">
            <w:pPr>
              <w:spacing w:before="60" w:after="60"/>
              <w:jc w:val="both"/>
              <w:rPr>
                <w:rFonts w:ascii="Calibri" w:eastAsia="Calibri" w:hAnsi="Calibri" w:cs="Calibri"/>
                <w:i/>
                <w:iCs/>
                <w:sz w:val="20"/>
                <w:szCs w:val="20"/>
              </w:rPr>
            </w:pPr>
            <w:r w:rsidRPr="00CC76FA">
              <w:rPr>
                <w:rFonts w:ascii="Calibri" w:eastAsia="Calibri" w:hAnsi="Calibri" w:cs="Calibri"/>
                <w:i/>
                <w:iCs/>
                <w:sz w:val="20"/>
                <w:szCs w:val="20"/>
              </w:rPr>
              <w:t>Z nacionalno e-identiteto bomo slovenskim državljanom omogočili dostop do e-storitev čezmejno, s tem pa jim odprli enotni digitalni trg. Vzpodbudili bomo mobilnost tako državljanov in podjetij in s tem vplivali na dvig konkurenčnost slovenskih podjetij.</w:t>
            </w:r>
          </w:p>
        </w:tc>
      </w:tr>
    </w:tbl>
    <w:p w14:paraId="42F1CE6A" w14:textId="52AFFD18" w:rsidR="00543025" w:rsidRPr="00CC76FA" w:rsidRDefault="00543025" w:rsidP="37721B2D">
      <w:pPr>
        <w:rPr>
          <w:i/>
          <w:iCs/>
        </w:rPr>
      </w:pPr>
    </w:p>
    <w:p w14:paraId="0C590E7C" w14:textId="3F26FC75" w:rsidR="00543025" w:rsidRPr="00CC76FA" w:rsidRDefault="5C1EAEF3" w:rsidP="0C26BB81">
      <w:pPr>
        <w:pStyle w:val="Naslov5"/>
        <w:rPr>
          <w:i/>
          <w:iCs/>
        </w:rPr>
      </w:pPr>
      <w:r w:rsidRPr="00CC76FA">
        <w:t xml:space="preserve">UKREP: Projekt Pametne digitalne javne storitve </w:t>
      </w:r>
    </w:p>
    <w:tbl>
      <w:tblPr>
        <w:tblStyle w:val="Tabelamrea"/>
        <w:tblW w:w="9060" w:type="dxa"/>
        <w:tblLayout w:type="fixed"/>
        <w:tblLook w:val="04A0" w:firstRow="1" w:lastRow="0" w:firstColumn="1" w:lastColumn="0" w:noHBand="0" w:noVBand="1"/>
      </w:tblPr>
      <w:tblGrid>
        <w:gridCol w:w="2550"/>
        <w:gridCol w:w="6510"/>
      </w:tblGrid>
      <w:tr w:rsidR="37721B2D" w:rsidRPr="00CC76FA" w14:paraId="14635BB2" w14:textId="77777777" w:rsidTr="33807F57">
        <w:trPr>
          <w:trHeight w:val="300"/>
        </w:trPr>
        <w:tc>
          <w:tcPr>
            <w:tcW w:w="25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F6BB6F5" w14:textId="48B5A074" w:rsidR="37721B2D" w:rsidRPr="00CC76FA" w:rsidRDefault="37721B2D"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 xml:space="preserve">Novi ukrep: </w:t>
            </w:r>
          </w:p>
        </w:tc>
        <w:tc>
          <w:tcPr>
            <w:tcW w:w="651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666402A" w14:textId="504BF647" w:rsidR="477048C4" w:rsidRPr="00CC76FA" w:rsidRDefault="477048C4" w:rsidP="37721B2D">
            <w:pPr>
              <w:spacing w:before="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Da</w:t>
            </w:r>
          </w:p>
        </w:tc>
      </w:tr>
      <w:tr w:rsidR="37721B2D" w:rsidRPr="00CC76FA" w14:paraId="62AB6279" w14:textId="77777777" w:rsidTr="33807F57">
        <w:trPr>
          <w:trHeight w:val="300"/>
        </w:trPr>
        <w:tc>
          <w:tcPr>
            <w:tcW w:w="25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4AB0BD9" w14:textId="6E175686" w:rsidR="37721B2D" w:rsidRPr="00CC76FA" w:rsidRDefault="37721B2D" w:rsidP="37721B2D">
            <w:pPr>
              <w:spacing w:before="60" w:after="60"/>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Nosilec ukrepa</w:t>
            </w:r>
          </w:p>
        </w:tc>
        <w:tc>
          <w:tcPr>
            <w:tcW w:w="651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C04D09C" w14:textId="0FFD10AC" w:rsidR="37721B2D" w:rsidRPr="00CC76FA" w:rsidRDefault="67346109" w:rsidP="0C26BB81">
            <w:pPr>
              <w:spacing w:before="60" w:after="60"/>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Ministrstvo za digitalno preobrazbo</w:t>
            </w:r>
          </w:p>
        </w:tc>
      </w:tr>
      <w:tr w:rsidR="37721B2D" w:rsidRPr="00CC76FA" w14:paraId="038335EB" w14:textId="77777777" w:rsidTr="33807F57">
        <w:trPr>
          <w:trHeight w:val="300"/>
        </w:trPr>
        <w:tc>
          <w:tcPr>
            <w:tcW w:w="906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01B5276" w14:textId="3FBACAE6" w:rsidR="37721B2D" w:rsidRPr="00CC76FA" w:rsidRDefault="37721B2D" w:rsidP="37721B2D">
            <w:pPr>
              <w:spacing w:before="60"/>
              <w:jc w:val="both"/>
              <w:rPr>
                <w:rFonts w:ascii="Calibri" w:eastAsia="Calibri" w:hAnsi="Calibri" w:cs="Calibri"/>
                <w:i/>
                <w:iCs/>
                <w:color w:val="000000" w:themeColor="text1"/>
                <w:sz w:val="20"/>
                <w:szCs w:val="20"/>
                <w:u w:val="single"/>
              </w:rPr>
            </w:pPr>
            <w:r w:rsidRPr="00CC76FA">
              <w:rPr>
                <w:rFonts w:ascii="Calibri" w:eastAsia="Calibri" w:hAnsi="Calibri" w:cs="Calibri"/>
                <w:i/>
                <w:iCs/>
                <w:color w:val="000000" w:themeColor="text1"/>
                <w:sz w:val="20"/>
                <w:szCs w:val="20"/>
                <w:u w:val="single"/>
              </w:rPr>
              <w:t>Kratek opis ukrepa (vključno z povezavo do cilja, ciljno skupino, seznamom dejavnosti):</w:t>
            </w:r>
          </w:p>
        </w:tc>
      </w:tr>
      <w:tr w:rsidR="37721B2D" w:rsidRPr="00CC76FA" w14:paraId="45215E48" w14:textId="77777777" w:rsidTr="33807F57">
        <w:trPr>
          <w:trHeight w:val="975"/>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867636F" w14:textId="71A91C81"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Vsebina ukrepa in pričakovani rezultat:</w:t>
            </w:r>
            <w:r w:rsidRPr="00CC76FA">
              <w:rPr>
                <w:rFonts w:ascii="Calibri" w:eastAsia="Calibri" w:hAnsi="Calibri" w:cs="Calibri"/>
                <w:i/>
                <w:iCs/>
                <w:sz w:val="20"/>
                <w:szCs w:val="20"/>
              </w:rPr>
              <w:t xml:space="preserve">  S projektom "Pametne digitalne javne storitve" želimo državljane, podjetja, raziskovalne organizacije in javne organe omogočiti uporabo pametnih digitalnih javnih storitev za poslovanje z državo. Projekt dopolnjuje aktivnosti, ki se izvajajo v okviru projekta DES in mu je komplementaren.</w:t>
            </w:r>
          </w:p>
          <w:p w14:paraId="75608CD7" w14:textId="62911284" w:rsidR="37721B2D" w:rsidRPr="00CC76FA" w:rsidRDefault="3F938D04" w:rsidP="003D51F4">
            <w:pPr>
              <w:jc w:val="both"/>
              <w:rPr>
                <w:rFonts w:ascii="Calibri" w:eastAsia="Calibri" w:hAnsi="Calibri" w:cs="Calibri"/>
                <w:i/>
                <w:iCs/>
                <w:sz w:val="20"/>
                <w:szCs w:val="20"/>
              </w:rPr>
            </w:pPr>
            <w:r w:rsidRPr="00CC76FA">
              <w:rPr>
                <w:rFonts w:ascii="Calibri" w:eastAsia="Calibri" w:hAnsi="Calibri" w:cs="Calibri"/>
                <w:i/>
                <w:iCs/>
                <w:sz w:val="20"/>
                <w:szCs w:val="20"/>
              </w:rPr>
              <w:t>Projekt je osredotočen na vsebine digitalizacije storitev javne uprave in družbe: ukrepi za zagotovitev celovitih javnih storitev za podjetja, državljane ter javne institucije, razvitih z uporabniki skladno z načelom soustvarjanja in z namenom varne in najboljše uporabniške izkušnje:</w:t>
            </w:r>
            <w:r w:rsidR="758BC140" w:rsidRPr="00CC76FA">
              <w:rPr>
                <w:rFonts w:ascii="Calibri" w:eastAsia="Calibri" w:hAnsi="Calibri" w:cs="Calibri"/>
                <w:i/>
                <w:iCs/>
                <w:sz w:val="20"/>
                <w:szCs w:val="20"/>
              </w:rPr>
              <w:t xml:space="preserve"> (1) </w:t>
            </w:r>
            <w:r w:rsidRPr="00CC76FA">
              <w:rPr>
                <w:rFonts w:ascii="Calibri" w:eastAsia="Calibri" w:hAnsi="Calibri" w:cs="Calibri"/>
                <w:i/>
                <w:iCs/>
                <w:sz w:val="20"/>
                <w:szCs w:val="20"/>
              </w:rPr>
              <w:t>Digitalizirati javne storitve tako, da bodo uporabnikom dosegljive, povezane, celovite in medsebojno usklajene, povezane in usklajene s podatkovnimi viri, dostopne na mobilnih napravah in čezmejno;</w:t>
            </w:r>
            <w:r w:rsidR="3ACA4711" w:rsidRPr="00CC76FA">
              <w:rPr>
                <w:rFonts w:ascii="Calibri" w:eastAsia="Calibri" w:hAnsi="Calibri" w:cs="Calibri"/>
                <w:i/>
                <w:iCs/>
                <w:sz w:val="20"/>
                <w:szCs w:val="20"/>
              </w:rPr>
              <w:t xml:space="preserve"> </w:t>
            </w:r>
            <w:r w:rsidR="306E3078" w:rsidRPr="00CC76FA">
              <w:rPr>
                <w:rFonts w:ascii="Calibri" w:eastAsia="Calibri" w:hAnsi="Calibri" w:cs="Calibri"/>
                <w:i/>
                <w:iCs/>
                <w:sz w:val="20"/>
                <w:szCs w:val="20"/>
              </w:rPr>
              <w:t>(2</w:t>
            </w:r>
            <w:r w:rsidR="003D51F4">
              <w:rPr>
                <w:rFonts w:ascii="Calibri" w:eastAsia="Calibri" w:hAnsi="Calibri" w:cs="Calibri"/>
                <w:i/>
                <w:iCs/>
                <w:sz w:val="20"/>
                <w:szCs w:val="20"/>
              </w:rPr>
              <w:t>)</w:t>
            </w:r>
            <w:r w:rsidR="306E3078" w:rsidRPr="00CC76FA">
              <w:rPr>
                <w:rFonts w:ascii="Calibri" w:eastAsia="Calibri" w:hAnsi="Calibri" w:cs="Calibri"/>
                <w:i/>
                <w:iCs/>
                <w:sz w:val="20"/>
                <w:szCs w:val="20"/>
              </w:rPr>
              <w:t xml:space="preserve"> </w:t>
            </w:r>
            <w:r w:rsidRPr="00CC76FA">
              <w:rPr>
                <w:rFonts w:ascii="Calibri" w:eastAsia="Calibri" w:hAnsi="Calibri" w:cs="Calibri"/>
                <w:i/>
                <w:iCs/>
                <w:sz w:val="20"/>
                <w:szCs w:val="20"/>
              </w:rPr>
              <w:t>Razširiti razvoj storitev skupaj z uporabniki po sodobnih pristopih za "</w:t>
            </w:r>
            <w:proofErr w:type="spellStart"/>
            <w:r w:rsidRPr="00CC76FA">
              <w:rPr>
                <w:rFonts w:ascii="Calibri" w:eastAsia="Calibri" w:hAnsi="Calibri" w:cs="Calibri"/>
                <w:i/>
                <w:iCs/>
                <w:sz w:val="20"/>
                <w:szCs w:val="20"/>
              </w:rPr>
              <w:t>co-creation</w:t>
            </w:r>
            <w:proofErr w:type="spellEnd"/>
            <w:r w:rsidRPr="00CC76FA">
              <w:rPr>
                <w:rFonts w:ascii="Calibri" w:eastAsia="Calibri" w:hAnsi="Calibri" w:cs="Calibri"/>
                <w:i/>
                <w:iCs/>
                <w:sz w:val="20"/>
                <w:szCs w:val="20"/>
              </w:rPr>
              <w:t>";</w:t>
            </w:r>
            <w:r w:rsidR="5A13F684" w:rsidRPr="00CC76FA">
              <w:rPr>
                <w:rFonts w:ascii="Calibri" w:eastAsia="Calibri" w:hAnsi="Calibri" w:cs="Calibri"/>
                <w:i/>
                <w:iCs/>
                <w:sz w:val="20"/>
                <w:szCs w:val="20"/>
              </w:rPr>
              <w:t xml:space="preserve"> (3) </w:t>
            </w:r>
            <w:r w:rsidRPr="00CC76FA">
              <w:rPr>
                <w:rFonts w:ascii="Calibri" w:eastAsia="Calibri" w:hAnsi="Calibri" w:cs="Calibri"/>
                <w:i/>
                <w:iCs/>
                <w:sz w:val="20"/>
                <w:szCs w:val="20"/>
              </w:rPr>
              <w:t>Uvesti razširjene vpoglede v lastne podatke iz javnih evidenc in uporabnikom omogočiti večjo avtonomijo upravljanja z lastnimi podatki;</w:t>
            </w:r>
            <w:r w:rsidR="2A30156F" w:rsidRPr="00CC76FA">
              <w:rPr>
                <w:rFonts w:ascii="Calibri" w:eastAsia="Calibri" w:hAnsi="Calibri" w:cs="Calibri"/>
                <w:i/>
                <w:iCs/>
                <w:sz w:val="20"/>
                <w:szCs w:val="20"/>
              </w:rPr>
              <w:t xml:space="preserve"> </w:t>
            </w:r>
            <w:r w:rsidR="33807F57" w:rsidRPr="00CC76FA">
              <w:rPr>
                <w:rFonts w:ascii="Calibri" w:eastAsia="Calibri" w:hAnsi="Calibri" w:cs="Calibri"/>
                <w:i/>
                <w:iCs/>
                <w:sz w:val="20"/>
                <w:szCs w:val="20"/>
              </w:rPr>
              <w:t xml:space="preserve">(4) </w:t>
            </w:r>
            <w:r w:rsidRPr="00CC76FA">
              <w:rPr>
                <w:rFonts w:ascii="Calibri" w:eastAsia="Calibri" w:hAnsi="Calibri" w:cs="Calibri"/>
                <w:i/>
                <w:iCs/>
                <w:sz w:val="20"/>
                <w:szCs w:val="20"/>
              </w:rPr>
              <w:t>Vsebinsko pristojnim institucijam zagotoviti zmogljive platforme, orodja, gradnike in znanje za samostojno modeliranje storitev;</w:t>
            </w:r>
            <w:r w:rsidR="13D4D1AE" w:rsidRPr="00CC76FA">
              <w:rPr>
                <w:rFonts w:ascii="Calibri" w:eastAsia="Calibri" w:hAnsi="Calibri" w:cs="Calibri"/>
                <w:i/>
                <w:iCs/>
                <w:sz w:val="20"/>
                <w:szCs w:val="20"/>
              </w:rPr>
              <w:t xml:space="preserve"> </w:t>
            </w:r>
            <w:r w:rsidR="33807F57" w:rsidRPr="00CC76FA">
              <w:rPr>
                <w:rFonts w:ascii="Calibri" w:eastAsia="Calibri" w:hAnsi="Calibri" w:cs="Calibri"/>
                <w:i/>
                <w:iCs/>
                <w:sz w:val="20"/>
                <w:szCs w:val="20"/>
              </w:rPr>
              <w:t xml:space="preserve">(5) </w:t>
            </w:r>
            <w:r w:rsidRPr="00CC76FA">
              <w:rPr>
                <w:rFonts w:ascii="Calibri" w:eastAsia="Calibri" w:hAnsi="Calibri" w:cs="Calibri"/>
                <w:i/>
                <w:iCs/>
                <w:sz w:val="20"/>
                <w:szCs w:val="20"/>
              </w:rPr>
              <w:t>Nadgraditi storitve zaupanja s sodobno platformo (e-storitve, e-pooblaščanje, kreiranje in verifikacijo e-podpisa, e-vročanje) z naprednimi uporabniško prijaznimi rešitvami;</w:t>
            </w:r>
            <w:r w:rsidR="75E32A54" w:rsidRPr="00CC76FA">
              <w:rPr>
                <w:rFonts w:ascii="Calibri" w:eastAsia="Calibri" w:hAnsi="Calibri" w:cs="Calibri"/>
                <w:i/>
                <w:iCs/>
                <w:sz w:val="20"/>
                <w:szCs w:val="20"/>
              </w:rPr>
              <w:t xml:space="preserve"> (6) </w:t>
            </w:r>
            <w:r w:rsidRPr="00CC76FA">
              <w:rPr>
                <w:rFonts w:ascii="Calibri" w:eastAsia="Calibri" w:hAnsi="Calibri" w:cs="Calibri"/>
                <w:i/>
                <w:iCs/>
                <w:sz w:val="20"/>
                <w:szCs w:val="20"/>
              </w:rPr>
              <w:t xml:space="preserve">Uvesti </w:t>
            </w:r>
            <w:proofErr w:type="spellStart"/>
            <w:r w:rsidRPr="00CC76FA">
              <w:rPr>
                <w:rFonts w:ascii="Calibri" w:eastAsia="Calibri" w:hAnsi="Calibri" w:cs="Calibri"/>
                <w:i/>
                <w:iCs/>
                <w:sz w:val="20"/>
                <w:szCs w:val="20"/>
              </w:rPr>
              <w:t>interoperabilni</w:t>
            </w:r>
            <w:proofErr w:type="spellEnd"/>
            <w:r w:rsidRPr="00CC76FA">
              <w:rPr>
                <w:rFonts w:ascii="Calibri" w:eastAsia="Calibri" w:hAnsi="Calibri" w:cs="Calibri"/>
                <w:i/>
                <w:iCs/>
                <w:sz w:val="20"/>
                <w:szCs w:val="20"/>
              </w:rPr>
              <w:t xml:space="preserve"> ekosistem podatkovnih algoritmičnih in analitskih orodij z uporabo sodobnih tehnologij;</w:t>
            </w:r>
            <w:r w:rsidR="49B7A68A" w:rsidRPr="00CC76FA">
              <w:rPr>
                <w:rFonts w:ascii="Calibri" w:eastAsia="Calibri" w:hAnsi="Calibri" w:cs="Calibri"/>
                <w:i/>
                <w:iCs/>
                <w:sz w:val="20"/>
                <w:szCs w:val="20"/>
              </w:rPr>
              <w:t xml:space="preserve"> (7) </w:t>
            </w:r>
            <w:r w:rsidRPr="00CC76FA">
              <w:rPr>
                <w:rFonts w:ascii="Calibri" w:eastAsia="Calibri" w:hAnsi="Calibri" w:cs="Calibri"/>
                <w:i/>
                <w:iCs/>
                <w:sz w:val="20"/>
                <w:szCs w:val="20"/>
              </w:rPr>
              <w:t>Razvijati podatkovni prostor za javno upravo za obdelavo in izmenjavo podatkov v podporo digitalnim javnim storitvam. Ciljne skupine so institucije državne in javne uprave, posredno tudi končni uporabniki in zunanji deležniki</w:t>
            </w:r>
            <w:r w:rsidR="0EA055E3" w:rsidRPr="00CC76FA">
              <w:rPr>
                <w:rFonts w:ascii="Calibri" w:eastAsia="Calibri" w:hAnsi="Calibri" w:cs="Calibri"/>
                <w:i/>
                <w:iCs/>
                <w:sz w:val="20"/>
                <w:szCs w:val="20"/>
              </w:rPr>
              <w:t>.</w:t>
            </w:r>
          </w:p>
          <w:p w14:paraId="480FF449" w14:textId="0333E6D0"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rPr>
              <w:t>Projekt je namenjen institucijam državne in javne uprave, posredno tudi končnim uporabnikom in zunanjim deležnikom. Imel bo pozitiven vpliv na vse ključne javne storitve.</w:t>
            </w:r>
          </w:p>
          <w:p w14:paraId="0C1F09AE" w14:textId="6959FCB1" w:rsidR="37721B2D" w:rsidRPr="00CC76FA" w:rsidRDefault="3F938D04" w:rsidP="00B13C18">
            <w:pPr>
              <w:jc w:val="both"/>
              <w:rPr>
                <w:rFonts w:ascii="Calibri" w:eastAsia="Calibri" w:hAnsi="Calibri" w:cs="Calibri"/>
                <w:i/>
                <w:iCs/>
                <w:color w:val="000000" w:themeColor="text1"/>
                <w:sz w:val="20"/>
                <w:szCs w:val="20"/>
              </w:rPr>
            </w:pPr>
            <w:r w:rsidRPr="00CC76FA">
              <w:rPr>
                <w:rFonts w:ascii="Calibri" w:eastAsia="Calibri" w:hAnsi="Calibri" w:cs="Calibri"/>
                <w:i/>
                <w:iCs/>
                <w:sz w:val="20"/>
                <w:szCs w:val="20"/>
                <w:u w:val="single"/>
              </w:rPr>
              <w:t>Povezava do digitalnega cilja:</w:t>
            </w:r>
            <w:r w:rsidRPr="00CC76FA">
              <w:rPr>
                <w:rFonts w:ascii="Calibri" w:eastAsia="Calibri" w:hAnsi="Calibri" w:cs="Calibri"/>
                <w:i/>
                <w:iCs/>
                <w:sz w:val="20"/>
                <w:szCs w:val="20"/>
              </w:rPr>
              <w:t xml:space="preserve"> </w:t>
            </w:r>
            <w:r w:rsidR="23592F4A" w:rsidRPr="00CC76FA">
              <w:rPr>
                <w:rFonts w:ascii="Calibri" w:eastAsia="Calibri" w:hAnsi="Calibri" w:cs="Calibri"/>
                <w:i/>
                <w:iCs/>
                <w:sz w:val="20"/>
                <w:szCs w:val="20"/>
              </w:rPr>
              <w:t>u</w:t>
            </w:r>
            <w:r w:rsidR="23592F4A" w:rsidRPr="00CC76FA">
              <w:rPr>
                <w:rFonts w:ascii="Calibri" w:eastAsia="Calibri" w:hAnsi="Calibri" w:cs="Calibri"/>
                <w:i/>
                <w:iCs/>
                <w:color w:val="000000" w:themeColor="text1"/>
                <w:sz w:val="20"/>
                <w:szCs w:val="20"/>
              </w:rPr>
              <w:t xml:space="preserve">krep bo prispeval k več </w:t>
            </w:r>
            <w:r w:rsidR="1FDA4FFE" w:rsidRPr="00CC76FA">
              <w:rPr>
                <w:rFonts w:ascii="Calibri" w:eastAsia="Calibri" w:hAnsi="Calibri" w:cs="Calibri"/>
                <w:i/>
                <w:iCs/>
                <w:color w:val="000000" w:themeColor="text1"/>
                <w:sz w:val="20"/>
                <w:szCs w:val="20"/>
              </w:rPr>
              <w:t>digitalnim</w:t>
            </w:r>
            <w:r w:rsidR="23592F4A" w:rsidRPr="00CC76FA">
              <w:rPr>
                <w:rFonts w:ascii="Calibri" w:eastAsia="Calibri" w:hAnsi="Calibri" w:cs="Calibri"/>
                <w:i/>
                <w:iCs/>
                <w:color w:val="000000" w:themeColor="text1"/>
                <w:sz w:val="20"/>
                <w:szCs w:val="20"/>
              </w:rPr>
              <w:t xml:space="preserve"> ciljem</w:t>
            </w:r>
            <w:r w:rsidR="5CF5D9A5" w:rsidRPr="00CC76FA">
              <w:rPr>
                <w:rFonts w:ascii="Calibri" w:eastAsia="Calibri" w:hAnsi="Calibri" w:cs="Calibri"/>
                <w:i/>
                <w:iCs/>
                <w:color w:val="000000" w:themeColor="text1"/>
                <w:sz w:val="20"/>
                <w:szCs w:val="20"/>
              </w:rPr>
              <w:t>, in sicer k cilju 10, 11 in 13.</w:t>
            </w:r>
          </w:p>
          <w:p w14:paraId="3A943727" w14:textId="309A05BC"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Časovni okvir:</w:t>
            </w:r>
            <w:r w:rsidRPr="00CC76FA">
              <w:rPr>
                <w:rFonts w:ascii="Calibri" w:eastAsia="Calibri" w:hAnsi="Calibri" w:cs="Calibri"/>
                <w:i/>
                <w:iCs/>
                <w:sz w:val="20"/>
                <w:szCs w:val="20"/>
              </w:rPr>
              <w:t xml:space="preserve"> Projekt se je pričel v letu 2023 in traja do leta 2029</w:t>
            </w:r>
          </w:p>
          <w:p w14:paraId="4F6EB902" w14:textId="72B30AA0" w:rsidR="37721B2D" w:rsidRPr="00CC76FA" w:rsidRDefault="68F529AC" w:rsidP="00B13C18">
            <w:pPr>
              <w:jc w:val="both"/>
              <w:rPr>
                <w:rFonts w:ascii="Calibri" w:eastAsia="Calibri" w:hAnsi="Calibri" w:cs="Calibri"/>
                <w:i/>
                <w:iCs/>
                <w:color w:val="000000" w:themeColor="text1"/>
                <w:sz w:val="20"/>
                <w:szCs w:val="20"/>
              </w:rPr>
            </w:pPr>
            <w:r w:rsidRPr="00CC76FA">
              <w:rPr>
                <w:rFonts w:ascii="Calibri" w:eastAsia="Calibri" w:hAnsi="Calibri" w:cs="Calibri"/>
                <w:i/>
                <w:iCs/>
                <w:sz w:val="20"/>
                <w:szCs w:val="20"/>
              </w:rPr>
              <w:t>Povezava do splošnega cilja: u</w:t>
            </w:r>
            <w:r w:rsidRPr="00CC76FA">
              <w:rPr>
                <w:rFonts w:ascii="Calibri" w:eastAsia="Calibri" w:hAnsi="Calibri" w:cs="Calibri"/>
                <w:i/>
                <w:iCs/>
                <w:color w:val="000000" w:themeColor="text1"/>
                <w:sz w:val="20"/>
                <w:szCs w:val="20"/>
              </w:rPr>
              <w:t>krep bo prispeval k več splošnim ciljem s področja digitalnega državljanstva.</w:t>
            </w:r>
          </w:p>
        </w:tc>
      </w:tr>
      <w:tr w:rsidR="37721B2D" w:rsidRPr="00CC76FA" w14:paraId="06AAF581" w14:textId="77777777" w:rsidTr="33807F57">
        <w:trPr>
          <w:trHeight w:val="300"/>
        </w:trPr>
        <w:tc>
          <w:tcPr>
            <w:tcW w:w="25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971747D" w14:textId="79800739"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Namenjena ali predvidena finančna sredstva:</w:t>
            </w:r>
            <w:r w:rsidRPr="00CC76FA">
              <w:rPr>
                <w:rFonts w:ascii="Calibri" w:eastAsia="Calibri" w:hAnsi="Calibri" w:cs="Calibri"/>
                <w:i/>
                <w:iCs/>
                <w:color w:val="000000" w:themeColor="text1"/>
                <w:sz w:val="20"/>
                <w:szCs w:val="20"/>
              </w:rPr>
              <w:t xml:space="preserve">   </w:t>
            </w:r>
          </w:p>
        </w:tc>
        <w:tc>
          <w:tcPr>
            <w:tcW w:w="6510" w:type="dxa"/>
            <w:tcBorders>
              <w:top w:val="nil"/>
              <w:left w:val="single" w:sz="8" w:space="0" w:color="auto"/>
              <w:bottom w:val="single" w:sz="8" w:space="0" w:color="auto"/>
              <w:right w:val="single" w:sz="8" w:space="0" w:color="auto"/>
            </w:tcBorders>
            <w:tcMar>
              <w:left w:w="108" w:type="dxa"/>
              <w:right w:w="108" w:type="dxa"/>
            </w:tcMar>
          </w:tcPr>
          <w:p w14:paraId="3E1107FF" w14:textId="00BB5ED3"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Projekt se financira iz Večletnega finančnega okvira - VFO.</w:t>
            </w:r>
          </w:p>
          <w:p w14:paraId="5B80F0C1" w14:textId="482E309F" w:rsidR="37721B2D" w:rsidRPr="00CC76FA" w:rsidRDefault="3F938D04" w:rsidP="33807F57">
            <w:pPr>
              <w:rPr>
                <w:rFonts w:ascii="Calibri" w:eastAsia="Calibri" w:hAnsi="Calibri" w:cs="Calibri"/>
                <w:i/>
                <w:iCs/>
                <w:sz w:val="20"/>
                <w:szCs w:val="20"/>
              </w:rPr>
            </w:pPr>
            <w:r w:rsidRPr="00CC76FA">
              <w:rPr>
                <w:rFonts w:ascii="Calibri" w:eastAsia="Calibri" w:hAnsi="Calibri" w:cs="Calibri"/>
                <w:i/>
                <w:iCs/>
                <w:sz w:val="20"/>
                <w:szCs w:val="20"/>
              </w:rPr>
              <w:t xml:space="preserve">Skupna vrednost projekta je </w:t>
            </w:r>
            <w:r w:rsidRPr="00CC76FA">
              <w:rPr>
                <w:rFonts w:ascii="Calibri" w:eastAsia="Calibri" w:hAnsi="Calibri" w:cs="Calibri"/>
                <w:b/>
                <w:bCs/>
                <w:i/>
                <w:iCs/>
                <w:sz w:val="20"/>
                <w:szCs w:val="20"/>
              </w:rPr>
              <w:t>26.802.030,00 EUR</w:t>
            </w:r>
            <w:r w:rsidRPr="00CC76FA">
              <w:rPr>
                <w:rFonts w:ascii="Calibri" w:eastAsia="Calibri" w:hAnsi="Calibri" w:cs="Calibri"/>
                <w:i/>
                <w:iCs/>
                <w:sz w:val="20"/>
                <w:szCs w:val="20"/>
              </w:rPr>
              <w:t>.</w:t>
            </w:r>
          </w:p>
        </w:tc>
      </w:tr>
      <w:tr w:rsidR="37721B2D" w:rsidRPr="00CC76FA" w14:paraId="0616F38C" w14:textId="77777777" w:rsidTr="33807F57">
        <w:trPr>
          <w:trHeight w:val="300"/>
        </w:trPr>
        <w:tc>
          <w:tcPr>
            <w:tcW w:w="25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6543555" w14:textId="17EE1C1A" w:rsidR="37721B2D" w:rsidRPr="00CC76FA" w:rsidRDefault="3F938D04" w:rsidP="33807F57">
            <w:pPr>
              <w:jc w:val="both"/>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w:t>
            </w:r>
            <w:r w:rsidRPr="00CC76FA">
              <w:rPr>
                <w:rFonts w:ascii="Calibri" w:eastAsia="Calibri" w:hAnsi="Calibri" w:cs="Calibri"/>
                <w:i/>
                <w:iCs/>
                <w:color w:val="000000" w:themeColor="text1"/>
                <w:sz w:val="20"/>
                <w:szCs w:val="20"/>
              </w:rPr>
              <w:t xml:space="preserve">   </w:t>
            </w:r>
          </w:p>
        </w:tc>
        <w:tc>
          <w:tcPr>
            <w:tcW w:w="6510" w:type="dxa"/>
            <w:tcBorders>
              <w:top w:val="single" w:sz="8" w:space="0" w:color="auto"/>
              <w:left w:val="single" w:sz="8" w:space="0" w:color="auto"/>
              <w:bottom w:val="single" w:sz="8" w:space="0" w:color="auto"/>
              <w:right w:val="single" w:sz="8" w:space="0" w:color="auto"/>
            </w:tcBorders>
            <w:tcMar>
              <w:left w:w="108" w:type="dxa"/>
              <w:right w:w="108" w:type="dxa"/>
            </w:tcMar>
          </w:tcPr>
          <w:p w14:paraId="545457E0" w14:textId="4DFC76FB" w:rsidR="37721B2D" w:rsidRPr="00CC76FA" w:rsidRDefault="3F938D04" w:rsidP="00B13C18">
            <w:pPr>
              <w:pStyle w:val="Odstavekseznama"/>
              <w:numPr>
                <w:ilvl w:val="0"/>
                <w:numId w:val="20"/>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izkoriščanje podatkov in naprednih digitalnih tehnologij ter zagotavljanje gradnikov za razvoj pametnih javnih storitev s ciljem krepitve zaupanja v digitalno preobrazbo, e-poslovanje, boljše poslovno okolje in delovanje enotnega EU digitalnega trga,</w:t>
            </w:r>
          </w:p>
          <w:p w14:paraId="12E42D65" w14:textId="1DD7AF8E" w:rsidR="37721B2D" w:rsidRPr="00CC76FA" w:rsidRDefault="3F938D04" w:rsidP="00B13C18">
            <w:pPr>
              <w:pStyle w:val="Odstavekseznama"/>
              <w:numPr>
                <w:ilvl w:val="0"/>
                <w:numId w:val="20"/>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digitalizacija javnih storitev za poslovne subjekte in državljane: vzpostavljene bodo celovite pametne mobilne javne storitve, omogočeni razširjeni vpogledi in izboljšano upravljanje lastnih osebnih podatkov iz javnih evidenc, </w:t>
            </w:r>
          </w:p>
          <w:p w14:paraId="7319DE25" w14:textId="20959E47" w:rsidR="37721B2D" w:rsidRPr="00CC76FA" w:rsidRDefault="3F938D04" w:rsidP="00B13C18">
            <w:pPr>
              <w:pStyle w:val="Odstavekseznama"/>
              <w:numPr>
                <w:ilvl w:val="0"/>
                <w:numId w:val="20"/>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lastRenderedPageBreak/>
              <w:t>zagotovitev dosegljivosti, usklajenosti in povezljivosti digitalnih javnih storitev s podatkovnimi viri, ki jih pristojne institucije z zmogljivimi in pametnimi orodji lahko samostojno modelirajo,</w:t>
            </w:r>
          </w:p>
          <w:p w14:paraId="075B04F7" w14:textId="35B2F13A" w:rsidR="37721B2D" w:rsidRPr="00CC76FA" w:rsidRDefault="3F938D04" w:rsidP="00B13C18">
            <w:pPr>
              <w:pStyle w:val="Odstavekseznama"/>
              <w:numPr>
                <w:ilvl w:val="0"/>
                <w:numId w:val="20"/>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vzpostavitev enotne, sodobne platforme za prijavo v e-storitve, e-pooblaščanje, kreiranje in verifikacijo e-podpisa ter centralne rešitve za e-vročanje. Rešitve bodo dostopne prek mobilnih naprav in uporabne tudi čezmejno,</w:t>
            </w:r>
          </w:p>
          <w:p w14:paraId="6D2EB385" w14:textId="3DDD1202" w:rsidR="37721B2D" w:rsidRPr="00CC76FA" w:rsidRDefault="3F938D04" w:rsidP="00B13C18">
            <w:pPr>
              <w:pStyle w:val="Odstavekseznama"/>
              <w:numPr>
                <w:ilvl w:val="0"/>
                <w:numId w:val="20"/>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nadgraditev gradnikov </w:t>
            </w:r>
            <w:proofErr w:type="spellStart"/>
            <w:r w:rsidRPr="00CC76FA">
              <w:rPr>
                <w:rFonts w:ascii="Calibri" w:eastAsia="Calibri" w:hAnsi="Calibri" w:cs="Calibri"/>
                <w:i/>
                <w:iCs/>
                <w:sz w:val="20"/>
                <w:szCs w:val="20"/>
                <w:lang w:val="sl-SI"/>
              </w:rPr>
              <w:t>interoperabilnega</w:t>
            </w:r>
            <w:proofErr w:type="spellEnd"/>
            <w:r w:rsidRPr="00CC76FA">
              <w:rPr>
                <w:rFonts w:ascii="Calibri" w:eastAsia="Calibri" w:hAnsi="Calibri" w:cs="Calibri"/>
                <w:i/>
                <w:iCs/>
                <w:sz w:val="20"/>
                <w:szCs w:val="20"/>
                <w:lang w:val="sl-SI"/>
              </w:rPr>
              <w:t xml:space="preserve"> ekosistema (platforma), podatkovna algoritmična in analitska orodja z uporabo sodobnih tehnologij ter </w:t>
            </w:r>
          </w:p>
          <w:p w14:paraId="21683EE1" w14:textId="59CF7001" w:rsidR="37721B2D" w:rsidRPr="00CC76FA" w:rsidRDefault="3F938D04" w:rsidP="00B13C18">
            <w:pPr>
              <w:pStyle w:val="Odstavekseznama"/>
              <w:numPr>
                <w:ilvl w:val="0"/>
                <w:numId w:val="20"/>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podatkovni prostor za javno upravo za obdelavo in izmenjavo podatkov v podporo digitalnim javnim storitvam.</w:t>
            </w:r>
          </w:p>
        </w:tc>
      </w:tr>
    </w:tbl>
    <w:p w14:paraId="3F56A748" w14:textId="6351EC1F" w:rsidR="0C1801A0" w:rsidRPr="00CC76FA" w:rsidRDefault="0C1801A0" w:rsidP="33807F57">
      <w:pPr>
        <w:pStyle w:val="Odstavekseznama"/>
        <w:spacing w:before="60" w:after="60" w:line="276" w:lineRule="auto"/>
        <w:ind w:left="0"/>
        <w:jc w:val="both"/>
        <w:rPr>
          <w:rFonts w:asciiTheme="majorHAnsi" w:eastAsiaTheme="majorEastAsia" w:hAnsiTheme="majorHAnsi" w:cstheme="majorBidi"/>
          <w:b/>
          <w:bCs/>
          <w:color w:val="2F5496" w:themeColor="accent1" w:themeShade="BF"/>
          <w:lang w:val="sl-SI"/>
        </w:rPr>
      </w:pPr>
    </w:p>
    <w:p w14:paraId="00EBAE3D" w14:textId="0C0EB077" w:rsidR="52AB4FA3" w:rsidRPr="00CC76FA" w:rsidRDefault="32FF62B6" w:rsidP="33807F57">
      <w:pPr>
        <w:pStyle w:val="Naslov5"/>
      </w:pPr>
      <w:r w:rsidRPr="00CC76FA">
        <w:t xml:space="preserve">UKREP: Razvoj sistema za iskanje koristnih informacij v velikih količinah heterogenih podatkov za preprečevanje, odkrivanje in preiskovanje kaznivih ravnanj  </w:t>
      </w:r>
    </w:p>
    <w:tbl>
      <w:tblPr>
        <w:tblStyle w:val="Tabelamrea"/>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4A0" w:firstRow="1" w:lastRow="0" w:firstColumn="1" w:lastColumn="0" w:noHBand="0" w:noVBand="1"/>
      </w:tblPr>
      <w:tblGrid>
        <w:gridCol w:w="4530"/>
        <w:gridCol w:w="390"/>
        <w:gridCol w:w="4140"/>
      </w:tblGrid>
      <w:tr w:rsidR="33807F57" w:rsidRPr="00CC76FA" w14:paraId="31F66DFB"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335B856" w14:textId="067E2D4D" w:rsidR="33807F57" w:rsidRPr="00CC76FA" w:rsidRDefault="33807F57" w:rsidP="33807F57">
            <w:pPr>
              <w:rPr>
                <w:rFonts w:ascii="Calibri" w:eastAsia="Calibri" w:hAnsi="Calibri" w:cs="Calibri"/>
                <w:i/>
                <w:iCs/>
                <w:color w:val="000000" w:themeColor="text1"/>
                <w:sz w:val="19"/>
                <w:szCs w:val="19"/>
              </w:rPr>
            </w:pPr>
            <w:r w:rsidRPr="00CC76FA">
              <w:rPr>
                <w:rFonts w:ascii="Calibri" w:eastAsia="Calibri" w:hAnsi="Calibri" w:cs="Calibri"/>
                <w:b/>
                <w:bCs/>
                <w:i/>
                <w:iCs/>
                <w:color w:val="000000" w:themeColor="text1"/>
                <w:sz w:val="19"/>
                <w:szCs w:val="19"/>
              </w:rPr>
              <w:t>Novi ukrep</w:t>
            </w:r>
            <w:r w:rsidRPr="00CC76FA">
              <w:rPr>
                <w:rFonts w:ascii="Calibri" w:eastAsia="Calibri" w:hAnsi="Calibri" w:cs="Calibri"/>
                <w:i/>
                <w:iCs/>
                <w:color w:val="000000" w:themeColor="text1"/>
                <w:sz w:val="19"/>
                <w:szCs w:val="19"/>
              </w:rPr>
              <w:t xml:space="preserve">   </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0434690A" w14:textId="43F6B6F2" w:rsidR="33807F57" w:rsidRPr="00CC76FA" w:rsidRDefault="33807F57" w:rsidP="33807F57">
            <w:pPr>
              <w:rPr>
                <w:rFonts w:ascii="Segoe UI" w:eastAsia="Segoe UI" w:hAnsi="Segoe UI" w:cs="Segoe UI"/>
                <w:i/>
                <w:iCs/>
                <w:color w:val="000000" w:themeColor="text1"/>
                <w:sz w:val="20"/>
                <w:szCs w:val="20"/>
              </w:rPr>
            </w:pPr>
            <w:r w:rsidRPr="00CC76FA">
              <w:rPr>
                <w:rFonts w:ascii="Segoe UI" w:eastAsia="Segoe UI" w:hAnsi="Segoe UI" w:cs="Segoe UI"/>
                <w:i/>
                <w:iCs/>
                <w:color w:val="000000" w:themeColor="text1"/>
                <w:sz w:val="20"/>
                <w:szCs w:val="20"/>
              </w:rPr>
              <w:t>da</w:t>
            </w:r>
          </w:p>
        </w:tc>
      </w:tr>
      <w:tr w:rsidR="33807F57" w:rsidRPr="00CC76FA" w14:paraId="16402B58"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906BEBE" w14:textId="3FA59A76" w:rsidR="33807F57" w:rsidRPr="00CC76FA" w:rsidRDefault="33807F57" w:rsidP="33807F57">
            <w:pPr>
              <w:rPr>
                <w:rFonts w:ascii="Calibri" w:eastAsia="Calibri" w:hAnsi="Calibri" w:cs="Calibri"/>
                <w:i/>
                <w:iCs/>
                <w:color w:val="000000" w:themeColor="text1"/>
                <w:sz w:val="19"/>
                <w:szCs w:val="19"/>
              </w:rPr>
            </w:pPr>
            <w:r w:rsidRPr="00CC76FA">
              <w:rPr>
                <w:rFonts w:ascii="Calibri" w:eastAsia="Calibri" w:hAnsi="Calibri" w:cs="Calibri"/>
                <w:b/>
                <w:bCs/>
                <w:i/>
                <w:iCs/>
                <w:color w:val="000000" w:themeColor="text1"/>
                <w:sz w:val="19"/>
                <w:szCs w:val="19"/>
              </w:rPr>
              <w:t>Nosilec ukrepa</w:t>
            </w:r>
            <w:r w:rsidRPr="00CC76FA">
              <w:rPr>
                <w:rFonts w:ascii="Calibri" w:eastAsia="Calibri" w:hAnsi="Calibri" w:cs="Calibri"/>
                <w:i/>
                <w:iCs/>
                <w:color w:val="000000" w:themeColor="text1"/>
                <w:sz w:val="19"/>
                <w:szCs w:val="19"/>
              </w:rPr>
              <w:t xml:space="preserve"> </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5EF448AE" w14:textId="0923DAE2" w:rsidR="2A0D2F83" w:rsidRPr="00CC76FA" w:rsidRDefault="2A0D2F83" w:rsidP="33807F57">
            <w:pPr>
              <w:rPr>
                <w:i/>
                <w:iCs/>
                <w:sz w:val="20"/>
                <w:szCs w:val="20"/>
              </w:rPr>
            </w:pPr>
            <w:r w:rsidRPr="00CC76FA">
              <w:rPr>
                <w:i/>
                <w:iCs/>
                <w:sz w:val="20"/>
                <w:szCs w:val="20"/>
              </w:rPr>
              <w:t>Ministrstvo za notranje zadeve</w:t>
            </w:r>
          </w:p>
        </w:tc>
      </w:tr>
      <w:tr w:rsidR="33807F57" w:rsidRPr="00CC76FA" w14:paraId="3E4CD734"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299F124" w14:textId="38DF1B13" w:rsidR="33807F57" w:rsidRPr="00CC76FA" w:rsidRDefault="33807F57" w:rsidP="33807F57">
            <w:r w:rsidRPr="00CC76FA">
              <w:rPr>
                <w:rFonts w:ascii="Calibri" w:eastAsia="Calibri" w:hAnsi="Calibri" w:cs="Calibri"/>
                <w:i/>
                <w:iCs/>
                <w:color w:val="000000" w:themeColor="text1"/>
                <w:sz w:val="19"/>
                <w:szCs w:val="19"/>
                <w:u w:val="single"/>
              </w:rPr>
              <w:t>Kratek opis ukrepa (vključno z povezavo do cilja, ciljno skupino, seznamom dejavnosti):</w:t>
            </w:r>
            <w:r w:rsidRPr="00CC76FA">
              <w:rPr>
                <w:rFonts w:ascii="Calibri" w:eastAsia="Calibri" w:hAnsi="Calibri" w:cs="Calibri"/>
                <w:i/>
                <w:iCs/>
                <w:color w:val="000000" w:themeColor="text1"/>
                <w:sz w:val="19"/>
                <w:szCs w:val="19"/>
              </w:rPr>
              <w:t xml:space="preserve">  </w:t>
            </w:r>
            <w:r w:rsidRPr="00CC76FA">
              <w:rPr>
                <w:rFonts w:ascii="Calibri" w:eastAsia="Calibri" w:hAnsi="Calibri" w:cs="Calibri"/>
                <w:color w:val="000000" w:themeColor="text1"/>
                <w:sz w:val="19"/>
                <w:szCs w:val="19"/>
              </w:rPr>
              <w:t xml:space="preserve"> </w:t>
            </w:r>
          </w:p>
        </w:tc>
      </w:tr>
      <w:tr w:rsidR="33807F57" w:rsidRPr="00CC76FA" w14:paraId="74D1E3B9"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Pr>
          <w:p w14:paraId="049F9D81" w14:textId="46E8EC7C" w:rsidR="33807F57" w:rsidRPr="00CC76FA" w:rsidRDefault="33807F57" w:rsidP="00B13C18">
            <w:pPr>
              <w:jc w:val="both"/>
            </w:pPr>
            <w:r w:rsidRPr="00CC76FA">
              <w:rPr>
                <w:rFonts w:ascii="Calibri" w:eastAsia="Calibri" w:hAnsi="Calibri" w:cs="Calibri"/>
                <w:i/>
                <w:iCs/>
                <w:sz w:val="20"/>
                <w:szCs w:val="20"/>
                <w:u w:val="single"/>
              </w:rPr>
              <w:t>Vsebina ukrepa in pričakovani rezultat:</w:t>
            </w:r>
            <w:r w:rsidRPr="00CC76FA">
              <w:rPr>
                <w:rFonts w:ascii="Calibri" w:eastAsia="Calibri" w:hAnsi="Calibri" w:cs="Calibri"/>
                <w:i/>
                <w:iCs/>
                <w:sz w:val="20"/>
                <w:szCs w:val="20"/>
              </w:rPr>
              <w:t xml:space="preserve"> Varna, etična in zakonita uporaba digitalnih tehnologij je pogoj za prehod v družbo 5.0. Vendar vedno večji delež kaznivih ravnanj vključuje uporabo prav teh tehnologij. Zato se, tovrstne zlorabe tehnologij preslikavajo v vedno večjih količinah podatkov. Iskanje skritih informacij v teh podatkih za preprečevanje, odkrivanje in preiskovanje kaznivih ravnanj je zaradi raznovrstnih oblik in formatov ter napačnih in pomanjkljivih podatkov brez naprednih orodij skoraj nemogoče. Zato </w:t>
            </w:r>
            <w:r w:rsidR="000C3A06">
              <w:rPr>
                <w:rFonts w:ascii="Calibri" w:eastAsia="Calibri" w:hAnsi="Calibri" w:cs="Calibri"/>
                <w:i/>
                <w:iCs/>
                <w:sz w:val="20"/>
                <w:szCs w:val="20"/>
              </w:rPr>
              <w:t xml:space="preserve">je Policija </w:t>
            </w:r>
            <w:r w:rsidRPr="00CC76FA">
              <w:rPr>
                <w:rFonts w:ascii="Calibri" w:eastAsia="Calibri" w:hAnsi="Calibri" w:cs="Calibri"/>
                <w:i/>
                <w:iCs/>
                <w:sz w:val="20"/>
                <w:szCs w:val="20"/>
              </w:rPr>
              <w:t>skupaj z zunanjimi partnerji začel</w:t>
            </w:r>
            <w:r w:rsidR="000C3A06">
              <w:rPr>
                <w:rFonts w:ascii="Calibri" w:eastAsia="Calibri" w:hAnsi="Calibri" w:cs="Calibri"/>
                <w:i/>
                <w:iCs/>
                <w:sz w:val="20"/>
                <w:szCs w:val="20"/>
              </w:rPr>
              <w:t>a</w:t>
            </w:r>
            <w:r w:rsidRPr="00CC76FA">
              <w:rPr>
                <w:rFonts w:ascii="Calibri" w:eastAsia="Calibri" w:hAnsi="Calibri" w:cs="Calibri"/>
                <w:i/>
                <w:iCs/>
                <w:sz w:val="20"/>
                <w:szCs w:val="20"/>
              </w:rPr>
              <w:t xml:space="preserve"> z razvojem sistema za preiskovanje velikih količin heterogenih podatkov. Sistem bo omogočal tako učinkovito kot etično, zakonito in varno analiziranje teh podatkov. Učinkovitost bomo zagotovili z uporabo novih tehnologij kot je umetna inteligenca, ki omogočajo večjo stopnjo avtomatizacije.  Zakonitost in varnost pa bomo izboljšali z boljšo sledljivostjo uporabnikovih aktivnosti, omejevanjem dostopov in zaščito pred zlonamerno kodo.  </w:t>
            </w:r>
          </w:p>
          <w:p w14:paraId="32F97CEF" w14:textId="1F6B92AA" w:rsidR="33807F57" w:rsidRPr="00CC76FA" w:rsidRDefault="33807F57" w:rsidP="00B13C18">
            <w:pPr>
              <w:spacing w:line="257" w:lineRule="auto"/>
              <w:jc w:val="both"/>
              <w:rPr>
                <w:rFonts w:ascii="Calibri" w:eastAsia="Calibri" w:hAnsi="Calibri" w:cs="Calibri"/>
                <w:i/>
                <w:iCs/>
                <w:sz w:val="20"/>
                <w:szCs w:val="20"/>
              </w:rPr>
            </w:pPr>
            <w:r w:rsidRPr="00CC76FA">
              <w:rPr>
                <w:rFonts w:ascii="Calibri" w:eastAsia="Calibri" w:hAnsi="Calibri" w:cs="Calibri"/>
                <w:i/>
                <w:iCs/>
                <w:sz w:val="20"/>
                <w:szCs w:val="20"/>
              </w:rPr>
              <w:t>Izdelavo tovrstnega sistema smo navedli tudi v  Nacionalnem programu za umetno inteligenco (</w:t>
            </w:r>
            <w:proofErr w:type="spellStart"/>
            <w:r w:rsidRPr="00CC76FA">
              <w:rPr>
                <w:rFonts w:ascii="Calibri" w:eastAsia="Calibri" w:hAnsi="Calibri" w:cs="Calibri"/>
                <w:i/>
                <w:iCs/>
                <w:sz w:val="20"/>
                <w:szCs w:val="20"/>
              </w:rPr>
              <w:t>NpUI</w:t>
            </w:r>
            <w:proofErr w:type="spellEnd"/>
            <w:r w:rsidRPr="00CC76FA">
              <w:rPr>
                <w:rFonts w:ascii="Calibri" w:eastAsia="Calibri" w:hAnsi="Calibri" w:cs="Calibri"/>
                <w:i/>
                <w:iCs/>
                <w:sz w:val="20"/>
                <w:szCs w:val="20"/>
              </w:rPr>
              <w:t xml:space="preserve">).  </w:t>
            </w:r>
          </w:p>
          <w:p w14:paraId="5391431F" w14:textId="479225FE" w:rsidR="33807F57" w:rsidRPr="00CC76FA" w:rsidRDefault="33807F57" w:rsidP="00B13C18">
            <w:pPr>
              <w:spacing w:line="257" w:lineRule="auto"/>
              <w:jc w:val="both"/>
              <w:rPr>
                <w:i/>
                <w:iCs/>
                <w:sz w:val="20"/>
                <w:szCs w:val="20"/>
              </w:rPr>
            </w:pPr>
            <w:r w:rsidRPr="00CC76FA">
              <w:rPr>
                <w:rFonts w:ascii="Calibri" w:eastAsia="Calibri" w:hAnsi="Calibri" w:cs="Calibri"/>
                <w:i/>
                <w:iCs/>
                <w:sz w:val="20"/>
                <w:szCs w:val="20"/>
                <w:u w:val="single"/>
              </w:rPr>
              <w:t>Cilji:</w:t>
            </w:r>
            <w:r w:rsidR="244C0669" w:rsidRPr="00CC76FA">
              <w:rPr>
                <w:rFonts w:ascii="Calibri" w:eastAsia="Calibri" w:hAnsi="Calibri" w:cs="Calibri"/>
                <w:i/>
                <w:iCs/>
                <w:sz w:val="20"/>
                <w:szCs w:val="20"/>
              </w:rPr>
              <w:t xml:space="preserve"> (1) </w:t>
            </w:r>
            <w:r w:rsidRPr="00CC76FA">
              <w:rPr>
                <w:i/>
                <w:iCs/>
                <w:sz w:val="20"/>
                <w:szCs w:val="20"/>
              </w:rPr>
              <w:t>izdelava naprednega analitskega sistema za učinkovito, etično in zakonito iskanje koristnih informacij v velikih količinah heterogenih podatkov za preprečevanje, odkrivanje in preiskovanje kaznivih ravnanj</w:t>
            </w:r>
            <w:r w:rsidR="2E9AE2F0" w:rsidRPr="00CC76FA">
              <w:rPr>
                <w:i/>
                <w:iCs/>
                <w:sz w:val="20"/>
                <w:szCs w:val="20"/>
              </w:rPr>
              <w:t xml:space="preserve">; (2) </w:t>
            </w:r>
            <w:r w:rsidRPr="00CC76FA">
              <w:rPr>
                <w:i/>
                <w:iCs/>
                <w:sz w:val="20"/>
                <w:szCs w:val="20"/>
              </w:rPr>
              <w:t>dvig nivoja znanja preiskovalcev, analitikov in razvijalcev tovrstnih sistemov v policiji</w:t>
            </w:r>
            <w:r w:rsidR="5B46AF68" w:rsidRPr="00CC76FA">
              <w:rPr>
                <w:i/>
                <w:iCs/>
                <w:sz w:val="20"/>
                <w:szCs w:val="20"/>
              </w:rPr>
              <w:t xml:space="preserve"> </w:t>
            </w:r>
            <w:r w:rsidRPr="00CC76FA">
              <w:rPr>
                <w:i/>
                <w:iCs/>
                <w:sz w:val="20"/>
                <w:szCs w:val="20"/>
              </w:rPr>
              <w:t xml:space="preserve">in </w:t>
            </w:r>
            <w:r w:rsidR="30066EB6" w:rsidRPr="00CC76FA">
              <w:rPr>
                <w:i/>
                <w:iCs/>
                <w:sz w:val="20"/>
                <w:szCs w:val="20"/>
              </w:rPr>
              <w:t xml:space="preserve">(3) </w:t>
            </w:r>
            <w:r w:rsidRPr="00CC76FA">
              <w:rPr>
                <w:i/>
                <w:iCs/>
                <w:sz w:val="20"/>
                <w:szCs w:val="20"/>
              </w:rPr>
              <w:t xml:space="preserve">deljenje znanja z ostalimi organizacijami.  </w:t>
            </w:r>
          </w:p>
          <w:p w14:paraId="586852A4" w14:textId="26533C98" w:rsidR="33807F57" w:rsidRPr="00CC76FA" w:rsidRDefault="33807F57" w:rsidP="33807F57">
            <w:pPr>
              <w:spacing w:line="257" w:lineRule="auto"/>
            </w:pPr>
            <w:r w:rsidRPr="00CC76FA">
              <w:rPr>
                <w:rFonts w:ascii="Calibri" w:eastAsia="Calibri" w:hAnsi="Calibri" w:cs="Calibri"/>
                <w:i/>
                <w:iCs/>
                <w:sz w:val="20"/>
                <w:szCs w:val="20"/>
                <w:u w:val="single"/>
              </w:rPr>
              <w:t>Ciljne skupine:</w:t>
            </w:r>
            <w:r w:rsidRPr="00CC76FA">
              <w:rPr>
                <w:rFonts w:ascii="Calibri" w:eastAsia="Calibri" w:hAnsi="Calibri" w:cs="Calibri"/>
                <w:i/>
                <w:iCs/>
                <w:sz w:val="20"/>
                <w:szCs w:val="20"/>
              </w:rPr>
              <w:t xml:space="preserve">  preiskovalci, analitiki in razvijalci tovrstnih rešitev.  </w:t>
            </w:r>
          </w:p>
          <w:p w14:paraId="26C9C3E8" w14:textId="26A4EDFE" w:rsidR="33807F57" w:rsidRPr="00CC76FA" w:rsidRDefault="33807F57" w:rsidP="33807F57">
            <w:pPr>
              <w:spacing w:line="257" w:lineRule="auto"/>
            </w:pPr>
            <w:proofErr w:type="spellStart"/>
            <w:r w:rsidRPr="00CC76FA">
              <w:rPr>
                <w:rFonts w:ascii="Calibri" w:eastAsia="Calibri" w:hAnsi="Calibri" w:cs="Calibri"/>
                <w:i/>
                <w:iCs/>
                <w:sz w:val="20"/>
                <w:szCs w:val="20"/>
                <w:u w:val="single"/>
              </w:rPr>
              <w:t>Časovnica</w:t>
            </w:r>
            <w:proofErr w:type="spellEnd"/>
            <w:r w:rsidRPr="00CC76FA">
              <w:rPr>
                <w:rFonts w:ascii="Calibri" w:eastAsia="Calibri" w:hAnsi="Calibri" w:cs="Calibri"/>
                <w:i/>
                <w:iCs/>
                <w:sz w:val="20"/>
                <w:szCs w:val="20"/>
                <w:u w:val="single"/>
              </w:rPr>
              <w:t>:</w:t>
            </w:r>
            <w:r w:rsidRPr="00CC76FA">
              <w:rPr>
                <w:rFonts w:ascii="Calibri" w:eastAsia="Calibri" w:hAnsi="Calibri" w:cs="Calibri"/>
                <w:i/>
                <w:iCs/>
                <w:sz w:val="20"/>
                <w:szCs w:val="20"/>
              </w:rPr>
              <w:t xml:space="preserve"> Od 2023 do 2027.</w:t>
            </w:r>
          </w:p>
          <w:p w14:paraId="45046253" w14:textId="4CFA19EB" w:rsidR="02B8A2EA" w:rsidRPr="00CC76FA" w:rsidRDefault="02B8A2EA" w:rsidP="33807F57">
            <w:pPr>
              <w:spacing w:line="257" w:lineRule="auto"/>
              <w:rPr>
                <w:rFonts w:ascii="Calibri" w:eastAsia="Calibri" w:hAnsi="Calibri" w:cs="Calibri"/>
                <w:i/>
                <w:iCs/>
                <w:sz w:val="20"/>
                <w:szCs w:val="20"/>
              </w:rPr>
            </w:pPr>
            <w:r w:rsidRPr="00CC76FA">
              <w:rPr>
                <w:rFonts w:ascii="Calibri" w:eastAsia="Calibri" w:hAnsi="Calibri" w:cs="Calibri"/>
                <w:i/>
                <w:iCs/>
                <w:sz w:val="20"/>
                <w:szCs w:val="20"/>
              </w:rPr>
              <w:t xml:space="preserve">Povezava do splošnega cilja: </w:t>
            </w:r>
            <w:r w:rsidR="64341419" w:rsidRPr="00CC76FA">
              <w:rPr>
                <w:rFonts w:ascii="Calibri" w:eastAsia="Calibri" w:hAnsi="Calibri" w:cs="Calibri"/>
                <w:i/>
                <w:iCs/>
                <w:sz w:val="20"/>
                <w:szCs w:val="20"/>
              </w:rPr>
              <w:t xml:space="preserve">Z ukrepom se </w:t>
            </w:r>
            <w:r w:rsidR="0C10AA79" w:rsidRPr="00CC76FA">
              <w:rPr>
                <w:rFonts w:ascii="Calibri" w:eastAsia="Calibri" w:hAnsi="Calibri" w:cs="Calibri"/>
                <w:i/>
                <w:iCs/>
                <w:sz w:val="20"/>
                <w:szCs w:val="20"/>
              </w:rPr>
              <w:t xml:space="preserve">pripeva k splošnim ciljem področja digitalnega državljanstva. </w:t>
            </w:r>
          </w:p>
        </w:tc>
      </w:tr>
      <w:tr w:rsidR="33807F57" w:rsidRPr="00CC76FA" w14:paraId="69BEB246"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BA0392C" w14:textId="3300D4FA" w:rsidR="33807F57" w:rsidRPr="00CC76FA" w:rsidRDefault="33807F57" w:rsidP="33807F57">
            <w:r w:rsidRPr="00CC76FA">
              <w:rPr>
                <w:rFonts w:ascii="Calibri" w:eastAsia="Calibri" w:hAnsi="Calibri" w:cs="Calibri"/>
                <w:i/>
                <w:iCs/>
                <w:color w:val="000000" w:themeColor="text1"/>
                <w:sz w:val="19"/>
                <w:szCs w:val="19"/>
                <w:u w:val="single"/>
              </w:rPr>
              <w:t xml:space="preserve">Namenjena ali predvidena finančna sredstva in drugi viri, vključno s človeškimi viri (če je potrebno): </w:t>
            </w:r>
            <w:r w:rsidRPr="00CC76FA">
              <w:rPr>
                <w:rFonts w:ascii="Calibri" w:eastAsia="Calibri" w:hAnsi="Calibri" w:cs="Calibri"/>
                <w:i/>
                <w:iCs/>
                <w:color w:val="000000" w:themeColor="text1"/>
                <w:sz w:val="19"/>
                <w:szCs w:val="19"/>
              </w:rPr>
              <w:t xml:space="preserve">  </w:t>
            </w:r>
            <w:r w:rsidRPr="00CC76FA">
              <w:rPr>
                <w:rFonts w:ascii="Calibri" w:eastAsia="Calibri" w:hAnsi="Calibri" w:cs="Calibri"/>
                <w:color w:val="000000" w:themeColor="text1"/>
                <w:sz w:val="19"/>
                <w:szCs w:val="19"/>
              </w:rPr>
              <w:t xml:space="preserve"> </w:t>
            </w:r>
          </w:p>
        </w:tc>
        <w:tc>
          <w:tcPr>
            <w:tcW w:w="4140" w:type="dxa"/>
            <w:tcBorders>
              <w:top w:val="nil"/>
              <w:left w:val="nil"/>
              <w:bottom w:val="single" w:sz="8" w:space="0" w:color="auto"/>
              <w:right w:val="single" w:sz="8" w:space="0" w:color="auto"/>
            </w:tcBorders>
          </w:tcPr>
          <w:p w14:paraId="5E638930" w14:textId="5F748FCB" w:rsidR="1F66DE02" w:rsidRPr="00CC76FA" w:rsidRDefault="1F66DE02" w:rsidP="33807F57">
            <w:r w:rsidRPr="00CC76FA">
              <w:rPr>
                <w:rFonts w:ascii="Calibri" w:eastAsia="Calibri" w:hAnsi="Calibri" w:cs="Calibri"/>
                <w:i/>
                <w:iCs/>
                <w:sz w:val="20"/>
                <w:szCs w:val="20"/>
              </w:rPr>
              <w:t>Z</w:t>
            </w:r>
            <w:r w:rsidR="33807F57" w:rsidRPr="00CC76FA">
              <w:rPr>
                <w:rFonts w:ascii="Calibri" w:eastAsia="Calibri" w:hAnsi="Calibri" w:cs="Calibri"/>
                <w:i/>
                <w:iCs/>
                <w:sz w:val="20"/>
                <w:szCs w:val="20"/>
              </w:rPr>
              <w:t xml:space="preserve">agotovljenih </w:t>
            </w:r>
            <w:r w:rsidR="4FB11125" w:rsidRPr="00CC76FA">
              <w:rPr>
                <w:rFonts w:ascii="Calibri" w:eastAsia="Calibri" w:hAnsi="Calibri" w:cs="Calibri"/>
                <w:i/>
                <w:iCs/>
                <w:sz w:val="20"/>
                <w:szCs w:val="20"/>
              </w:rPr>
              <w:t>je</w:t>
            </w:r>
            <w:r w:rsidR="33807F57" w:rsidRPr="00CC76FA">
              <w:rPr>
                <w:rFonts w:ascii="Calibri" w:eastAsia="Calibri" w:hAnsi="Calibri" w:cs="Calibri"/>
                <w:i/>
                <w:iCs/>
                <w:sz w:val="20"/>
                <w:szCs w:val="20"/>
              </w:rPr>
              <w:t xml:space="preserve"> več kot 3,6 milj EUR. Projekt se sofinancira 75</w:t>
            </w:r>
            <w:r w:rsidR="003417BC">
              <w:rPr>
                <w:rFonts w:ascii="Calibri" w:eastAsia="Calibri" w:hAnsi="Calibri" w:cs="Calibri"/>
                <w:i/>
                <w:iCs/>
                <w:sz w:val="20"/>
                <w:szCs w:val="20"/>
              </w:rPr>
              <w:t xml:space="preserve"> </w:t>
            </w:r>
            <w:r w:rsidR="33807F57" w:rsidRPr="00CC76FA">
              <w:rPr>
                <w:rFonts w:ascii="Calibri" w:eastAsia="Calibri" w:hAnsi="Calibri" w:cs="Calibri"/>
                <w:i/>
                <w:iCs/>
                <w:sz w:val="20"/>
                <w:szCs w:val="20"/>
              </w:rPr>
              <w:t xml:space="preserve">% iz </w:t>
            </w:r>
            <w:proofErr w:type="spellStart"/>
            <w:r w:rsidR="33807F57" w:rsidRPr="00CC76FA">
              <w:rPr>
                <w:rFonts w:ascii="Calibri" w:eastAsia="Calibri" w:hAnsi="Calibri" w:cs="Calibri"/>
                <w:i/>
                <w:iCs/>
                <w:sz w:val="20"/>
                <w:szCs w:val="20"/>
              </w:rPr>
              <w:t>Internal</w:t>
            </w:r>
            <w:proofErr w:type="spellEnd"/>
            <w:r w:rsidR="33807F57" w:rsidRPr="00CC76FA">
              <w:rPr>
                <w:rFonts w:ascii="Calibri" w:eastAsia="Calibri" w:hAnsi="Calibri" w:cs="Calibri"/>
                <w:i/>
                <w:iCs/>
                <w:sz w:val="20"/>
                <w:szCs w:val="20"/>
              </w:rPr>
              <w:t xml:space="preserve"> </w:t>
            </w:r>
            <w:proofErr w:type="spellStart"/>
            <w:r w:rsidR="33807F57" w:rsidRPr="00CC76FA">
              <w:rPr>
                <w:rFonts w:ascii="Calibri" w:eastAsia="Calibri" w:hAnsi="Calibri" w:cs="Calibri"/>
                <w:i/>
                <w:iCs/>
                <w:sz w:val="20"/>
                <w:szCs w:val="20"/>
              </w:rPr>
              <w:t>Security</w:t>
            </w:r>
            <w:proofErr w:type="spellEnd"/>
            <w:r w:rsidR="33807F57" w:rsidRPr="00CC76FA">
              <w:rPr>
                <w:rFonts w:ascii="Calibri" w:eastAsia="Calibri" w:hAnsi="Calibri" w:cs="Calibri"/>
                <w:i/>
                <w:iCs/>
                <w:sz w:val="20"/>
                <w:szCs w:val="20"/>
              </w:rPr>
              <w:t xml:space="preserve"> Fund (ISF).  </w:t>
            </w:r>
          </w:p>
        </w:tc>
      </w:tr>
      <w:tr w:rsidR="33807F57" w:rsidRPr="00CC76FA" w14:paraId="7209B5DE"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7BE4B75" w14:textId="5BDD6617" w:rsidR="33807F57" w:rsidRPr="00CC76FA" w:rsidRDefault="33807F57" w:rsidP="33807F57">
            <w:r w:rsidRPr="00CC76FA">
              <w:rPr>
                <w:rFonts w:ascii="Calibri" w:eastAsia="Calibri" w:hAnsi="Calibri" w:cs="Calibri"/>
                <w:i/>
                <w:iCs/>
                <w:color w:val="000000" w:themeColor="text1"/>
                <w:sz w:val="19"/>
                <w:szCs w:val="19"/>
                <w:u w:val="single"/>
              </w:rPr>
              <w:t xml:space="preserve">Pričakovani učinek in s tem povezana </w:t>
            </w:r>
            <w:proofErr w:type="spellStart"/>
            <w:r w:rsidRPr="00CC76FA">
              <w:rPr>
                <w:rFonts w:ascii="Calibri" w:eastAsia="Calibri" w:hAnsi="Calibri" w:cs="Calibri"/>
                <w:i/>
                <w:iCs/>
                <w:color w:val="000000" w:themeColor="text1"/>
                <w:sz w:val="19"/>
                <w:szCs w:val="19"/>
                <w:u w:val="single"/>
              </w:rPr>
              <w:t>časovnica</w:t>
            </w:r>
            <w:proofErr w:type="spellEnd"/>
            <w:r w:rsidRPr="00CC76FA">
              <w:rPr>
                <w:rFonts w:ascii="Calibri" w:eastAsia="Calibri" w:hAnsi="Calibri" w:cs="Calibri"/>
                <w:i/>
                <w:iCs/>
                <w:color w:val="000000" w:themeColor="text1"/>
                <w:sz w:val="19"/>
                <w:szCs w:val="19"/>
                <w:u w:val="single"/>
              </w:rPr>
              <w:t xml:space="preserve">: </w:t>
            </w:r>
            <w:r w:rsidRPr="00CC76FA">
              <w:rPr>
                <w:rFonts w:ascii="Calibri" w:eastAsia="Calibri" w:hAnsi="Calibri" w:cs="Calibri"/>
                <w:i/>
                <w:iCs/>
                <w:color w:val="000000" w:themeColor="text1"/>
                <w:sz w:val="19"/>
                <w:szCs w:val="19"/>
              </w:rPr>
              <w:t xml:space="preserve">  </w:t>
            </w:r>
            <w:r w:rsidRPr="00CC76FA">
              <w:rPr>
                <w:rFonts w:ascii="Calibri" w:eastAsia="Calibri" w:hAnsi="Calibri" w:cs="Calibri"/>
                <w:color w:val="000000" w:themeColor="text1"/>
                <w:sz w:val="19"/>
                <w:szCs w:val="19"/>
              </w:rPr>
              <w:t xml:space="preserve"> </w:t>
            </w:r>
          </w:p>
        </w:tc>
        <w:tc>
          <w:tcPr>
            <w:tcW w:w="4140" w:type="dxa"/>
            <w:tcBorders>
              <w:top w:val="single" w:sz="8" w:space="0" w:color="auto"/>
              <w:left w:val="nil"/>
              <w:bottom w:val="single" w:sz="8" w:space="0" w:color="auto"/>
              <w:right w:val="single" w:sz="8" w:space="0" w:color="auto"/>
            </w:tcBorders>
          </w:tcPr>
          <w:p w14:paraId="3F798E28" w14:textId="60000D75" w:rsidR="33807F57" w:rsidRPr="00CC76FA" w:rsidRDefault="33807F57"/>
        </w:tc>
      </w:tr>
    </w:tbl>
    <w:p w14:paraId="43E7765B" w14:textId="5D0F1FA8" w:rsidR="52AB4FA3" w:rsidRPr="00CC76FA" w:rsidRDefault="52AB4FA3" w:rsidP="33807F57"/>
    <w:p w14:paraId="45DAD529" w14:textId="156234BD" w:rsidR="0F7B5223" w:rsidRPr="00CC76FA" w:rsidRDefault="67D98059" w:rsidP="33807F57">
      <w:pPr>
        <w:pStyle w:val="Naslov5"/>
        <w:rPr>
          <w:rFonts w:ascii="Calibri" w:eastAsia="Yu Mincho" w:hAnsi="Calibri" w:cs="Arial"/>
        </w:rPr>
      </w:pPr>
      <w:r w:rsidRPr="00CC76FA">
        <w:t xml:space="preserve">UKREP: Moja </w:t>
      </w:r>
      <w:proofErr w:type="spellStart"/>
      <w:r w:rsidRPr="00CC76FA">
        <w:t>eKmetija</w:t>
      </w:r>
      <w:proofErr w:type="spellEnd"/>
    </w:p>
    <w:tbl>
      <w:tblPr>
        <w:tblStyle w:val="Tabelamrea"/>
        <w:tblW w:w="9060"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4A0" w:firstRow="1" w:lastRow="0" w:firstColumn="1" w:lastColumn="0" w:noHBand="0" w:noVBand="1"/>
      </w:tblPr>
      <w:tblGrid>
        <w:gridCol w:w="1635"/>
        <w:gridCol w:w="600"/>
        <w:gridCol w:w="6825"/>
      </w:tblGrid>
      <w:tr w:rsidR="500B3F7B" w:rsidRPr="00CC76FA" w14:paraId="4C1E75DA" w14:textId="77777777" w:rsidTr="33807F57">
        <w:trPr>
          <w:trHeight w:val="300"/>
        </w:trPr>
        <w:tc>
          <w:tcPr>
            <w:tcW w:w="16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E04D154" w14:textId="3D37FE15" w:rsidR="500B3F7B" w:rsidRPr="00CC76FA" w:rsidRDefault="52D99841" w:rsidP="37721B2D">
            <w:pPr>
              <w:rPr>
                <w:rFonts w:ascii="Calibri" w:eastAsia="Calibri" w:hAnsi="Calibri" w:cs="Calibri"/>
                <w:i/>
                <w:iCs/>
                <w:color w:val="000000" w:themeColor="text1"/>
                <w:sz w:val="19"/>
                <w:szCs w:val="19"/>
              </w:rPr>
            </w:pPr>
            <w:r w:rsidRPr="00CC76FA">
              <w:rPr>
                <w:rFonts w:ascii="Calibri" w:eastAsia="Calibri" w:hAnsi="Calibri" w:cs="Calibri"/>
                <w:b/>
                <w:bCs/>
                <w:i/>
                <w:iCs/>
                <w:color w:val="000000" w:themeColor="text1"/>
                <w:sz w:val="19"/>
                <w:szCs w:val="19"/>
              </w:rPr>
              <w:t>Novi ukrep</w:t>
            </w:r>
            <w:r w:rsidRPr="00CC76FA">
              <w:rPr>
                <w:rFonts w:ascii="Calibri" w:eastAsia="Calibri" w:hAnsi="Calibri" w:cs="Calibri"/>
                <w:i/>
                <w:iCs/>
                <w:color w:val="000000" w:themeColor="text1"/>
                <w:sz w:val="19"/>
                <w:szCs w:val="19"/>
              </w:rPr>
              <w:t xml:space="preserve">  </w:t>
            </w:r>
          </w:p>
        </w:tc>
        <w:tc>
          <w:tcPr>
            <w:tcW w:w="7425"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5C2A2080" w14:textId="124CAAA7" w:rsidR="500B3F7B" w:rsidRPr="00CC76FA" w:rsidRDefault="558194C4" w:rsidP="37721B2D">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Ne</w:t>
            </w:r>
            <w:r w:rsidR="52D99841" w:rsidRPr="00CC76FA">
              <w:rPr>
                <w:rFonts w:ascii="Calibri" w:eastAsia="Calibri" w:hAnsi="Calibri" w:cs="Calibri"/>
                <w:i/>
                <w:iCs/>
                <w:color w:val="000000" w:themeColor="text1"/>
                <w:sz w:val="19"/>
                <w:szCs w:val="19"/>
              </w:rPr>
              <w:t xml:space="preserve"> </w:t>
            </w:r>
          </w:p>
        </w:tc>
      </w:tr>
      <w:tr w:rsidR="1BE464DA" w:rsidRPr="00CC76FA" w14:paraId="46A50FBC" w14:textId="77777777" w:rsidTr="33807F57">
        <w:trPr>
          <w:trHeight w:val="300"/>
        </w:trPr>
        <w:tc>
          <w:tcPr>
            <w:tcW w:w="16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5668396" w14:textId="10F7F717" w:rsidR="452B0035" w:rsidRPr="00CC76FA" w:rsidRDefault="257A317A" w:rsidP="37721B2D">
            <w:pPr>
              <w:rPr>
                <w:rFonts w:ascii="Calibri" w:eastAsia="Calibri" w:hAnsi="Calibri" w:cs="Calibri"/>
                <w:b/>
                <w:bCs/>
                <w:i/>
                <w:iCs/>
                <w:color w:val="000000" w:themeColor="text1"/>
                <w:sz w:val="19"/>
                <w:szCs w:val="19"/>
              </w:rPr>
            </w:pPr>
            <w:r w:rsidRPr="00CC76FA">
              <w:rPr>
                <w:rFonts w:ascii="Calibri" w:eastAsia="Calibri" w:hAnsi="Calibri" w:cs="Calibri"/>
                <w:b/>
                <w:bCs/>
                <w:i/>
                <w:iCs/>
                <w:color w:val="000000" w:themeColor="text1"/>
                <w:sz w:val="19"/>
                <w:szCs w:val="19"/>
              </w:rPr>
              <w:t>Nosilec ukrepa</w:t>
            </w:r>
          </w:p>
        </w:tc>
        <w:tc>
          <w:tcPr>
            <w:tcW w:w="7425"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6799BD70" w14:textId="5131FDF6" w:rsidR="452B0035" w:rsidRPr="00CC76FA" w:rsidRDefault="0308B636"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M</w:t>
            </w:r>
            <w:r w:rsidR="63195054" w:rsidRPr="00CC76FA">
              <w:rPr>
                <w:rFonts w:ascii="Calibri" w:eastAsia="Calibri" w:hAnsi="Calibri" w:cs="Calibri"/>
                <w:i/>
                <w:iCs/>
                <w:color w:val="000000" w:themeColor="text1"/>
                <w:sz w:val="19"/>
                <w:szCs w:val="19"/>
              </w:rPr>
              <w:t>inistrstvo za kmetijstvo, gozdarstvo in prehrano</w:t>
            </w:r>
          </w:p>
        </w:tc>
      </w:tr>
      <w:tr w:rsidR="500B3F7B" w:rsidRPr="00CC76FA" w14:paraId="0A60354D"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6D4738D" w14:textId="15AD45AF" w:rsidR="500B3F7B" w:rsidRPr="00CC76FA" w:rsidRDefault="52D99841" w:rsidP="37721B2D">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t>Kratek opis ukrepa (vključno z povezavo do cilja, ciljno skupino, seznamom dejavnosti):</w:t>
            </w:r>
            <w:r w:rsidRPr="00CC76FA">
              <w:rPr>
                <w:rFonts w:ascii="Calibri" w:eastAsia="Calibri" w:hAnsi="Calibri" w:cs="Calibri"/>
                <w:i/>
                <w:iCs/>
                <w:color w:val="000000" w:themeColor="text1"/>
                <w:sz w:val="19"/>
                <w:szCs w:val="19"/>
              </w:rPr>
              <w:t xml:space="preserve">  </w:t>
            </w:r>
          </w:p>
        </w:tc>
      </w:tr>
      <w:tr w:rsidR="500B3F7B" w:rsidRPr="00CC76FA" w14:paraId="2EACDDD2"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Pr>
          <w:p w14:paraId="720227C5" w14:textId="6E063174" w:rsidR="33807F57" w:rsidRPr="00B13C18" w:rsidRDefault="33807F57" w:rsidP="00B13C18">
            <w:pPr>
              <w:spacing w:line="257" w:lineRule="auto"/>
              <w:jc w:val="both"/>
              <w:rPr>
                <w:rFonts w:eastAsia="Calibri" w:cstheme="minorHAnsi"/>
                <w:i/>
                <w:iCs/>
                <w:sz w:val="20"/>
                <w:szCs w:val="20"/>
              </w:rPr>
            </w:pPr>
            <w:r w:rsidRPr="00B13C18">
              <w:rPr>
                <w:rFonts w:eastAsia="Calibri" w:cstheme="minorHAnsi"/>
                <w:i/>
                <w:iCs/>
                <w:sz w:val="20"/>
                <w:szCs w:val="20"/>
                <w:u w:val="single"/>
              </w:rPr>
              <w:t>Vsebina ukrepa in pričakovani rezultat:</w:t>
            </w:r>
            <w:r w:rsidRPr="00B13C18">
              <w:rPr>
                <w:rFonts w:eastAsia="Calibri" w:cstheme="minorHAnsi"/>
                <w:i/>
                <w:iCs/>
                <w:sz w:val="20"/>
                <w:szCs w:val="20"/>
              </w:rPr>
              <w:t xml:space="preserve">  </w:t>
            </w:r>
          </w:p>
          <w:p w14:paraId="7F5BF847" w14:textId="4E12B910" w:rsidR="33807F57" w:rsidRPr="00B13C18" w:rsidRDefault="33807F57" w:rsidP="00B13C18">
            <w:pPr>
              <w:pStyle w:val="Odstavekseznama"/>
              <w:numPr>
                <w:ilvl w:val="0"/>
                <w:numId w:val="2"/>
              </w:numPr>
              <w:spacing w:line="257" w:lineRule="auto"/>
              <w:jc w:val="both"/>
              <w:rPr>
                <w:rFonts w:eastAsia="Segoe UI" w:cstheme="minorHAnsi"/>
                <w:i/>
                <w:iCs/>
                <w:sz w:val="20"/>
                <w:szCs w:val="20"/>
                <w:lang w:val="sl-SI"/>
              </w:rPr>
            </w:pPr>
            <w:r w:rsidRPr="00B13C18">
              <w:rPr>
                <w:rFonts w:eastAsia="Segoe UI" w:cstheme="minorHAnsi"/>
                <w:i/>
                <w:iCs/>
                <w:sz w:val="20"/>
                <w:szCs w:val="20"/>
                <w:lang w:val="sl-SI"/>
              </w:rPr>
              <w:t xml:space="preserve">Vzpostavili bomo </w:t>
            </w:r>
            <w:r w:rsidRPr="00B13C18">
              <w:rPr>
                <w:rFonts w:eastAsia="Segoe UI" w:cstheme="minorHAnsi"/>
                <w:i/>
                <w:iCs/>
                <w:sz w:val="20"/>
                <w:szCs w:val="20"/>
                <w:u w:val="single"/>
                <w:lang w:val="sl-SI"/>
              </w:rPr>
              <w:t xml:space="preserve">enotno vstopno točko </w:t>
            </w:r>
            <w:r w:rsidRPr="00B13C18">
              <w:rPr>
                <w:rFonts w:eastAsia="Segoe UI" w:cstheme="minorHAnsi"/>
                <w:i/>
                <w:iCs/>
                <w:sz w:val="20"/>
                <w:szCs w:val="20"/>
                <w:lang w:val="sl-SI"/>
              </w:rPr>
              <w:t xml:space="preserve">za kmete, lastnike gozdov, pridelovalce, predelovalce, nosilce dejavnosti in druge deležnike, za dostop do zbirk podatkov in storitev s področja resorja MKGP. Ažurni in hitro dostopni podatki so danes nujnost in konkurenčna prednost, ki se bo z obsegom digitalizacije samo še krepila, zato je cilj vzpostavitve vstopne točke zagotoviti enotno vstopno točko za dostop do zbirk podatkov in namenskih aplikacij v kmetijstvu, gozdarstvu in prehrani, obveščanje in opozarjanje na </w:t>
            </w:r>
            <w:r w:rsidRPr="00B13C18">
              <w:rPr>
                <w:rFonts w:eastAsia="Segoe UI" w:cstheme="minorHAnsi"/>
                <w:i/>
                <w:iCs/>
                <w:sz w:val="20"/>
                <w:szCs w:val="20"/>
                <w:lang w:val="sl-SI"/>
              </w:rPr>
              <w:lastRenderedPageBreak/>
              <w:t>obveznosti in priložnosti ter komunikacija med uporabniki in organi. Poleg dostopa do svojih podatkov bodo imeli deležniki dostop do ostalih podatkov v kmetijstvu, ki so javni in jih lahko izrabijo za potrebe načrtovanja, vodenja in optimizacije poslovanja konkretnega kmetijskega gospodarstva.</w:t>
            </w:r>
          </w:p>
          <w:p w14:paraId="04D288BD" w14:textId="276E7F8F" w:rsidR="33807F57" w:rsidRPr="00B13C18" w:rsidRDefault="33807F57" w:rsidP="00B13C18">
            <w:pPr>
              <w:pStyle w:val="Odstavekseznama"/>
              <w:numPr>
                <w:ilvl w:val="0"/>
                <w:numId w:val="2"/>
              </w:numPr>
              <w:spacing w:line="257" w:lineRule="auto"/>
              <w:jc w:val="both"/>
              <w:rPr>
                <w:rFonts w:eastAsia="Segoe UI" w:cstheme="minorHAnsi"/>
                <w:i/>
                <w:iCs/>
                <w:sz w:val="20"/>
                <w:szCs w:val="20"/>
                <w:lang w:val="sl-SI"/>
              </w:rPr>
            </w:pPr>
            <w:r w:rsidRPr="00B13C18">
              <w:rPr>
                <w:rFonts w:eastAsia="Segoe UI" w:cstheme="minorHAnsi"/>
                <w:i/>
                <w:iCs/>
                <w:sz w:val="20"/>
                <w:szCs w:val="20"/>
                <w:u w:val="single"/>
                <w:lang w:val="sl-SI"/>
              </w:rPr>
              <w:t>Modul FAST TOOL</w:t>
            </w:r>
            <w:r w:rsidRPr="00B13C18">
              <w:rPr>
                <w:rFonts w:eastAsia="Segoe UI" w:cstheme="minorHAnsi"/>
                <w:i/>
                <w:iCs/>
                <w:sz w:val="20"/>
                <w:szCs w:val="20"/>
                <w:lang w:val="sl-SI"/>
              </w:rPr>
              <w:t xml:space="preserve"> (</w:t>
            </w:r>
            <w:proofErr w:type="spellStart"/>
            <w:r w:rsidRPr="00B13C18">
              <w:rPr>
                <w:rFonts w:eastAsia="Segoe UI" w:cstheme="minorHAnsi"/>
                <w:i/>
                <w:iCs/>
                <w:sz w:val="20"/>
                <w:szCs w:val="20"/>
                <w:lang w:val="sl-SI"/>
              </w:rPr>
              <w:t>ang</w:t>
            </w:r>
            <w:proofErr w:type="spellEnd"/>
            <w:r w:rsidRPr="00B13C18">
              <w:rPr>
                <w:rFonts w:eastAsia="Segoe UI" w:cstheme="minorHAnsi"/>
                <w:i/>
                <w:iCs/>
                <w:sz w:val="20"/>
                <w:szCs w:val="20"/>
                <w:lang w:val="sl-SI"/>
              </w:rPr>
              <w:t xml:space="preserve">: »Farm </w:t>
            </w:r>
            <w:proofErr w:type="spellStart"/>
            <w:r w:rsidRPr="00B13C18">
              <w:rPr>
                <w:rFonts w:eastAsia="Segoe UI" w:cstheme="minorHAnsi"/>
                <w:i/>
                <w:iCs/>
                <w:sz w:val="20"/>
                <w:szCs w:val="20"/>
                <w:lang w:val="sl-SI"/>
              </w:rPr>
              <w:t>Sustainability</w:t>
            </w:r>
            <w:proofErr w:type="spellEnd"/>
            <w:r w:rsidRPr="00B13C18">
              <w:rPr>
                <w:rFonts w:eastAsia="Segoe UI" w:cstheme="minorHAnsi"/>
                <w:i/>
                <w:iCs/>
                <w:sz w:val="20"/>
                <w:szCs w:val="20"/>
                <w:lang w:val="sl-SI"/>
              </w:rPr>
              <w:t xml:space="preserve"> </w:t>
            </w:r>
            <w:proofErr w:type="spellStart"/>
            <w:r w:rsidRPr="00B13C18">
              <w:rPr>
                <w:rFonts w:eastAsia="Segoe UI" w:cstheme="minorHAnsi"/>
                <w:i/>
                <w:iCs/>
                <w:sz w:val="20"/>
                <w:szCs w:val="20"/>
                <w:lang w:val="sl-SI"/>
              </w:rPr>
              <w:t>Tool</w:t>
            </w:r>
            <w:proofErr w:type="spellEnd"/>
            <w:r w:rsidRPr="00B13C18">
              <w:rPr>
                <w:rFonts w:eastAsia="Segoe UI" w:cstheme="minorHAnsi"/>
                <w:i/>
                <w:iCs/>
                <w:sz w:val="20"/>
                <w:szCs w:val="20"/>
                <w:lang w:val="sl-SI"/>
              </w:rPr>
              <w:t xml:space="preserve"> </w:t>
            </w:r>
            <w:proofErr w:type="spellStart"/>
            <w:r w:rsidRPr="00B13C18">
              <w:rPr>
                <w:rFonts w:eastAsia="Segoe UI" w:cstheme="minorHAnsi"/>
                <w:i/>
                <w:iCs/>
                <w:sz w:val="20"/>
                <w:szCs w:val="20"/>
                <w:lang w:val="sl-SI"/>
              </w:rPr>
              <w:t>for</w:t>
            </w:r>
            <w:proofErr w:type="spellEnd"/>
            <w:r w:rsidRPr="00B13C18">
              <w:rPr>
                <w:rFonts w:eastAsia="Segoe UI" w:cstheme="minorHAnsi"/>
                <w:i/>
                <w:iCs/>
                <w:sz w:val="20"/>
                <w:szCs w:val="20"/>
                <w:lang w:val="sl-SI"/>
              </w:rPr>
              <w:t xml:space="preserve"> </w:t>
            </w:r>
            <w:proofErr w:type="spellStart"/>
            <w:r w:rsidRPr="00B13C18">
              <w:rPr>
                <w:rFonts w:eastAsia="Segoe UI" w:cstheme="minorHAnsi"/>
                <w:i/>
                <w:iCs/>
                <w:sz w:val="20"/>
                <w:szCs w:val="20"/>
                <w:lang w:val="sl-SI"/>
              </w:rPr>
              <w:t>Nutrients</w:t>
            </w:r>
            <w:proofErr w:type="spellEnd"/>
            <w:r w:rsidRPr="00B13C18">
              <w:rPr>
                <w:rFonts w:eastAsia="Segoe UI" w:cstheme="minorHAnsi"/>
                <w:i/>
                <w:iCs/>
                <w:sz w:val="20"/>
                <w:szCs w:val="20"/>
                <w:lang w:val="sl-SI"/>
              </w:rPr>
              <w:t xml:space="preserve">«) bo orodje za trajnostno spremljanje kmetijskih aktivnosti na ravni kmetije in bo med drugim omogočal spremljanje bilance hranil na kmetijah. Namen orodja je olajšati trajnostno uporabo gnojil za kmete, hkrati pa spodbuditi digitalizacijo kmetijskega sektorja. Na podlagi digitaliziranih vhodnih podatkov (npr. vzorci analize tal) ter medsebojnega povezovanja relevantnih podatkov iz različnih baz podatkov (npr. pedološke lastnosti tal, kmetijskih površin, št. živali, količini gnoja…), bo to orodje sposobno predlagati načrt ravnanja s hranili in prilagojena priporočila o gnojenju za izbrano kmetijo. Zahteve glede gnojenja so tudi sestavni del zahtev površinskih ukrepov nove SKP. Modul bo nameščen na aplikaciji 'Moja </w:t>
            </w:r>
            <w:proofErr w:type="spellStart"/>
            <w:r w:rsidRPr="00B13C18">
              <w:rPr>
                <w:rFonts w:eastAsia="Segoe UI" w:cstheme="minorHAnsi"/>
                <w:i/>
                <w:iCs/>
                <w:sz w:val="20"/>
                <w:szCs w:val="20"/>
                <w:lang w:val="sl-SI"/>
              </w:rPr>
              <w:t>eKmetija</w:t>
            </w:r>
            <w:proofErr w:type="spellEnd"/>
            <w:r w:rsidRPr="00B13C18">
              <w:rPr>
                <w:rFonts w:eastAsia="Segoe UI" w:cstheme="minorHAnsi"/>
                <w:i/>
                <w:iCs/>
                <w:sz w:val="20"/>
                <w:szCs w:val="20"/>
                <w:lang w:val="sl-SI"/>
              </w:rPr>
              <w:t>'</w:t>
            </w:r>
          </w:p>
          <w:p w14:paraId="7A56EDFC" w14:textId="3AC01D6A" w:rsidR="33807F57" w:rsidRPr="00B13C18" w:rsidRDefault="33807F57" w:rsidP="00B13C18">
            <w:pPr>
              <w:pStyle w:val="Odstavekseznama"/>
              <w:numPr>
                <w:ilvl w:val="0"/>
                <w:numId w:val="2"/>
              </w:numPr>
              <w:spacing w:line="257" w:lineRule="auto"/>
              <w:jc w:val="both"/>
              <w:rPr>
                <w:rFonts w:eastAsia="Segoe UI" w:cstheme="minorHAnsi"/>
                <w:i/>
                <w:iCs/>
                <w:sz w:val="20"/>
                <w:szCs w:val="20"/>
                <w:lang w:val="sl-SI"/>
              </w:rPr>
            </w:pPr>
            <w:r w:rsidRPr="00B13C18">
              <w:rPr>
                <w:rFonts w:eastAsia="Segoe UI" w:cstheme="minorHAnsi"/>
                <w:i/>
                <w:iCs/>
                <w:sz w:val="20"/>
                <w:szCs w:val="20"/>
                <w:u w:val="single"/>
                <w:lang w:val="sl-SI"/>
              </w:rPr>
              <w:t xml:space="preserve">Vzpostavitev enotne prijave: </w:t>
            </w:r>
            <w:r w:rsidRPr="00B13C18">
              <w:rPr>
                <w:rFonts w:eastAsia="Segoe UI" w:cstheme="minorHAnsi"/>
                <w:i/>
                <w:iCs/>
                <w:sz w:val="20"/>
                <w:szCs w:val="20"/>
                <w:lang w:val="sl-SI"/>
              </w:rPr>
              <w:t xml:space="preserve">Enotna prijava skozi enotno vstopno točko za dostop do vseh storitev z delovnega področja MKGP in dostop do lastnih podatkov, ki se vodijo v okviru evidenc in registrov v upravljanju MKGP in organov v sestavi. Enotna prijava bo implementirana pri vseh modulih znotraj enotne vstopne točke 'Moja </w:t>
            </w:r>
            <w:proofErr w:type="spellStart"/>
            <w:r w:rsidRPr="00B13C18">
              <w:rPr>
                <w:rFonts w:eastAsia="Segoe UI" w:cstheme="minorHAnsi"/>
                <w:i/>
                <w:iCs/>
                <w:sz w:val="20"/>
                <w:szCs w:val="20"/>
                <w:lang w:val="sl-SI"/>
              </w:rPr>
              <w:t>eKmetija</w:t>
            </w:r>
            <w:proofErr w:type="spellEnd"/>
            <w:r w:rsidRPr="00B13C18">
              <w:rPr>
                <w:rFonts w:eastAsia="Segoe UI" w:cstheme="minorHAnsi"/>
                <w:i/>
                <w:iCs/>
                <w:sz w:val="20"/>
                <w:szCs w:val="20"/>
                <w:lang w:val="sl-SI"/>
              </w:rPr>
              <w:t>'. Za prijavo bodo uporabljena kvalificirana digitalna potrdila ponudnikov digitalnih potrdil v Sloveniji.</w:t>
            </w:r>
          </w:p>
          <w:p w14:paraId="4A1972E7" w14:textId="2DF3DD9E" w:rsidR="33807F57" w:rsidRPr="00B13C18" w:rsidRDefault="33807F57" w:rsidP="00B13C18">
            <w:pPr>
              <w:spacing w:line="257" w:lineRule="auto"/>
              <w:jc w:val="both"/>
              <w:rPr>
                <w:rFonts w:eastAsia="Segoe UI" w:cstheme="minorHAnsi"/>
                <w:i/>
                <w:iCs/>
                <w:sz w:val="20"/>
                <w:szCs w:val="20"/>
              </w:rPr>
            </w:pPr>
            <w:r w:rsidRPr="00B13C18">
              <w:rPr>
                <w:rFonts w:eastAsia="Calibri" w:cstheme="minorHAnsi"/>
                <w:i/>
                <w:iCs/>
                <w:sz w:val="20"/>
                <w:szCs w:val="20"/>
                <w:u w:val="single"/>
              </w:rPr>
              <w:t xml:space="preserve">Povezava do splošnih ciljev: </w:t>
            </w:r>
            <w:r w:rsidRPr="00B13C18">
              <w:rPr>
                <w:rFonts w:eastAsia="Calibri" w:cstheme="minorHAnsi"/>
                <w:i/>
                <w:iCs/>
                <w:sz w:val="20"/>
                <w:szCs w:val="20"/>
              </w:rPr>
              <w:t xml:space="preserve"> </w:t>
            </w:r>
            <w:r w:rsidRPr="00B13C18">
              <w:rPr>
                <w:rFonts w:eastAsia="Segoe UI" w:cstheme="minorHAnsi"/>
                <w:i/>
                <w:iCs/>
                <w:sz w:val="20"/>
                <w:szCs w:val="20"/>
              </w:rPr>
              <w:t xml:space="preserve">Vpogled v lastne osebne podatke in njihovo uporabo </w:t>
            </w:r>
            <w:r w:rsidR="5D6CD728" w:rsidRPr="00B13C18">
              <w:rPr>
                <w:rFonts w:eastAsia="Segoe UI" w:cstheme="minorHAnsi"/>
                <w:i/>
                <w:iCs/>
                <w:sz w:val="20"/>
                <w:szCs w:val="20"/>
              </w:rPr>
              <w:t xml:space="preserve">; </w:t>
            </w:r>
            <w:r w:rsidRPr="00B13C18">
              <w:rPr>
                <w:rFonts w:eastAsia="Segoe UI" w:cstheme="minorHAnsi"/>
                <w:i/>
                <w:iCs/>
                <w:sz w:val="20"/>
                <w:szCs w:val="20"/>
              </w:rPr>
              <w:t>Komunikacija med uporabniki storitev in javno upravo je digitalna</w:t>
            </w:r>
            <w:r w:rsidR="547CD848" w:rsidRPr="00B13C18">
              <w:rPr>
                <w:rFonts w:eastAsia="Segoe UI" w:cstheme="minorHAnsi"/>
                <w:i/>
                <w:iCs/>
                <w:sz w:val="20"/>
                <w:szCs w:val="20"/>
              </w:rPr>
              <w:t xml:space="preserve">; </w:t>
            </w:r>
            <w:r w:rsidRPr="00B13C18">
              <w:rPr>
                <w:rFonts w:eastAsia="Segoe UI" w:cstheme="minorHAnsi"/>
                <w:i/>
                <w:iCs/>
                <w:sz w:val="20"/>
                <w:szCs w:val="20"/>
              </w:rPr>
              <w:t>Poenostavitev dostopa do digitalnih storitev</w:t>
            </w:r>
            <w:r w:rsidR="59299301" w:rsidRPr="00B13C18">
              <w:rPr>
                <w:rFonts w:eastAsia="Segoe UI" w:cstheme="minorHAnsi"/>
                <w:i/>
                <w:iCs/>
                <w:sz w:val="20"/>
                <w:szCs w:val="20"/>
              </w:rPr>
              <w:t>.</w:t>
            </w:r>
          </w:p>
          <w:p w14:paraId="59CE6D72" w14:textId="244623F6" w:rsidR="33807F57" w:rsidRPr="00B13C18" w:rsidRDefault="33807F57" w:rsidP="00B13C18">
            <w:pPr>
              <w:spacing w:line="257" w:lineRule="auto"/>
              <w:jc w:val="both"/>
              <w:rPr>
                <w:rFonts w:eastAsia="Segoe UI" w:cstheme="minorHAnsi"/>
                <w:i/>
                <w:iCs/>
                <w:sz w:val="20"/>
                <w:szCs w:val="20"/>
              </w:rPr>
            </w:pPr>
            <w:r w:rsidRPr="00B13C18">
              <w:rPr>
                <w:rFonts w:eastAsia="Calibri" w:cstheme="minorHAnsi"/>
                <w:i/>
                <w:iCs/>
                <w:color w:val="000000" w:themeColor="text1"/>
                <w:sz w:val="20"/>
                <w:szCs w:val="20"/>
                <w:u w:val="single"/>
              </w:rPr>
              <w:t xml:space="preserve">Ciljna skupina: </w:t>
            </w:r>
            <w:r w:rsidRPr="00B13C18">
              <w:rPr>
                <w:rFonts w:eastAsia="Calibri" w:cstheme="minorHAnsi"/>
                <w:i/>
                <w:iCs/>
                <w:color w:val="000000" w:themeColor="text1"/>
                <w:sz w:val="20"/>
                <w:szCs w:val="20"/>
              </w:rPr>
              <w:t xml:space="preserve"> </w:t>
            </w:r>
            <w:r w:rsidRPr="00B13C18">
              <w:rPr>
                <w:rFonts w:eastAsia="Segoe UI" w:cstheme="minorHAnsi"/>
                <w:i/>
                <w:iCs/>
                <w:sz w:val="20"/>
                <w:szCs w:val="20"/>
              </w:rPr>
              <w:t>Ukrep je namenjen kmetom, lastnikom gozdov, pridelovalcem, predelovalcem, nosilcem dejavnosti</w:t>
            </w:r>
          </w:p>
          <w:p w14:paraId="028E75E7" w14:textId="34D4309E" w:rsidR="33807F57" w:rsidRPr="00B13C18" w:rsidRDefault="33807F57" w:rsidP="00B13C18">
            <w:pPr>
              <w:spacing w:line="257" w:lineRule="auto"/>
              <w:jc w:val="both"/>
              <w:rPr>
                <w:rFonts w:eastAsia="Calibri" w:cstheme="minorHAnsi"/>
                <w:i/>
                <w:iCs/>
                <w:sz w:val="20"/>
                <w:szCs w:val="20"/>
              </w:rPr>
            </w:pPr>
            <w:r w:rsidRPr="00B13C18">
              <w:rPr>
                <w:rFonts w:eastAsia="Calibri" w:cstheme="minorHAnsi"/>
                <w:i/>
                <w:iCs/>
                <w:sz w:val="20"/>
                <w:szCs w:val="20"/>
                <w:u w:val="single"/>
              </w:rPr>
              <w:t>Časovni okvir:</w:t>
            </w:r>
            <w:r w:rsidRPr="00B13C18">
              <w:rPr>
                <w:rFonts w:eastAsia="Calibri" w:cstheme="minorHAnsi"/>
                <w:i/>
                <w:iCs/>
                <w:sz w:val="20"/>
                <w:szCs w:val="20"/>
              </w:rPr>
              <w:t xml:space="preserve">  od 2023 do 2030 (</w:t>
            </w:r>
            <w:r w:rsidRPr="00B13C18">
              <w:rPr>
                <w:rFonts w:eastAsia="Segoe UI" w:cstheme="minorHAnsi"/>
                <w:i/>
                <w:iCs/>
                <w:sz w:val="20"/>
                <w:szCs w:val="20"/>
              </w:rPr>
              <w:t xml:space="preserve">Vzpostavitev enotne vstopne točke: 2023; Vzpostavitev FAST TOOL: 2023 – 2026 in Vzpostavitev enotne prijave: </w:t>
            </w:r>
            <w:r w:rsidRPr="00B13C18">
              <w:rPr>
                <w:rFonts w:eastAsia="Calibri" w:cstheme="minorHAnsi"/>
                <w:i/>
                <w:iCs/>
                <w:sz w:val="20"/>
                <w:szCs w:val="20"/>
              </w:rPr>
              <w:t>2028-2030)</w:t>
            </w:r>
            <w:r w:rsidR="6133E795" w:rsidRPr="00B13C18">
              <w:rPr>
                <w:rFonts w:eastAsia="Calibri" w:cstheme="minorHAnsi"/>
                <w:i/>
                <w:iCs/>
                <w:sz w:val="20"/>
                <w:szCs w:val="20"/>
              </w:rPr>
              <w:t>.</w:t>
            </w:r>
          </w:p>
        </w:tc>
      </w:tr>
      <w:tr w:rsidR="500B3F7B" w:rsidRPr="00CC76FA" w14:paraId="2D409613" w14:textId="77777777" w:rsidTr="33807F57">
        <w:trPr>
          <w:trHeight w:val="300"/>
        </w:trPr>
        <w:tc>
          <w:tcPr>
            <w:tcW w:w="223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8C6452F" w14:textId="70346B37" w:rsidR="500B3F7B" w:rsidRPr="00CC76FA" w:rsidRDefault="09DEC964" w:rsidP="33807F57">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lastRenderedPageBreak/>
              <w:t xml:space="preserve">Namenjena ali predvidena finančna sredstva: </w:t>
            </w:r>
            <w:r w:rsidRPr="00CC76FA">
              <w:rPr>
                <w:rFonts w:ascii="Calibri" w:eastAsia="Calibri" w:hAnsi="Calibri" w:cs="Calibri"/>
                <w:i/>
                <w:iCs/>
                <w:color w:val="000000" w:themeColor="text1"/>
                <w:sz w:val="19"/>
                <w:szCs w:val="19"/>
              </w:rPr>
              <w:t xml:space="preserve">  </w:t>
            </w:r>
          </w:p>
        </w:tc>
        <w:tc>
          <w:tcPr>
            <w:tcW w:w="6825" w:type="dxa"/>
            <w:tcBorders>
              <w:top w:val="nil"/>
              <w:left w:val="nil"/>
              <w:bottom w:val="single" w:sz="8" w:space="0" w:color="auto"/>
              <w:right w:val="single" w:sz="8" w:space="0" w:color="auto"/>
            </w:tcBorders>
          </w:tcPr>
          <w:p w14:paraId="7425566D" w14:textId="17573430" w:rsidR="65B5C61D" w:rsidRPr="00B13C18" w:rsidRDefault="65B5C61D" w:rsidP="33807F57">
            <w:pPr>
              <w:spacing w:line="257" w:lineRule="auto"/>
              <w:rPr>
                <w:rFonts w:eastAsia="Segoe UI" w:cstheme="minorHAnsi"/>
                <w:i/>
                <w:iCs/>
                <w:sz w:val="20"/>
                <w:szCs w:val="20"/>
              </w:rPr>
            </w:pPr>
            <w:r w:rsidRPr="00B13C18">
              <w:rPr>
                <w:rFonts w:eastAsia="Segoe UI" w:cstheme="minorHAnsi"/>
                <w:i/>
                <w:iCs/>
                <w:sz w:val="20"/>
                <w:szCs w:val="20"/>
              </w:rPr>
              <w:t>a.) SKP, DP: 75.000,00 EUR</w:t>
            </w:r>
          </w:p>
          <w:p w14:paraId="6E2F519C" w14:textId="5F1D001A" w:rsidR="65B5C61D" w:rsidRPr="00B13C18" w:rsidRDefault="65B5C61D" w:rsidP="33807F57">
            <w:pPr>
              <w:spacing w:line="257" w:lineRule="auto"/>
              <w:rPr>
                <w:rFonts w:eastAsia="Segoe UI" w:cstheme="minorHAnsi"/>
                <w:i/>
                <w:iCs/>
                <w:sz w:val="20"/>
                <w:szCs w:val="20"/>
              </w:rPr>
            </w:pPr>
            <w:r w:rsidRPr="00B13C18">
              <w:rPr>
                <w:rFonts w:eastAsia="Segoe UI" w:cstheme="minorHAnsi"/>
                <w:i/>
                <w:iCs/>
                <w:sz w:val="20"/>
                <w:szCs w:val="20"/>
              </w:rPr>
              <w:t>b.) SKP, DP, NOO FAST TOOL: 1.500.000,00 EUR</w:t>
            </w:r>
          </w:p>
          <w:p w14:paraId="74058300" w14:textId="1ED174EF" w:rsidR="65B5C61D" w:rsidRPr="00B13C18" w:rsidRDefault="65B5C61D" w:rsidP="33807F57">
            <w:pPr>
              <w:rPr>
                <w:rFonts w:eastAsia="Segoe UI" w:cstheme="minorHAnsi"/>
                <w:i/>
                <w:iCs/>
                <w:sz w:val="20"/>
                <w:szCs w:val="20"/>
              </w:rPr>
            </w:pPr>
            <w:r w:rsidRPr="00B13C18">
              <w:rPr>
                <w:rFonts w:eastAsia="Segoe UI" w:cstheme="minorHAnsi"/>
                <w:i/>
                <w:iCs/>
                <w:sz w:val="20"/>
                <w:szCs w:val="20"/>
              </w:rPr>
              <w:t>c.) SKP, DP: 60.000,00 EUR</w:t>
            </w:r>
          </w:p>
          <w:p w14:paraId="356CEE9E" w14:textId="57C99D4D" w:rsidR="500B3F7B" w:rsidRPr="00CC76FA" w:rsidRDefault="457F89EF" w:rsidP="33807F57">
            <w:pPr>
              <w:rPr>
                <w:rFonts w:ascii="Segoe UI" w:eastAsia="Segoe UI" w:hAnsi="Segoe UI" w:cs="Segoe UI"/>
                <w:i/>
                <w:iCs/>
                <w:sz w:val="18"/>
                <w:szCs w:val="18"/>
              </w:rPr>
            </w:pPr>
            <w:r w:rsidRPr="00B13C18">
              <w:rPr>
                <w:rFonts w:eastAsia="Segoe UI" w:cstheme="minorHAnsi"/>
                <w:i/>
                <w:iCs/>
                <w:sz w:val="20"/>
                <w:szCs w:val="20"/>
              </w:rPr>
              <w:t>= 1.</w:t>
            </w:r>
            <w:r w:rsidR="45D7A0E5" w:rsidRPr="00B13C18">
              <w:rPr>
                <w:rFonts w:eastAsia="Segoe UI" w:cstheme="minorHAnsi"/>
                <w:i/>
                <w:iCs/>
                <w:sz w:val="20"/>
                <w:szCs w:val="20"/>
              </w:rPr>
              <w:t>63</w:t>
            </w:r>
            <w:r w:rsidRPr="00B13C18">
              <w:rPr>
                <w:rFonts w:eastAsia="Segoe UI" w:cstheme="minorHAnsi"/>
                <w:i/>
                <w:iCs/>
                <w:sz w:val="20"/>
                <w:szCs w:val="20"/>
              </w:rPr>
              <w:t>5.000 EUR</w:t>
            </w:r>
          </w:p>
        </w:tc>
      </w:tr>
      <w:tr w:rsidR="500B3F7B" w:rsidRPr="00CC76FA" w14:paraId="489D2597" w14:textId="77777777" w:rsidTr="33807F57">
        <w:trPr>
          <w:trHeight w:val="300"/>
        </w:trPr>
        <w:tc>
          <w:tcPr>
            <w:tcW w:w="223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38C6822" w14:textId="71F74E98" w:rsidR="500B3F7B" w:rsidRPr="00CC76FA" w:rsidRDefault="09DEC964" w:rsidP="33807F57">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t xml:space="preserve">Pričakovani učinek in s tem povezana </w:t>
            </w:r>
            <w:proofErr w:type="spellStart"/>
            <w:r w:rsidRPr="00CC76FA">
              <w:rPr>
                <w:rFonts w:ascii="Calibri" w:eastAsia="Calibri" w:hAnsi="Calibri" w:cs="Calibri"/>
                <w:i/>
                <w:iCs/>
                <w:color w:val="000000" w:themeColor="text1"/>
                <w:sz w:val="19"/>
                <w:szCs w:val="19"/>
                <w:u w:val="single"/>
              </w:rPr>
              <w:t>časovnica</w:t>
            </w:r>
            <w:proofErr w:type="spellEnd"/>
            <w:r w:rsidRPr="00CC76FA">
              <w:rPr>
                <w:rFonts w:ascii="Calibri" w:eastAsia="Calibri" w:hAnsi="Calibri" w:cs="Calibri"/>
                <w:i/>
                <w:iCs/>
                <w:color w:val="000000" w:themeColor="text1"/>
                <w:sz w:val="19"/>
                <w:szCs w:val="19"/>
                <w:u w:val="single"/>
              </w:rPr>
              <w:t xml:space="preserve">: </w:t>
            </w:r>
            <w:r w:rsidRPr="00CC76FA">
              <w:rPr>
                <w:rFonts w:ascii="Calibri" w:eastAsia="Calibri" w:hAnsi="Calibri" w:cs="Calibri"/>
                <w:i/>
                <w:iCs/>
                <w:color w:val="000000" w:themeColor="text1"/>
                <w:sz w:val="19"/>
                <w:szCs w:val="19"/>
              </w:rPr>
              <w:t xml:space="preserve">  </w:t>
            </w:r>
          </w:p>
        </w:tc>
        <w:tc>
          <w:tcPr>
            <w:tcW w:w="6825" w:type="dxa"/>
            <w:tcBorders>
              <w:top w:val="single" w:sz="8" w:space="0" w:color="auto"/>
              <w:left w:val="nil"/>
              <w:bottom w:val="single" w:sz="8" w:space="0" w:color="auto"/>
              <w:right w:val="single" w:sz="8" w:space="0" w:color="auto"/>
            </w:tcBorders>
          </w:tcPr>
          <w:p w14:paraId="7E9B0355" w14:textId="3FBE2C60" w:rsidR="500B3F7B" w:rsidRPr="00CC76FA" w:rsidRDefault="09DEC964" w:rsidP="00B13C18">
            <w:pPr>
              <w:spacing w:line="257" w:lineRule="auto"/>
              <w:jc w:val="both"/>
              <w:rPr>
                <w:rFonts w:ascii="Segoe UI" w:eastAsia="Segoe UI" w:hAnsi="Segoe UI" w:cs="Segoe UI"/>
                <w:i/>
                <w:iCs/>
                <w:sz w:val="18"/>
                <w:szCs w:val="18"/>
              </w:rPr>
            </w:pPr>
            <w:r w:rsidRPr="00B13C18">
              <w:rPr>
                <w:rFonts w:eastAsia="Segoe UI" w:cstheme="minorHAnsi"/>
                <w:i/>
                <w:iCs/>
                <w:sz w:val="20"/>
                <w:szCs w:val="20"/>
              </w:rPr>
              <w:t xml:space="preserve">20.000 do 30.000 kmetov bo uporabljalo aplikacijo moja e-Kmetija </w:t>
            </w:r>
            <w:r w:rsidR="7A8A57AD" w:rsidRPr="00B13C18">
              <w:rPr>
                <w:rFonts w:eastAsia="Segoe UI" w:cstheme="minorHAnsi"/>
                <w:i/>
                <w:iCs/>
                <w:sz w:val="20"/>
                <w:szCs w:val="20"/>
              </w:rPr>
              <w:t xml:space="preserve">in znotraj nje modul FAST TOOL </w:t>
            </w:r>
            <w:r w:rsidRPr="00B13C18">
              <w:rPr>
                <w:rFonts w:eastAsia="Segoe UI" w:cstheme="minorHAnsi"/>
                <w:i/>
                <w:iCs/>
                <w:sz w:val="20"/>
                <w:szCs w:val="20"/>
              </w:rPr>
              <w:t>na produkciji</w:t>
            </w:r>
            <w:r w:rsidR="72866855" w:rsidRPr="00B13C18">
              <w:rPr>
                <w:rFonts w:eastAsia="Segoe UI" w:cstheme="minorHAnsi"/>
                <w:i/>
                <w:iCs/>
                <w:sz w:val="20"/>
                <w:szCs w:val="20"/>
              </w:rPr>
              <w:t xml:space="preserve"> in ciljni skupini bo omogočena enotna prijava z uporabo kvalificiranih digitalnih potrdil pri vseh modulih znotraj enotne vstopne točke 'Moja </w:t>
            </w:r>
            <w:proofErr w:type="spellStart"/>
            <w:r w:rsidR="72866855" w:rsidRPr="00B13C18">
              <w:rPr>
                <w:rFonts w:eastAsia="Segoe UI" w:cstheme="minorHAnsi"/>
                <w:i/>
                <w:iCs/>
                <w:sz w:val="20"/>
                <w:szCs w:val="20"/>
              </w:rPr>
              <w:t>eKmetija</w:t>
            </w:r>
            <w:proofErr w:type="spellEnd"/>
            <w:r w:rsidR="72866855" w:rsidRPr="00B13C18">
              <w:rPr>
                <w:rFonts w:eastAsia="Segoe UI" w:cstheme="minorHAnsi"/>
                <w:i/>
                <w:iCs/>
                <w:sz w:val="20"/>
                <w:szCs w:val="20"/>
              </w:rPr>
              <w:t>'</w:t>
            </w:r>
          </w:p>
        </w:tc>
      </w:tr>
    </w:tbl>
    <w:p w14:paraId="15BB7717" w14:textId="6B1801CC" w:rsidR="33807F57" w:rsidRPr="00CC76FA" w:rsidRDefault="33807F57" w:rsidP="33807F57">
      <w:pPr>
        <w:spacing w:line="257" w:lineRule="auto"/>
        <w:rPr>
          <w:rFonts w:ascii="Calibri" w:eastAsia="Calibri" w:hAnsi="Calibri" w:cs="Calibri"/>
        </w:rPr>
      </w:pPr>
    </w:p>
    <w:p w14:paraId="7837ADDD" w14:textId="728BCBB5" w:rsidR="51C1D0C7" w:rsidRPr="00CC76FA" w:rsidRDefault="51C1D0C7" w:rsidP="33807F57">
      <w:pPr>
        <w:pStyle w:val="Naslov5"/>
      </w:pPr>
      <w:r w:rsidRPr="00CC76FA">
        <w:t>UKREP: projekt e-Gozdarstvo (nove operativne e-storitve na področju gozdarstva) - Digitalni Prehod na področju kmetijstva, prehrane in gozdarstva v okviru NOO</w:t>
      </w:r>
    </w:p>
    <w:tbl>
      <w:tblPr>
        <w:tblStyle w:val="Tabelamrea"/>
        <w:tblW w:w="0" w:type="auto"/>
        <w:tblLayout w:type="fixed"/>
        <w:tblLook w:val="04A0" w:firstRow="1" w:lastRow="0" w:firstColumn="1" w:lastColumn="0" w:noHBand="0" w:noVBand="1"/>
      </w:tblPr>
      <w:tblGrid>
        <w:gridCol w:w="4530"/>
        <w:gridCol w:w="390"/>
        <w:gridCol w:w="4140"/>
      </w:tblGrid>
      <w:tr w:rsidR="33807F57" w:rsidRPr="00CC76FA" w14:paraId="34F161F5"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D7D2356" w14:textId="5A8B29D8" w:rsidR="33807F57" w:rsidRPr="00CC76FA" w:rsidRDefault="33807F57" w:rsidP="33807F57">
            <w:pPr>
              <w:spacing w:line="257" w:lineRule="auto"/>
            </w:pPr>
            <w:r w:rsidRPr="00CC76FA">
              <w:rPr>
                <w:rFonts w:ascii="Calibri" w:eastAsia="Calibri" w:hAnsi="Calibri" w:cs="Calibri"/>
                <w:b/>
                <w:bCs/>
                <w:i/>
                <w:iCs/>
                <w:color w:val="000000" w:themeColor="text1"/>
                <w:sz w:val="19"/>
                <w:szCs w:val="19"/>
              </w:rPr>
              <w:t>Novi ukrep</w:t>
            </w:r>
            <w:r w:rsidRPr="00CC76FA">
              <w:rPr>
                <w:rFonts w:ascii="Calibri" w:eastAsia="Calibri" w:hAnsi="Calibri" w:cs="Calibri"/>
                <w:color w:val="000000" w:themeColor="text1"/>
                <w:sz w:val="19"/>
                <w:szCs w:val="19"/>
              </w:rPr>
              <w:t xml:space="preserve"> </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87BC6C1" w14:textId="1440AED6" w:rsidR="33807F57" w:rsidRPr="00CC76FA" w:rsidRDefault="33807F57" w:rsidP="33807F57">
            <w:pPr>
              <w:spacing w:line="257" w:lineRule="auto"/>
            </w:pPr>
            <w:r w:rsidRPr="00CC76FA">
              <w:rPr>
                <w:rFonts w:ascii="Calibri" w:eastAsia="Calibri" w:hAnsi="Calibri" w:cs="Calibri"/>
                <w:b/>
                <w:bCs/>
                <w:i/>
                <w:iCs/>
                <w:color w:val="000000" w:themeColor="text1"/>
                <w:sz w:val="19"/>
                <w:szCs w:val="19"/>
              </w:rPr>
              <w:t>Ne</w:t>
            </w:r>
            <w:r w:rsidRPr="00CC76FA">
              <w:rPr>
                <w:rFonts w:ascii="Calibri" w:eastAsia="Calibri" w:hAnsi="Calibri" w:cs="Calibri"/>
                <w:color w:val="000000" w:themeColor="text1"/>
                <w:sz w:val="19"/>
                <w:szCs w:val="19"/>
              </w:rPr>
              <w:t xml:space="preserve"> </w:t>
            </w:r>
          </w:p>
        </w:tc>
      </w:tr>
      <w:tr w:rsidR="33807F57" w:rsidRPr="00CC76FA" w14:paraId="6C03B280"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DD585DA" w14:textId="6867AFBA" w:rsidR="33807F57" w:rsidRPr="00CC76FA" w:rsidRDefault="33807F57" w:rsidP="33807F57">
            <w:pPr>
              <w:spacing w:line="257" w:lineRule="auto"/>
            </w:pPr>
            <w:r w:rsidRPr="00CC76FA">
              <w:rPr>
                <w:rFonts w:ascii="Segoe UI" w:eastAsia="Segoe UI" w:hAnsi="Segoe UI" w:cs="Segoe UI"/>
                <w:color w:val="000000" w:themeColor="text1"/>
                <w:sz w:val="18"/>
                <w:szCs w:val="18"/>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2AEF4AA" w14:textId="2A4B7C63" w:rsidR="33807F57" w:rsidRPr="00CC76FA" w:rsidRDefault="33807F57" w:rsidP="33807F57">
            <w:pPr>
              <w:spacing w:line="257" w:lineRule="auto"/>
            </w:pPr>
            <w:r w:rsidRPr="00CC76FA">
              <w:rPr>
                <w:rFonts w:ascii="Segoe UI" w:eastAsia="Segoe UI" w:hAnsi="Segoe UI" w:cs="Segoe UI"/>
                <w:color w:val="000000" w:themeColor="text1"/>
                <w:sz w:val="18"/>
                <w:szCs w:val="18"/>
              </w:rPr>
              <w:t>MKGP v sodelovanju z Zavodom za gozdove in Gozdarskim inštitutom Slovenije</w:t>
            </w:r>
          </w:p>
        </w:tc>
      </w:tr>
      <w:tr w:rsidR="33807F57" w:rsidRPr="00CC76FA" w14:paraId="7CD18248"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DF8AF76" w14:textId="721D6983" w:rsidR="33807F57" w:rsidRPr="00CC76FA" w:rsidRDefault="33807F57" w:rsidP="33807F57">
            <w:pPr>
              <w:spacing w:line="257" w:lineRule="auto"/>
            </w:pPr>
            <w:r w:rsidRPr="00CC76FA">
              <w:rPr>
                <w:rFonts w:ascii="Segoe UI" w:eastAsia="Segoe UI" w:hAnsi="Segoe UI" w:cs="Segoe UI"/>
                <w:color w:val="000000" w:themeColor="text1"/>
                <w:sz w:val="18"/>
                <w:szCs w:val="18"/>
              </w:rPr>
              <w:t xml:space="preserve">Kratek opis ukrepa (vključno z povezavo do cilja, ciljno skupino, seznamom dejavnosti): </w:t>
            </w:r>
          </w:p>
        </w:tc>
      </w:tr>
      <w:tr w:rsidR="33807F57" w:rsidRPr="00CC76FA" w14:paraId="00FF5E21"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C8DC80A" w14:textId="34639442" w:rsidR="33807F57" w:rsidRPr="00B13C18" w:rsidRDefault="33807F57" w:rsidP="00B13C18">
            <w:pPr>
              <w:jc w:val="both"/>
              <w:rPr>
                <w:rFonts w:eastAsia="Segoe UI" w:cstheme="minorHAnsi"/>
                <w:i/>
                <w:iCs/>
                <w:sz w:val="20"/>
                <w:szCs w:val="20"/>
              </w:rPr>
            </w:pPr>
            <w:r w:rsidRPr="00B13C18">
              <w:rPr>
                <w:rFonts w:eastAsia="Segoe UI" w:cstheme="minorHAnsi"/>
                <w:i/>
                <w:iCs/>
                <w:sz w:val="20"/>
                <w:szCs w:val="20"/>
                <w:u w:val="single"/>
              </w:rPr>
              <w:t xml:space="preserve">Vsebina ukrepa in pričakovani rezultat: </w:t>
            </w:r>
            <w:r w:rsidRPr="00B13C18">
              <w:rPr>
                <w:rFonts w:eastAsia="Segoe UI" w:cstheme="minorHAnsi"/>
                <w:i/>
                <w:iCs/>
                <w:sz w:val="20"/>
                <w:szCs w:val="20"/>
              </w:rPr>
              <w:t>V sektorju gozdarstva se bo z E- Gozdarstvom nadgradilo infrastrukturo in osnovna sredstva, z digitalizacijo in centralizacijo procesov povezalo deležnike v gozdnem procesu in zagotovilo uporabniku prijazne digitalne javne storitve. Digitalna preobrazba bo tako zagotovila racionalizacijo upravnih in inšpekcijskih nalog, predvsem pa učinkovitejše in hitrejše poslovanje s strankami.</w:t>
            </w:r>
          </w:p>
          <w:p w14:paraId="07C9C535" w14:textId="49911119" w:rsidR="33807F57" w:rsidRPr="00B13C18" w:rsidRDefault="33807F57" w:rsidP="00B13C18">
            <w:pPr>
              <w:jc w:val="both"/>
              <w:rPr>
                <w:rFonts w:eastAsia="Segoe UI" w:cstheme="minorHAnsi"/>
                <w:i/>
                <w:iCs/>
                <w:sz w:val="20"/>
                <w:szCs w:val="20"/>
              </w:rPr>
            </w:pPr>
            <w:r w:rsidRPr="00B13C18">
              <w:rPr>
                <w:rFonts w:eastAsia="Segoe UI" w:cstheme="minorHAnsi"/>
                <w:i/>
                <w:iCs/>
                <w:sz w:val="20"/>
                <w:szCs w:val="20"/>
                <w:u w:val="single"/>
              </w:rPr>
              <w:t>Pričakovani rezultati:</w:t>
            </w:r>
            <w:r w:rsidRPr="00B13C18">
              <w:rPr>
                <w:rFonts w:eastAsia="Segoe UI" w:cstheme="minorHAnsi"/>
                <w:i/>
                <w:iCs/>
                <w:sz w:val="20"/>
                <w:szCs w:val="20"/>
              </w:rPr>
              <w:t xml:space="preserve"> (1) izboljšana povezljivost javne gozdarske službe in opremljenost javne gozdarske službe z e-pisarno in z e-opremo; (2) vzpostavljeno podatkovno skladišče podatkov, ki jih upravlja MKGP s posrednima proračunskima uporabnikoma ZGS in GIS, ki podatke proizvajata in deležniki s delovnega področja; (3) zgrajen celosten in sodoben informacijski sistem, ki bo nudil učinkovito podporo za izvajanje nalog gozdarske in </w:t>
            </w:r>
            <w:proofErr w:type="spellStart"/>
            <w:r w:rsidRPr="00B13C18">
              <w:rPr>
                <w:rFonts w:eastAsia="Segoe UI" w:cstheme="minorHAnsi"/>
                <w:i/>
                <w:iCs/>
                <w:sz w:val="20"/>
                <w:szCs w:val="20"/>
              </w:rPr>
              <w:t>okoljske</w:t>
            </w:r>
            <w:proofErr w:type="spellEnd"/>
            <w:r w:rsidRPr="00B13C18">
              <w:rPr>
                <w:rFonts w:eastAsia="Segoe UI" w:cstheme="minorHAnsi"/>
                <w:i/>
                <w:iCs/>
                <w:sz w:val="20"/>
                <w:szCs w:val="20"/>
              </w:rPr>
              <w:t xml:space="preserve"> politike; (4) z namenom zagotavljanja povezljivosti med podatkovnimi bazami na nacionalnem in mednarodni ravni bodo digitalizirana in nadgrajene že digitalizirane ključne podatkovne; (5) zbirke v gozdarstvu (12 modulov podatkovnih zbirk); (6) digitalizirane naloge javne gozdarske službe s ciljem administrativne in upravne razbremenitve; (7) vzpostavljena aplikacija E-gozd. Lastniki in upravljavci gozdov bodo imeli z aplikacijo E-gozd vpogled v zgodovino razvoja in gospodarjenja z gozdovi ter realizacijo možne izvedbe. Poleg tega bodo imeli vpogled v trenutno stanje na trgu lesa in stroškov gozdne proizvodnje.</w:t>
            </w:r>
          </w:p>
          <w:p w14:paraId="29B973FA" w14:textId="69F4A83F" w:rsidR="33807F57" w:rsidRPr="00B13C18" w:rsidRDefault="33807F57" w:rsidP="00B13C18">
            <w:pPr>
              <w:jc w:val="both"/>
              <w:rPr>
                <w:rFonts w:eastAsia="Segoe UI" w:cstheme="minorHAnsi"/>
                <w:i/>
                <w:iCs/>
                <w:sz w:val="20"/>
                <w:szCs w:val="20"/>
              </w:rPr>
            </w:pPr>
            <w:r w:rsidRPr="00B13C18">
              <w:rPr>
                <w:rFonts w:eastAsia="Segoe UI" w:cstheme="minorHAnsi"/>
                <w:i/>
                <w:iCs/>
                <w:sz w:val="20"/>
                <w:szCs w:val="20"/>
              </w:rPr>
              <w:t xml:space="preserve">Povezava do digitalnega cilja:  </w:t>
            </w:r>
          </w:p>
          <w:p w14:paraId="1843E1EC" w14:textId="7CB80FD2" w:rsidR="33807F57" w:rsidRPr="00B13C18" w:rsidRDefault="33807F57" w:rsidP="00B13C18">
            <w:pPr>
              <w:jc w:val="both"/>
              <w:rPr>
                <w:rFonts w:eastAsia="Segoe UI" w:cstheme="minorHAnsi"/>
                <w:i/>
                <w:iCs/>
                <w:sz w:val="20"/>
                <w:szCs w:val="20"/>
              </w:rPr>
            </w:pPr>
            <w:r w:rsidRPr="00B13C18">
              <w:rPr>
                <w:rFonts w:eastAsia="Segoe UI" w:cstheme="minorHAnsi"/>
                <w:i/>
                <w:iCs/>
                <w:sz w:val="20"/>
                <w:szCs w:val="20"/>
                <w:u w:val="single"/>
              </w:rPr>
              <w:lastRenderedPageBreak/>
              <w:t>Ciljna skupina:</w:t>
            </w:r>
            <w:r w:rsidRPr="00B13C18">
              <w:rPr>
                <w:rFonts w:eastAsia="Segoe UI" w:cstheme="minorHAnsi"/>
                <w:i/>
                <w:iCs/>
                <w:sz w:val="20"/>
                <w:szCs w:val="20"/>
              </w:rPr>
              <w:t xml:space="preserve"> vsi deležniki gospodarjenja z gozdovi (lastniki in država)</w:t>
            </w:r>
          </w:p>
          <w:p w14:paraId="3A05FC75" w14:textId="114F2AAF" w:rsidR="33807F57" w:rsidRPr="00CC76FA" w:rsidRDefault="33807F57" w:rsidP="00B13C18">
            <w:pPr>
              <w:jc w:val="both"/>
              <w:rPr>
                <w:rFonts w:ascii="Segoe UI" w:eastAsia="Segoe UI" w:hAnsi="Segoe UI" w:cs="Segoe UI"/>
                <w:i/>
                <w:iCs/>
                <w:sz w:val="18"/>
                <w:szCs w:val="18"/>
              </w:rPr>
            </w:pPr>
            <w:proofErr w:type="spellStart"/>
            <w:r w:rsidRPr="00B13C18">
              <w:rPr>
                <w:rFonts w:eastAsia="Segoe UI" w:cstheme="minorHAnsi"/>
                <w:i/>
                <w:iCs/>
                <w:sz w:val="20"/>
                <w:szCs w:val="20"/>
                <w:u w:val="single"/>
              </w:rPr>
              <w:t>Časovnica</w:t>
            </w:r>
            <w:proofErr w:type="spellEnd"/>
            <w:r w:rsidRPr="00B13C18">
              <w:rPr>
                <w:rFonts w:eastAsia="Segoe UI" w:cstheme="minorHAnsi"/>
                <w:i/>
                <w:iCs/>
                <w:sz w:val="20"/>
                <w:szCs w:val="20"/>
                <w:u w:val="single"/>
              </w:rPr>
              <w:t>:</w:t>
            </w:r>
            <w:r w:rsidRPr="00B13C18">
              <w:rPr>
                <w:rFonts w:eastAsia="Segoe UI" w:cstheme="minorHAnsi"/>
                <w:i/>
                <w:iCs/>
                <w:sz w:val="20"/>
                <w:szCs w:val="20"/>
              </w:rPr>
              <w:t xml:space="preserve"> 1. 7. 2022 in bo trajal do 31. 12. 2026.</w:t>
            </w:r>
          </w:p>
        </w:tc>
      </w:tr>
      <w:tr w:rsidR="33807F57" w:rsidRPr="00CC76FA" w14:paraId="2BE5ADB0"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87FE51B" w14:textId="6D4D5782" w:rsidR="33807F57" w:rsidRPr="00CC76FA" w:rsidRDefault="33807F57" w:rsidP="33807F57">
            <w:pPr>
              <w:spacing w:line="257" w:lineRule="auto"/>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lastRenderedPageBreak/>
              <w:t xml:space="preserve">Namenjena ali predvidena finančna sredstva in drugi viri, vključno s človeškimi viri (če je potrebno): </w:t>
            </w:r>
            <w:r w:rsidRPr="00CC76FA">
              <w:rPr>
                <w:rFonts w:ascii="Calibri" w:eastAsia="Calibri" w:hAnsi="Calibri" w:cs="Calibri"/>
                <w:i/>
                <w:iCs/>
                <w:color w:val="000000" w:themeColor="text1"/>
                <w:sz w:val="19"/>
                <w:szCs w:val="19"/>
              </w:rPr>
              <w:t xml:space="preserve"> </w:t>
            </w:r>
          </w:p>
        </w:tc>
        <w:tc>
          <w:tcPr>
            <w:tcW w:w="4140" w:type="dxa"/>
            <w:tcBorders>
              <w:top w:val="nil"/>
              <w:left w:val="nil"/>
              <w:bottom w:val="single" w:sz="8" w:space="0" w:color="auto"/>
              <w:right w:val="single" w:sz="8" w:space="0" w:color="auto"/>
            </w:tcBorders>
            <w:tcMar>
              <w:left w:w="108" w:type="dxa"/>
              <w:right w:w="108" w:type="dxa"/>
            </w:tcMar>
          </w:tcPr>
          <w:p w14:paraId="3C8EBAC9" w14:textId="23B19F15" w:rsidR="33807F57" w:rsidRPr="00B13C18" w:rsidRDefault="33807F57" w:rsidP="00B13C18">
            <w:pPr>
              <w:spacing w:line="257" w:lineRule="auto"/>
              <w:jc w:val="both"/>
              <w:rPr>
                <w:rFonts w:eastAsia="Segoe UI" w:cstheme="minorHAnsi"/>
                <w:i/>
                <w:iCs/>
                <w:sz w:val="20"/>
                <w:szCs w:val="20"/>
              </w:rPr>
            </w:pPr>
            <w:r w:rsidRPr="00B13C18">
              <w:rPr>
                <w:rFonts w:eastAsia="Segoe UI" w:cstheme="minorHAnsi"/>
                <w:i/>
                <w:iCs/>
                <w:sz w:val="20"/>
                <w:szCs w:val="20"/>
              </w:rPr>
              <w:t>11.812.500,00 EUR</w:t>
            </w:r>
          </w:p>
        </w:tc>
      </w:tr>
      <w:tr w:rsidR="33807F57" w:rsidRPr="00CC76FA" w14:paraId="5A4178E3"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FCF9D33" w14:textId="7E5703E4" w:rsidR="33807F57" w:rsidRPr="00CC76FA" w:rsidRDefault="33807F57" w:rsidP="33807F57">
            <w:pPr>
              <w:spacing w:line="257" w:lineRule="auto"/>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t xml:space="preserve">Pričakovani učinek in s tem povezana </w:t>
            </w:r>
            <w:proofErr w:type="spellStart"/>
            <w:r w:rsidRPr="00CC76FA">
              <w:rPr>
                <w:rFonts w:ascii="Calibri" w:eastAsia="Calibri" w:hAnsi="Calibri" w:cs="Calibri"/>
                <w:i/>
                <w:iCs/>
                <w:color w:val="000000" w:themeColor="text1"/>
                <w:sz w:val="19"/>
                <w:szCs w:val="19"/>
                <w:u w:val="single"/>
              </w:rPr>
              <w:t>časovnica</w:t>
            </w:r>
            <w:proofErr w:type="spellEnd"/>
            <w:r w:rsidRPr="00CC76FA">
              <w:rPr>
                <w:rFonts w:ascii="Calibri" w:eastAsia="Calibri" w:hAnsi="Calibri" w:cs="Calibri"/>
                <w:i/>
                <w:iCs/>
                <w:color w:val="000000" w:themeColor="text1"/>
                <w:sz w:val="19"/>
                <w:szCs w:val="19"/>
                <w:u w:val="single"/>
              </w:rPr>
              <w:t xml:space="preserve">: </w:t>
            </w:r>
            <w:r w:rsidRPr="00CC76FA">
              <w:rPr>
                <w:rFonts w:ascii="Calibri" w:eastAsia="Calibri" w:hAnsi="Calibri" w:cs="Calibri"/>
                <w:i/>
                <w:iCs/>
                <w:color w:val="000000" w:themeColor="text1"/>
                <w:sz w:val="19"/>
                <w:szCs w:val="19"/>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53D71D5C" w14:textId="29B7B27B" w:rsidR="33807F57" w:rsidRPr="00B13C18" w:rsidRDefault="33807F57" w:rsidP="00B13C18">
            <w:pPr>
              <w:spacing w:line="257" w:lineRule="auto"/>
              <w:jc w:val="both"/>
              <w:rPr>
                <w:rFonts w:eastAsia="Segoe UI" w:cstheme="minorHAnsi"/>
                <w:i/>
                <w:iCs/>
                <w:sz w:val="20"/>
                <w:szCs w:val="20"/>
              </w:rPr>
            </w:pPr>
            <w:r w:rsidRPr="00B13C18">
              <w:rPr>
                <w:rFonts w:eastAsia="Segoe UI" w:cstheme="minorHAnsi"/>
                <w:i/>
                <w:iCs/>
                <w:sz w:val="20"/>
                <w:szCs w:val="20"/>
              </w:rPr>
              <w:t>2024: Uporaba e-pisarn in e-opreme v gozdarstvu</w:t>
            </w:r>
          </w:p>
          <w:p w14:paraId="24C9C151" w14:textId="23227AD6" w:rsidR="33807F57" w:rsidRPr="00B13C18" w:rsidRDefault="33807F57" w:rsidP="00B13C18">
            <w:pPr>
              <w:spacing w:line="257" w:lineRule="auto"/>
              <w:jc w:val="both"/>
              <w:rPr>
                <w:rFonts w:eastAsia="Segoe UI" w:cstheme="minorHAnsi"/>
                <w:i/>
                <w:iCs/>
                <w:sz w:val="20"/>
                <w:szCs w:val="20"/>
              </w:rPr>
            </w:pPr>
            <w:r w:rsidRPr="00B13C18">
              <w:rPr>
                <w:rFonts w:eastAsia="Segoe UI" w:cstheme="minorHAnsi"/>
                <w:i/>
                <w:iCs/>
                <w:sz w:val="20"/>
                <w:szCs w:val="20"/>
              </w:rPr>
              <w:t>2026: Gozdarski informacijski sistem</w:t>
            </w:r>
          </w:p>
          <w:p w14:paraId="7ADA0D25" w14:textId="79859830" w:rsidR="33807F57" w:rsidRPr="00B13C18" w:rsidRDefault="33807F57" w:rsidP="00B13C18">
            <w:pPr>
              <w:spacing w:line="257" w:lineRule="auto"/>
              <w:jc w:val="both"/>
              <w:rPr>
                <w:rFonts w:eastAsia="Segoe UI" w:cstheme="minorHAnsi"/>
                <w:i/>
                <w:iCs/>
                <w:sz w:val="20"/>
                <w:szCs w:val="20"/>
              </w:rPr>
            </w:pPr>
            <w:r w:rsidRPr="00B13C18">
              <w:rPr>
                <w:rFonts w:eastAsia="Segoe UI" w:cstheme="minorHAnsi"/>
                <w:i/>
                <w:iCs/>
                <w:sz w:val="20"/>
                <w:szCs w:val="20"/>
              </w:rPr>
              <w:t>2026: Aplikacija E-gozd</w:t>
            </w:r>
          </w:p>
        </w:tc>
      </w:tr>
    </w:tbl>
    <w:p w14:paraId="6F78288F" w14:textId="52C38B10" w:rsidR="33807F57" w:rsidRPr="00CC76FA" w:rsidRDefault="33807F57" w:rsidP="33807F57"/>
    <w:p w14:paraId="2282AE04" w14:textId="612A981B" w:rsidR="500B3F7B" w:rsidRPr="00CC76FA" w:rsidRDefault="23BC6157" w:rsidP="0C26BB81">
      <w:pPr>
        <w:pStyle w:val="Naslov5"/>
        <w:rPr>
          <w:rFonts w:ascii="Calibri Light" w:eastAsia="Calibri Light" w:hAnsi="Calibri Light" w:cs="Calibri Light"/>
          <w:bCs/>
          <w:i/>
          <w:iCs/>
        </w:rPr>
      </w:pPr>
      <w:r w:rsidRPr="00CC76FA">
        <w:t xml:space="preserve">UKREP: </w:t>
      </w:r>
      <w:r w:rsidR="4CD51890" w:rsidRPr="00CC76FA">
        <w:t>Digitalizacija slovenščine: izdelava in nadgradnja pisnih in govornih korpusov za razvoj govornih tehnologij</w:t>
      </w:r>
    </w:p>
    <w:tbl>
      <w:tblPr>
        <w:tblStyle w:val="Tabelamrea"/>
        <w:tblW w:w="9052"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4590"/>
        <w:gridCol w:w="345"/>
        <w:gridCol w:w="4117"/>
      </w:tblGrid>
      <w:tr w:rsidR="37721B2D" w:rsidRPr="00CC76FA" w14:paraId="37A846F0" w14:textId="77777777" w:rsidTr="33807F57">
        <w:trPr>
          <w:trHeight w:val="300"/>
        </w:trPr>
        <w:tc>
          <w:tcPr>
            <w:tcW w:w="4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9814F11" w14:textId="3D37FE15" w:rsidR="37721B2D" w:rsidRPr="00CC76FA" w:rsidRDefault="37721B2D" w:rsidP="37721B2D">
            <w:pPr>
              <w:rPr>
                <w:rFonts w:ascii="Calibri" w:eastAsia="Calibri" w:hAnsi="Calibri" w:cs="Calibri"/>
                <w:i/>
                <w:iCs/>
                <w:color w:val="000000" w:themeColor="text1"/>
                <w:sz w:val="19"/>
                <w:szCs w:val="19"/>
              </w:rPr>
            </w:pPr>
            <w:r w:rsidRPr="00CC76FA">
              <w:rPr>
                <w:rFonts w:ascii="Calibri" w:eastAsia="Calibri" w:hAnsi="Calibri" w:cs="Calibri"/>
                <w:b/>
                <w:bCs/>
                <w:i/>
                <w:iCs/>
                <w:color w:val="000000" w:themeColor="text1"/>
                <w:sz w:val="19"/>
                <w:szCs w:val="19"/>
              </w:rPr>
              <w:t>Novi ukrep</w:t>
            </w:r>
            <w:r w:rsidRPr="00CC76FA">
              <w:rPr>
                <w:rFonts w:ascii="Calibri" w:eastAsia="Calibri" w:hAnsi="Calibri" w:cs="Calibri"/>
                <w:i/>
                <w:iCs/>
                <w:color w:val="000000" w:themeColor="text1"/>
                <w:sz w:val="19"/>
                <w:szCs w:val="19"/>
              </w:rPr>
              <w:t xml:space="preserve">  </w:t>
            </w:r>
          </w:p>
        </w:tc>
        <w:tc>
          <w:tcPr>
            <w:tcW w:w="4462"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36EE105F" w14:textId="31FC3886" w:rsidR="356CE115" w:rsidRPr="00CC76FA" w:rsidRDefault="356CE115" w:rsidP="37721B2D">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Da</w:t>
            </w:r>
          </w:p>
        </w:tc>
      </w:tr>
      <w:tr w:rsidR="37721B2D" w:rsidRPr="00CC76FA" w14:paraId="71E3D43A" w14:textId="77777777" w:rsidTr="33807F57">
        <w:trPr>
          <w:trHeight w:val="300"/>
        </w:trPr>
        <w:tc>
          <w:tcPr>
            <w:tcW w:w="45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147F0A4" w14:textId="10F7F717" w:rsidR="37721B2D" w:rsidRPr="00CC76FA" w:rsidRDefault="37721B2D" w:rsidP="37721B2D">
            <w:pPr>
              <w:rPr>
                <w:rFonts w:ascii="Calibri" w:eastAsia="Calibri" w:hAnsi="Calibri" w:cs="Calibri"/>
                <w:b/>
                <w:bCs/>
                <w:i/>
                <w:iCs/>
                <w:color w:val="000000" w:themeColor="text1"/>
                <w:sz w:val="19"/>
                <w:szCs w:val="19"/>
              </w:rPr>
            </w:pPr>
            <w:r w:rsidRPr="00CC76FA">
              <w:rPr>
                <w:rFonts w:ascii="Calibri" w:eastAsia="Calibri" w:hAnsi="Calibri" w:cs="Calibri"/>
                <w:b/>
                <w:bCs/>
                <w:i/>
                <w:iCs/>
                <w:color w:val="000000" w:themeColor="text1"/>
                <w:sz w:val="19"/>
                <w:szCs w:val="19"/>
              </w:rPr>
              <w:t>Nosilec ukrepa</w:t>
            </w:r>
          </w:p>
        </w:tc>
        <w:tc>
          <w:tcPr>
            <w:tcW w:w="4462"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78AAB45E" w14:textId="5F5907A5" w:rsidR="4627BEE1" w:rsidRPr="00CC76FA" w:rsidRDefault="3368605E"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M</w:t>
            </w:r>
            <w:r w:rsidR="42B9746B" w:rsidRPr="00CC76FA">
              <w:rPr>
                <w:rFonts w:ascii="Calibri" w:eastAsia="Calibri" w:hAnsi="Calibri" w:cs="Calibri"/>
                <w:i/>
                <w:iCs/>
                <w:color w:val="000000" w:themeColor="text1"/>
                <w:sz w:val="19"/>
                <w:szCs w:val="19"/>
              </w:rPr>
              <w:t xml:space="preserve">inistrstvo za kulturo </w:t>
            </w:r>
          </w:p>
        </w:tc>
      </w:tr>
      <w:tr w:rsidR="37721B2D" w:rsidRPr="00CC76FA" w14:paraId="74AA75AD" w14:textId="77777777" w:rsidTr="33807F57">
        <w:trPr>
          <w:trHeight w:val="300"/>
        </w:trPr>
        <w:tc>
          <w:tcPr>
            <w:tcW w:w="9052"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3BA5EC" w14:textId="15AD45AF" w:rsidR="37721B2D" w:rsidRPr="00CC76FA" w:rsidRDefault="37721B2D" w:rsidP="37721B2D">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t>Kratek opis ukrepa (vključno z povezavo do cilja, ciljno skupino, seznamom dejavnosti):</w:t>
            </w:r>
            <w:r w:rsidRPr="00CC76FA">
              <w:rPr>
                <w:rFonts w:ascii="Calibri" w:eastAsia="Calibri" w:hAnsi="Calibri" w:cs="Calibri"/>
                <w:i/>
                <w:iCs/>
                <w:color w:val="000000" w:themeColor="text1"/>
                <w:sz w:val="19"/>
                <w:szCs w:val="19"/>
              </w:rPr>
              <w:t xml:space="preserve">  </w:t>
            </w:r>
          </w:p>
        </w:tc>
      </w:tr>
      <w:tr w:rsidR="37721B2D" w:rsidRPr="00CC76FA" w14:paraId="5CD79AB0" w14:textId="77777777" w:rsidTr="33807F57">
        <w:trPr>
          <w:trHeight w:val="975"/>
        </w:trPr>
        <w:tc>
          <w:tcPr>
            <w:tcW w:w="9052" w:type="dxa"/>
            <w:gridSpan w:val="3"/>
            <w:tcBorders>
              <w:top w:val="single" w:sz="8" w:space="0" w:color="auto"/>
              <w:left w:val="single" w:sz="8" w:space="0" w:color="auto"/>
              <w:bottom w:val="single" w:sz="8" w:space="0" w:color="auto"/>
              <w:right w:val="single" w:sz="8" w:space="0" w:color="auto"/>
            </w:tcBorders>
          </w:tcPr>
          <w:p w14:paraId="1072DEE0" w14:textId="7766DB98" w:rsidR="517DBEBB" w:rsidRPr="00B13C18" w:rsidRDefault="3F938D04" w:rsidP="00B13C18">
            <w:pPr>
              <w:jc w:val="both"/>
              <w:rPr>
                <w:rFonts w:ascii="Calibri" w:eastAsia="Calibri" w:hAnsi="Calibri" w:cs="Calibri"/>
                <w:i/>
                <w:iCs/>
                <w:sz w:val="20"/>
                <w:szCs w:val="20"/>
              </w:rPr>
            </w:pPr>
            <w:r w:rsidRPr="00B13C18">
              <w:rPr>
                <w:rFonts w:ascii="Calibri" w:eastAsia="Calibri" w:hAnsi="Calibri" w:cs="Calibri"/>
                <w:i/>
                <w:iCs/>
                <w:sz w:val="20"/>
                <w:szCs w:val="20"/>
                <w:u w:val="single"/>
              </w:rPr>
              <w:t>Vsebina ukrepa in pričakovani rezultat:</w:t>
            </w:r>
            <w:r w:rsidRPr="00B13C18">
              <w:rPr>
                <w:rFonts w:ascii="Calibri" w:eastAsia="Calibri" w:hAnsi="Calibri" w:cs="Calibri"/>
                <w:i/>
                <w:iCs/>
                <w:sz w:val="20"/>
                <w:szCs w:val="20"/>
              </w:rPr>
              <w:t xml:space="preserve">  </w:t>
            </w:r>
            <w:r w:rsidR="31AE4419" w:rsidRPr="00B13C18">
              <w:rPr>
                <w:rFonts w:ascii="Calibri" w:eastAsia="Calibri" w:hAnsi="Calibri" w:cs="Calibri"/>
                <w:i/>
                <w:iCs/>
                <w:sz w:val="20"/>
                <w:szCs w:val="20"/>
              </w:rPr>
              <w:t xml:space="preserve">Izdelava in nadgradnja korpusov ustrezno obdelanih govorjenih besedil za razvoj govornih tehnologij (nadaljnji razvoj </w:t>
            </w:r>
            <w:proofErr w:type="spellStart"/>
            <w:r w:rsidR="31AE4419" w:rsidRPr="00B13C18">
              <w:rPr>
                <w:rFonts w:ascii="Calibri" w:eastAsia="Calibri" w:hAnsi="Calibri" w:cs="Calibri"/>
                <w:i/>
                <w:iCs/>
                <w:sz w:val="20"/>
                <w:szCs w:val="20"/>
              </w:rPr>
              <w:t>razpoznavalnika</w:t>
            </w:r>
            <w:proofErr w:type="spellEnd"/>
            <w:r w:rsidR="31AE4419" w:rsidRPr="00B13C18">
              <w:rPr>
                <w:rFonts w:ascii="Calibri" w:eastAsia="Calibri" w:hAnsi="Calibri" w:cs="Calibri"/>
                <w:i/>
                <w:iCs/>
                <w:sz w:val="20"/>
                <w:szCs w:val="20"/>
              </w:rPr>
              <w:t xml:space="preserve">, sintetizatorja, strojnega prevajalnika, avtomatsko procesiranje besedila v jezikovnih tehnologijah in spletnih iskalnih orodjih, npr. </w:t>
            </w:r>
            <w:proofErr w:type="spellStart"/>
            <w:r w:rsidR="31AE4419" w:rsidRPr="00B13C18">
              <w:rPr>
                <w:rFonts w:ascii="Calibri" w:eastAsia="Calibri" w:hAnsi="Calibri" w:cs="Calibri"/>
                <w:i/>
                <w:iCs/>
                <w:sz w:val="20"/>
                <w:szCs w:val="20"/>
              </w:rPr>
              <w:t>povzemalnik</w:t>
            </w:r>
            <w:proofErr w:type="spellEnd"/>
            <w:r w:rsidR="31AE4419" w:rsidRPr="00B13C18">
              <w:rPr>
                <w:rFonts w:ascii="Calibri" w:eastAsia="Calibri" w:hAnsi="Calibri" w:cs="Calibri"/>
                <w:i/>
                <w:iCs/>
                <w:sz w:val="20"/>
                <w:szCs w:val="20"/>
              </w:rPr>
              <w:t xml:space="preserve"> besedil). Za razvoj sistemov govornih tehnologij je treba zagotoviti ustrezen obseg pisnih in govorjenih jezikovnih virov (število ur posnetkov), da se lahko razvije produkt, neposredno uporaben za končnega ciljnega uporabnika. Z večjim obsegom govornih (in pisnih) virov se omogoči tudi večja zanesljivost delovanja govornih tehnologij.  </w:t>
            </w:r>
          </w:p>
          <w:p w14:paraId="35D2B182" w14:textId="2B50BC79" w:rsidR="517DBEBB" w:rsidRPr="00B13C18" w:rsidRDefault="31AE4419" w:rsidP="000C3A06">
            <w:pPr>
              <w:jc w:val="both"/>
              <w:rPr>
                <w:rFonts w:ascii="Calibri" w:eastAsia="Calibri" w:hAnsi="Calibri" w:cs="Calibri"/>
                <w:i/>
                <w:iCs/>
                <w:sz w:val="20"/>
                <w:szCs w:val="20"/>
              </w:rPr>
            </w:pPr>
            <w:r w:rsidRPr="00B13C18">
              <w:rPr>
                <w:rFonts w:ascii="Calibri" w:eastAsia="Calibri" w:hAnsi="Calibri" w:cs="Calibri"/>
                <w:i/>
                <w:iCs/>
                <w:sz w:val="20"/>
                <w:szCs w:val="20"/>
              </w:rPr>
              <w:t xml:space="preserve">Poleg govornih tehnologij, ki se v vsakdanjem življenju uporabljajo za osnovno komuniciranje med ljudmi (simultano prevajanje, povzemanje besedil, samodejno ustvarjanje zapisnika) ter za komunikacijo z različnimi stroji oz. napravami (ambientalni inteligentni sistemi doma, v pisarni oz. na delovnem mestu, v avtomobilu), je treba razviti tudi govorne tehnologije za komunikacijo oseb s posebnimi potrebami in prilagojenimi načini sporazumevanja, z namenom, da se tem osebam olajša vključevanje v družbo. </w:t>
            </w:r>
          </w:p>
          <w:p w14:paraId="6623CBEA" w14:textId="2D43503D" w:rsidR="517DBEBB" w:rsidRPr="00B13C18" w:rsidRDefault="31AE4419" w:rsidP="000C3A06">
            <w:pPr>
              <w:jc w:val="both"/>
              <w:rPr>
                <w:rFonts w:ascii="Calibri" w:eastAsia="Calibri" w:hAnsi="Calibri" w:cs="Calibri"/>
                <w:i/>
                <w:iCs/>
                <w:sz w:val="20"/>
                <w:szCs w:val="20"/>
              </w:rPr>
            </w:pPr>
            <w:r w:rsidRPr="00B13C18">
              <w:rPr>
                <w:rFonts w:ascii="Calibri" w:eastAsia="Calibri" w:hAnsi="Calibri" w:cs="Calibri"/>
                <w:i/>
                <w:iCs/>
                <w:sz w:val="20"/>
                <w:szCs w:val="20"/>
              </w:rPr>
              <w:t>Pomemben pogoj pri izdelavi in nadgradnji korpusov pisnih in govorjenih besedil je tudi njihova prosta dostopnost, tudi za morebitno komercialno uporabo, kjer je to dopustno  in mogoče, saj je to eden od učinkovitih načinov spodbujanja nadaljnjega razvoja jezikovnih tehnologij, pa tudi rabe (slovenskega) jezika v digitalnem okolju.</w:t>
            </w:r>
          </w:p>
          <w:p w14:paraId="121FF6B1" w14:textId="507721A4" w:rsidR="37721B2D" w:rsidRPr="00DF2F04" w:rsidRDefault="31AE4419" w:rsidP="00B13C18">
            <w:pPr>
              <w:jc w:val="both"/>
              <w:rPr>
                <w:rFonts w:ascii="Calibri" w:eastAsia="Calibri" w:hAnsi="Calibri" w:cs="Calibri"/>
                <w:i/>
                <w:iCs/>
                <w:sz w:val="20"/>
                <w:szCs w:val="20"/>
              </w:rPr>
            </w:pPr>
            <w:r w:rsidRPr="00B13C18">
              <w:rPr>
                <w:rFonts w:ascii="Calibri" w:eastAsia="Calibri" w:hAnsi="Calibri" w:cs="Calibri"/>
                <w:i/>
                <w:iCs/>
                <w:sz w:val="20"/>
                <w:szCs w:val="20"/>
              </w:rPr>
              <w:t>Ciljne skupine so raziskov</w:t>
            </w:r>
            <w:r w:rsidRPr="00DF2F04">
              <w:rPr>
                <w:rFonts w:ascii="Calibri" w:eastAsia="Calibri" w:hAnsi="Calibri" w:cs="Calibri"/>
                <w:i/>
                <w:iCs/>
                <w:sz w:val="20"/>
                <w:szCs w:val="20"/>
              </w:rPr>
              <w:t xml:space="preserve">alne organizacije, javni organi, podjetja, NVO, državljani, družba kot celota. </w:t>
            </w:r>
          </w:p>
          <w:p w14:paraId="14A75A09" w14:textId="73D0999C" w:rsidR="37721B2D" w:rsidRPr="00CC76FA" w:rsidRDefault="3F938D04" w:rsidP="00B13C18">
            <w:pPr>
              <w:jc w:val="both"/>
              <w:rPr>
                <w:rFonts w:ascii="Calibri" w:eastAsia="Calibri" w:hAnsi="Calibri" w:cs="Calibri"/>
                <w:i/>
                <w:iCs/>
                <w:sz w:val="19"/>
                <w:szCs w:val="19"/>
              </w:rPr>
            </w:pPr>
            <w:r w:rsidRPr="00DF2F04">
              <w:rPr>
                <w:rFonts w:ascii="Calibri" w:eastAsia="Calibri" w:hAnsi="Calibri" w:cs="Calibri"/>
                <w:i/>
                <w:iCs/>
                <w:sz w:val="20"/>
                <w:szCs w:val="20"/>
                <w:u w:val="single"/>
              </w:rPr>
              <w:t xml:space="preserve">Povezava do </w:t>
            </w:r>
            <w:r w:rsidR="70AF36D1" w:rsidRPr="00DF2F04">
              <w:rPr>
                <w:rFonts w:ascii="Calibri" w:eastAsia="Calibri" w:hAnsi="Calibri" w:cs="Calibri"/>
                <w:i/>
                <w:iCs/>
                <w:sz w:val="20"/>
                <w:szCs w:val="20"/>
                <w:u w:val="single"/>
              </w:rPr>
              <w:t xml:space="preserve">splošnega </w:t>
            </w:r>
            <w:r w:rsidRPr="00DF2F04">
              <w:rPr>
                <w:rFonts w:ascii="Calibri" w:eastAsia="Calibri" w:hAnsi="Calibri" w:cs="Calibri"/>
                <w:i/>
                <w:iCs/>
                <w:sz w:val="20"/>
                <w:szCs w:val="20"/>
                <w:u w:val="single"/>
              </w:rPr>
              <w:t xml:space="preserve">cilja: </w:t>
            </w:r>
            <w:r w:rsidRPr="00DF2F04">
              <w:rPr>
                <w:rFonts w:ascii="Calibri" w:eastAsia="Calibri" w:hAnsi="Calibri" w:cs="Calibri"/>
                <w:i/>
                <w:iCs/>
                <w:sz w:val="20"/>
                <w:szCs w:val="20"/>
              </w:rPr>
              <w:t xml:space="preserve">  </w:t>
            </w:r>
            <w:r w:rsidR="5984B9DF" w:rsidRPr="00DF2F04">
              <w:rPr>
                <w:rFonts w:ascii="Calibri" w:eastAsia="Calibri" w:hAnsi="Calibri" w:cs="Calibri"/>
                <w:i/>
                <w:iCs/>
                <w:sz w:val="20"/>
                <w:szCs w:val="20"/>
              </w:rPr>
              <w:t>Ukrep je povezan s splošnim ciljem 1g, saj zagotavlja sodelovanje</w:t>
            </w:r>
            <w:r w:rsidR="10755F93" w:rsidRPr="00DF2F04">
              <w:rPr>
                <w:rFonts w:ascii="Calibri" w:eastAsia="Calibri" w:hAnsi="Calibri" w:cs="Calibri"/>
                <w:i/>
                <w:iCs/>
                <w:sz w:val="20"/>
                <w:szCs w:val="20"/>
              </w:rPr>
              <w:t xml:space="preserve"> preko interneta</w:t>
            </w:r>
            <w:r w:rsidR="5984B9DF" w:rsidRPr="00DF2F04">
              <w:rPr>
                <w:rFonts w:ascii="Calibri" w:eastAsia="Calibri" w:hAnsi="Calibri" w:cs="Calibri"/>
                <w:i/>
                <w:iCs/>
                <w:sz w:val="20"/>
                <w:szCs w:val="20"/>
              </w:rPr>
              <w:t xml:space="preserve"> tudi prikraj</w:t>
            </w:r>
            <w:r w:rsidR="3A2FA93A" w:rsidRPr="00DF2F04">
              <w:rPr>
                <w:rFonts w:ascii="Calibri" w:eastAsia="Calibri" w:hAnsi="Calibri" w:cs="Calibri"/>
                <w:i/>
                <w:iCs/>
                <w:sz w:val="20"/>
                <w:szCs w:val="20"/>
              </w:rPr>
              <w:t>šanim skupinam</w:t>
            </w:r>
            <w:r w:rsidR="3A2FA93A" w:rsidRPr="00B13C18">
              <w:rPr>
                <w:rFonts w:ascii="Calibri" w:eastAsia="Calibri" w:hAnsi="Calibri" w:cs="Calibri"/>
                <w:i/>
                <w:iCs/>
                <w:sz w:val="20"/>
                <w:szCs w:val="20"/>
              </w:rPr>
              <w:t>.</w:t>
            </w:r>
          </w:p>
        </w:tc>
      </w:tr>
      <w:tr w:rsidR="37721B2D" w:rsidRPr="00CC76FA" w14:paraId="6E9C9ABB" w14:textId="77777777" w:rsidTr="33807F57">
        <w:trPr>
          <w:trHeight w:val="300"/>
        </w:trPr>
        <w:tc>
          <w:tcPr>
            <w:tcW w:w="493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DDFC461" w14:textId="5D769961" w:rsidR="37721B2D" w:rsidRPr="00CC76FA" w:rsidRDefault="3F938D04" w:rsidP="33807F57">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t>Namenjena ali predvidena finančna sredstva:</w:t>
            </w:r>
            <w:r w:rsidRPr="00CC76FA">
              <w:rPr>
                <w:rFonts w:ascii="Calibri" w:eastAsia="Calibri" w:hAnsi="Calibri" w:cs="Calibri"/>
                <w:i/>
                <w:iCs/>
                <w:color w:val="000000" w:themeColor="text1"/>
                <w:sz w:val="19"/>
                <w:szCs w:val="19"/>
              </w:rPr>
              <w:t xml:space="preserve"> </w:t>
            </w:r>
          </w:p>
        </w:tc>
        <w:tc>
          <w:tcPr>
            <w:tcW w:w="4117" w:type="dxa"/>
            <w:tcBorders>
              <w:top w:val="nil"/>
              <w:left w:val="nil"/>
              <w:bottom w:val="single" w:sz="8" w:space="0" w:color="auto"/>
              <w:right w:val="single" w:sz="8" w:space="0" w:color="auto"/>
            </w:tcBorders>
          </w:tcPr>
          <w:p w14:paraId="6A84A2D5" w14:textId="2FA92121" w:rsidR="3ADFF821" w:rsidRPr="00CC76FA" w:rsidRDefault="3ADFF821" w:rsidP="37721B2D">
            <w:pPr>
              <w:rPr>
                <w:rFonts w:ascii="Calibri" w:eastAsia="Calibri" w:hAnsi="Calibri" w:cs="Calibri"/>
                <w:i/>
                <w:iCs/>
                <w:sz w:val="18"/>
                <w:szCs w:val="18"/>
              </w:rPr>
            </w:pPr>
            <w:r w:rsidRPr="00CC76FA">
              <w:rPr>
                <w:rFonts w:ascii="Calibri" w:eastAsia="Calibri" w:hAnsi="Calibri" w:cs="Calibri"/>
                <w:i/>
                <w:iCs/>
                <w:sz w:val="18"/>
                <w:szCs w:val="18"/>
              </w:rPr>
              <w:t>cca 4 MIO EUR, sredstva EKP 2021-2027</w:t>
            </w:r>
          </w:p>
        </w:tc>
      </w:tr>
      <w:tr w:rsidR="37721B2D" w:rsidRPr="00CC76FA" w14:paraId="2A636B16" w14:textId="77777777" w:rsidTr="33807F57">
        <w:trPr>
          <w:trHeight w:val="300"/>
        </w:trPr>
        <w:tc>
          <w:tcPr>
            <w:tcW w:w="493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69CCFA" w14:textId="3138FCCE" w:rsidR="37721B2D" w:rsidRPr="00CC76FA" w:rsidRDefault="37721B2D" w:rsidP="37721B2D">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t xml:space="preserve">Pričakovani učinek in s tem povezana </w:t>
            </w:r>
            <w:proofErr w:type="spellStart"/>
            <w:r w:rsidRPr="00CC76FA">
              <w:rPr>
                <w:rFonts w:ascii="Calibri" w:eastAsia="Calibri" w:hAnsi="Calibri" w:cs="Calibri"/>
                <w:i/>
                <w:iCs/>
                <w:color w:val="000000" w:themeColor="text1"/>
                <w:sz w:val="19"/>
                <w:szCs w:val="19"/>
                <w:u w:val="single"/>
              </w:rPr>
              <w:t>časovnica</w:t>
            </w:r>
            <w:proofErr w:type="spellEnd"/>
            <w:r w:rsidRPr="00CC76FA">
              <w:rPr>
                <w:rFonts w:ascii="Calibri" w:eastAsia="Calibri" w:hAnsi="Calibri" w:cs="Calibri"/>
                <w:i/>
                <w:iCs/>
                <w:color w:val="000000" w:themeColor="text1"/>
                <w:sz w:val="19"/>
                <w:szCs w:val="19"/>
                <w:u w:val="single"/>
              </w:rPr>
              <w:t xml:space="preserve">: </w:t>
            </w:r>
          </w:p>
        </w:tc>
        <w:tc>
          <w:tcPr>
            <w:tcW w:w="4117" w:type="dxa"/>
            <w:tcBorders>
              <w:top w:val="single" w:sz="8" w:space="0" w:color="auto"/>
              <w:left w:val="nil"/>
              <w:bottom w:val="single" w:sz="8" w:space="0" w:color="auto"/>
              <w:right w:val="single" w:sz="8" w:space="0" w:color="auto"/>
            </w:tcBorders>
          </w:tcPr>
          <w:p w14:paraId="42A5273F" w14:textId="50F51C61" w:rsidR="37721B2D" w:rsidRPr="00CC76FA" w:rsidRDefault="37721B2D" w:rsidP="33807F57">
            <w:pPr>
              <w:pStyle w:val="Odstavekseznama"/>
              <w:ind w:left="0"/>
              <w:rPr>
                <w:i/>
                <w:iCs/>
                <w:sz w:val="18"/>
                <w:szCs w:val="18"/>
                <w:lang w:val="sl-SI"/>
              </w:rPr>
            </w:pPr>
          </w:p>
        </w:tc>
      </w:tr>
      <w:tr w:rsidR="37721B2D" w:rsidRPr="00CC76FA" w14:paraId="737901D1" w14:textId="77777777" w:rsidTr="33807F57">
        <w:trPr>
          <w:trHeight w:val="375"/>
        </w:trPr>
        <w:tc>
          <w:tcPr>
            <w:tcW w:w="4590" w:type="dxa"/>
            <w:tcBorders>
              <w:top w:val="single" w:sz="8" w:space="0" w:color="auto"/>
              <w:left w:val="nil"/>
              <w:bottom w:val="nil"/>
              <w:right w:val="nil"/>
            </w:tcBorders>
            <w:vAlign w:val="center"/>
          </w:tcPr>
          <w:p w14:paraId="23AAD9EE" w14:textId="02FB559E" w:rsidR="37721B2D" w:rsidRPr="00CC76FA" w:rsidRDefault="37721B2D" w:rsidP="37721B2D">
            <w:pPr>
              <w:rPr>
                <w:rFonts w:ascii="Calibri Light" w:eastAsia="Calibri Light" w:hAnsi="Calibri Light" w:cs="Calibri Light"/>
                <w:b/>
                <w:bCs/>
                <w:color w:val="2F5496" w:themeColor="accent1" w:themeShade="BF"/>
              </w:rPr>
            </w:pPr>
          </w:p>
        </w:tc>
        <w:tc>
          <w:tcPr>
            <w:tcW w:w="345" w:type="dxa"/>
            <w:tcBorders>
              <w:top w:val="nil"/>
              <w:left w:val="nil"/>
              <w:bottom w:val="nil"/>
              <w:right w:val="nil"/>
            </w:tcBorders>
            <w:vAlign w:val="center"/>
          </w:tcPr>
          <w:p w14:paraId="20B45BA5" w14:textId="5F01F25F" w:rsidR="37721B2D" w:rsidRPr="00CC76FA" w:rsidRDefault="37721B2D" w:rsidP="37721B2D">
            <w:pPr>
              <w:rPr>
                <w:rFonts w:ascii="Calibri Light" w:eastAsia="Calibri Light" w:hAnsi="Calibri Light" w:cs="Calibri Light"/>
                <w:b/>
                <w:bCs/>
                <w:color w:val="2F5496" w:themeColor="accent1" w:themeShade="BF"/>
              </w:rPr>
            </w:pPr>
          </w:p>
        </w:tc>
        <w:tc>
          <w:tcPr>
            <w:tcW w:w="4117" w:type="dxa"/>
            <w:tcBorders>
              <w:top w:val="single" w:sz="8" w:space="0" w:color="auto"/>
              <w:left w:val="nil"/>
              <w:bottom w:val="nil"/>
              <w:right w:val="nil"/>
            </w:tcBorders>
            <w:vAlign w:val="center"/>
          </w:tcPr>
          <w:p w14:paraId="5005E062" w14:textId="5C189C4B" w:rsidR="37721B2D" w:rsidRPr="00CC76FA" w:rsidRDefault="37721B2D" w:rsidP="37721B2D">
            <w:pPr>
              <w:rPr>
                <w:rFonts w:ascii="Calibri Light" w:eastAsia="Calibri Light" w:hAnsi="Calibri Light" w:cs="Calibri Light"/>
                <w:b/>
                <w:bCs/>
                <w:color w:val="2F5496" w:themeColor="accent1" w:themeShade="BF"/>
              </w:rPr>
            </w:pPr>
          </w:p>
        </w:tc>
      </w:tr>
    </w:tbl>
    <w:p w14:paraId="1AF71E45" w14:textId="72FB5D51" w:rsidR="500B3F7B" w:rsidRPr="00CC76FA" w:rsidRDefault="583E5E2D" w:rsidP="0C26BB81">
      <w:pPr>
        <w:pStyle w:val="Naslov5"/>
        <w:rPr>
          <w:rFonts w:ascii="Calibri" w:eastAsia="Calibri" w:hAnsi="Calibri" w:cs="Calibri"/>
          <w:color w:val="000000" w:themeColor="text1"/>
        </w:rPr>
      </w:pPr>
      <w:r w:rsidRPr="00CC76FA">
        <w:t xml:space="preserve">UKREP: </w:t>
      </w:r>
      <w:r w:rsidR="39A22F5E" w:rsidRPr="00CC76FA">
        <w:t xml:space="preserve">Samodejno podnaslavljanje televizijskih programov in avdiovizualnih storitev za invalide in starejše </w:t>
      </w:r>
    </w:p>
    <w:tbl>
      <w:tblPr>
        <w:tblStyle w:val="Tabelamrea"/>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4525"/>
        <w:gridCol w:w="390"/>
        <w:gridCol w:w="4137"/>
      </w:tblGrid>
      <w:tr w:rsidR="37721B2D" w:rsidRPr="00CC76FA" w14:paraId="4F897C20"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C1BC620" w14:textId="3D37FE15" w:rsidR="37721B2D" w:rsidRPr="00CC76FA" w:rsidRDefault="37721B2D" w:rsidP="37721B2D">
            <w:pPr>
              <w:rPr>
                <w:rFonts w:ascii="Calibri" w:eastAsia="Calibri" w:hAnsi="Calibri" w:cs="Calibri"/>
                <w:i/>
                <w:iCs/>
                <w:color w:val="000000" w:themeColor="text1"/>
                <w:sz w:val="19"/>
                <w:szCs w:val="19"/>
              </w:rPr>
            </w:pPr>
            <w:r w:rsidRPr="00CC76FA">
              <w:rPr>
                <w:rFonts w:ascii="Calibri" w:eastAsia="Calibri" w:hAnsi="Calibri" w:cs="Calibri"/>
                <w:b/>
                <w:bCs/>
                <w:i/>
                <w:iCs/>
                <w:color w:val="000000" w:themeColor="text1"/>
                <w:sz w:val="19"/>
                <w:szCs w:val="19"/>
              </w:rPr>
              <w:t>Novi ukrep</w:t>
            </w:r>
            <w:r w:rsidRPr="00CC76FA">
              <w:rPr>
                <w:rFonts w:ascii="Calibri" w:eastAsia="Calibri" w:hAnsi="Calibri" w:cs="Calibri"/>
                <w:i/>
                <w:iCs/>
                <w:color w:val="000000" w:themeColor="text1"/>
                <w:sz w:val="19"/>
                <w:szCs w:val="19"/>
              </w:rPr>
              <w:t xml:space="preserve">  </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7E3B2F3D" w14:textId="31FC3886" w:rsidR="37721B2D" w:rsidRPr="00CC76FA" w:rsidRDefault="37721B2D" w:rsidP="37721B2D">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Da</w:t>
            </w:r>
          </w:p>
        </w:tc>
      </w:tr>
      <w:tr w:rsidR="37721B2D" w:rsidRPr="00CC76FA" w14:paraId="76B67B5E"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36B984F" w14:textId="10F7F717" w:rsidR="37721B2D" w:rsidRPr="00CC76FA" w:rsidRDefault="37721B2D" w:rsidP="37721B2D">
            <w:pPr>
              <w:rPr>
                <w:rFonts w:ascii="Calibri" w:eastAsia="Calibri" w:hAnsi="Calibri" w:cs="Calibri"/>
                <w:b/>
                <w:bCs/>
                <w:i/>
                <w:iCs/>
                <w:color w:val="000000" w:themeColor="text1"/>
                <w:sz w:val="19"/>
                <w:szCs w:val="19"/>
              </w:rPr>
            </w:pPr>
            <w:r w:rsidRPr="00CC76FA">
              <w:rPr>
                <w:rFonts w:ascii="Calibri" w:eastAsia="Calibri" w:hAnsi="Calibri" w:cs="Calibri"/>
                <w:b/>
                <w:bCs/>
                <w:i/>
                <w:iCs/>
                <w:color w:val="000000" w:themeColor="text1"/>
                <w:sz w:val="19"/>
                <w:szCs w:val="19"/>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603BE80A" w14:textId="3FACA342" w:rsidR="37721B2D" w:rsidRPr="00CC76FA" w:rsidRDefault="0B4CF2E9"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M</w:t>
            </w:r>
            <w:r w:rsidR="6799EFEF" w:rsidRPr="00CC76FA">
              <w:rPr>
                <w:rFonts w:ascii="Calibri" w:eastAsia="Calibri" w:hAnsi="Calibri" w:cs="Calibri"/>
                <w:i/>
                <w:iCs/>
                <w:color w:val="000000" w:themeColor="text1"/>
                <w:sz w:val="19"/>
                <w:szCs w:val="19"/>
              </w:rPr>
              <w:t xml:space="preserve">inistrstvo za kulturo </w:t>
            </w:r>
          </w:p>
        </w:tc>
      </w:tr>
      <w:tr w:rsidR="37721B2D" w:rsidRPr="00CC76FA" w14:paraId="72F48863"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9103797" w14:textId="15AD45AF" w:rsidR="37721B2D" w:rsidRPr="00CC76FA" w:rsidRDefault="37721B2D" w:rsidP="37721B2D">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t>Kratek opis ukrepa (vključno z povezavo do cilja, ciljno skupino, seznamom dejavnosti):</w:t>
            </w:r>
            <w:r w:rsidRPr="00CC76FA">
              <w:rPr>
                <w:rFonts w:ascii="Calibri" w:eastAsia="Calibri" w:hAnsi="Calibri" w:cs="Calibri"/>
                <w:i/>
                <w:iCs/>
                <w:color w:val="000000" w:themeColor="text1"/>
                <w:sz w:val="19"/>
                <w:szCs w:val="19"/>
              </w:rPr>
              <w:t xml:space="preserve">  </w:t>
            </w:r>
          </w:p>
        </w:tc>
      </w:tr>
      <w:tr w:rsidR="37721B2D" w:rsidRPr="00CC76FA" w14:paraId="1C6868D7"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Pr>
          <w:p w14:paraId="401FCC63" w14:textId="70C5281C" w:rsidR="0AACEA80" w:rsidRPr="00B13C18" w:rsidRDefault="3F938D04" w:rsidP="00B13C18">
            <w:pPr>
              <w:jc w:val="both"/>
              <w:rPr>
                <w:rFonts w:ascii="Calibri" w:eastAsia="Calibri" w:hAnsi="Calibri" w:cs="Calibri"/>
                <w:i/>
                <w:iCs/>
                <w:sz w:val="20"/>
                <w:szCs w:val="20"/>
              </w:rPr>
            </w:pPr>
            <w:r w:rsidRPr="00B13C18">
              <w:rPr>
                <w:rFonts w:ascii="Calibri" w:eastAsia="Calibri" w:hAnsi="Calibri" w:cs="Calibri"/>
                <w:i/>
                <w:iCs/>
                <w:sz w:val="20"/>
                <w:szCs w:val="20"/>
                <w:u w:val="single"/>
              </w:rPr>
              <w:t>Vsebina ukrepa in pričakovani rezultat:</w:t>
            </w:r>
            <w:r w:rsidRPr="00B13C18">
              <w:rPr>
                <w:rFonts w:ascii="Calibri" w:eastAsia="Calibri" w:hAnsi="Calibri" w:cs="Calibri"/>
                <w:i/>
                <w:iCs/>
                <w:sz w:val="20"/>
                <w:szCs w:val="20"/>
              </w:rPr>
              <w:t xml:space="preserve">  </w:t>
            </w:r>
            <w:r w:rsidR="62BCC813" w:rsidRPr="00B13C18">
              <w:rPr>
                <w:rFonts w:ascii="Calibri" w:eastAsia="Calibri" w:hAnsi="Calibri" w:cs="Calibri"/>
                <w:i/>
                <w:iCs/>
                <w:sz w:val="20"/>
                <w:szCs w:val="20"/>
              </w:rPr>
              <w:t xml:space="preserve">Ukrep je namenjen zagotavljanju dostopnosti vsebin televizijskih programov in avdiovizualnih storitev  za invalide (gluhe in naglušne) ter starejše osebe.  V prvi fazi je treba zagotoviti sistem za razpoznavo slovenskega govora ter spletno aplikacijo za testiranje samodejnega podnaslavljanja ter ga integrirati v sistem RTV Slovenije in s tem zagotoviti opremljanje televizijskih oddaj, ki potekajo v živo, s podnapisi. Dosedanje izkušnje pri izvajanju pilotnega projekta so pokazale, da je »strojno« podnaslavljanje treba urejati bodisi </w:t>
            </w:r>
            <w:r w:rsidR="00DF2F04" w:rsidRPr="00B13C18">
              <w:rPr>
                <w:rFonts w:ascii="Calibri" w:eastAsia="Calibri" w:hAnsi="Calibri" w:cs="Calibri"/>
                <w:i/>
                <w:iCs/>
                <w:sz w:val="20"/>
                <w:szCs w:val="20"/>
              </w:rPr>
              <w:t>s</w:t>
            </w:r>
            <w:r w:rsidR="62BCC813" w:rsidRPr="00B13C18">
              <w:rPr>
                <w:rFonts w:ascii="Calibri" w:eastAsia="Calibri" w:hAnsi="Calibri" w:cs="Calibri"/>
                <w:i/>
                <w:iCs/>
                <w:sz w:val="20"/>
                <w:szCs w:val="20"/>
              </w:rPr>
              <w:t xml:space="preserve"> tehniko ponovne izgovorjave (</w:t>
            </w:r>
            <w:proofErr w:type="spellStart"/>
            <w:r w:rsidR="62BCC813" w:rsidRPr="00B13C18">
              <w:rPr>
                <w:rFonts w:ascii="Calibri" w:eastAsia="Calibri" w:hAnsi="Calibri" w:cs="Calibri"/>
                <w:i/>
                <w:iCs/>
                <w:sz w:val="20"/>
                <w:szCs w:val="20"/>
              </w:rPr>
              <w:t>respeaking</w:t>
            </w:r>
            <w:proofErr w:type="spellEnd"/>
            <w:r w:rsidR="62BCC813" w:rsidRPr="00B13C18">
              <w:rPr>
                <w:rFonts w:ascii="Calibri" w:eastAsia="Calibri" w:hAnsi="Calibri" w:cs="Calibri"/>
                <w:i/>
                <w:iCs/>
                <w:sz w:val="20"/>
                <w:szCs w:val="20"/>
              </w:rPr>
              <w:t xml:space="preserve">) in ali ponovnega tipkanja  </w:t>
            </w:r>
            <w:proofErr w:type="spellStart"/>
            <w:r w:rsidR="62BCC813" w:rsidRPr="00B13C18">
              <w:rPr>
                <w:rFonts w:ascii="Calibri" w:eastAsia="Calibri" w:hAnsi="Calibri" w:cs="Calibri"/>
                <w:i/>
                <w:iCs/>
                <w:sz w:val="20"/>
                <w:szCs w:val="20"/>
              </w:rPr>
              <w:t>retyping</w:t>
            </w:r>
            <w:proofErr w:type="spellEnd"/>
            <w:r w:rsidR="62BCC813" w:rsidRPr="00B13C18">
              <w:rPr>
                <w:rFonts w:ascii="Calibri" w:eastAsia="Calibri" w:hAnsi="Calibri" w:cs="Calibri"/>
                <w:i/>
                <w:iCs/>
                <w:sz w:val="20"/>
                <w:szCs w:val="20"/>
              </w:rPr>
              <w:t xml:space="preserve">). </w:t>
            </w:r>
          </w:p>
          <w:p w14:paraId="225F2A36" w14:textId="58648FEF" w:rsidR="0AACEA80" w:rsidRPr="00B13C18" w:rsidRDefault="62BCC813" w:rsidP="00832B0C">
            <w:pPr>
              <w:jc w:val="both"/>
              <w:rPr>
                <w:rFonts w:ascii="Calibri" w:eastAsia="Calibri" w:hAnsi="Calibri" w:cs="Calibri"/>
                <w:i/>
                <w:iCs/>
                <w:sz w:val="20"/>
                <w:szCs w:val="20"/>
              </w:rPr>
            </w:pPr>
            <w:r w:rsidRPr="00B13C18">
              <w:rPr>
                <w:rFonts w:ascii="Calibri" w:eastAsia="Calibri" w:hAnsi="Calibri" w:cs="Calibri"/>
                <w:i/>
                <w:iCs/>
                <w:sz w:val="20"/>
                <w:szCs w:val="20"/>
              </w:rPr>
              <w:lastRenderedPageBreak/>
              <w:t xml:space="preserve">Ukrep bi bil sprva namenjen podnaslavljanju oddaj javne radiotelevizije – RTV Slovenija, kasneje, bo bi tehnologija razpoznave in pretvorbe govora v besedilo postala izboljšana do te mere, da bi bile korekcije minimalne, pa tudi za podnaslavljanje oddaj, ki potekajo v živo na (večjih) komercialnih televizijah. </w:t>
            </w:r>
          </w:p>
          <w:p w14:paraId="2ABC8BDF" w14:textId="40415EE1" w:rsidR="37721B2D" w:rsidRPr="00B13C18" w:rsidRDefault="62BCC813" w:rsidP="00B13C18">
            <w:pPr>
              <w:jc w:val="both"/>
              <w:rPr>
                <w:rFonts w:ascii="Calibri" w:eastAsia="Calibri" w:hAnsi="Calibri" w:cs="Calibri"/>
                <w:i/>
                <w:iCs/>
                <w:sz w:val="20"/>
                <w:szCs w:val="20"/>
              </w:rPr>
            </w:pPr>
            <w:r w:rsidRPr="00B13C18">
              <w:rPr>
                <w:rFonts w:ascii="Calibri" w:eastAsia="Calibri" w:hAnsi="Calibri" w:cs="Calibri"/>
                <w:i/>
                <w:iCs/>
                <w:sz w:val="20"/>
                <w:szCs w:val="20"/>
                <w:u w:val="single"/>
              </w:rPr>
              <w:t>Ciljne skupine</w:t>
            </w:r>
            <w:r w:rsidRPr="00B13C18">
              <w:rPr>
                <w:rFonts w:ascii="Calibri" w:eastAsia="Calibri" w:hAnsi="Calibri" w:cs="Calibri"/>
                <w:i/>
                <w:iCs/>
                <w:sz w:val="20"/>
                <w:szCs w:val="20"/>
              </w:rPr>
              <w:t>: javni organi, podjetja, državljani, družba kot celota</w:t>
            </w:r>
          </w:p>
          <w:p w14:paraId="29AE4EA2" w14:textId="5712BFB1" w:rsidR="37721B2D" w:rsidRPr="00CC76FA" w:rsidRDefault="3F938D04" w:rsidP="00B13C18">
            <w:pPr>
              <w:jc w:val="both"/>
              <w:rPr>
                <w:rFonts w:ascii="Calibri" w:eastAsia="Calibri" w:hAnsi="Calibri" w:cs="Calibri"/>
                <w:i/>
                <w:iCs/>
                <w:sz w:val="18"/>
                <w:szCs w:val="18"/>
              </w:rPr>
            </w:pPr>
            <w:r w:rsidRPr="00B13C18">
              <w:rPr>
                <w:rFonts w:ascii="Calibri" w:eastAsia="Calibri" w:hAnsi="Calibri" w:cs="Calibri"/>
                <w:i/>
                <w:iCs/>
                <w:sz w:val="20"/>
                <w:szCs w:val="20"/>
                <w:u w:val="single"/>
              </w:rPr>
              <w:t xml:space="preserve">Povezava do </w:t>
            </w:r>
            <w:r w:rsidR="5D0C1A04" w:rsidRPr="00B13C18">
              <w:rPr>
                <w:rFonts w:ascii="Calibri" w:eastAsia="Calibri" w:hAnsi="Calibri" w:cs="Calibri"/>
                <w:i/>
                <w:iCs/>
                <w:sz w:val="20"/>
                <w:szCs w:val="20"/>
                <w:u w:val="single"/>
              </w:rPr>
              <w:t>splošnega c</w:t>
            </w:r>
            <w:r w:rsidRPr="00B13C18">
              <w:rPr>
                <w:rFonts w:ascii="Calibri" w:eastAsia="Calibri" w:hAnsi="Calibri" w:cs="Calibri"/>
                <w:i/>
                <w:iCs/>
                <w:sz w:val="20"/>
                <w:szCs w:val="20"/>
                <w:u w:val="single"/>
              </w:rPr>
              <w:t>ilja:</w:t>
            </w:r>
            <w:r w:rsidRPr="00B13C18">
              <w:rPr>
                <w:rFonts w:ascii="Calibri" w:eastAsia="Calibri" w:hAnsi="Calibri" w:cs="Calibri"/>
                <w:i/>
                <w:iCs/>
                <w:sz w:val="20"/>
                <w:szCs w:val="20"/>
              </w:rPr>
              <w:t xml:space="preserve">   </w:t>
            </w:r>
            <w:r w:rsidR="66088707" w:rsidRPr="00B13C18">
              <w:rPr>
                <w:rFonts w:ascii="Calibri" w:eastAsia="Calibri" w:hAnsi="Calibri" w:cs="Calibri"/>
                <w:i/>
                <w:iCs/>
                <w:sz w:val="20"/>
                <w:szCs w:val="20"/>
              </w:rPr>
              <w:t>Ukrep je povezan s splošnim ciljem 1g, saj zagotavlja sodelovanje preko interneta tudi prikrajšanim skupinam.</w:t>
            </w:r>
          </w:p>
        </w:tc>
      </w:tr>
      <w:tr w:rsidR="37721B2D" w:rsidRPr="00CC76FA" w14:paraId="5850D995"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4B98947" w14:textId="4A98E15D" w:rsidR="37721B2D" w:rsidRPr="00B13C18" w:rsidRDefault="37721B2D" w:rsidP="37721B2D">
            <w:pPr>
              <w:rPr>
                <w:rFonts w:ascii="Calibri" w:eastAsia="Calibri" w:hAnsi="Calibri" w:cs="Calibri"/>
                <w:i/>
                <w:iCs/>
                <w:sz w:val="20"/>
                <w:szCs w:val="20"/>
              </w:rPr>
            </w:pPr>
            <w:r w:rsidRPr="00B13C18">
              <w:rPr>
                <w:rFonts w:ascii="Calibri" w:eastAsia="Calibri" w:hAnsi="Calibri" w:cs="Calibri"/>
                <w:i/>
                <w:iCs/>
                <w:sz w:val="20"/>
                <w:szCs w:val="20"/>
              </w:rPr>
              <w:lastRenderedPageBreak/>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Pr>
          <w:p w14:paraId="16A7A798" w14:textId="584B91DB" w:rsidR="37721B2D" w:rsidRPr="00B13C18" w:rsidRDefault="2CFB8A83" w:rsidP="33807F57">
            <w:pPr>
              <w:rPr>
                <w:rFonts w:ascii="Calibri" w:eastAsia="Calibri" w:hAnsi="Calibri" w:cs="Calibri"/>
                <w:i/>
                <w:iCs/>
                <w:sz w:val="20"/>
                <w:szCs w:val="20"/>
              </w:rPr>
            </w:pPr>
            <w:r w:rsidRPr="00B13C18">
              <w:rPr>
                <w:rFonts w:ascii="Calibri" w:eastAsia="Calibri" w:hAnsi="Calibri" w:cs="Calibri"/>
                <w:i/>
                <w:iCs/>
                <w:sz w:val="20"/>
                <w:szCs w:val="20"/>
              </w:rPr>
              <w:t>Projekt se sofinancira iz sredstev strukturnih skladov v okviru EKP 2021–2027.</w:t>
            </w:r>
          </w:p>
        </w:tc>
      </w:tr>
      <w:tr w:rsidR="37721B2D" w:rsidRPr="00CC76FA" w14:paraId="02F305A2"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CAF5325" w14:textId="3138FCCE" w:rsidR="37721B2D" w:rsidRPr="00B13C18" w:rsidRDefault="3F938D04" w:rsidP="33807F57">
            <w:pPr>
              <w:rPr>
                <w:rFonts w:ascii="Calibri" w:eastAsia="Calibri" w:hAnsi="Calibri" w:cs="Calibri"/>
                <w:i/>
                <w:iCs/>
                <w:sz w:val="20"/>
                <w:szCs w:val="20"/>
              </w:rPr>
            </w:pPr>
            <w:r w:rsidRPr="00B13C18">
              <w:rPr>
                <w:rFonts w:ascii="Calibri" w:eastAsia="Calibri" w:hAnsi="Calibri" w:cs="Calibri"/>
                <w:i/>
                <w:iCs/>
                <w:sz w:val="20"/>
                <w:szCs w:val="20"/>
              </w:rPr>
              <w:t xml:space="preserve">Pričakovani učinek in s tem povezana </w:t>
            </w:r>
            <w:proofErr w:type="spellStart"/>
            <w:r w:rsidRPr="00B13C18">
              <w:rPr>
                <w:rFonts w:ascii="Calibri" w:eastAsia="Calibri" w:hAnsi="Calibri" w:cs="Calibri"/>
                <w:i/>
                <w:iCs/>
                <w:sz w:val="20"/>
                <w:szCs w:val="20"/>
              </w:rPr>
              <w:t>časovnica</w:t>
            </w:r>
            <w:proofErr w:type="spellEnd"/>
            <w:r w:rsidRPr="00B13C18">
              <w:rPr>
                <w:rFonts w:ascii="Calibri" w:eastAsia="Calibri" w:hAnsi="Calibri" w:cs="Calibri"/>
                <w:i/>
                <w:iCs/>
                <w:sz w:val="20"/>
                <w:szCs w:val="20"/>
              </w:rPr>
              <w:t xml:space="preserve">: </w:t>
            </w:r>
          </w:p>
        </w:tc>
        <w:tc>
          <w:tcPr>
            <w:tcW w:w="4140" w:type="dxa"/>
            <w:tcBorders>
              <w:top w:val="single" w:sz="8" w:space="0" w:color="auto"/>
              <w:left w:val="nil"/>
              <w:bottom w:val="single" w:sz="8" w:space="0" w:color="auto"/>
              <w:right w:val="single" w:sz="8" w:space="0" w:color="auto"/>
            </w:tcBorders>
          </w:tcPr>
          <w:p w14:paraId="0B5E5438" w14:textId="0A7A1ACE" w:rsidR="304460AB" w:rsidRPr="00B13C18" w:rsidRDefault="3F6C0471" w:rsidP="00CE2576">
            <w:pPr>
              <w:pStyle w:val="Odstavekseznama"/>
              <w:numPr>
                <w:ilvl w:val="0"/>
                <w:numId w:val="10"/>
              </w:numPr>
              <w:rPr>
                <w:rFonts w:ascii="Calibri" w:eastAsia="Calibri" w:hAnsi="Calibri" w:cs="Calibri"/>
                <w:i/>
                <w:iCs/>
                <w:sz w:val="20"/>
                <w:szCs w:val="20"/>
                <w:lang w:val="sl-SI"/>
              </w:rPr>
            </w:pPr>
            <w:r w:rsidRPr="00B13C18">
              <w:rPr>
                <w:rFonts w:ascii="Calibri" w:eastAsia="Calibri" w:hAnsi="Calibri" w:cs="Calibri"/>
                <w:i/>
                <w:iCs/>
                <w:sz w:val="20"/>
                <w:szCs w:val="20"/>
                <w:lang w:val="sl-SI"/>
              </w:rPr>
              <w:t>Število ponudnikov televizijskih oddaj in avdiovizualnih storitev, ki za dostop do programskih vsebin (oddaj) ponujajo samodejno podnaslavljanje  (2027)</w:t>
            </w:r>
          </w:p>
          <w:p w14:paraId="662C238A" w14:textId="2F53DA13" w:rsidR="304460AB" w:rsidRPr="00B13C18" w:rsidRDefault="3F6C0471" w:rsidP="00CE2576">
            <w:pPr>
              <w:pStyle w:val="Odstavekseznama"/>
              <w:numPr>
                <w:ilvl w:val="0"/>
                <w:numId w:val="10"/>
              </w:numPr>
              <w:rPr>
                <w:rFonts w:ascii="Calibri" w:eastAsia="Calibri" w:hAnsi="Calibri" w:cs="Calibri"/>
                <w:i/>
                <w:iCs/>
                <w:sz w:val="20"/>
                <w:szCs w:val="20"/>
                <w:lang w:val="sl-SI"/>
              </w:rPr>
            </w:pPr>
            <w:r w:rsidRPr="00B13C18">
              <w:rPr>
                <w:rFonts w:ascii="Calibri" w:eastAsia="Calibri" w:hAnsi="Calibri" w:cs="Calibri"/>
                <w:i/>
                <w:iCs/>
                <w:sz w:val="20"/>
                <w:szCs w:val="20"/>
                <w:lang w:val="sl-SI"/>
              </w:rPr>
              <w:t>Število programskih vsebin oziroma oddaj v živo, opremljenih s samodejnimi podnapisi (2027)</w:t>
            </w:r>
          </w:p>
          <w:p w14:paraId="4C52A430" w14:textId="17B04B2B" w:rsidR="37721B2D" w:rsidRPr="00B13C18" w:rsidRDefault="3F6C0471" w:rsidP="00CE2576">
            <w:pPr>
              <w:pStyle w:val="Odstavekseznama"/>
              <w:numPr>
                <w:ilvl w:val="0"/>
                <w:numId w:val="10"/>
              </w:numPr>
              <w:rPr>
                <w:rFonts w:ascii="Calibri" w:eastAsia="Calibri" w:hAnsi="Calibri" w:cs="Calibri"/>
                <w:i/>
                <w:iCs/>
                <w:sz w:val="20"/>
                <w:szCs w:val="20"/>
                <w:lang w:val="sl-SI"/>
              </w:rPr>
            </w:pPr>
            <w:r w:rsidRPr="00B13C18">
              <w:rPr>
                <w:rFonts w:ascii="Calibri" w:eastAsia="Calibri" w:hAnsi="Calibri" w:cs="Calibri"/>
                <w:i/>
                <w:iCs/>
                <w:sz w:val="20"/>
                <w:szCs w:val="20"/>
                <w:lang w:val="sl-SI"/>
              </w:rPr>
              <w:t>Število uporabnikov (invalidov in starejših) teh storitev (2027)</w:t>
            </w:r>
          </w:p>
        </w:tc>
      </w:tr>
      <w:tr w:rsidR="37721B2D" w:rsidRPr="00CC76FA" w14:paraId="057345AA" w14:textId="77777777" w:rsidTr="33807F57">
        <w:trPr>
          <w:trHeight w:val="300"/>
        </w:trPr>
        <w:tc>
          <w:tcPr>
            <w:tcW w:w="4530" w:type="dxa"/>
            <w:tcBorders>
              <w:top w:val="single" w:sz="8" w:space="0" w:color="auto"/>
              <w:left w:val="nil"/>
              <w:bottom w:val="nil"/>
              <w:right w:val="nil"/>
            </w:tcBorders>
            <w:vAlign w:val="center"/>
          </w:tcPr>
          <w:p w14:paraId="271C73B5" w14:textId="02FB559E" w:rsidR="37721B2D" w:rsidRPr="00CC76FA" w:rsidRDefault="37721B2D" w:rsidP="33807F57">
            <w:pPr>
              <w:rPr>
                <w:rFonts w:ascii="Calibri Light" w:eastAsia="Calibri Light" w:hAnsi="Calibri Light" w:cs="Calibri Light"/>
                <w:b/>
                <w:bCs/>
                <w:color w:val="2F5496" w:themeColor="accent1" w:themeShade="BF"/>
                <w:sz w:val="18"/>
                <w:szCs w:val="18"/>
              </w:rPr>
            </w:pPr>
          </w:p>
        </w:tc>
        <w:tc>
          <w:tcPr>
            <w:tcW w:w="390" w:type="dxa"/>
            <w:tcBorders>
              <w:top w:val="nil"/>
              <w:left w:val="nil"/>
              <w:bottom w:val="nil"/>
              <w:right w:val="nil"/>
            </w:tcBorders>
            <w:vAlign w:val="center"/>
          </w:tcPr>
          <w:p w14:paraId="6F97E9B6" w14:textId="5F01F25F" w:rsidR="37721B2D" w:rsidRPr="00CC76FA" w:rsidRDefault="37721B2D" w:rsidP="33807F57">
            <w:pPr>
              <w:rPr>
                <w:rFonts w:ascii="Calibri Light" w:eastAsia="Calibri Light" w:hAnsi="Calibri Light" w:cs="Calibri Light"/>
                <w:b/>
                <w:bCs/>
                <w:color w:val="2F5496" w:themeColor="accent1" w:themeShade="BF"/>
                <w:sz w:val="18"/>
                <w:szCs w:val="18"/>
              </w:rPr>
            </w:pPr>
          </w:p>
        </w:tc>
        <w:tc>
          <w:tcPr>
            <w:tcW w:w="4140" w:type="dxa"/>
            <w:tcBorders>
              <w:top w:val="single" w:sz="8" w:space="0" w:color="auto"/>
              <w:left w:val="nil"/>
              <w:bottom w:val="nil"/>
              <w:right w:val="nil"/>
            </w:tcBorders>
            <w:vAlign w:val="center"/>
          </w:tcPr>
          <w:p w14:paraId="2D3C2BFA" w14:textId="5C189C4B" w:rsidR="37721B2D" w:rsidRPr="00CC76FA" w:rsidRDefault="37721B2D" w:rsidP="33807F57">
            <w:pPr>
              <w:rPr>
                <w:rFonts w:ascii="Calibri Light" w:eastAsia="Calibri Light" w:hAnsi="Calibri Light" w:cs="Calibri Light"/>
                <w:b/>
                <w:bCs/>
                <w:color w:val="2F5496" w:themeColor="accent1" w:themeShade="BF"/>
                <w:sz w:val="18"/>
                <w:szCs w:val="18"/>
              </w:rPr>
            </w:pPr>
          </w:p>
        </w:tc>
      </w:tr>
    </w:tbl>
    <w:p w14:paraId="7C35AE8B" w14:textId="17C38F1F" w:rsidR="67E99649" w:rsidRPr="00CC76FA" w:rsidRDefault="67E99649" w:rsidP="33807F57">
      <w:pPr>
        <w:pStyle w:val="Naslov2"/>
        <w:rPr>
          <w:b/>
          <w:bCs/>
          <w:i/>
          <w:iCs/>
          <w:sz w:val="20"/>
          <w:szCs w:val="20"/>
        </w:rPr>
      </w:pPr>
      <w:bookmarkStart w:id="59" w:name="_Toc144160966"/>
      <w:r w:rsidRPr="00CC76FA">
        <w:t>Podpiranje vodilnega položaja in  suverenosti</w:t>
      </w:r>
      <w:bookmarkEnd w:id="59"/>
    </w:p>
    <w:tbl>
      <w:tblPr>
        <w:tblStyle w:val="Tabelamrea"/>
        <w:tblW w:w="8945" w:type="dxa"/>
        <w:tblLook w:val="04A0" w:firstRow="1" w:lastRow="0" w:firstColumn="1" w:lastColumn="0" w:noHBand="0" w:noVBand="1"/>
      </w:tblPr>
      <w:tblGrid>
        <w:gridCol w:w="1755"/>
        <w:gridCol w:w="7190"/>
      </w:tblGrid>
      <w:tr w:rsidR="00B43929" w:rsidRPr="00CC76FA" w14:paraId="72C8A362" w14:textId="77777777" w:rsidTr="33807F57">
        <w:trPr>
          <w:trHeight w:val="300"/>
        </w:trPr>
        <w:tc>
          <w:tcPr>
            <w:tcW w:w="1755" w:type="dxa"/>
            <w:shd w:val="clear" w:color="auto" w:fill="D9D9D9" w:themeFill="background1" w:themeFillShade="D9"/>
          </w:tcPr>
          <w:p w14:paraId="13A2DFF3" w14:textId="7F2D69BE" w:rsidR="008327C0" w:rsidRPr="00CC76FA" w:rsidRDefault="008327C0" w:rsidP="008327C0">
            <w:pPr>
              <w:rPr>
                <w:i/>
                <w:sz w:val="20"/>
                <w:szCs w:val="20"/>
              </w:rPr>
            </w:pPr>
            <w:r w:rsidRPr="00CC76FA">
              <w:rPr>
                <w:i/>
                <w:sz w:val="20"/>
                <w:szCs w:val="20"/>
              </w:rPr>
              <w:t>Točke (</w:t>
            </w:r>
            <w:r w:rsidR="00CB2B11" w:rsidRPr="00CC76FA">
              <w:rPr>
                <w:i/>
                <w:sz w:val="20"/>
                <w:szCs w:val="20"/>
              </w:rPr>
              <w:t>c</w:t>
            </w:r>
            <w:r w:rsidRPr="00CC76FA">
              <w:rPr>
                <w:i/>
                <w:sz w:val="20"/>
                <w:szCs w:val="20"/>
              </w:rPr>
              <w:t>), (</w:t>
            </w:r>
            <w:r w:rsidR="00CB2B11" w:rsidRPr="00CC76FA">
              <w:rPr>
                <w:i/>
                <w:sz w:val="20"/>
                <w:szCs w:val="20"/>
              </w:rPr>
              <w:t>d</w:t>
            </w:r>
            <w:r w:rsidRPr="00CC76FA">
              <w:rPr>
                <w:i/>
                <w:sz w:val="20"/>
                <w:szCs w:val="20"/>
              </w:rPr>
              <w:t>), (</w:t>
            </w:r>
            <w:r w:rsidR="00CB2B11" w:rsidRPr="00CC76FA">
              <w:rPr>
                <w:i/>
                <w:sz w:val="20"/>
                <w:szCs w:val="20"/>
              </w:rPr>
              <w:t>e</w:t>
            </w:r>
            <w:r w:rsidRPr="00CC76FA">
              <w:rPr>
                <w:i/>
                <w:sz w:val="20"/>
                <w:szCs w:val="20"/>
              </w:rPr>
              <w:t>),</w:t>
            </w:r>
            <w:r w:rsidR="00CB2B11" w:rsidRPr="00CC76FA">
              <w:rPr>
                <w:i/>
                <w:sz w:val="20"/>
                <w:szCs w:val="20"/>
              </w:rPr>
              <w:t xml:space="preserve"> (f), (i) </w:t>
            </w:r>
            <w:r w:rsidR="00AF2FFB" w:rsidRPr="00CC76FA">
              <w:rPr>
                <w:i/>
                <w:sz w:val="20"/>
                <w:szCs w:val="20"/>
              </w:rPr>
              <w:t>in (k)</w:t>
            </w:r>
            <w:r w:rsidR="00CB2B11" w:rsidRPr="00CC76FA">
              <w:rPr>
                <w:i/>
                <w:sz w:val="20"/>
                <w:szCs w:val="20"/>
              </w:rPr>
              <w:t xml:space="preserve"> </w:t>
            </w:r>
            <w:r w:rsidRPr="00CC76FA">
              <w:rPr>
                <w:i/>
                <w:sz w:val="20"/>
                <w:szCs w:val="20"/>
              </w:rPr>
              <w:t xml:space="preserve">3. člena </w:t>
            </w:r>
            <w:r w:rsidR="003211CC" w:rsidRPr="00CC76FA">
              <w:rPr>
                <w:i/>
                <w:sz w:val="20"/>
                <w:szCs w:val="20"/>
              </w:rPr>
              <w:t>SVPP</w:t>
            </w:r>
          </w:p>
          <w:p w14:paraId="4FE37F4E" w14:textId="0A0A2BD5" w:rsidR="008327C0" w:rsidRPr="00CC76FA" w:rsidRDefault="008327C0" w:rsidP="00A218E7">
            <w:pPr>
              <w:rPr>
                <w:b/>
                <w:i/>
                <w:iCs/>
                <w:color w:val="2F5496" w:themeColor="accent1" w:themeShade="BF"/>
              </w:rPr>
            </w:pPr>
          </w:p>
        </w:tc>
        <w:tc>
          <w:tcPr>
            <w:tcW w:w="7190" w:type="dxa"/>
            <w:shd w:val="clear" w:color="auto" w:fill="D9D9D9" w:themeFill="background1" w:themeFillShade="D9"/>
          </w:tcPr>
          <w:p w14:paraId="3A64F8C4" w14:textId="077F63CC" w:rsidR="008F69B8" w:rsidRPr="00B13C18" w:rsidRDefault="028EA693" w:rsidP="33807F57">
            <w:pPr>
              <w:jc w:val="both"/>
              <w:rPr>
                <w:rFonts w:eastAsiaTheme="minorEastAsia"/>
                <w:i/>
                <w:iCs/>
                <w:sz w:val="20"/>
                <w:szCs w:val="20"/>
              </w:rPr>
            </w:pPr>
            <w:r w:rsidRPr="00B13C18">
              <w:rPr>
                <w:rFonts w:eastAsiaTheme="minorEastAsia"/>
                <w:i/>
                <w:iCs/>
                <w:sz w:val="20"/>
                <w:szCs w:val="20"/>
              </w:rPr>
              <w:t xml:space="preserve">(c) </w:t>
            </w:r>
            <w:r w:rsidRPr="00B13C18">
              <w:rPr>
                <w:rFonts w:eastAsiaTheme="minorEastAsia"/>
                <w:b/>
                <w:bCs/>
                <w:i/>
                <w:iCs/>
                <w:sz w:val="20"/>
                <w:szCs w:val="20"/>
              </w:rPr>
              <w:t>zagotavljanje digitalne suverenosti Unije na odprt način</w:t>
            </w:r>
            <w:r w:rsidRPr="00B13C18">
              <w:rPr>
                <w:rFonts w:eastAsiaTheme="minorEastAsia"/>
                <w:i/>
                <w:iCs/>
                <w:sz w:val="20"/>
                <w:szCs w:val="20"/>
              </w:rPr>
              <w:t xml:space="preserve">, zlasti z varno in dostopno digitalno in podatkovno infrastrukturo, zmožno učinkovito shranjevati, prenašati in obdelati ogromne količine podatkov, ki omogoča še drug tehnološki razvoj, s čimer podpira konkurenčnost in </w:t>
            </w:r>
            <w:proofErr w:type="spellStart"/>
            <w:r w:rsidRPr="00B13C18">
              <w:rPr>
                <w:rFonts w:eastAsiaTheme="minorEastAsia"/>
                <w:i/>
                <w:iCs/>
                <w:sz w:val="20"/>
                <w:szCs w:val="20"/>
              </w:rPr>
              <w:t>trajnostnost</w:t>
            </w:r>
            <w:proofErr w:type="spellEnd"/>
            <w:r w:rsidRPr="00B13C18">
              <w:rPr>
                <w:rFonts w:eastAsiaTheme="minorEastAsia"/>
                <w:i/>
                <w:iCs/>
                <w:sz w:val="20"/>
                <w:szCs w:val="20"/>
              </w:rPr>
              <w:t xml:space="preserve"> industrije in gospodarstva Unije, zlasti MSP, ter odpornost njenih vrednostnih verig, obenem pa spodbuja ekosistem zagonskih podjetij in nemoteno delovanje evropskih vozlišč za digitalne inovacije;</w:t>
            </w:r>
          </w:p>
          <w:p w14:paraId="3878D9F5" w14:textId="4A9C357F" w:rsidR="00B43929" w:rsidRPr="00B13C18" w:rsidRDefault="028EA693" w:rsidP="33807F57">
            <w:pPr>
              <w:jc w:val="both"/>
              <w:rPr>
                <w:rFonts w:eastAsiaTheme="minorEastAsia"/>
                <w:b/>
                <w:bCs/>
                <w:i/>
                <w:iCs/>
                <w:sz w:val="20"/>
                <w:szCs w:val="20"/>
              </w:rPr>
            </w:pPr>
            <w:r w:rsidRPr="00B13C18">
              <w:rPr>
                <w:rFonts w:eastAsiaTheme="minorEastAsia"/>
                <w:i/>
                <w:iCs/>
                <w:sz w:val="20"/>
                <w:szCs w:val="20"/>
              </w:rPr>
              <w:t>(d</w:t>
            </w:r>
            <w:r w:rsidR="1A3B906C" w:rsidRPr="00B13C18">
              <w:rPr>
                <w:rFonts w:eastAsiaTheme="minorEastAsia"/>
                <w:i/>
                <w:iCs/>
                <w:sz w:val="20"/>
                <w:szCs w:val="20"/>
              </w:rPr>
              <w:t>)</w:t>
            </w:r>
            <w:r w:rsidRPr="00B13C18">
              <w:rPr>
                <w:rFonts w:eastAsiaTheme="minorEastAsia"/>
                <w:b/>
                <w:bCs/>
                <w:i/>
                <w:iCs/>
                <w:sz w:val="20"/>
                <w:szCs w:val="20"/>
              </w:rPr>
              <w:t xml:space="preserve"> spodbujanje uvajanja in uporabe digitalnih zmogljivosti z namenom zmanjševanja geografskega digitalnega razkoraka </w:t>
            </w:r>
            <w:r w:rsidRPr="00B13C18">
              <w:rPr>
                <w:rFonts w:eastAsiaTheme="minorEastAsia"/>
                <w:i/>
                <w:iCs/>
                <w:sz w:val="20"/>
                <w:szCs w:val="20"/>
              </w:rPr>
              <w:t>ter omogočanja dostopa do digitalnih tehnologij in podatkov pod odprtimi, dostopnimi in pravičnimi pogoji, da se doseže visoka raven digitalne intenzivnosti in inovacij v podjetjih Unije, zlasti v zagonskih podjetjih in MSP;</w:t>
            </w:r>
          </w:p>
          <w:p w14:paraId="4BB1DEF2" w14:textId="32B6A0E5" w:rsidR="000E1F4B" w:rsidRPr="00B13C18" w:rsidRDefault="000E1F4B" w:rsidP="00B654F1">
            <w:pPr>
              <w:jc w:val="both"/>
              <w:rPr>
                <w:rFonts w:eastAsiaTheme="minorEastAsia"/>
                <w:i/>
                <w:iCs/>
                <w:sz w:val="20"/>
                <w:szCs w:val="20"/>
              </w:rPr>
            </w:pPr>
            <w:r w:rsidRPr="00B13C18">
              <w:rPr>
                <w:rFonts w:eastAsiaTheme="minorEastAsia"/>
                <w:i/>
                <w:iCs/>
                <w:sz w:val="20"/>
                <w:szCs w:val="20"/>
              </w:rPr>
              <w:t xml:space="preserve">(e) </w:t>
            </w:r>
            <w:r w:rsidRPr="00B13C18">
              <w:rPr>
                <w:rFonts w:eastAsiaTheme="minorEastAsia"/>
                <w:b/>
                <w:bCs/>
                <w:i/>
                <w:iCs/>
                <w:sz w:val="20"/>
                <w:szCs w:val="20"/>
              </w:rPr>
              <w:t xml:space="preserve">razvoj celovitega in trajnostnega ekosistema </w:t>
            </w:r>
            <w:proofErr w:type="spellStart"/>
            <w:r w:rsidRPr="00B13C18">
              <w:rPr>
                <w:rFonts w:eastAsiaTheme="minorEastAsia"/>
                <w:b/>
                <w:bCs/>
                <w:i/>
                <w:iCs/>
                <w:sz w:val="20"/>
                <w:szCs w:val="20"/>
              </w:rPr>
              <w:t>interoperabilnih</w:t>
            </w:r>
            <w:proofErr w:type="spellEnd"/>
            <w:r w:rsidRPr="00B13C18">
              <w:rPr>
                <w:rFonts w:eastAsiaTheme="minorEastAsia"/>
                <w:b/>
                <w:bCs/>
                <w:i/>
                <w:iCs/>
                <w:sz w:val="20"/>
                <w:szCs w:val="20"/>
              </w:rPr>
              <w:t xml:space="preserve"> digitalnih infrastruktur,</w:t>
            </w:r>
            <w:r w:rsidRPr="00B13C18">
              <w:rPr>
                <w:rFonts w:eastAsiaTheme="minorEastAsia"/>
                <w:i/>
                <w:iCs/>
                <w:sz w:val="20"/>
                <w:szCs w:val="20"/>
              </w:rPr>
              <w:t xml:space="preserve"> v katerem </w:t>
            </w:r>
            <w:proofErr w:type="spellStart"/>
            <w:r w:rsidRPr="00B13C18">
              <w:rPr>
                <w:rFonts w:eastAsiaTheme="minorEastAsia"/>
                <w:i/>
                <w:iCs/>
                <w:sz w:val="20"/>
                <w:szCs w:val="20"/>
              </w:rPr>
              <w:t>visokozmogljivostno</w:t>
            </w:r>
            <w:proofErr w:type="spellEnd"/>
            <w:r w:rsidR="00B654F1" w:rsidRPr="00B13C18">
              <w:rPr>
                <w:rFonts w:eastAsiaTheme="minorEastAsia"/>
                <w:i/>
                <w:iCs/>
                <w:sz w:val="20"/>
                <w:szCs w:val="20"/>
              </w:rPr>
              <w:t xml:space="preserve"> </w:t>
            </w:r>
            <w:r w:rsidRPr="00B13C18">
              <w:rPr>
                <w:rFonts w:eastAsiaTheme="minorEastAsia"/>
                <w:i/>
                <w:iCs/>
                <w:sz w:val="20"/>
                <w:szCs w:val="20"/>
              </w:rPr>
              <w:t xml:space="preserve">računalništvo, </w:t>
            </w:r>
            <w:r w:rsidRPr="00B13C18">
              <w:rPr>
                <w:rFonts w:eastAsiaTheme="minorEastAsia"/>
                <w:b/>
                <w:bCs/>
                <w:i/>
                <w:iCs/>
                <w:sz w:val="20"/>
                <w:szCs w:val="20"/>
              </w:rPr>
              <w:t>računalništvo na robu, računalništvo v oblaku, kvantno računalništvo, umetna inteligenca, upravljanje podatkov</w:t>
            </w:r>
            <w:r w:rsidRPr="00B13C18">
              <w:rPr>
                <w:rFonts w:eastAsiaTheme="minorEastAsia"/>
                <w:i/>
                <w:iCs/>
                <w:sz w:val="20"/>
                <w:szCs w:val="20"/>
              </w:rPr>
              <w:t xml:space="preserve"> in omrežna povezljivost delujejo usklajeno, za spodbujanje njihovega uvajanja v podjetjih v Uniji in za ustvarjanje priložnosti za rast in delovna mesta z raziskavami, razvojem ter inovacijami, in zagotavljanje, da ima Unija vzpostavljeno konkurenčno, varno in trajnostno podatkovno infrastrukturo v oblaku z visokimi standardi glede varnosti in zasebnosti ter v skladu s pravili Unije o varstvu podatkov;</w:t>
            </w:r>
          </w:p>
          <w:p w14:paraId="4F16CB37" w14:textId="51752045" w:rsidR="008F69B8" w:rsidRPr="00B13C18" w:rsidRDefault="3FA4F75C" w:rsidP="33807F57">
            <w:pPr>
              <w:jc w:val="both"/>
              <w:rPr>
                <w:rFonts w:eastAsiaTheme="minorEastAsia"/>
                <w:i/>
                <w:iCs/>
                <w:sz w:val="20"/>
                <w:szCs w:val="20"/>
              </w:rPr>
            </w:pPr>
            <w:r w:rsidRPr="00B13C18">
              <w:rPr>
                <w:rFonts w:eastAsiaTheme="minorEastAsia"/>
                <w:i/>
                <w:iCs/>
                <w:sz w:val="20"/>
                <w:szCs w:val="20"/>
              </w:rPr>
              <w:t>(f</w:t>
            </w:r>
            <w:r w:rsidR="72B8A3F6" w:rsidRPr="00B13C18">
              <w:rPr>
                <w:rFonts w:eastAsiaTheme="minorEastAsia"/>
                <w:i/>
                <w:iCs/>
                <w:sz w:val="20"/>
                <w:szCs w:val="20"/>
              </w:rPr>
              <w:t>)</w:t>
            </w:r>
            <w:r w:rsidRPr="00B13C18">
              <w:rPr>
                <w:rFonts w:eastAsiaTheme="minorEastAsia"/>
                <w:b/>
                <w:bCs/>
                <w:i/>
                <w:iCs/>
                <w:sz w:val="20"/>
                <w:szCs w:val="20"/>
              </w:rPr>
              <w:t xml:space="preserve"> spodbujanje digitalnega regulativnega okolja Unije,</w:t>
            </w:r>
            <w:r w:rsidRPr="00B13C18">
              <w:rPr>
                <w:rFonts w:eastAsiaTheme="minorEastAsia"/>
                <w:i/>
                <w:iCs/>
                <w:sz w:val="20"/>
                <w:szCs w:val="20"/>
              </w:rPr>
              <w:t xml:space="preserve"> da se podpira zmožnost evropskih podjetij, zlasti MSP, za pošteno konkuriranje vzdolž globalnih vrednostnih verig;</w:t>
            </w:r>
          </w:p>
          <w:p w14:paraId="0EDA1CE9" w14:textId="391D551D" w:rsidR="000F1D8E" w:rsidRPr="00B13C18" w:rsidRDefault="68D5821C" w:rsidP="33807F57">
            <w:pPr>
              <w:jc w:val="both"/>
              <w:rPr>
                <w:rFonts w:eastAsiaTheme="minorEastAsia"/>
                <w:i/>
                <w:iCs/>
                <w:sz w:val="20"/>
                <w:szCs w:val="20"/>
              </w:rPr>
            </w:pPr>
            <w:r w:rsidRPr="00B13C18">
              <w:rPr>
                <w:rFonts w:eastAsiaTheme="minorEastAsia"/>
                <w:i/>
                <w:iCs/>
                <w:sz w:val="20"/>
                <w:szCs w:val="20"/>
              </w:rPr>
              <w:t>(i</w:t>
            </w:r>
            <w:r w:rsidR="5EC2D9DF" w:rsidRPr="00B13C18">
              <w:rPr>
                <w:rFonts w:eastAsiaTheme="minorEastAsia"/>
                <w:i/>
                <w:iCs/>
                <w:sz w:val="20"/>
                <w:szCs w:val="20"/>
              </w:rPr>
              <w:t>)</w:t>
            </w:r>
            <w:r w:rsidRPr="00B13C18">
              <w:rPr>
                <w:rFonts w:eastAsiaTheme="minorEastAsia"/>
                <w:b/>
                <w:bCs/>
                <w:i/>
                <w:iCs/>
                <w:sz w:val="20"/>
                <w:szCs w:val="20"/>
              </w:rPr>
              <w:t xml:space="preserve"> omogočanje pravičnih in </w:t>
            </w:r>
            <w:proofErr w:type="spellStart"/>
            <w:r w:rsidRPr="00B13C18">
              <w:rPr>
                <w:rFonts w:eastAsiaTheme="minorEastAsia"/>
                <w:b/>
                <w:bCs/>
                <w:i/>
                <w:iCs/>
                <w:sz w:val="20"/>
                <w:szCs w:val="20"/>
              </w:rPr>
              <w:t>nediskriminatornih</w:t>
            </w:r>
            <w:proofErr w:type="spellEnd"/>
            <w:r w:rsidRPr="00B13C18">
              <w:rPr>
                <w:rFonts w:eastAsiaTheme="minorEastAsia"/>
                <w:b/>
                <w:bCs/>
                <w:i/>
                <w:iCs/>
                <w:sz w:val="20"/>
                <w:szCs w:val="20"/>
              </w:rPr>
              <w:t xml:space="preserve"> pogojev za uporabnike med digitalno preobrazbo</w:t>
            </w:r>
            <w:r w:rsidRPr="00B13C18">
              <w:rPr>
                <w:rFonts w:eastAsiaTheme="minorEastAsia"/>
                <w:i/>
                <w:iCs/>
                <w:sz w:val="20"/>
                <w:szCs w:val="20"/>
              </w:rPr>
              <w:t xml:space="preserve"> po vsej Uniji z okrepitvijo sinergij med javnimi in zasebnimi naložbami ter porabo sredstev Unije in nacionalnih sredstev ter z razvojem predvidljivih regulativnih in podpornih pristopov, ki vključujejo tudi regionalno in lokalno raven;</w:t>
            </w:r>
          </w:p>
          <w:p w14:paraId="6597BE2F" w14:textId="75700EA7" w:rsidR="000F1D8E" w:rsidRPr="00CC76FA" w:rsidRDefault="000F1D8E" w:rsidP="00B654F1">
            <w:pPr>
              <w:jc w:val="both"/>
              <w:rPr>
                <w:rFonts w:eastAsiaTheme="minorEastAsia"/>
                <w:sz w:val="16"/>
                <w:szCs w:val="16"/>
              </w:rPr>
            </w:pPr>
            <w:r w:rsidRPr="00B13C18">
              <w:rPr>
                <w:rFonts w:eastAsiaTheme="minorEastAsia"/>
                <w:i/>
                <w:iCs/>
                <w:sz w:val="20"/>
                <w:szCs w:val="20"/>
              </w:rPr>
              <w:t xml:space="preserve">(k) </w:t>
            </w:r>
            <w:r w:rsidRPr="00B13C18">
              <w:rPr>
                <w:rFonts w:eastAsiaTheme="minorEastAsia"/>
                <w:b/>
                <w:bCs/>
                <w:i/>
                <w:iCs/>
                <w:sz w:val="20"/>
                <w:szCs w:val="20"/>
              </w:rPr>
              <w:t>izboljšanje odpornosti na kibernetske napade,</w:t>
            </w:r>
            <w:r w:rsidRPr="00B13C18">
              <w:rPr>
                <w:rFonts w:eastAsiaTheme="minorEastAsia"/>
                <w:i/>
                <w:iCs/>
                <w:sz w:val="20"/>
                <w:szCs w:val="20"/>
              </w:rPr>
              <w:t xml:space="preserve"> prispevanje k večji ozaveščenosti o tveganjih in poznavanju procesov kibernetske varnosti, s čimer se povečajo prizadevanja javnih in zasebnih organizacij za doseganje vsaj osnovne ravni kibernetske varnosti.</w:t>
            </w:r>
          </w:p>
        </w:tc>
      </w:tr>
    </w:tbl>
    <w:p w14:paraId="65BAD4CB" w14:textId="4B9ED2A9" w:rsidR="1BE464DA" w:rsidRPr="00CC76FA" w:rsidRDefault="1BE464DA" w:rsidP="00142632"/>
    <w:p w14:paraId="18250EBD" w14:textId="4C8DB5F2" w:rsidR="52AB4FA3" w:rsidRPr="00CC76FA" w:rsidRDefault="26B14623" w:rsidP="0C26BB81">
      <w:pPr>
        <w:pStyle w:val="Naslov5"/>
        <w:rPr>
          <w:rFonts w:ascii="Calibri" w:eastAsia="Calibri" w:hAnsi="Calibri" w:cs="Calibri"/>
          <w:color w:val="000000" w:themeColor="text1"/>
        </w:rPr>
      </w:pPr>
      <w:r w:rsidRPr="00CC76FA">
        <w:t>Nadgradnja in vzdrževanje superračunalnika Vega</w:t>
      </w:r>
      <w:r w:rsidR="1F59217B" w:rsidRPr="00CC76FA">
        <w:t xml:space="preserve"> </w:t>
      </w:r>
    </w:p>
    <w:tbl>
      <w:tblPr>
        <w:tblStyle w:val="Tabelamrea"/>
        <w:tblW w:w="0" w:type="auto"/>
        <w:tblLayout w:type="fixed"/>
        <w:tblLook w:val="04A0" w:firstRow="1" w:lastRow="0" w:firstColumn="1" w:lastColumn="0" w:noHBand="0" w:noVBand="1"/>
      </w:tblPr>
      <w:tblGrid>
        <w:gridCol w:w="4530"/>
        <w:gridCol w:w="390"/>
        <w:gridCol w:w="4140"/>
      </w:tblGrid>
      <w:tr w:rsidR="2E9091B9" w:rsidRPr="00CC76FA" w14:paraId="137E458F"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003C4FE" w14:textId="03B0BFCD" w:rsidR="2E9091B9" w:rsidRPr="00CC76FA" w:rsidRDefault="2E9091B9" w:rsidP="2E9091B9">
            <w:pPr>
              <w:spacing w:line="257" w:lineRule="auto"/>
              <w:rPr>
                <w:rFonts w:ascii="Calibri" w:eastAsia="Calibri" w:hAnsi="Calibri" w:cs="Calibri"/>
                <w:sz w:val="19"/>
                <w:szCs w:val="19"/>
              </w:rPr>
            </w:pPr>
            <w:r w:rsidRPr="00CC76FA">
              <w:rPr>
                <w:rFonts w:ascii="Calibri" w:eastAsia="Calibri" w:hAnsi="Calibri" w:cs="Calibri"/>
                <w:b/>
                <w:bCs/>
                <w:i/>
                <w:iCs/>
                <w:sz w:val="19"/>
                <w:szCs w:val="19"/>
                <w:u w:val="single"/>
              </w:rPr>
              <w:t>Novi ukrep</w:t>
            </w:r>
            <w:r w:rsidRPr="00CC76FA">
              <w:rPr>
                <w:rFonts w:ascii="Calibri" w:eastAsia="Calibri" w:hAnsi="Calibri" w:cs="Calibri"/>
                <w:sz w:val="19"/>
                <w:szCs w:val="19"/>
              </w:rPr>
              <w:t xml:space="preserve">  </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694E18D" w14:textId="61905F85" w:rsidR="2E9091B9" w:rsidRPr="00CC76FA" w:rsidRDefault="17F06BAC" w:rsidP="0C26BB81">
            <w:pPr>
              <w:spacing w:line="257" w:lineRule="auto"/>
              <w:rPr>
                <w:rFonts w:ascii="Calibri" w:eastAsia="Calibri" w:hAnsi="Calibri" w:cs="Calibri"/>
                <w:i/>
                <w:iCs/>
                <w:sz w:val="19"/>
                <w:szCs w:val="19"/>
              </w:rPr>
            </w:pPr>
            <w:r w:rsidRPr="00CC76FA">
              <w:rPr>
                <w:rFonts w:ascii="Calibri" w:eastAsia="Calibri" w:hAnsi="Calibri" w:cs="Calibri"/>
                <w:i/>
                <w:iCs/>
                <w:sz w:val="19"/>
                <w:szCs w:val="19"/>
              </w:rPr>
              <w:t>Ne</w:t>
            </w:r>
          </w:p>
        </w:tc>
      </w:tr>
      <w:tr w:rsidR="1BE464DA" w:rsidRPr="00CC76FA" w14:paraId="3C7ABED5"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3721C4C" w14:textId="3B61AB22" w:rsidR="06B4BB0A" w:rsidRPr="00CC76FA" w:rsidRDefault="06B4BB0A" w:rsidP="1BE464DA">
            <w:pPr>
              <w:spacing w:line="257" w:lineRule="auto"/>
              <w:rPr>
                <w:rFonts w:ascii="Calibri" w:eastAsia="Calibri" w:hAnsi="Calibri" w:cs="Calibri"/>
                <w:b/>
                <w:bCs/>
                <w:i/>
                <w:iCs/>
                <w:sz w:val="19"/>
                <w:szCs w:val="19"/>
                <w:u w:val="single"/>
              </w:rPr>
            </w:pPr>
            <w:r w:rsidRPr="00CC76FA">
              <w:rPr>
                <w:rFonts w:ascii="Calibri" w:eastAsia="Calibri" w:hAnsi="Calibri" w:cs="Calibri"/>
                <w:b/>
                <w:bCs/>
                <w:i/>
                <w:iCs/>
                <w:sz w:val="19"/>
                <w:szCs w:val="19"/>
                <w:u w:val="single"/>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9E79D12" w14:textId="2DDFC65F" w:rsidR="06B4BB0A" w:rsidRPr="00CC76FA" w:rsidRDefault="2412AA1F" w:rsidP="0C26BB81">
            <w:pPr>
              <w:spacing w:line="257" w:lineRule="auto"/>
              <w:rPr>
                <w:rFonts w:ascii="Calibri" w:eastAsia="Calibri" w:hAnsi="Calibri" w:cs="Calibri"/>
                <w:i/>
                <w:iCs/>
                <w:sz w:val="19"/>
                <w:szCs w:val="19"/>
              </w:rPr>
            </w:pPr>
            <w:r w:rsidRPr="00CC76FA">
              <w:rPr>
                <w:rFonts w:ascii="Calibri" w:eastAsia="Calibri" w:hAnsi="Calibri" w:cs="Calibri"/>
                <w:i/>
                <w:iCs/>
                <w:sz w:val="19"/>
                <w:szCs w:val="19"/>
              </w:rPr>
              <w:t>M</w:t>
            </w:r>
            <w:r w:rsidR="47E84D85" w:rsidRPr="00CC76FA">
              <w:rPr>
                <w:rFonts w:ascii="Calibri" w:eastAsia="Calibri" w:hAnsi="Calibri" w:cs="Calibri"/>
                <w:i/>
                <w:iCs/>
                <w:sz w:val="19"/>
                <w:szCs w:val="19"/>
              </w:rPr>
              <w:t xml:space="preserve">inistrstvo za vzgojo, znanost in izobraževanje </w:t>
            </w:r>
          </w:p>
        </w:tc>
      </w:tr>
      <w:tr w:rsidR="2E9091B9" w:rsidRPr="00CC76FA" w14:paraId="5E63C623"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0B79F46" w14:textId="1C9FC39D" w:rsidR="2E9091B9" w:rsidRPr="00CC76FA" w:rsidRDefault="2E9091B9" w:rsidP="2E9091B9">
            <w:pPr>
              <w:spacing w:line="257" w:lineRule="auto"/>
              <w:rPr>
                <w:rFonts w:ascii="Calibri" w:eastAsia="Calibri" w:hAnsi="Calibri" w:cs="Calibri"/>
                <w:sz w:val="19"/>
                <w:szCs w:val="19"/>
                <w:u w:val="single"/>
              </w:rPr>
            </w:pPr>
            <w:r w:rsidRPr="00CC76FA">
              <w:rPr>
                <w:rFonts w:ascii="Calibri" w:eastAsia="Calibri" w:hAnsi="Calibri" w:cs="Calibri"/>
                <w:i/>
                <w:iCs/>
                <w:sz w:val="19"/>
                <w:szCs w:val="19"/>
                <w:u w:val="single"/>
              </w:rPr>
              <w:lastRenderedPageBreak/>
              <w:t>Kratek opis ukrepa (vključno z povezavo do cilja, ciljno skupino, seznamom dejavnosti):</w:t>
            </w:r>
            <w:r w:rsidRPr="00CC76FA">
              <w:rPr>
                <w:rFonts w:ascii="Calibri" w:eastAsia="Calibri" w:hAnsi="Calibri" w:cs="Calibri"/>
                <w:sz w:val="19"/>
                <w:szCs w:val="19"/>
                <w:u w:val="single"/>
              </w:rPr>
              <w:t xml:space="preserve">  </w:t>
            </w:r>
          </w:p>
        </w:tc>
      </w:tr>
      <w:tr w:rsidR="2E9091B9" w:rsidRPr="00CC76FA" w14:paraId="4DAF2F01"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B979C2C" w14:textId="1EE6158E" w:rsidR="2E9091B9" w:rsidRPr="00B13C18" w:rsidRDefault="33DC66C6" w:rsidP="00B13C18">
            <w:pPr>
              <w:spacing w:line="257" w:lineRule="auto"/>
              <w:jc w:val="both"/>
              <w:rPr>
                <w:rFonts w:ascii="Calibri" w:eastAsia="Calibri" w:hAnsi="Calibri" w:cs="Calibri"/>
                <w:sz w:val="20"/>
                <w:szCs w:val="20"/>
              </w:rPr>
            </w:pPr>
            <w:r w:rsidRPr="00B13C18">
              <w:rPr>
                <w:rFonts w:ascii="Calibri" w:eastAsia="Calibri" w:hAnsi="Calibri" w:cs="Calibri"/>
                <w:i/>
                <w:iCs/>
                <w:sz w:val="20"/>
                <w:szCs w:val="20"/>
                <w:u w:val="single"/>
              </w:rPr>
              <w:t>Vsebina ukrepa in pričakovani rezultat:</w:t>
            </w:r>
            <w:r w:rsidRPr="00B13C18">
              <w:rPr>
                <w:rFonts w:ascii="Calibri" w:eastAsia="Calibri" w:hAnsi="Calibri" w:cs="Calibri"/>
                <w:i/>
                <w:iCs/>
                <w:sz w:val="20"/>
                <w:szCs w:val="20"/>
              </w:rPr>
              <w:t xml:space="preserve"> </w:t>
            </w:r>
            <w:r w:rsidRPr="00B13C18">
              <w:rPr>
                <w:rFonts w:ascii="Calibri" w:eastAsia="Calibri" w:hAnsi="Calibri" w:cs="Calibri"/>
                <w:sz w:val="20"/>
                <w:szCs w:val="20"/>
              </w:rPr>
              <w:t xml:space="preserve"> </w:t>
            </w:r>
            <w:r w:rsidRPr="00B13C18">
              <w:rPr>
                <w:rFonts w:ascii="Segoe UI" w:eastAsia="Segoe UI" w:hAnsi="Segoe UI" w:cs="Segoe UI"/>
                <w:sz w:val="20"/>
                <w:szCs w:val="20"/>
              </w:rPr>
              <w:t xml:space="preserve"> </w:t>
            </w:r>
            <w:r w:rsidRPr="00B13C18">
              <w:rPr>
                <w:rFonts w:ascii="Calibri" w:eastAsia="Calibri" w:hAnsi="Calibri" w:cs="Calibri"/>
                <w:i/>
                <w:iCs/>
                <w:sz w:val="20"/>
                <w:szCs w:val="20"/>
              </w:rPr>
              <w:t xml:space="preserve">Pri formiranju </w:t>
            </w:r>
            <w:proofErr w:type="spellStart"/>
            <w:r w:rsidRPr="00B13C18">
              <w:rPr>
                <w:rFonts w:ascii="Calibri" w:eastAsia="Calibri" w:hAnsi="Calibri" w:cs="Calibri"/>
                <w:i/>
                <w:iCs/>
                <w:sz w:val="20"/>
                <w:szCs w:val="20"/>
              </w:rPr>
              <w:t>EuroHPC</w:t>
            </w:r>
            <w:proofErr w:type="spellEnd"/>
            <w:r w:rsidRPr="00B13C18">
              <w:rPr>
                <w:rFonts w:ascii="Calibri" w:eastAsia="Calibri" w:hAnsi="Calibri" w:cs="Calibri"/>
                <w:i/>
                <w:iCs/>
                <w:sz w:val="20"/>
                <w:szCs w:val="20"/>
              </w:rPr>
              <w:t xml:space="preserve"> JU je sodelovala tudi Slovenija in v nadaljevanju postala članica, v nadaljevanju je kandidirala za vzpostavitev </w:t>
            </w:r>
            <w:proofErr w:type="spellStart"/>
            <w:r w:rsidRPr="00B13C18">
              <w:rPr>
                <w:rFonts w:ascii="Calibri" w:eastAsia="Calibri" w:hAnsi="Calibri" w:cs="Calibri"/>
                <w:i/>
                <w:iCs/>
                <w:sz w:val="20"/>
                <w:szCs w:val="20"/>
              </w:rPr>
              <w:t>petascale</w:t>
            </w:r>
            <w:proofErr w:type="spellEnd"/>
            <w:r w:rsidRPr="00B13C18">
              <w:rPr>
                <w:rFonts w:ascii="Calibri" w:eastAsia="Calibri" w:hAnsi="Calibri" w:cs="Calibri"/>
                <w:i/>
                <w:iCs/>
                <w:sz w:val="20"/>
                <w:szCs w:val="20"/>
              </w:rPr>
              <w:t xml:space="preserve"> superračunalnika in bila izbrana. Superračunalnik VEGA je bil vzpostavljen kot prvi v okviru </w:t>
            </w:r>
            <w:proofErr w:type="spellStart"/>
            <w:r w:rsidRPr="00B13C18">
              <w:rPr>
                <w:rFonts w:ascii="Calibri" w:eastAsia="Calibri" w:hAnsi="Calibri" w:cs="Calibri"/>
                <w:i/>
                <w:iCs/>
                <w:sz w:val="20"/>
                <w:szCs w:val="20"/>
              </w:rPr>
              <w:t>EuroHPC</w:t>
            </w:r>
            <w:proofErr w:type="spellEnd"/>
            <w:r w:rsidRPr="00B13C18">
              <w:rPr>
                <w:rFonts w:ascii="Calibri" w:eastAsia="Calibri" w:hAnsi="Calibri" w:cs="Calibri"/>
                <w:i/>
                <w:iCs/>
                <w:sz w:val="20"/>
                <w:szCs w:val="20"/>
              </w:rPr>
              <w:t xml:space="preserve"> iniciative.</w:t>
            </w:r>
            <w:r w:rsidRPr="00B13C18">
              <w:rPr>
                <w:rFonts w:ascii="Calibri" w:eastAsia="Calibri" w:hAnsi="Calibri" w:cs="Calibri"/>
                <w:sz w:val="20"/>
                <w:szCs w:val="20"/>
              </w:rPr>
              <w:t xml:space="preserve"> </w:t>
            </w:r>
            <w:r w:rsidRPr="00B13C18">
              <w:rPr>
                <w:rFonts w:ascii="Calibri" w:eastAsia="Calibri" w:hAnsi="Calibri" w:cs="Calibri"/>
                <w:i/>
                <w:iCs/>
                <w:sz w:val="20"/>
                <w:szCs w:val="20"/>
              </w:rPr>
              <w:t xml:space="preserve">Nacionalni projekt z evropsko nadgradnjo je bil izveden v obdobju 2019-2021. </w:t>
            </w:r>
            <w:r w:rsidRPr="00B13C18">
              <w:rPr>
                <w:rFonts w:ascii="Calibri" w:eastAsia="Calibri" w:hAnsi="Calibri" w:cs="Calibri"/>
                <w:sz w:val="20"/>
                <w:szCs w:val="20"/>
              </w:rPr>
              <w:t xml:space="preserve"> </w:t>
            </w:r>
            <w:r w:rsidRPr="00B13C18">
              <w:rPr>
                <w:rFonts w:ascii="Calibri" w:eastAsia="Calibri" w:hAnsi="Calibri" w:cs="Calibri"/>
                <w:i/>
                <w:iCs/>
                <w:sz w:val="20"/>
                <w:szCs w:val="20"/>
              </w:rPr>
              <w:t xml:space="preserve">Vzdrževanje superračunalnika ter delo zaposlenih je financirano iz integralnih sredstev v višini cca. 1 mio letno, poleg tega pa je planirana nadgradnja superračunalnika. </w:t>
            </w:r>
            <w:r w:rsidRPr="00B13C18">
              <w:rPr>
                <w:rFonts w:ascii="Calibri" w:eastAsia="Calibri" w:hAnsi="Calibri" w:cs="Calibri"/>
                <w:sz w:val="20"/>
                <w:szCs w:val="20"/>
              </w:rPr>
              <w:t xml:space="preserve"> </w:t>
            </w:r>
          </w:p>
          <w:p w14:paraId="6BB6D46B" w14:textId="30A01FDE" w:rsidR="2E9091B9" w:rsidRPr="00B13C18" w:rsidRDefault="77EA9AD9" w:rsidP="00B13C18">
            <w:pPr>
              <w:spacing w:line="257" w:lineRule="auto"/>
              <w:jc w:val="both"/>
              <w:rPr>
                <w:rFonts w:eastAsiaTheme="minorEastAsia"/>
                <w:sz w:val="20"/>
                <w:szCs w:val="20"/>
              </w:rPr>
            </w:pPr>
            <w:r w:rsidRPr="00B13C18">
              <w:rPr>
                <w:rFonts w:ascii="Calibri" w:eastAsia="Calibri" w:hAnsi="Calibri" w:cs="Calibri"/>
                <w:i/>
                <w:iCs/>
                <w:sz w:val="20"/>
                <w:szCs w:val="20"/>
                <w:u w:val="single"/>
              </w:rPr>
              <w:t xml:space="preserve">Povezava do </w:t>
            </w:r>
            <w:r w:rsidR="697B16C7" w:rsidRPr="00B13C18">
              <w:rPr>
                <w:rFonts w:ascii="Calibri" w:eastAsia="Calibri" w:hAnsi="Calibri" w:cs="Calibri"/>
                <w:i/>
                <w:iCs/>
                <w:sz w:val="20"/>
                <w:szCs w:val="20"/>
                <w:u w:val="single"/>
              </w:rPr>
              <w:t xml:space="preserve">splošnega </w:t>
            </w:r>
            <w:r w:rsidRPr="00B13C18">
              <w:rPr>
                <w:rFonts w:ascii="Calibri" w:eastAsia="Calibri" w:hAnsi="Calibri" w:cs="Calibri"/>
                <w:i/>
                <w:iCs/>
                <w:sz w:val="20"/>
                <w:szCs w:val="20"/>
                <w:u w:val="single"/>
              </w:rPr>
              <w:t>cilja:</w:t>
            </w:r>
            <w:r w:rsidRPr="00B13C18">
              <w:rPr>
                <w:rFonts w:ascii="Calibri" w:eastAsia="Calibri" w:hAnsi="Calibri" w:cs="Calibri"/>
                <w:i/>
                <w:iCs/>
                <w:sz w:val="20"/>
                <w:szCs w:val="20"/>
              </w:rPr>
              <w:t xml:space="preserve"> </w:t>
            </w:r>
            <w:r w:rsidRPr="00B13C18">
              <w:rPr>
                <w:rFonts w:ascii="Calibri" w:eastAsia="Calibri" w:hAnsi="Calibri" w:cs="Calibri"/>
                <w:sz w:val="20"/>
                <w:szCs w:val="20"/>
              </w:rPr>
              <w:t xml:space="preserve"> </w:t>
            </w:r>
            <w:r w:rsidR="1B63690F" w:rsidRPr="00B13C18">
              <w:rPr>
                <w:rFonts w:ascii="Calibri" w:eastAsia="Calibri" w:hAnsi="Calibri" w:cs="Calibri"/>
                <w:i/>
                <w:iCs/>
                <w:sz w:val="20"/>
                <w:szCs w:val="20"/>
              </w:rPr>
              <w:t xml:space="preserve">3. Člen SVPP, točka e) Razvoj celovitega in trajnostnega ekosistema </w:t>
            </w:r>
            <w:proofErr w:type="spellStart"/>
            <w:r w:rsidR="1B63690F" w:rsidRPr="00B13C18">
              <w:rPr>
                <w:rFonts w:ascii="Calibri" w:eastAsia="Calibri" w:hAnsi="Calibri" w:cs="Calibri"/>
                <w:i/>
                <w:iCs/>
                <w:sz w:val="20"/>
                <w:szCs w:val="20"/>
              </w:rPr>
              <w:t>interoperabilnih</w:t>
            </w:r>
            <w:proofErr w:type="spellEnd"/>
            <w:r w:rsidR="1B63690F" w:rsidRPr="00B13C18">
              <w:rPr>
                <w:rFonts w:ascii="Calibri" w:eastAsia="Calibri" w:hAnsi="Calibri" w:cs="Calibri"/>
                <w:i/>
                <w:iCs/>
                <w:sz w:val="20"/>
                <w:szCs w:val="20"/>
              </w:rPr>
              <w:t xml:space="preserve"> digitalnih infrastruktur /.../</w:t>
            </w:r>
          </w:p>
          <w:p w14:paraId="68AAD5E7" w14:textId="14309B6E" w:rsidR="2E9091B9" w:rsidRPr="00CC76FA" w:rsidRDefault="33DC66C6" w:rsidP="00B13C18">
            <w:pPr>
              <w:spacing w:line="257" w:lineRule="auto"/>
              <w:jc w:val="both"/>
              <w:rPr>
                <w:rFonts w:ascii="Calibri" w:eastAsia="Calibri" w:hAnsi="Calibri" w:cs="Calibri"/>
                <w:sz w:val="19"/>
                <w:szCs w:val="19"/>
              </w:rPr>
            </w:pPr>
            <w:r w:rsidRPr="00B13C18">
              <w:rPr>
                <w:rFonts w:ascii="Calibri" w:eastAsia="Calibri" w:hAnsi="Calibri" w:cs="Calibri"/>
                <w:i/>
                <w:iCs/>
                <w:sz w:val="20"/>
                <w:szCs w:val="20"/>
                <w:u w:val="single"/>
              </w:rPr>
              <w:t>Časovni okvir</w:t>
            </w:r>
            <w:r w:rsidRPr="00B13C18">
              <w:rPr>
                <w:rFonts w:ascii="Calibri" w:eastAsia="Calibri" w:hAnsi="Calibri" w:cs="Calibri"/>
                <w:i/>
                <w:iCs/>
                <w:sz w:val="20"/>
                <w:szCs w:val="20"/>
              </w:rPr>
              <w:t>:</w:t>
            </w:r>
            <w:r w:rsidRPr="00B13C18">
              <w:rPr>
                <w:rFonts w:ascii="Calibri" w:eastAsia="Calibri" w:hAnsi="Calibri" w:cs="Calibri"/>
                <w:sz w:val="20"/>
                <w:szCs w:val="20"/>
              </w:rPr>
              <w:t xml:space="preserve">  </w:t>
            </w:r>
            <w:r w:rsidRPr="00B13C18">
              <w:rPr>
                <w:rFonts w:ascii="Calibri" w:eastAsia="Calibri" w:hAnsi="Calibri" w:cs="Calibri"/>
                <w:i/>
                <w:iCs/>
                <w:sz w:val="20"/>
                <w:szCs w:val="20"/>
              </w:rPr>
              <w:t>2023-2029, nadgradnja superračunalnika.</w:t>
            </w:r>
            <w:r w:rsidRPr="00CC76FA">
              <w:rPr>
                <w:rFonts w:ascii="Calibri" w:eastAsia="Calibri" w:hAnsi="Calibri" w:cs="Calibri"/>
                <w:i/>
                <w:iCs/>
                <w:sz w:val="19"/>
                <w:szCs w:val="19"/>
              </w:rPr>
              <w:t xml:space="preserve"> </w:t>
            </w:r>
            <w:r w:rsidRPr="00CC76FA">
              <w:rPr>
                <w:rFonts w:ascii="Calibri" w:eastAsia="Calibri" w:hAnsi="Calibri" w:cs="Calibri"/>
                <w:sz w:val="19"/>
                <w:szCs w:val="19"/>
              </w:rPr>
              <w:t xml:space="preserve"> </w:t>
            </w:r>
          </w:p>
        </w:tc>
      </w:tr>
      <w:tr w:rsidR="2E9091B9" w:rsidRPr="00CC76FA" w14:paraId="53FB1D80"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88F0347" w14:textId="5BFF5A29" w:rsidR="2E9091B9" w:rsidRPr="00CC76FA" w:rsidRDefault="2E9091B9" w:rsidP="2E9091B9">
            <w:pPr>
              <w:spacing w:line="257" w:lineRule="auto"/>
              <w:rPr>
                <w:rFonts w:ascii="Calibri" w:eastAsia="Calibri" w:hAnsi="Calibri" w:cs="Calibri"/>
                <w:sz w:val="19"/>
                <w:szCs w:val="19"/>
                <w:u w:val="single"/>
              </w:rPr>
            </w:pPr>
            <w:r w:rsidRPr="00CC76FA">
              <w:rPr>
                <w:rFonts w:ascii="Calibri" w:eastAsia="Calibri" w:hAnsi="Calibri" w:cs="Calibri"/>
                <w:i/>
                <w:iCs/>
                <w:sz w:val="19"/>
                <w:szCs w:val="19"/>
                <w:u w:val="single"/>
              </w:rPr>
              <w:t xml:space="preserve">Namenjena ali predvidena finančna sredstva in drugi viri, vključno s človeškimi viri (če je potrebno): </w:t>
            </w:r>
            <w:r w:rsidRPr="00CC76FA">
              <w:rPr>
                <w:rFonts w:ascii="Calibri" w:eastAsia="Calibri" w:hAnsi="Calibri" w:cs="Calibri"/>
                <w:sz w:val="19"/>
                <w:szCs w:val="19"/>
                <w:u w:val="single"/>
              </w:rPr>
              <w:t xml:space="preserve">  </w:t>
            </w:r>
          </w:p>
        </w:tc>
        <w:tc>
          <w:tcPr>
            <w:tcW w:w="4140" w:type="dxa"/>
            <w:tcBorders>
              <w:top w:val="nil"/>
              <w:left w:val="nil"/>
              <w:bottom w:val="single" w:sz="8" w:space="0" w:color="auto"/>
              <w:right w:val="single" w:sz="8" w:space="0" w:color="auto"/>
            </w:tcBorders>
            <w:tcMar>
              <w:left w:w="108" w:type="dxa"/>
              <w:right w:w="108" w:type="dxa"/>
            </w:tcMar>
          </w:tcPr>
          <w:p w14:paraId="382FCF7C" w14:textId="41F84E96" w:rsidR="2E9091B9" w:rsidRPr="00B13C18" w:rsidRDefault="2E9091B9" w:rsidP="2E9091B9">
            <w:pPr>
              <w:spacing w:before="60" w:after="60" w:line="257" w:lineRule="auto"/>
              <w:rPr>
                <w:sz w:val="20"/>
                <w:szCs w:val="20"/>
              </w:rPr>
            </w:pPr>
            <w:r w:rsidRPr="00B13C18">
              <w:rPr>
                <w:rFonts w:ascii="Calibri" w:eastAsia="Calibri" w:hAnsi="Calibri" w:cs="Calibri"/>
                <w:i/>
                <w:iCs/>
                <w:color w:val="000000" w:themeColor="text1"/>
                <w:sz w:val="20"/>
                <w:szCs w:val="20"/>
              </w:rPr>
              <w:t>Ocenjuje se, da bo potrebnih cca. 15-20 mio eur.</w:t>
            </w:r>
            <w:r w:rsidRPr="00B13C18">
              <w:rPr>
                <w:rFonts w:ascii="Calibri" w:eastAsia="Calibri" w:hAnsi="Calibri" w:cs="Calibri"/>
                <w:color w:val="000000" w:themeColor="text1"/>
                <w:sz w:val="20"/>
                <w:szCs w:val="20"/>
              </w:rPr>
              <w:t xml:space="preserve"> </w:t>
            </w:r>
          </w:p>
        </w:tc>
      </w:tr>
      <w:tr w:rsidR="2E9091B9" w:rsidRPr="00CC76FA" w14:paraId="558E2698"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9A7E835" w14:textId="3CDA0ADD" w:rsidR="2E9091B9" w:rsidRPr="00CC76FA" w:rsidRDefault="2E9091B9" w:rsidP="2E9091B9">
            <w:pPr>
              <w:spacing w:line="257" w:lineRule="auto"/>
              <w:rPr>
                <w:rFonts w:ascii="Calibri" w:eastAsia="Calibri" w:hAnsi="Calibri" w:cs="Calibri"/>
                <w:sz w:val="19"/>
                <w:szCs w:val="19"/>
                <w:u w:val="single"/>
              </w:rPr>
            </w:pPr>
            <w:r w:rsidRPr="00CC76FA">
              <w:rPr>
                <w:rFonts w:ascii="Calibri" w:eastAsia="Calibri" w:hAnsi="Calibri" w:cs="Calibri"/>
                <w:i/>
                <w:iCs/>
                <w:sz w:val="19"/>
                <w:szCs w:val="19"/>
                <w:u w:val="single"/>
              </w:rPr>
              <w:t xml:space="preserve">Pričakovani učinek in s tem povezana </w:t>
            </w:r>
            <w:proofErr w:type="spellStart"/>
            <w:r w:rsidRPr="00CC76FA">
              <w:rPr>
                <w:rFonts w:ascii="Calibri" w:eastAsia="Calibri" w:hAnsi="Calibri" w:cs="Calibri"/>
                <w:i/>
                <w:iCs/>
                <w:sz w:val="19"/>
                <w:szCs w:val="19"/>
                <w:u w:val="single"/>
              </w:rPr>
              <w:t>časovnica</w:t>
            </w:r>
            <w:proofErr w:type="spellEnd"/>
            <w:r w:rsidRPr="00CC76FA">
              <w:rPr>
                <w:rFonts w:ascii="Calibri" w:eastAsia="Calibri" w:hAnsi="Calibri" w:cs="Calibri"/>
                <w:i/>
                <w:iCs/>
                <w:sz w:val="19"/>
                <w:szCs w:val="19"/>
                <w:u w:val="single"/>
              </w:rPr>
              <w:t xml:space="preserve">: </w:t>
            </w:r>
            <w:r w:rsidRPr="00CC76FA">
              <w:rPr>
                <w:rFonts w:ascii="Calibri" w:eastAsia="Calibri" w:hAnsi="Calibri" w:cs="Calibri"/>
                <w:sz w:val="19"/>
                <w:szCs w:val="19"/>
                <w:u w:val="single"/>
              </w:rPr>
              <w:t xml:space="preserve">  </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151BC028" w14:textId="791E0741" w:rsidR="2E9091B9" w:rsidRPr="00B13C18" w:rsidRDefault="2E9091B9" w:rsidP="2E9091B9">
            <w:pPr>
              <w:spacing w:line="257" w:lineRule="auto"/>
              <w:rPr>
                <w:rFonts w:ascii="Calibri" w:eastAsia="Calibri" w:hAnsi="Calibri" w:cs="Calibri"/>
                <w:color w:val="000000" w:themeColor="text1"/>
                <w:sz w:val="20"/>
                <w:szCs w:val="20"/>
              </w:rPr>
            </w:pPr>
            <w:r w:rsidRPr="00B13C18">
              <w:rPr>
                <w:rFonts w:ascii="Calibri" w:eastAsia="Calibri" w:hAnsi="Calibri" w:cs="Calibri"/>
                <w:i/>
                <w:iCs/>
                <w:color w:val="000000" w:themeColor="text1"/>
                <w:sz w:val="20"/>
                <w:szCs w:val="20"/>
              </w:rPr>
              <w:t xml:space="preserve">Superračunalnik Vega je ena najpomembnejših raziskovalnih infrastruktur v Sloveniji, ki podpira razvoj vodilnih aplikacij na področju znanosti, javne uprave in številnih panogah, še posebej na področju strojnega učenja, umetne inteligence in </w:t>
            </w:r>
            <w:proofErr w:type="spellStart"/>
            <w:r w:rsidRPr="00B13C18">
              <w:rPr>
                <w:rFonts w:ascii="Calibri" w:eastAsia="Calibri" w:hAnsi="Calibri" w:cs="Calibri"/>
                <w:i/>
                <w:iCs/>
                <w:color w:val="000000" w:themeColor="text1"/>
                <w:sz w:val="20"/>
                <w:szCs w:val="20"/>
              </w:rPr>
              <w:t>visokozmogljivostne</w:t>
            </w:r>
            <w:proofErr w:type="spellEnd"/>
            <w:r w:rsidRPr="00B13C18">
              <w:rPr>
                <w:rFonts w:ascii="Calibri" w:eastAsia="Calibri" w:hAnsi="Calibri" w:cs="Calibri"/>
                <w:i/>
                <w:iCs/>
                <w:color w:val="000000" w:themeColor="text1"/>
                <w:sz w:val="20"/>
                <w:szCs w:val="20"/>
              </w:rPr>
              <w:t xml:space="preserve"> analize podatkov.</w:t>
            </w:r>
          </w:p>
        </w:tc>
      </w:tr>
    </w:tbl>
    <w:p w14:paraId="014F16B1" w14:textId="568EBBED" w:rsidR="2E9091B9" w:rsidRPr="00CC76FA" w:rsidRDefault="2E9091B9" w:rsidP="00142632"/>
    <w:p w14:paraId="259D6FA2" w14:textId="15236544" w:rsidR="1E607F3B" w:rsidRPr="00CC76FA" w:rsidRDefault="60BD1F52" w:rsidP="0C26BB81">
      <w:pPr>
        <w:pStyle w:val="Naslov5"/>
        <w:rPr>
          <w:bCs/>
        </w:rPr>
      </w:pPr>
      <w:r w:rsidRPr="00CC76FA">
        <w:t>Razširitev uporabe</w:t>
      </w:r>
      <w:r w:rsidR="723A762A" w:rsidRPr="00CC76FA">
        <w:t xml:space="preserve"> </w:t>
      </w:r>
      <w:r w:rsidRPr="00CC76FA">
        <w:t xml:space="preserve">naprednih podatkovnih </w:t>
      </w:r>
      <w:proofErr w:type="spellStart"/>
      <w:r w:rsidRPr="00CC76FA">
        <w:t>interoperabilnih</w:t>
      </w:r>
      <w:proofErr w:type="spellEnd"/>
      <w:r w:rsidRPr="00CC76FA">
        <w:t xml:space="preserve"> orodij in podpora </w:t>
      </w:r>
      <w:proofErr w:type="spellStart"/>
      <w:r w:rsidRPr="00CC76FA">
        <w:t>interoperabilnosti</w:t>
      </w:r>
      <w:proofErr w:type="spellEnd"/>
      <w:r w:rsidRPr="00CC76FA">
        <w:t xml:space="preserve"> </w:t>
      </w:r>
    </w:p>
    <w:tbl>
      <w:tblPr>
        <w:tblStyle w:val="Tabelamrea"/>
        <w:tblW w:w="9060" w:type="dxa"/>
        <w:tblLayout w:type="fixed"/>
        <w:tblLook w:val="04A0" w:firstRow="1" w:lastRow="0" w:firstColumn="1" w:lastColumn="0" w:noHBand="0" w:noVBand="1"/>
      </w:tblPr>
      <w:tblGrid>
        <w:gridCol w:w="2175"/>
        <w:gridCol w:w="345"/>
        <w:gridCol w:w="6540"/>
      </w:tblGrid>
      <w:tr w:rsidR="2E9091B9" w:rsidRPr="00CC76FA" w14:paraId="79207E58" w14:textId="77777777" w:rsidTr="33807F57">
        <w:trPr>
          <w:trHeight w:val="300"/>
        </w:trPr>
        <w:tc>
          <w:tcPr>
            <w:tcW w:w="21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6AF810B" w14:textId="7AD60AB5" w:rsidR="2E9091B9" w:rsidRPr="00CC76FA" w:rsidRDefault="2E9091B9" w:rsidP="2E9091B9">
            <w:pPr>
              <w:spacing w:line="257" w:lineRule="auto"/>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 xml:space="preserve">Novi ukrep  </w:t>
            </w:r>
          </w:p>
        </w:tc>
        <w:tc>
          <w:tcPr>
            <w:tcW w:w="688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C13370F" w14:textId="1A68673D" w:rsidR="2E9091B9" w:rsidRPr="00CC76FA" w:rsidRDefault="37E30032" w:rsidP="0C26BB81">
            <w:pPr>
              <w:spacing w:line="257" w:lineRule="auto"/>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Ne</w:t>
            </w:r>
          </w:p>
        </w:tc>
      </w:tr>
      <w:tr w:rsidR="1BE464DA" w:rsidRPr="00CC76FA" w14:paraId="7658C020" w14:textId="77777777" w:rsidTr="33807F57">
        <w:trPr>
          <w:trHeight w:val="300"/>
        </w:trPr>
        <w:tc>
          <w:tcPr>
            <w:tcW w:w="21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5B6F990" w14:textId="6F1B2903" w:rsidR="1A54E7FE" w:rsidRPr="00CC76FA" w:rsidRDefault="1A54E7FE" w:rsidP="1BE464DA">
            <w:pPr>
              <w:spacing w:line="257" w:lineRule="auto"/>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Nosilec ukrepa</w:t>
            </w:r>
          </w:p>
        </w:tc>
        <w:tc>
          <w:tcPr>
            <w:tcW w:w="688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BD56A4F" w14:textId="49C755CA" w:rsidR="1A54E7FE" w:rsidRPr="00CC76FA" w:rsidRDefault="4F4A710D" w:rsidP="0C26BB81">
            <w:pPr>
              <w:spacing w:line="257" w:lineRule="auto"/>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M</w:t>
            </w:r>
            <w:r w:rsidR="4FE62544" w:rsidRPr="00CC76FA">
              <w:rPr>
                <w:rFonts w:ascii="Calibri" w:eastAsia="Calibri" w:hAnsi="Calibri" w:cs="Calibri"/>
                <w:i/>
                <w:iCs/>
                <w:color w:val="000000" w:themeColor="text1"/>
                <w:sz w:val="19"/>
                <w:szCs w:val="19"/>
              </w:rPr>
              <w:t>inistrstvo za digitalno preobrazbo</w:t>
            </w:r>
          </w:p>
        </w:tc>
      </w:tr>
      <w:tr w:rsidR="2E9091B9" w:rsidRPr="00CC76FA" w14:paraId="6DEA583E"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680E11B" w14:textId="5F6306AE" w:rsidR="2E9091B9" w:rsidRPr="00CC76FA" w:rsidRDefault="2E9091B9" w:rsidP="2E9091B9">
            <w:pPr>
              <w:spacing w:line="257" w:lineRule="auto"/>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 xml:space="preserve">Kratek opis ukrepa (vključno z povezavo do cilja, ciljno skupino, seznamom dejavnosti):  </w:t>
            </w:r>
          </w:p>
        </w:tc>
      </w:tr>
      <w:tr w:rsidR="2E9091B9" w:rsidRPr="00CC76FA" w14:paraId="221FCF6E"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9B6DD23" w14:textId="7D078041" w:rsidR="2E9091B9" w:rsidRPr="00CC76FA" w:rsidRDefault="33DC66C6" w:rsidP="00B13C18">
            <w:pPr>
              <w:spacing w:line="257" w:lineRule="auto"/>
              <w:jc w:val="both"/>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t>Vsebina ukrepa in pričakovani rezultat</w:t>
            </w:r>
            <w:r w:rsidRPr="00CC76FA">
              <w:rPr>
                <w:rFonts w:ascii="Calibri" w:eastAsia="Calibri" w:hAnsi="Calibri" w:cs="Calibri"/>
                <w:i/>
                <w:iCs/>
                <w:color w:val="000000" w:themeColor="text1"/>
                <w:sz w:val="19"/>
                <w:szCs w:val="19"/>
              </w:rPr>
              <w:t>:  Cilj ukrepa je uporabiti napredna orodja in podatke za učinkovito upravljanje in odločanje.</w:t>
            </w:r>
            <w:r w:rsidR="4CC33E46" w:rsidRPr="00CC76FA">
              <w:rPr>
                <w:rFonts w:ascii="Calibri" w:eastAsia="Calibri" w:hAnsi="Calibri" w:cs="Calibri"/>
                <w:i/>
                <w:iCs/>
                <w:color w:val="000000" w:themeColor="text1"/>
                <w:sz w:val="19"/>
                <w:szCs w:val="19"/>
              </w:rPr>
              <w:t xml:space="preserve"> </w:t>
            </w:r>
            <w:r w:rsidRPr="00CC76FA">
              <w:rPr>
                <w:rFonts w:ascii="Calibri" w:eastAsia="Calibri" w:hAnsi="Calibri" w:cs="Calibri"/>
                <w:i/>
                <w:iCs/>
                <w:color w:val="000000" w:themeColor="text1"/>
                <w:sz w:val="19"/>
                <w:szCs w:val="19"/>
              </w:rPr>
              <w:t xml:space="preserve">Spodbudilo se bo uvajanje in uporaba naprednih podatkovnih orodij z algoritmičnimi orodji, ki bodo pripomogla k učinkovitim, varnim in preglednim digitalnim javnim storitvam. Podatkovna orodja bodo nadgrajena z algoritmičnimi tehnologijami ter povečano bo število uporabnikov. Razširilo in nadgradilo se bo poslovanje in odločanje na temelju podatkov z uporabo naprednih algoritmičnih podatkovnih orodij kot npr. poslovno-inteligenčni sistem Skrinja in spletno objavilo vizualizirane agregirane podatke za širšo javnost in uporabnike. Z algoritmičnimi orodji bo nadgrajen portal odprtih podatkov OPSI, s ciljem povečanja uporabe in objave odprtih podatkov za uporabnike. </w:t>
            </w:r>
          </w:p>
          <w:p w14:paraId="641BE8BB" w14:textId="61452728" w:rsidR="2E9091B9" w:rsidRPr="00CC76FA" w:rsidRDefault="33DC66C6" w:rsidP="00B13C18">
            <w:pPr>
              <w:spacing w:line="257" w:lineRule="auto"/>
              <w:jc w:val="both"/>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t>Ciljna skupina</w:t>
            </w:r>
            <w:r w:rsidR="3F57F965" w:rsidRPr="00CC76FA">
              <w:rPr>
                <w:rFonts w:ascii="Calibri" w:eastAsia="Calibri" w:hAnsi="Calibri" w:cs="Calibri"/>
                <w:i/>
                <w:iCs/>
                <w:color w:val="000000" w:themeColor="text1"/>
                <w:sz w:val="19"/>
                <w:szCs w:val="19"/>
                <w:u w:val="single"/>
              </w:rPr>
              <w:t>:</w:t>
            </w:r>
            <w:r w:rsidR="3F57F965" w:rsidRPr="00CC76FA">
              <w:rPr>
                <w:rFonts w:ascii="Calibri" w:eastAsia="Calibri" w:hAnsi="Calibri" w:cs="Calibri"/>
                <w:i/>
                <w:iCs/>
                <w:color w:val="000000" w:themeColor="text1"/>
                <w:sz w:val="19"/>
                <w:szCs w:val="19"/>
              </w:rPr>
              <w:t xml:space="preserve"> </w:t>
            </w:r>
            <w:r w:rsidRPr="00CC76FA">
              <w:rPr>
                <w:rFonts w:ascii="Calibri" w:eastAsia="Calibri" w:hAnsi="Calibri" w:cs="Calibri"/>
                <w:i/>
                <w:iCs/>
                <w:color w:val="000000" w:themeColor="text1"/>
                <w:sz w:val="19"/>
                <w:szCs w:val="19"/>
              </w:rPr>
              <w:t>organi javne uprave (upravljalci podatkovnih virov), uporabniki v javnem in zasebnem sektorju in širša javnost</w:t>
            </w:r>
          </w:p>
          <w:p w14:paraId="15FDE99C" w14:textId="65BCF6EA" w:rsidR="73DCADF6" w:rsidRPr="00CC76FA" w:rsidRDefault="1CB99753" w:rsidP="00B13C18">
            <w:pPr>
              <w:spacing w:line="257" w:lineRule="auto"/>
              <w:jc w:val="both"/>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t xml:space="preserve">Povezava do </w:t>
            </w:r>
            <w:r w:rsidR="6883BEF4" w:rsidRPr="00CC76FA">
              <w:rPr>
                <w:rFonts w:ascii="Calibri" w:eastAsia="Calibri" w:hAnsi="Calibri" w:cs="Calibri"/>
                <w:i/>
                <w:iCs/>
                <w:color w:val="000000" w:themeColor="text1"/>
                <w:sz w:val="19"/>
                <w:szCs w:val="19"/>
                <w:u w:val="single"/>
              </w:rPr>
              <w:t xml:space="preserve">splošnih </w:t>
            </w:r>
            <w:r w:rsidRPr="00CC76FA">
              <w:rPr>
                <w:rFonts w:ascii="Calibri" w:eastAsia="Calibri" w:hAnsi="Calibri" w:cs="Calibri"/>
                <w:i/>
                <w:iCs/>
                <w:color w:val="000000" w:themeColor="text1"/>
                <w:sz w:val="19"/>
                <w:szCs w:val="19"/>
                <w:u w:val="single"/>
              </w:rPr>
              <w:t>ciljev:</w:t>
            </w:r>
            <w:r w:rsidRPr="00CC76FA">
              <w:rPr>
                <w:rFonts w:ascii="Calibri" w:eastAsia="Calibri" w:hAnsi="Calibri" w:cs="Calibri"/>
                <w:i/>
                <w:iCs/>
                <w:color w:val="000000" w:themeColor="text1"/>
                <w:sz w:val="19"/>
                <w:szCs w:val="19"/>
              </w:rPr>
              <w:t xml:space="preserve"> Razvoj celovitega in trajnostnega ekosistema </w:t>
            </w:r>
            <w:proofErr w:type="spellStart"/>
            <w:r w:rsidRPr="00CC76FA">
              <w:rPr>
                <w:rFonts w:ascii="Calibri" w:eastAsia="Calibri" w:hAnsi="Calibri" w:cs="Calibri"/>
                <w:i/>
                <w:iCs/>
                <w:color w:val="000000" w:themeColor="text1"/>
                <w:sz w:val="19"/>
                <w:szCs w:val="19"/>
              </w:rPr>
              <w:t>interoperabilnih</w:t>
            </w:r>
            <w:proofErr w:type="spellEnd"/>
            <w:r w:rsidRPr="00CC76FA">
              <w:rPr>
                <w:rFonts w:ascii="Calibri" w:eastAsia="Calibri" w:hAnsi="Calibri" w:cs="Calibri"/>
                <w:i/>
                <w:iCs/>
                <w:color w:val="000000" w:themeColor="text1"/>
                <w:sz w:val="19"/>
                <w:szCs w:val="19"/>
              </w:rPr>
              <w:t xml:space="preserve"> digitalnih infrastruktur</w:t>
            </w:r>
          </w:p>
          <w:p w14:paraId="26D1E289" w14:textId="4FBF2E60" w:rsidR="2E9091B9" w:rsidRPr="00CC76FA" w:rsidRDefault="2E9091B9" w:rsidP="00B13C18">
            <w:pPr>
              <w:spacing w:line="257" w:lineRule="auto"/>
              <w:jc w:val="both"/>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t>Okvirni časovni razpored:</w:t>
            </w:r>
            <w:r w:rsidRPr="00CC76FA">
              <w:rPr>
                <w:rFonts w:ascii="Calibri" w:eastAsia="Calibri" w:hAnsi="Calibri" w:cs="Calibri"/>
                <w:i/>
                <w:iCs/>
                <w:color w:val="000000" w:themeColor="text1"/>
                <w:sz w:val="19"/>
                <w:szCs w:val="19"/>
              </w:rPr>
              <w:t xml:space="preserve"> 2023-2029</w:t>
            </w:r>
          </w:p>
        </w:tc>
      </w:tr>
      <w:tr w:rsidR="2E9091B9" w:rsidRPr="00CC76FA" w14:paraId="02AAC29B" w14:textId="77777777" w:rsidTr="33807F57">
        <w:trPr>
          <w:trHeight w:val="300"/>
        </w:trPr>
        <w:tc>
          <w:tcPr>
            <w:tcW w:w="25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F82ECF9" w14:textId="243FAEBB" w:rsidR="2E9091B9" w:rsidRPr="00CC76FA" w:rsidRDefault="33DC66C6" w:rsidP="33807F57">
            <w:pPr>
              <w:spacing w:line="257" w:lineRule="auto"/>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t>Namenjena ali predvidena finančna sredstva:</w:t>
            </w:r>
            <w:r w:rsidRPr="00CC76FA">
              <w:rPr>
                <w:rFonts w:ascii="Calibri" w:eastAsia="Calibri" w:hAnsi="Calibri" w:cs="Calibri"/>
                <w:i/>
                <w:iCs/>
                <w:color w:val="000000" w:themeColor="text1"/>
                <w:sz w:val="19"/>
                <w:szCs w:val="19"/>
              </w:rPr>
              <w:t xml:space="preserve">   </w:t>
            </w:r>
          </w:p>
        </w:tc>
        <w:tc>
          <w:tcPr>
            <w:tcW w:w="6540" w:type="dxa"/>
            <w:tcBorders>
              <w:top w:val="nil"/>
              <w:left w:val="nil"/>
              <w:bottom w:val="single" w:sz="8" w:space="0" w:color="auto"/>
              <w:right w:val="single" w:sz="8" w:space="0" w:color="auto"/>
            </w:tcBorders>
            <w:tcMar>
              <w:left w:w="108" w:type="dxa"/>
              <w:right w:w="108" w:type="dxa"/>
            </w:tcMar>
          </w:tcPr>
          <w:p w14:paraId="7AAE88B2" w14:textId="077E2284" w:rsidR="2E9091B9" w:rsidRPr="00CC76FA" w:rsidRDefault="2E9091B9" w:rsidP="2E9091B9">
            <w:pPr>
              <w:spacing w:before="60" w:after="60" w:line="257" w:lineRule="auto"/>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2 mio EUR, EU sredstva, Proračun, NOO, VFO</w:t>
            </w:r>
          </w:p>
        </w:tc>
      </w:tr>
      <w:tr w:rsidR="2E9091B9" w:rsidRPr="00CC76FA" w14:paraId="5ED57FFD" w14:textId="77777777" w:rsidTr="33807F57">
        <w:trPr>
          <w:trHeight w:val="300"/>
        </w:trPr>
        <w:tc>
          <w:tcPr>
            <w:tcW w:w="25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20FDABD" w14:textId="6A573983" w:rsidR="2E9091B9" w:rsidRPr="00CC76FA" w:rsidRDefault="2E9091B9" w:rsidP="2E9091B9">
            <w:pPr>
              <w:spacing w:line="257" w:lineRule="auto"/>
              <w:rPr>
                <w:rFonts w:ascii="Calibri" w:eastAsia="Calibri" w:hAnsi="Calibri" w:cs="Calibri"/>
                <w:i/>
                <w:iCs/>
                <w:color w:val="000000" w:themeColor="text1"/>
                <w:sz w:val="19"/>
                <w:szCs w:val="19"/>
                <w:u w:val="single"/>
              </w:rPr>
            </w:pPr>
            <w:r w:rsidRPr="00CC76FA">
              <w:rPr>
                <w:rFonts w:ascii="Calibri" w:eastAsia="Calibri" w:hAnsi="Calibri" w:cs="Calibri"/>
                <w:i/>
                <w:iCs/>
                <w:color w:val="000000" w:themeColor="text1"/>
                <w:sz w:val="19"/>
                <w:szCs w:val="19"/>
                <w:u w:val="single"/>
              </w:rPr>
              <w:t>Pričakovani učinek:</w:t>
            </w:r>
            <w:r w:rsidRPr="00CC76FA">
              <w:rPr>
                <w:rFonts w:ascii="Calibri" w:eastAsia="Calibri" w:hAnsi="Calibri" w:cs="Calibri"/>
                <w:i/>
                <w:iCs/>
                <w:color w:val="000000" w:themeColor="text1"/>
                <w:sz w:val="19"/>
                <w:szCs w:val="19"/>
              </w:rPr>
              <w:t xml:space="preserve"> </w:t>
            </w:r>
          </w:p>
        </w:tc>
        <w:tc>
          <w:tcPr>
            <w:tcW w:w="6540" w:type="dxa"/>
            <w:tcBorders>
              <w:top w:val="single" w:sz="8" w:space="0" w:color="auto"/>
              <w:left w:val="nil"/>
              <w:bottom w:val="single" w:sz="8" w:space="0" w:color="auto"/>
              <w:right w:val="single" w:sz="8" w:space="0" w:color="auto"/>
            </w:tcBorders>
            <w:tcMar>
              <w:left w:w="108" w:type="dxa"/>
              <w:right w:w="108" w:type="dxa"/>
            </w:tcMar>
          </w:tcPr>
          <w:p w14:paraId="6983CF48" w14:textId="23A63423" w:rsidR="2E9091B9" w:rsidRPr="00CC76FA" w:rsidRDefault="2E9091B9" w:rsidP="00B13C18">
            <w:pPr>
              <w:spacing w:line="257" w:lineRule="auto"/>
              <w:jc w:val="both"/>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Spodbudila se bo uporaba naprednih orodij z umetno inteligenco, npr. razvoj algoritmičnih orodij na temelju izkušenj Semantičnega analizatorja, ki omogoča obdelavo velikih količin besedilnih dokumentov in podatkovnih baz v podporo izvedbi procesov na storitvenih portalih za digitalne javne storitve.</w:t>
            </w:r>
          </w:p>
          <w:p w14:paraId="1E271ED6" w14:textId="2B0BE2FC" w:rsidR="2E9091B9" w:rsidRPr="00CC76FA" w:rsidRDefault="33DC66C6" w:rsidP="00B13C18">
            <w:pPr>
              <w:spacing w:line="257" w:lineRule="auto"/>
              <w:jc w:val="both"/>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 xml:space="preserve">Spodbujala se bo uporaba enotnega </w:t>
            </w:r>
            <w:proofErr w:type="spellStart"/>
            <w:r w:rsidRPr="00CC76FA">
              <w:rPr>
                <w:rFonts w:ascii="Calibri" w:eastAsia="Calibri" w:hAnsi="Calibri" w:cs="Calibri"/>
                <w:i/>
                <w:iCs/>
                <w:color w:val="000000" w:themeColor="text1"/>
                <w:sz w:val="19"/>
                <w:szCs w:val="19"/>
              </w:rPr>
              <w:t>interoperabilnostnega</w:t>
            </w:r>
            <w:proofErr w:type="spellEnd"/>
            <w:r w:rsidRPr="00CC76FA">
              <w:rPr>
                <w:rFonts w:ascii="Calibri" w:eastAsia="Calibri" w:hAnsi="Calibri" w:cs="Calibri"/>
                <w:i/>
                <w:iCs/>
                <w:color w:val="000000" w:themeColor="text1"/>
                <w:sz w:val="19"/>
                <w:szCs w:val="19"/>
              </w:rPr>
              <w:t xml:space="preserve"> okvira kot krovnega nabora politik, storitev, standardov in smernic z nadgradnjo portala NIO, z algoritmičnimi orodji.</w:t>
            </w:r>
          </w:p>
        </w:tc>
      </w:tr>
    </w:tbl>
    <w:p w14:paraId="59682809" w14:textId="63E220DA" w:rsidR="2E9091B9" w:rsidRPr="00CC76FA" w:rsidRDefault="2E9091B9" w:rsidP="00142632"/>
    <w:p w14:paraId="1E6B2F7B" w14:textId="648B45C0" w:rsidR="0C8A819D" w:rsidRPr="00CC76FA" w:rsidRDefault="04C18C7F" w:rsidP="0C26BB81">
      <w:pPr>
        <w:pStyle w:val="Naslov5"/>
        <w:rPr>
          <w:bCs/>
        </w:rPr>
      </w:pPr>
      <w:r w:rsidRPr="00CC76FA">
        <w:t xml:space="preserve">Uvedba </w:t>
      </w:r>
      <w:proofErr w:type="spellStart"/>
      <w:r w:rsidRPr="00CC76FA">
        <w:t>interoperabilne</w:t>
      </w:r>
      <w:proofErr w:type="spellEnd"/>
      <w:r w:rsidRPr="00CC76FA">
        <w:t xml:space="preserve"> platforme za podatkovne prostore za zagotavljanje souporabe podatkov</w:t>
      </w:r>
    </w:p>
    <w:tbl>
      <w:tblPr>
        <w:tblStyle w:val="Tabelamrea"/>
        <w:tblW w:w="9060"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4A0" w:firstRow="1" w:lastRow="0" w:firstColumn="1" w:lastColumn="0" w:noHBand="0" w:noVBand="1"/>
      </w:tblPr>
      <w:tblGrid>
        <w:gridCol w:w="4565"/>
        <w:gridCol w:w="355"/>
        <w:gridCol w:w="4140"/>
      </w:tblGrid>
      <w:tr w:rsidR="52AB4FA3" w:rsidRPr="00CC76FA" w14:paraId="5D8962A9" w14:textId="77777777" w:rsidTr="33807F57">
        <w:trPr>
          <w:trHeight w:val="300"/>
        </w:trPr>
        <w:tc>
          <w:tcPr>
            <w:tcW w:w="456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F6763D8" w14:textId="717B420C" w:rsidR="52AB4FA3" w:rsidRPr="00CC76FA" w:rsidRDefault="63F79CED" w:rsidP="1BE464DA">
            <w:pPr>
              <w:rPr>
                <w:rFonts w:ascii="Calibri" w:eastAsia="Calibri" w:hAnsi="Calibri" w:cs="Calibri"/>
                <w:i/>
                <w:color w:val="000000" w:themeColor="text1"/>
                <w:sz w:val="19"/>
                <w:szCs w:val="19"/>
              </w:rPr>
            </w:pPr>
            <w:r w:rsidRPr="00CC76FA">
              <w:rPr>
                <w:rFonts w:ascii="Calibri" w:eastAsia="Calibri" w:hAnsi="Calibri" w:cs="Calibri"/>
                <w:i/>
                <w:iCs/>
                <w:color w:val="000000" w:themeColor="text1"/>
                <w:sz w:val="19"/>
                <w:szCs w:val="19"/>
              </w:rPr>
              <w:t xml:space="preserve">Novi ukrep  </w:t>
            </w:r>
          </w:p>
        </w:tc>
        <w:tc>
          <w:tcPr>
            <w:tcW w:w="4495"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0EA40C18" w14:textId="49518156" w:rsidR="52AB4FA3" w:rsidRPr="00CC76FA" w:rsidRDefault="5268FDBF" w:rsidP="0C26BB81">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Ne</w:t>
            </w:r>
          </w:p>
        </w:tc>
      </w:tr>
      <w:tr w:rsidR="1BE464DA" w:rsidRPr="00CC76FA" w14:paraId="68845449" w14:textId="77777777" w:rsidTr="33807F57">
        <w:trPr>
          <w:trHeight w:val="300"/>
        </w:trPr>
        <w:tc>
          <w:tcPr>
            <w:tcW w:w="456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BA21DE0" w14:textId="19CFFBC2" w:rsidR="681DC70F" w:rsidRPr="00CC76FA" w:rsidRDefault="681DC70F" w:rsidP="1BE464DA">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Nosilec ukrepa</w:t>
            </w:r>
          </w:p>
        </w:tc>
        <w:tc>
          <w:tcPr>
            <w:tcW w:w="4495"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130A8E63" w14:textId="49C755CA" w:rsidR="681DC70F" w:rsidRPr="00CC76FA" w:rsidRDefault="0D2513C2" w:rsidP="0C26BB81">
            <w:pPr>
              <w:spacing w:line="257" w:lineRule="auto"/>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Ministrstvo za digitalno preobrazbo</w:t>
            </w:r>
          </w:p>
          <w:p w14:paraId="57F2EEC7" w14:textId="621A8BC9" w:rsidR="681DC70F" w:rsidRPr="00CC76FA" w:rsidRDefault="681DC70F" w:rsidP="0C26BB81">
            <w:pPr>
              <w:rPr>
                <w:rFonts w:ascii="Calibri" w:eastAsia="Calibri" w:hAnsi="Calibri" w:cs="Calibri"/>
                <w:i/>
                <w:iCs/>
                <w:color w:val="000000" w:themeColor="text1"/>
                <w:sz w:val="19"/>
                <w:szCs w:val="19"/>
              </w:rPr>
            </w:pPr>
          </w:p>
        </w:tc>
      </w:tr>
      <w:tr w:rsidR="52AB4FA3" w:rsidRPr="00CC76FA" w14:paraId="4F1C292B"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7AB97DA" w14:textId="52EF3DC1" w:rsidR="52AB4FA3" w:rsidRPr="00CC76FA" w:rsidRDefault="52AB4FA3" w:rsidP="52AB4FA3">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 xml:space="preserve">Kratek opis ukrepa (vključno z povezavo do cilja, ciljno skupino, seznamom dejavnosti):  </w:t>
            </w:r>
          </w:p>
        </w:tc>
      </w:tr>
      <w:tr w:rsidR="52AB4FA3" w:rsidRPr="00CC76FA" w14:paraId="1956E118"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Pr>
          <w:p w14:paraId="4033B711" w14:textId="590D2282" w:rsidR="52AB4FA3" w:rsidRPr="00CC76FA" w:rsidRDefault="3DA3692C" w:rsidP="00B13C18">
            <w:pPr>
              <w:jc w:val="both"/>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lastRenderedPageBreak/>
              <w:t>Vsebina ukrepa in pričakovani rezultat:</w:t>
            </w:r>
            <w:r w:rsidRPr="00CC76FA">
              <w:rPr>
                <w:rFonts w:ascii="Calibri" w:eastAsia="Calibri" w:hAnsi="Calibri" w:cs="Calibri"/>
                <w:i/>
                <w:iCs/>
                <w:color w:val="000000" w:themeColor="text1"/>
                <w:sz w:val="19"/>
                <w:szCs w:val="19"/>
              </w:rPr>
              <w:t xml:space="preserve">  Vzpostavljena bo </w:t>
            </w:r>
            <w:proofErr w:type="spellStart"/>
            <w:r w:rsidRPr="00CC76FA">
              <w:rPr>
                <w:rFonts w:ascii="Calibri" w:eastAsia="Calibri" w:hAnsi="Calibri" w:cs="Calibri"/>
                <w:i/>
                <w:iCs/>
                <w:color w:val="000000" w:themeColor="text1"/>
                <w:sz w:val="19"/>
                <w:szCs w:val="19"/>
              </w:rPr>
              <w:t>interoperabilna</w:t>
            </w:r>
            <w:proofErr w:type="spellEnd"/>
            <w:r w:rsidRPr="00CC76FA">
              <w:rPr>
                <w:rFonts w:ascii="Calibri" w:eastAsia="Calibri" w:hAnsi="Calibri" w:cs="Calibri"/>
                <w:i/>
                <w:iCs/>
                <w:color w:val="000000" w:themeColor="text1"/>
                <w:sz w:val="19"/>
                <w:szCs w:val="19"/>
              </w:rPr>
              <w:t xml:space="preserve"> platforma, uredili se bodo standardizirani </w:t>
            </w:r>
            <w:proofErr w:type="spellStart"/>
            <w:r w:rsidRPr="00CC76FA">
              <w:rPr>
                <w:rFonts w:ascii="Calibri" w:eastAsia="Calibri" w:hAnsi="Calibri" w:cs="Calibri"/>
                <w:i/>
                <w:iCs/>
                <w:color w:val="000000" w:themeColor="text1"/>
                <w:sz w:val="19"/>
                <w:szCs w:val="19"/>
              </w:rPr>
              <w:t>interoperabilni</w:t>
            </w:r>
            <w:proofErr w:type="spellEnd"/>
            <w:r w:rsidRPr="00CC76FA">
              <w:rPr>
                <w:rFonts w:ascii="Calibri" w:eastAsia="Calibri" w:hAnsi="Calibri" w:cs="Calibri"/>
                <w:i/>
                <w:iCs/>
                <w:color w:val="000000" w:themeColor="text1"/>
                <w:sz w:val="19"/>
                <w:szCs w:val="19"/>
              </w:rPr>
              <w:t xml:space="preserve"> podatkovni prostori za zagotavljanje souporabe podatkov s funkcionalnim okvirom v podporo digitalnim storitvam in podatkovni ekonomiji. Za dosego tega ukrepa je potrebno:</w:t>
            </w:r>
            <w:r w:rsidR="5A5AC60E" w:rsidRPr="00CC76FA">
              <w:rPr>
                <w:rFonts w:ascii="Calibri" w:eastAsia="Calibri" w:hAnsi="Calibri" w:cs="Calibri"/>
                <w:i/>
                <w:iCs/>
                <w:color w:val="000000" w:themeColor="text1"/>
                <w:sz w:val="19"/>
                <w:szCs w:val="19"/>
              </w:rPr>
              <w:t xml:space="preserve"> (1) </w:t>
            </w:r>
            <w:r w:rsidRPr="00CC76FA">
              <w:rPr>
                <w:rFonts w:ascii="Calibri" w:eastAsia="Calibri" w:hAnsi="Calibri" w:cs="Calibri"/>
                <w:i/>
                <w:iCs/>
                <w:color w:val="000000" w:themeColor="text1"/>
                <w:sz w:val="19"/>
                <w:szCs w:val="19"/>
              </w:rPr>
              <w:t xml:space="preserve">Oblikovanje sistemske ureditve področja upravljanja podatkov za varno, pregledno in odgovorno souporabo podatkov za uporabniku prijazne in proaktivne javne storitve. S tem bodo podatki kakovostnejši in primernejši za izmenjave in obdelave z naprednimi orodji ter enostavnejši za podporo izvedbi digitalnih javnih storitev;  </w:t>
            </w:r>
            <w:r w:rsidR="171E38C0" w:rsidRPr="00CC76FA">
              <w:rPr>
                <w:rFonts w:ascii="Calibri" w:eastAsia="Calibri" w:hAnsi="Calibri" w:cs="Calibri"/>
                <w:i/>
                <w:iCs/>
                <w:color w:val="000000" w:themeColor="text1"/>
                <w:sz w:val="19"/>
                <w:szCs w:val="19"/>
              </w:rPr>
              <w:t xml:space="preserve">(2) </w:t>
            </w:r>
            <w:r w:rsidRPr="00CC76FA">
              <w:rPr>
                <w:rFonts w:ascii="Calibri" w:eastAsia="Calibri" w:hAnsi="Calibri" w:cs="Calibri"/>
                <w:i/>
                <w:iCs/>
                <w:color w:val="000000" w:themeColor="text1"/>
                <w:sz w:val="19"/>
                <w:szCs w:val="19"/>
              </w:rPr>
              <w:t xml:space="preserve">Ozaveščanje, izobraževanje, kompetence in veščine za upravljanje in souporabo podatkov v javni upravi, izobraževalnem procesu in za uporabnike. Tako bodo naši javni uslužbenci in uporabniki pridobili višjo raven znanja za uporabo digitalnih poti; </w:t>
            </w:r>
            <w:r w:rsidR="6E6AD1FE" w:rsidRPr="00CC76FA">
              <w:rPr>
                <w:rFonts w:ascii="Calibri" w:eastAsia="Calibri" w:hAnsi="Calibri" w:cs="Calibri"/>
                <w:i/>
                <w:iCs/>
                <w:color w:val="000000" w:themeColor="text1"/>
                <w:sz w:val="19"/>
                <w:szCs w:val="19"/>
              </w:rPr>
              <w:t xml:space="preserve">(3) </w:t>
            </w:r>
            <w:proofErr w:type="spellStart"/>
            <w:r w:rsidRPr="00CC76FA">
              <w:rPr>
                <w:rFonts w:ascii="Calibri" w:eastAsia="Calibri" w:hAnsi="Calibri" w:cs="Calibri"/>
                <w:i/>
                <w:iCs/>
                <w:color w:val="000000" w:themeColor="text1"/>
                <w:sz w:val="19"/>
                <w:szCs w:val="19"/>
              </w:rPr>
              <w:t>Interoperabilnost</w:t>
            </w:r>
            <w:proofErr w:type="spellEnd"/>
            <w:r w:rsidRPr="00CC76FA">
              <w:rPr>
                <w:rFonts w:ascii="Calibri" w:eastAsia="Calibri" w:hAnsi="Calibri" w:cs="Calibri"/>
                <w:i/>
                <w:iCs/>
                <w:color w:val="000000" w:themeColor="text1"/>
                <w:sz w:val="19"/>
                <w:szCs w:val="19"/>
              </w:rPr>
              <w:t xml:space="preserve">, izmenljivost in souporaba podatkov v skrbi javnega sektorja za učinkovitejšo izvedbo uporabniku prijaznih storitev za predvidljive življenjske dogodke in potrebe, tudi čezmejno. Tako bo izvedba digitalnih javnih storitev enostavnejša in hitrejša, saj bo država uporabila podatke v njeni lasti (podatek samo enkrat); </w:t>
            </w:r>
            <w:r w:rsidR="4078FA60" w:rsidRPr="00CC76FA">
              <w:rPr>
                <w:rFonts w:ascii="Calibri" w:eastAsia="Calibri" w:hAnsi="Calibri" w:cs="Calibri"/>
                <w:i/>
                <w:iCs/>
                <w:color w:val="000000" w:themeColor="text1"/>
                <w:sz w:val="19"/>
                <w:szCs w:val="19"/>
              </w:rPr>
              <w:t xml:space="preserve">(4) </w:t>
            </w:r>
            <w:r w:rsidRPr="00CC76FA">
              <w:rPr>
                <w:rFonts w:ascii="Calibri" w:eastAsia="Calibri" w:hAnsi="Calibri" w:cs="Calibri"/>
                <w:i/>
                <w:iCs/>
                <w:color w:val="000000" w:themeColor="text1"/>
                <w:sz w:val="19"/>
                <w:szCs w:val="19"/>
              </w:rPr>
              <w:t xml:space="preserve">Oblikovanje semantičnih katalogov podatkov, vpeljava podatkovnih standardov in smernic skladno z mednarodnimi načeli in priporočili (standardi W3C in ISA2 </w:t>
            </w:r>
            <w:proofErr w:type="spellStart"/>
            <w:r w:rsidRPr="00CC76FA">
              <w:rPr>
                <w:rFonts w:ascii="Calibri" w:eastAsia="Calibri" w:hAnsi="Calibri" w:cs="Calibri"/>
                <w:i/>
                <w:iCs/>
                <w:color w:val="000000" w:themeColor="text1"/>
                <w:sz w:val="19"/>
                <w:szCs w:val="19"/>
              </w:rPr>
              <w:t>Interoperable</w:t>
            </w:r>
            <w:proofErr w:type="spellEnd"/>
            <w:r w:rsidRPr="00CC76FA">
              <w:rPr>
                <w:rFonts w:ascii="Calibri" w:eastAsia="Calibri" w:hAnsi="Calibri" w:cs="Calibri"/>
                <w:i/>
                <w:iCs/>
                <w:color w:val="000000" w:themeColor="text1"/>
                <w:sz w:val="19"/>
                <w:szCs w:val="19"/>
              </w:rPr>
              <w:t xml:space="preserve"> </w:t>
            </w:r>
            <w:proofErr w:type="spellStart"/>
            <w:r w:rsidRPr="00CC76FA">
              <w:rPr>
                <w:rFonts w:ascii="Calibri" w:eastAsia="Calibri" w:hAnsi="Calibri" w:cs="Calibri"/>
                <w:i/>
                <w:iCs/>
                <w:color w:val="000000" w:themeColor="text1"/>
                <w:sz w:val="19"/>
                <w:szCs w:val="19"/>
              </w:rPr>
              <w:t>Europe</w:t>
            </w:r>
            <w:proofErr w:type="spellEnd"/>
            <w:r w:rsidRPr="00CC76FA">
              <w:rPr>
                <w:rFonts w:ascii="Calibri" w:eastAsia="Calibri" w:hAnsi="Calibri" w:cs="Calibri"/>
                <w:i/>
                <w:iCs/>
                <w:color w:val="000000" w:themeColor="text1"/>
                <w:sz w:val="19"/>
                <w:szCs w:val="19"/>
              </w:rPr>
              <w:t>). Tako bo vzpostavljen pregled nad podatki in njihovo možno souporabo pri izvedbi digitalnih javnih storitev, tudi čezmejno;</w:t>
            </w:r>
            <w:r w:rsidR="584B5EBB" w:rsidRPr="00CC76FA">
              <w:rPr>
                <w:rFonts w:ascii="Calibri" w:eastAsia="Calibri" w:hAnsi="Calibri" w:cs="Calibri"/>
                <w:i/>
                <w:iCs/>
                <w:color w:val="000000" w:themeColor="text1"/>
                <w:sz w:val="19"/>
                <w:szCs w:val="19"/>
              </w:rPr>
              <w:t xml:space="preserve"> (5) </w:t>
            </w:r>
            <w:proofErr w:type="spellStart"/>
            <w:r w:rsidRPr="00CC76FA">
              <w:rPr>
                <w:rFonts w:ascii="Calibri" w:eastAsia="Calibri" w:hAnsi="Calibri" w:cs="Calibri"/>
                <w:i/>
                <w:iCs/>
                <w:color w:val="000000" w:themeColor="text1"/>
                <w:sz w:val="19"/>
                <w:szCs w:val="19"/>
              </w:rPr>
              <w:t>Interoperabilni</w:t>
            </w:r>
            <w:proofErr w:type="spellEnd"/>
            <w:r w:rsidRPr="00CC76FA">
              <w:rPr>
                <w:rFonts w:ascii="Calibri" w:eastAsia="Calibri" w:hAnsi="Calibri" w:cs="Calibri"/>
                <w:i/>
                <w:iCs/>
                <w:color w:val="000000" w:themeColor="text1"/>
                <w:sz w:val="19"/>
                <w:szCs w:val="19"/>
              </w:rPr>
              <w:t xml:space="preserve"> podatkovni prostori za souporabo podatkov in podporo odločanju z naprednimi tehnologijami (umetna inteligenca, poslovna analitika, internet stvari itd.). Tako bo poenostavljena varna  souporaba kakovostnih podatkov z naprednimi tehnologija</w:t>
            </w:r>
            <w:r w:rsidRPr="00CC76FA">
              <w:rPr>
                <w:rFonts w:ascii="Calibri" w:eastAsia="Calibri" w:hAnsi="Calibri" w:cs="Calibri"/>
                <w:i/>
                <w:iCs/>
                <w:color w:val="000000" w:themeColor="text1"/>
                <w:sz w:val="18"/>
                <w:szCs w:val="18"/>
              </w:rPr>
              <w:t xml:space="preserve">mi v podporo </w:t>
            </w:r>
            <w:r w:rsidRPr="00CC76FA">
              <w:rPr>
                <w:rFonts w:ascii="Calibri" w:eastAsia="Calibri" w:hAnsi="Calibri" w:cs="Calibri"/>
                <w:i/>
                <w:iCs/>
                <w:color w:val="000000" w:themeColor="text1"/>
                <w:sz w:val="19"/>
                <w:szCs w:val="19"/>
              </w:rPr>
              <w:t>odločanju deležnikom in izvedbi digitalnih javnih storitev na digitalnem trgu.</w:t>
            </w:r>
          </w:p>
          <w:p w14:paraId="25EFDBCC" w14:textId="3B007536" w:rsidR="008FA512" w:rsidRPr="00CC76FA" w:rsidRDefault="008FA512" w:rsidP="00B13C18">
            <w:pPr>
              <w:jc w:val="both"/>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u w:val="single"/>
              </w:rPr>
              <w:t>Povezava do splošnega cilja</w:t>
            </w:r>
            <w:r w:rsidRPr="00CC76FA">
              <w:rPr>
                <w:rFonts w:ascii="Calibri" w:eastAsia="Calibri" w:hAnsi="Calibri" w:cs="Calibri"/>
                <w:i/>
                <w:iCs/>
                <w:color w:val="000000" w:themeColor="text1"/>
                <w:sz w:val="19"/>
                <w:szCs w:val="19"/>
              </w:rPr>
              <w:t>:</w:t>
            </w:r>
            <w:r w:rsidR="61C5CA5F" w:rsidRPr="00CC76FA">
              <w:rPr>
                <w:rFonts w:ascii="Calibri" w:eastAsia="Calibri" w:hAnsi="Calibri" w:cs="Calibri"/>
                <w:i/>
                <w:iCs/>
                <w:color w:val="000000" w:themeColor="text1"/>
                <w:sz w:val="19"/>
                <w:szCs w:val="19"/>
              </w:rPr>
              <w:t xml:space="preserve"> (e) razvoj celovitega in trajnostnega ekosistema </w:t>
            </w:r>
            <w:proofErr w:type="spellStart"/>
            <w:r w:rsidR="61C5CA5F" w:rsidRPr="00CC76FA">
              <w:rPr>
                <w:rFonts w:ascii="Calibri" w:eastAsia="Calibri" w:hAnsi="Calibri" w:cs="Calibri"/>
                <w:i/>
                <w:iCs/>
                <w:color w:val="000000" w:themeColor="text1"/>
                <w:sz w:val="19"/>
                <w:szCs w:val="19"/>
              </w:rPr>
              <w:t>interoperabilnih</w:t>
            </w:r>
            <w:proofErr w:type="spellEnd"/>
            <w:r w:rsidR="61C5CA5F" w:rsidRPr="00CC76FA">
              <w:rPr>
                <w:rFonts w:ascii="Calibri" w:eastAsia="Calibri" w:hAnsi="Calibri" w:cs="Calibri"/>
                <w:i/>
                <w:iCs/>
                <w:color w:val="000000" w:themeColor="text1"/>
                <w:sz w:val="19"/>
                <w:szCs w:val="19"/>
              </w:rPr>
              <w:t xml:space="preserve"> digitalnih infrastruktur </w:t>
            </w:r>
          </w:p>
          <w:p w14:paraId="16CA9D38" w14:textId="462B976F" w:rsidR="52AB4FA3" w:rsidRPr="00CC76FA" w:rsidRDefault="29986B4F" w:rsidP="00B13C18">
            <w:pPr>
              <w:jc w:val="both"/>
              <w:rPr>
                <w:rFonts w:ascii="Calibri" w:eastAsia="Calibri" w:hAnsi="Calibri" w:cs="Calibri"/>
                <w:i/>
                <w:iCs/>
                <w:color w:val="000000" w:themeColor="text1"/>
                <w:sz w:val="19"/>
                <w:szCs w:val="19"/>
                <w:u w:val="single"/>
              </w:rPr>
            </w:pPr>
            <w:r w:rsidRPr="00CC76FA">
              <w:rPr>
                <w:rFonts w:ascii="Calibri" w:eastAsia="Calibri" w:hAnsi="Calibri" w:cs="Calibri"/>
                <w:i/>
                <w:iCs/>
                <w:color w:val="000000" w:themeColor="text1"/>
                <w:sz w:val="19"/>
                <w:szCs w:val="19"/>
                <w:u w:val="single"/>
              </w:rPr>
              <w:t>Okvirni časovni razpored:</w:t>
            </w:r>
            <w:r w:rsidR="3F5737E4" w:rsidRPr="00CC76FA">
              <w:rPr>
                <w:rFonts w:ascii="Calibri" w:eastAsia="Calibri" w:hAnsi="Calibri" w:cs="Calibri"/>
                <w:i/>
                <w:iCs/>
                <w:color w:val="000000" w:themeColor="text1"/>
                <w:sz w:val="19"/>
                <w:szCs w:val="19"/>
                <w:u w:val="single"/>
              </w:rPr>
              <w:t xml:space="preserve"> </w:t>
            </w:r>
            <w:r w:rsidR="3F5737E4" w:rsidRPr="00CC76FA">
              <w:rPr>
                <w:rFonts w:ascii="Calibri" w:eastAsia="Calibri" w:hAnsi="Calibri" w:cs="Calibri"/>
                <w:i/>
                <w:iCs/>
                <w:color w:val="000000" w:themeColor="text1"/>
                <w:sz w:val="19"/>
                <w:szCs w:val="19"/>
              </w:rPr>
              <w:t>2023-2030</w:t>
            </w:r>
          </w:p>
        </w:tc>
      </w:tr>
      <w:tr w:rsidR="52AB4FA3" w:rsidRPr="00CC76FA" w14:paraId="6A6AF378"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710955F" w14:textId="395BEB0A" w:rsidR="52AB4FA3" w:rsidRPr="00CC76FA" w:rsidRDefault="3DA3692C" w:rsidP="33807F57">
            <w:pPr>
              <w:rPr>
                <w:rFonts w:ascii="Calibri" w:eastAsia="Calibri" w:hAnsi="Calibri" w:cs="Calibri"/>
                <w:i/>
                <w:iCs/>
                <w:color w:val="000000" w:themeColor="text1"/>
                <w:sz w:val="19"/>
                <w:szCs w:val="19"/>
              </w:rPr>
            </w:pPr>
            <w:r w:rsidRPr="00CC76FA">
              <w:rPr>
                <w:rFonts w:eastAsiaTheme="minorEastAsia"/>
                <w:i/>
                <w:iCs/>
                <w:color w:val="000000" w:themeColor="text1"/>
                <w:sz w:val="19"/>
                <w:szCs w:val="19"/>
              </w:rPr>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Pr>
          <w:p w14:paraId="542B81A6" w14:textId="1A234A86" w:rsidR="52AB4FA3" w:rsidRPr="00CC76FA" w:rsidRDefault="3DA3692C" w:rsidP="33807F57">
            <w:pPr>
              <w:rPr>
                <w:rFonts w:ascii="Calibri" w:eastAsia="Calibri" w:hAnsi="Calibri" w:cs="Calibri"/>
                <w:i/>
                <w:iCs/>
                <w:color w:val="000000" w:themeColor="text1"/>
                <w:sz w:val="19"/>
                <w:szCs w:val="19"/>
              </w:rPr>
            </w:pPr>
            <w:r w:rsidRPr="00CC76FA">
              <w:rPr>
                <w:rFonts w:eastAsiaTheme="minorEastAsia"/>
                <w:i/>
                <w:iCs/>
                <w:color w:val="000000" w:themeColor="text1"/>
                <w:sz w:val="19"/>
                <w:szCs w:val="19"/>
              </w:rPr>
              <w:t xml:space="preserve"> 1,7 mio EUR NOO</w:t>
            </w:r>
          </w:p>
        </w:tc>
      </w:tr>
      <w:tr w:rsidR="52AB4FA3" w:rsidRPr="00CC76FA" w14:paraId="0D777CFD"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E37638E" w14:textId="71BD56FC" w:rsidR="52AB4FA3" w:rsidRPr="00CC76FA" w:rsidRDefault="3DA3692C" w:rsidP="33807F57">
            <w:pPr>
              <w:rPr>
                <w:rFonts w:eastAsiaTheme="minorEastAsia"/>
                <w:i/>
                <w:iCs/>
                <w:color w:val="000000" w:themeColor="text1"/>
                <w:sz w:val="19"/>
                <w:szCs w:val="19"/>
              </w:rPr>
            </w:pPr>
            <w:r w:rsidRPr="00CC76FA">
              <w:rPr>
                <w:rFonts w:eastAsiaTheme="minorEastAsia"/>
                <w:i/>
                <w:iCs/>
                <w:color w:val="000000" w:themeColor="text1"/>
                <w:sz w:val="19"/>
                <w:szCs w:val="19"/>
              </w:rPr>
              <w:t xml:space="preserve">Pričakovani učinek in s tem povezana </w:t>
            </w:r>
            <w:proofErr w:type="spellStart"/>
            <w:r w:rsidRPr="00CC76FA">
              <w:rPr>
                <w:rFonts w:eastAsiaTheme="minorEastAsia"/>
                <w:i/>
                <w:iCs/>
                <w:color w:val="000000" w:themeColor="text1"/>
                <w:sz w:val="19"/>
                <w:szCs w:val="19"/>
              </w:rPr>
              <w:t>časovnica</w:t>
            </w:r>
            <w:proofErr w:type="spellEnd"/>
            <w:r w:rsidRPr="00CC76FA">
              <w:rPr>
                <w:rFonts w:eastAsiaTheme="minorEastAsia"/>
                <w:i/>
                <w:iCs/>
                <w:color w:val="000000" w:themeColor="text1"/>
                <w:sz w:val="19"/>
                <w:szCs w:val="19"/>
              </w:rPr>
              <w:t xml:space="preserve">:   </w:t>
            </w:r>
          </w:p>
        </w:tc>
        <w:tc>
          <w:tcPr>
            <w:tcW w:w="4140" w:type="dxa"/>
            <w:tcBorders>
              <w:top w:val="single" w:sz="8" w:space="0" w:color="auto"/>
              <w:left w:val="nil"/>
              <w:bottom w:val="single" w:sz="8" w:space="0" w:color="auto"/>
              <w:right w:val="single" w:sz="8" w:space="0" w:color="auto"/>
            </w:tcBorders>
          </w:tcPr>
          <w:p w14:paraId="45A968BC" w14:textId="4F9A1BAE" w:rsidR="52AB4FA3" w:rsidRPr="00CC76FA" w:rsidRDefault="52AB4FA3" w:rsidP="52AB4FA3">
            <w:pPr>
              <w:rPr>
                <w:rFonts w:ascii="Calibri" w:eastAsia="Calibri" w:hAnsi="Calibri" w:cs="Calibri"/>
                <w:color w:val="008080"/>
                <w:sz w:val="19"/>
                <w:szCs w:val="19"/>
                <w:u w:val="single"/>
              </w:rPr>
            </w:pPr>
          </w:p>
        </w:tc>
      </w:tr>
    </w:tbl>
    <w:p w14:paraId="635B1AFA" w14:textId="76E7A82F" w:rsidR="52AB4FA3" w:rsidRPr="00CC76FA" w:rsidRDefault="52AB4FA3" w:rsidP="00142632"/>
    <w:p w14:paraId="57C1F1E2" w14:textId="7FBB9DFF" w:rsidR="31573875" w:rsidRPr="00CC76FA" w:rsidRDefault="2933E90A" w:rsidP="0C26BB81">
      <w:pPr>
        <w:pStyle w:val="Naslov5"/>
        <w:rPr>
          <w:bCs/>
        </w:rPr>
      </w:pPr>
      <w:r w:rsidRPr="00CC76FA">
        <w:t>Vzpostavitev informacijske infrastrukture nove generacije (</w:t>
      </w:r>
      <w:proofErr w:type="spellStart"/>
      <w:r w:rsidRPr="00CC76FA">
        <w:t>DROnext</w:t>
      </w:r>
      <w:proofErr w:type="spellEnd"/>
      <w:r w:rsidRPr="00CC76FA">
        <w:t>)</w:t>
      </w:r>
    </w:p>
    <w:tbl>
      <w:tblPr>
        <w:tblStyle w:val="Tabelamrea"/>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4A0" w:firstRow="1" w:lastRow="0" w:firstColumn="1" w:lastColumn="0" w:noHBand="0" w:noVBand="1"/>
      </w:tblPr>
      <w:tblGrid>
        <w:gridCol w:w="4530"/>
        <w:gridCol w:w="390"/>
        <w:gridCol w:w="4140"/>
      </w:tblGrid>
      <w:tr w:rsidR="52AB4FA3" w:rsidRPr="00CC76FA" w14:paraId="366C7619"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4877BF" w14:textId="26F303CD" w:rsidR="52AB4FA3" w:rsidRPr="00CC76FA" w:rsidRDefault="3DA3692C" w:rsidP="33807F57">
            <w:pPr>
              <w:rPr>
                <w:rFonts w:ascii="Calibri" w:eastAsia="Calibri" w:hAnsi="Calibri" w:cs="Calibri"/>
                <w:i/>
                <w:iCs/>
                <w:color w:val="000000" w:themeColor="text1"/>
                <w:sz w:val="19"/>
                <w:szCs w:val="19"/>
              </w:rPr>
            </w:pPr>
            <w:r w:rsidRPr="00CC76FA">
              <w:rPr>
                <w:rFonts w:eastAsiaTheme="minorEastAsia"/>
                <w:i/>
                <w:iCs/>
                <w:color w:val="000000" w:themeColor="text1"/>
                <w:sz w:val="19"/>
                <w:szCs w:val="19"/>
              </w:rPr>
              <w:t>Novi ukrep  Vzpostavitev informacijske infrastrukture nove generacije (</w:t>
            </w:r>
            <w:proofErr w:type="spellStart"/>
            <w:r w:rsidRPr="00CC76FA">
              <w:rPr>
                <w:rFonts w:eastAsiaTheme="minorEastAsia"/>
                <w:i/>
                <w:iCs/>
                <w:color w:val="000000" w:themeColor="text1"/>
                <w:sz w:val="19"/>
                <w:szCs w:val="19"/>
              </w:rPr>
              <w:t>DROnext</w:t>
            </w:r>
            <w:proofErr w:type="spellEnd"/>
            <w:r w:rsidRPr="00CC76FA">
              <w:rPr>
                <w:rFonts w:eastAsiaTheme="minorEastAsia"/>
                <w:i/>
                <w:iCs/>
                <w:color w:val="000000" w:themeColor="text1"/>
                <w:sz w:val="19"/>
                <w:szCs w:val="19"/>
              </w:rPr>
              <w:t>)</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35851102" w14:textId="7ED4CE5E" w:rsidR="52AB4FA3" w:rsidRPr="00CC76FA" w:rsidRDefault="3DA3692C" w:rsidP="33807F57">
            <w:pPr>
              <w:rPr>
                <w:rFonts w:ascii="Calibri" w:eastAsia="Calibri" w:hAnsi="Calibri" w:cs="Calibri"/>
                <w:i/>
                <w:iCs/>
                <w:color w:val="000000" w:themeColor="text1"/>
                <w:sz w:val="19"/>
                <w:szCs w:val="19"/>
              </w:rPr>
            </w:pPr>
            <w:r w:rsidRPr="00CC76FA">
              <w:rPr>
                <w:rFonts w:eastAsiaTheme="minorEastAsia"/>
                <w:i/>
                <w:iCs/>
                <w:color w:val="000000" w:themeColor="text1"/>
                <w:sz w:val="19"/>
                <w:szCs w:val="19"/>
              </w:rPr>
              <w:t xml:space="preserve">Da/Ne  </w:t>
            </w:r>
          </w:p>
        </w:tc>
      </w:tr>
      <w:tr w:rsidR="1BE464DA" w:rsidRPr="00CC76FA" w14:paraId="5EB3B189"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98DE140" w14:textId="4B191868" w:rsidR="5D4EACDB" w:rsidRPr="00CC76FA" w:rsidRDefault="5D4EACDB" w:rsidP="1BE464DA">
            <w:pPr>
              <w:rPr>
                <w:rFonts w:eastAsiaTheme="minorEastAsia"/>
                <w:i/>
                <w:iCs/>
                <w:color w:val="000000" w:themeColor="text1"/>
                <w:sz w:val="19"/>
                <w:szCs w:val="19"/>
              </w:rPr>
            </w:pPr>
            <w:r w:rsidRPr="00CC76FA">
              <w:rPr>
                <w:rFonts w:eastAsiaTheme="minorEastAsia"/>
                <w:i/>
                <w:iCs/>
                <w:color w:val="000000" w:themeColor="text1"/>
                <w:sz w:val="19"/>
                <w:szCs w:val="19"/>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29983D9A" w14:textId="34EE6BEB" w:rsidR="5D4EACDB" w:rsidRPr="00CC76FA" w:rsidRDefault="2C83248E" w:rsidP="0C26BB81">
            <w:pPr>
              <w:rPr>
                <w:rFonts w:eastAsiaTheme="minorEastAsia"/>
                <w:i/>
                <w:iCs/>
                <w:color w:val="000000" w:themeColor="text1"/>
                <w:sz w:val="19"/>
                <w:szCs w:val="19"/>
              </w:rPr>
            </w:pPr>
            <w:r w:rsidRPr="00CC76FA">
              <w:rPr>
                <w:rFonts w:eastAsiaTheme="minorEastAsia"/>
                <w:i/>
                <w:iCs/>
                <w:color w:val="000000" w:themeColor="text1"/>
                <w:sz w:val="19"/>
                <w:szCs w:val="19"/>
              </w:rPr>
              <w:t>M</w:t>
            </w:r>
            <w:r w:rsidR="68C924D0" w:rsidRPr="00CC76FA">
              <w:rPr>
                <w:rFonts w:eastAsiaTheme="minorEastAsia"/>
                <w:i/>
                <w:iCs/>
                <w:color w:val="000000" w:themeColor="text1"/>
                <w:sz w:val="19"/>
                <w:szCs w:val="19"/>
              </w:rPr>
              <w:t xml:space="preserve">inistrstvo za digitalno preobrazbo </w:t>
            </w:r>
          </w:p>
        </w:tc>
      </w:tr>
      <w:tr w:rsidR="52AB4FA3" w:rsidRPr="00CC76FA" w14:paraId="4DFE8969"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AA988CB" w14:textId="5D8DFDDA" w:rsidR="52AB4FA3" w:rsidRPr="00CC76FA" w:rsidRDefault="3DA3692C" w:rsidP="33807F57">
            <w:pPr>
              <w:rPr>
                <w:rFonts w:ascii="Calibri" w:eastAsia="Calibri" w:hAnsi="Calibri" w:cs="Calibri"/>
                <w:i/>
                <w:iCs/>
                <w:color w:val="000000" w:themeColor="text1"/>
                <w:sz w:val="19"/>
                <w:szCs w:val="19"/>
              </w:rPr>
            </w:pPr>
            <w:r w:rsidRPr="00CC76FA">
              <w:rPr>
                <w:rFonts w:eastAsiaTheme="minorEastAsia"/>
                <w:i/>
                <w:iCs/>
                <w:color w:val="000000" w:themeColor="text1"/>
                <w:sz w:val="19"/>
                <w:szCs w:val="19"/>
              </w:rPr>
              <w:t xml:space="preserve">Kratek opis ukrepa (vključno z povezavo do cilja, ciljno skupino, seznamom dejavnosti):  </w:t>
            </w:r>
          </w:p>
        </w:tc>
      </w:tr>
      <w:tr w:rsidR="52AB4FA3" w:rsidRPr="00CC76FA" w14:paraId="24A5BFBF"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Pr>
          <w:p w14:paraId="52C3F775" w14:textId="227E0EA3" w:rsidR="52AB4FA3" w:rsidRPr="00CC76FA" w:rsidRDefault="3DA3692C" w:rsidP="00B13C18">
            <w:pPr>
              <w:spacing w:line="276" w:lineRule="auto"/>
              <w:jc w:val="both"/>
              <w:rPr>
                <w:rFonts w:ascii="Calibri" w:eastAsia="Calibri" w:hAnsi="Calibri" w:cs="Calibri"/>
                <w:i/>
                <w:iCs/>
                <w:color w:val="000000" w:themeColor="text1"/>
                <w:sz w:val="19"/>
                <w:szCs w:val="19"/>
              </w:rPr>
            </w:pPr>
            <w:r w:rsidRPr="00CC76FA">
              <w:rPr>
                <w:rFonts w:eastAsiaTheme="minorEastAsia"/>
                <w:i/>
                <w:iCs/>
                <w:color w:val="000000" w:themeColor="text1"/>
                <w:sz w:val="19"/>
                <w:szCs w:val="19"/>
                <w:u w:val="single"/>
              </w:rPr>
              <w:t>Vsebina ukrepa in pričakovani rezultat:</w:t>
            </w:r>
            <w:r w:rsidRPr="00CC76FA">
              <w:rPr>
                <w:rFonts w:eastAsiaTheme="minorEastAsia"/>
                <w:i/>
                <w:iCs/>
                <w:color w:val="000000" w:themeColor="text1"/>
                <w:sz w:val="19"/>
                <w:szCs w:val="19"/>
              </w:rPr>
              <w:t xml:space="preserve">  Glavni cilj investicijskega projekta je vzpostavitev informacijske infrastrukture nove generacije, ki bi hkrati s posodobitvijo na višjo tehnološko varnostno raven zaščitila investicije v informatiko v javni upravi in osvežila življenjsko dobo opreme.</w:t>
            </w:r>
            <w:r w:rsidR="53BEB486" w:rsidRPr="00CC76FA">
              <w:rPr>
                <w:rFonts w:eastAsiaTheme="minorEastAsia"/>
                <w:i/>
                <w:iCs/>
                <w:color w:val="000000" w:themeColor="text1"/>
                <w:sz w:val="19"/>
                <w:szCs w:val="19"/>
              </w:rPr>
              <w:t xml:space="preserve"> </w:t>
            </w:r>
            <w:r w:rsidRPr="00CC76FA">
              <w:rPr>
                <w:rFonts w:eastAsiaTheme="minorEastAsia"/>
                <w:i/>
                <w:iCs/>
                <w:color w:val="000000" w:themeColor="text1"/>
                <w:sz w:val="19"/>
                <w:szCs w:val="19"/>
              </w:rPr>
              <w:t>Slednji bo omogočil vsem državnim institucijam (neposrednim proračunskim uporabnikom), da bodo lahko hitro in učinkovito dosegli svoje poslovne cilje in to ceneje, kot če bi potrebno okolje  zgradili in razvijali sami v lastnih centrih.</w:t>
            </w:r>
            <w:r w:rsidR="51E1013E" w:rsidRPr="00CC76FA">
              <w:rPr>
                <w:rFonts w:eastAsiaTheme="minorEastAsia"/>
                <w:i/>
                <w:iCs/>
                <w:color w:val="000000" w:themeColor="text1"/>
                <w:sz w:val="19"/>
                <w:szCs w:val="19"/>
              </w:rPr>
              <w:t xml:space="preserve"> </w:t>
            </w:r>
            <w:r w:rsidRPr="00CC76FA">
              <w:rPr>
                <w:rFonts w:eastAsiaTheme="minorEastAsia"/>
                <w:i/>
                <w:iCs/>
                <w:color w:val="000000" w:themeColor="text1"/>
                <w:sz w:val="19"/>
                <w:szCs w:val="19"/>
              </w:rPr>
              <w:t>Omogočil bo drugačno raven dela, višje zadovoljstvo zaposlenih v javni upravi in nenazadnje tudi uporabnikov storitev javne uprave, državljanov Republike Slovenije (v nadaljevanju: RS).</w:t>
            </w:r>
            <w:r w:rsidR="47287FD4" w:rsidRPr="00CC76FA">
              <w:rPr>
                <w:rFonts w:eastAsiaTheme="minorEastAsia"/>
                <w:i/>
                <w:iCs/>
                <w:color w:val="000000" w:themeColor="text1"/>
                <w:sz w:val="19"/>
                <w:szCs w:val="19"/>
              </w:rPr>
              <w:t xml:space="preserve"> </w:t>
            </w:r>
          </w:p>
          <w:p w14:paraId="45B49C01" w14:textId="56A0BCEC" w:rsidR="52AB4FA3" w:rsidRPr="00CC76FA" w:rsidRDefault="3DA3692C" w:rsidP="00C44350">
            <w:pPr>
              <w:spacing w:line="276" w:lineRule="auto"/>
              <w:jc w:val="both"/>
              <w:rPr>
                <w:rFonts w:ascii="Calibri" w:eastAsia="Calibri" w:hAnsi="Calibri" w:cs="Calibri"/>
                <w:i/>
                <w:iCs/>
                <w:color w:val="000000" w:themeColor="text1"/>
                <w:sz w:val="19"/>
                <w:szCs w:val="19"/>
              </w:rPr>
            </w:pPr>
            <w:r w:rsidRPr="00CC76FA">
              <w:rPr>
                <w:rFonts w:eastAsiaTheme="minorEastAsia"/>
                <w:i/>
                <w:iCs/>
                <w:color w:val="000000" w:themeColor="text1"/>
                <w:sz w:val="19"/>
                <w:szCs w:val="19"/>
              </w:rPr>
              <w:t xml:space="preserve">Projekt </w:t>
            </w:r>
            <w:proofErr w:type="spellStart"/>
            <w:r w:rsidRPr="00CC76FA">
              <w:rPr>
                <w:rFonts w:eastAsiaTheme="minorEastAsia"/>
                <w:i/>
                <w:iCs/>
                <w:color w:val="000000" w:themeColor="text1"/>
                <w:sz w:val="19"/>
                <w:szCs w:val="19"/>
              </w:rPr>
              <w:t>DROnext</w:t>
            </w:r>
            <w:proofErr w:type="spellEnd"/>
            <w:r w:rsidRPr="00CC76FA">
              <w:rPr>
                <w:rFonts w:eastAsiaTheme="minorEastAsia"/>
                <w:i/>
                <w:iCs/>
                <w:color w:val="000000" w:themeColor="text1"/>
                <w:sz w:val="19"/>
                <w:szCs w:val="19"/>
              </w:rPr>
              <w:t xml:space="preserve"> v prvem koraku sestavljajo nakupi strežniške in sistemske programske opreme, za kar smo že pričeli s pripravo JN, izvedba zapolnitev dodatnih delovnih mest z novimi zaposlenimi in izobraževanje zaposlenih. V drugem koraku sledi sestava in konfiguracija vseh gradnikov </w:t>
            </w:r>
            <w:proofErr w:type="spellStart"/>
            <w:r w:rsidRPr="00CC76FA">
              <w:rPr>
                <w:rFonts w:eastAsiaTheme="minorEastAsia"/>
                <w:i/>
                <w:iCs/>
                <w:color w:val="000000" w:themeColor="text1"/>
                <w:sz w:val="19"/>
                <w:szCs w:val="19"/>
              </w:rPr>
              <w:t>DROnext</w:t>
            </w:r>
            <w:proofErr w:type="spellEnd"/>
            <w:r w:rsidRPr="00CC76FA">
              <w:rPr>
                <w:rFonts w:eastAsiaTheme="minorEastAsia"/>
                <w:i/>
                <w:iCs/>
                <w:color w:val="000000" w:themeColor="text1"/>
                <w:sz w:val="19"/>
                <w:szCs w:val="19"/>
              </w:rPr>
              <w:t xml:space="preserve">, skupaj </w:t>
            </w:r>
            <w:r w:rsidR="00C44350">
              <w:rPr>
                <w:rFonts w:eastAsiaTheme="minorEastAsia"/>
                <w:i/>
                <w:iCs/>
                <w:color w:val="000000" w:themeColor="text1"/>
                <w:sz w:val="19"/>
                <w:szCs w:val="19"/>
              </w:rPr>
              <w:t>z</w:t>
            </w:r>
            <w:r w:rsidRPr="00CC76FA">
              <w:rPr>
                <w:rFonts w:eastAsiaTheme="minorEastAsia"/>
                <w:i/>
                <w:iCs/>
                <w:color w:val="000000" w:themeColor="text1"/>
                <w:sz w:val="19"/>
                <w:szCs w:val="19"/>
              </w:rPr>
              <w:t xml:space="preserve"> avtomatizacijo procesov oblačne IT infrastrukture. Tretji korak je vzpostavitev </w:t>
            </w:r>
            <w:proofErr w:type="spellStart"/>
            <w:r w:rsidRPr="00CC76FA">
              <w:rPr>
                <w:rFonts w:eastAsiaTheme="minorEastAsia"/>
                <w:i/>
                <w:iCs/>
                <w:color w:val="000000" w:themeColor="text1"/>
                <w:sz w:val="19"/>
                <w:szCs w:val="19"/>
              </w:rPr>
              <w:t>DevOps</w:t>
            </w:r>
            <w:proofErr w:type="spellEnd"/>
            <w:r w:rsidRPr="00CC76FA">
              <w:rPr>
                <w:rFonts w:eastAsiaTheme="minorEastAsia"/>
                <w:i/>
                <w:iCs/>
                <w:color w:val="000000" w:themeColor="text1"/>
                <w:sz w:val="19"/>
                <w:szCs w:val="19"/>
              </w:rPr>
              <w:t xml:space="preserve"> konceptov in nameščanje aplikativnih rešitev v novo oblačno okolje </w:t>
            </w:r>
            <w:proofErr w:type="spellStart"/>
            <w:r w:rsidRPr="00CC76FA">
              <w:rPr>
                <w:rFonts w:eastAsiaTheme="minorEastAsia"/>
                <w:i/>
                <w:iCs/>
                <w:color w:val="000000" w:themeColor="text1"/>
                <w:sz w:val="19"/>
                <w:szCs w:val="19"/>
              </w:rPr>
              <w:t>DROnext</w:t>
            </w:r>
            <w:proofErr w:type="spellEnd"/>
            <w:r w:rsidRPr="00CC76FA">
              <w:rPr>
                <w:rFonts w:eastAsiaTheme="minorEastAsia"/>
                <w:i/>
                <w:iCs/>
                <w:color w:val="000000" w:themeColor="text1"/>
                <w:sz w:val="19"/>
                <w:szCs w:val="19"/>
              </w:rPr>
              <w:t xml:space="preserve">. </w:t>
            </w:r>
          </w:p>
          <w:p w14:paraId="525149C9" w14:textId="027FC498" w:rsidR="52AB4FA3" w:rsidRPr="00CC76FA" w:rsidRDefault="3DA3692C" w:rsidP="33807F57">
            <w:pPr>
              <w:spacing w:line="276" w:lineRule="auto"/>
              <w:jc w:val="both"/>
              <w:rPr>
                <w:rFonts w:ascii="Calibri" w:eastAsia="Calibri" w:hAnsi="Calibri" w:cs="Calibri"/>
                <w:i/>
                <w:iCs/>
                <w:color w:val="000000" w:themeColor="text1"/>
                <w:sz w:val="19"/>
                <w:szCs w:val="19"/>
              </w:rPr>
            </w:pPr>
            <w:r w:rsidRPr="00CC76FA">
              <w:rPr>
                <w:rFonts w:eastAsiaTheme="minorEastAsia"/>
                <w:i/>
                <w:iCs/>
                <w:color w:val="000000" w:themeColor="text1"/>
                <w:sz w:val="19"/>
                <w:szCs w:val="19"/>
                <w:u w:val="single"/>
              </w:rPr>
              <w:t>Povezava do</w:t>
            </w:r>
            <w:r w:rsidR="160EE1C7" w:rsidRPr="00CC76FA">
              <w:rPr>
                <w:rFonts w:eastAsiaTheme="minorEastAsia"/>
                <w:i/>
                <w:iCs/>
                <w:color w:val="000000" w:themeColor="text1"/>
                <w:sz w:val="19"/>
                <w:szCs w:val="19"/>
                <w:u w:val="single"/>
              </w:rPr>
              <w:t xml:space="preserve"> splošnih</w:t>
            </w:r>
            <w:r w:rsidRPr="00CC76FA">
              <w:rPr>
                <w:rFonts w:eastAsiaTheme="minorEastAsia"/>
                <w:i/>
                <w:iCs/>
                <w:color w:val="000000" w:themeColor="text1"/>
                <w:sz w:val="19"/>
                <w:szCs w:val="19"/>
                <w:u w:val="single"/>
              </w:rPr>
              <w:t xml:space="preserve"> </w:t>
            </w:r>
            <w:r w:rsidR="051CB846" w:rsidRPr="00CC76FA">
              <w:rPr>
                <w:rFonts w:eastAsiaTheme="minorEastAsia"/>
                <w:i/>
                <w:iCs/>
                <w:color w:val="000000" w:themeColor="text1"/>
                <w:sz w:val="19"/>
                <w:szCs w:val="19"/>
                <w:u w:val="single"/>
              </w:rPr>
              <w:t>ciljev</w:t>
            </w:r>
            <w:r w:rsidR="0060BD24" w:rsidRPr="00CC76FA">
              <w:rPr>
                <w:rFonts w:eastAsiaTheme="minorEastAsia"/>
                <w:i/>
                <w:iCs/>
                <w:color w:val="000000" w:themeColor="text1"/>
                <w:sz w:val="19"/>
                <w:szCs w:val="19"/>
                <w:u w:val="single"/>
              </w:rPr>
              <w:t>:</w:t>
            </w:r>
            <w:r w:rsidR="0060BD24" w:rsidRPr="00CC76FA">
              <w:rPr>
                <w:rFonts w:eastAsiaTheme="minorEastAsia"/>
                <w:i/>
                <w:iCs/>
                <w:color w:val="000000" w:themeColor="text1"/>
                <w:sz w:val="19"/>
                <w:szCs w:val="19"/>
              </w:rPr>
              <w:t xml:space="preserve"> (e) razvoj celovitega in trajnostnega ekosistema </w:t>
            </w:r>
            <w:proofErr w:type="spellStart"/>
            <w:r w:rsidR="0060BD24" w:rsidRPr="00CC76FA">
              <w:rPr>
                <w:rFonts w:eastAsiaTheme="minorEastAsia"/>
                <w:i/>
                <w:iCs/>
                <w:color w:val="000000" w:themeColor="text1"/>
                <w:sz w:val="19"/>
                <w:szCs w:val="19"/>
              </w:rPr>
              <w:t>interoperabilnih</w:t>
            </w:r>
            <w:proofErr w:type="spellEnd"/>
            <w:r w:rsidR="0060BD24" w:rsidRPr="00CC76FA">
              <w:rPr>
                <w:rFonts w:eastAsiaTheme="minorEastAsia"/>
                <w:i/>
                <w:iCs/>
                <w:color w:val="000000" w:themeColor="text1"/>
                <w:sz w:val="19"/>
                <w:szCs w:val="19"/>
              </w:rPr>
              <w:t xml:space="preserve"> digitalnih infrastruktur</w:t>
            </w:r>
          </w:p>
          <w:p w14:paraId="77EEF27A" w14:textId="7F8566F2" w:rsidR="52AB4FA3" w:rsidRPr="00CC76FA" w:rsidRDefault="6E745140" w:rsidP="33807F57">
            <w:pPr>
              <w:spacing w:line="276" w:lineRule="auto"/>
              <w:jc w:val="both"/>
              <w:rPr>
                <w:rFonts w:ascii="Calibri" w:eastAsia="Calibri" w:hAnsi="Calibri" w:cs="Calibri"/>
                <w:i/>
                <w:iCs/>
                <w:color w:val="000000" w:themeColor="text1"/>
                <w:sz w:val="19"/>
                <w:szCs w:val="19"/>
              </w:rPr>
            </w:pPr>
            <w:r w:rsidRPr="00CC76FA">
              <w:rPr>
                <w:rFonts w:eastAsiaTheme="minorEastAsia"/>
                <w:i/>
                <w:iCs/>
                <w:color w:val="000000" w:themeColor="text1"/>
                <w:sz w:val="19"/>
                <w:szCs w:val="19"/>
                <w:u w:val="single"/>
              </w:rPr>
              <w:t>Okvirni časovni razpored:</w:t>
            </w:r>
            <w:r w:rsidR="3F5737E4" w:rsidRPr="00CC76FA">
              <w:rPr>
                <w:rFonts w:eastAsiaTheme="minorEastAsia"/>
                <w:i/>
                <w:iCs/>
                <w:color w:val="000000" w:themeColor="text1"/>
                <w:sz w:val="19"/>
                <w:szCs w:val="19"/>
              </w:rPr>
              <w:t xml:space="preserve"> 2021-2026</w:t>
            </w:r>
          </w:p>
        </w:tc>
      </w:tr>
      <w:tr w:rsidR="52AB4FA3" w:rsidRPr="00CC76FA" w14:paraId="54C8AD7B"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2E3AA74" w14:textId="65EB4D95" w:rsidR="52AB4FA3" w:rsidRPr="00CC76FA" w:rsidRDefault="52AB4FA3" w:rsidP="00CC76FA">
            <w:pPr>
              <w:rPr>
                <w:rFonts w:ascii="Calibri" w:eastAsia="Calibri" w:hAnsi="Calibri" w:cs="Calibri"/>
                <w:i/>
                <w:iCs/>
                <w:color w:val="000000" w:themeColor="text1"/>
                <w:sz w:val="19"/>
                <w:szCs w:val="19"/>
              </w:rPr>
            </w:pPr>
            <w:r w:rsidRPr="00CC76FA">
              <w:rPr>
                <w:rFonts w:eastAsiaTheme="minorEastAsia"/>
                <w:i/>
                <w:iCs/>
                <w:color w:val="000000" w:themeColor="text1"/>
                <w:sz w:val="19"/>
                <w:szCs w:val="19"/>
              </w:rPr>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Pr>
          <w:p w14:paraId="065CF084" w14:textId="0E87ED99" w:rsidR="52AB4FA3" w:rsidRPr="00CC76FA" w:rsidRDefault="3DA3692C" w:rsidP="33807F57">
            <w:pPr>
              <w:rPr>
                <w:rFonts w:eastAsiaTheme="minorEastAsia"/>
                <w:i/>
                <w:iCs/>
                <w:color w:val="000000" w:themeColor="text1"/>
                <w:sz w:val="19"/>
                <w:szCs w:val="19"/>
              </w:rPr>
            </w:pPr>
            <w:r w:rsidRPr="00CC76FA">
              <w:rPr>
                <w:rFonts w:eastAsiaTheme="minorEastAsia"/>
                <w:i/>
                <w:iCs/>
                <w:color w:val="000000" w:themeColor="text1"/>
                <w:sz w:val="19"/>
                <w:szCs w:val="19"/>
              </w:rPr>
              <w:t>Skupna vrednost znaša 32.095.040,00 EUR</w:t>
            </w:r>
            <w:r w:rsidR="2C2E087E" w:rsidRPr="00CC76FA">
              <w:rPr>
                <w:rFonts w:eastAsiaTheme="minorEastAsia"/>
                <w:i/>
                <w:iCs/>
                <w:color w:val="000000" w:themeColor="text1"/>
                <w:sz w:val="19"/>
                <w:szCs w:val="19"/>
              </w:rPr>
              <w:t>, od tega EU</w:t>
            </w:r>
            <w:r w:rsidRPr="00CC76FA">
              <w:rPr>
                <w:rFonts w:eastAsiaTheme="minorEastAsia"/>
                <w:i/>
                <w:iCs/>
                <w:color w:val="000000" w:themeColor="text1"/>
                <w:sz w:val="19"/>
                <w:szCs w:val="19"/>
              </w:rPr>
              <w:t xml:space="preserve"> 26.500.000,00 EUR</w:t>
            </w:r>
            <w:r w:rsidR="21C7E324" w:rsidRPr="00CC76FA">
              <w:rPr>
                <w:rFonts w:eastAsiaTheme="minorEastAsia"/>
                <w:i/>
                <w:iCs/>
                <w:color w:val="000000" w:themeColor="text1"/>
                <w:sz w:val="19"/>
                <w:szCs w:val="19"/>
              </w:rPr>
              <w:t xml:space="preserve"> (NOO) </w:t>
            </w:r>
            <w:r w:rsidRPr="00CC76FA">
              <w:rPr>
                <w:rFonts w:eastAsiaTheme="minorEastAsia"/>
                <w:i/>
                <w:iCs/>
                <w:color w:val="000000" w:themeColor="text1"/>
                <w:sz w:val="19"/>
                <w:szCs w:val="19"/>
              </w:rPr>
              <w:t>, nacionaln</w:t>
            </w:r>
            <w:r w:rsidR="21F5331A" w:rsidRPr="00CC76FA">
              <w:rPr>
                <w:rFonts w:eastAsiaTheme="minorEastAsia"/>
                <w:i/>
                <w:iCs/>
                <w:color w:val="000000" w:themeColor="text1"/>
                <w:sz w:val="19"/>
                <w:szCs w:val="19"/>
              </w:rPr>
              <w:t xml:space="preserve">a sredstva </w:t>
            </w:r>
            <w:r w:rsidRPr="00CC76FA">
              <w:rPr>
                <w:rFonts w:eastAsiaTheme="minorEastAsia"/>
                <w:i/>
                <w:iCs/>
                <w:color w:val="000000" w:themeColor="text1"/>
                <w:sz w:val="19"/>
                <w:szCs w:val="19"/>
              </w:rPr>
              <w:t>5.595.040,00 EUR</w:t>
            </w:r>
            <w:r w:rsidR="3F047FFA" w:rsidRPr="00CC76FA">
              <w:rPr>
                <w:rFonts w:eastAsiaTheme="minorEastAsia"/>
                <w:i/>
                <w:iCs/>
                <w:color w:val="000000" w:themeColor="text1"/>
                <w:sz w:val="19"/>
                <w:szCs w:val="19"/>
              </w:rPr>
              <w:t xml:space="preserve"> (za DDV)</w:t>
            </w:r>
            <w:r w:rsidRPr="00CC76FA">
              <w:rPr>
                <w:rFonts w:eastAsiaTheme="minorEastAsia"/>
                <w:i/>
                <w:iCs/>
                <w:color w:val="000000" w:themeColor="text1"/>
                <w:sz w:val="19"/>
                <w:szCs w:val="19"/>
              </w:rPr>
              <w:t>.</w:t>
            </w:r>
          </w:p>
        </w:tc>
      </w:tr>
      <w:tr w:rsidR="52AB4FA3" w:rsidRPr="00CC76FA" w14:paraId="071AF4EF"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8DDA68A" w14:textId="4172D7E6" w:rsidR="52AB4FA3" w:rsidRPr="00CC76FA" w:rsidRDefault="52AB4FA3" w:rsidP="00CC76FA">
            <w:pPr>
              <w:rPr>
                <w:rFonts w:ascii="Calibri" w:eastAsia="Calibri" w:hAnsi="Calibri" w:cs="Calibri"/>
                <w:i/>
                <w:iCs/>
                <w:color w:val="000000" w:themeColor="text1"/>
                <w:sz w:val="19"/>
                <w:szCs w:val="19"/>
              </w:rPr>
            </w:pPr>
            <w:r w:rsidRPr="00CC76FA">
              <w:rPr>
                <w:rFonts w:eastAsiaTheme="minorEastAsia"/>
                <w:i/>
                <w:iCs/>
                <w:color w:val="000000" w:themeColor="text1"/>
                <w:sz w:val="19"/>
                <w:szCs w:val="19"/>
              </w:rPr>
              <w:t xml:space="preserve">Pričakovani učinek in s tem povezana </w:t>
            </w:r>
            <w:proofErr w:type="spellStart"/>
            <w:r w:rsidRPr="00CC76FA">
              <w:rPr>
                <w:rFonts w:eastAsiaTheme="minorEastAsia"/>
                <w:i/>
                <w:iCs/>
                <w:color w:val="000000" w:themeColor="text1"/>
                <w:sz w:val="19"/>
                <w:szCs w:val="19"/>
              </w:rPr>
              <w:t>časovnica</w:t>
            </w:r>
            <w:proofErr w:type="spellEnd"/>
            <w:r w:rsidRPr="00CC76FA">
              <w:rPr>
                <w:rFonts w:eastAsiaTheme="minorEastAsia"/>
                <w:i/>
                <w:iCs/>
                <w:color w:val="000000" w:themeColor="text1"/>
                <w:sz w:val="19"/>
                <w:szCs w:val="19"/>
              </w:rPr>
              <w:t xml:space="preserve">:   </w:t>
            </w:r>
          </w:p>
        </w:tc>
        <w:tc>
          <w:tcPr>
            <w:tcW w:w="4140" w:type="dxa"/>
            <w:tcBorders>
              <w:top w:val="single" w:sz="8" w:space="0" w:color="auto"/>
              <w:left w:val="nil"/>
              <w:bottom w:val="single" w:sz="8" w:space="0" w:color="auto"/>
              <w:right w:val="single" w:sz="8" w:space="0" w:color="auto"/>
            </w:tcBorders>
          </w:tcPr>
          <w:p w14:paraId="0FBBFFD4" w14:textId="24AEA414" w:rsidR="52AB4FA3" w:rsidRPr="00CC76FA" w:rsidRDefault="52AB4FA3" w:rsidP="00CC76FA">
            <w:pPr>
              <w:rPr>
                <w:rFonts w:ascii="Calibri" w:eastAsia="Calibri" w:hAnsi="Calibri" w:cs="Calibri"/>
                <w:i/>
                <w:iCs/>
                <w:color w:val="000000" w:themeColor="text1"/>
                <w:sz w:val="19"/>
                <w:szCs w:val="19"/>
              </w:rPr>
            </w:pPr>
          </w:p>
        </w:tc>
      </w:tr>
    </w:tbl>
    <w:p w14:paraId="66954CA0" w14:textId="20A633F5" w:rsidR="52AB4FA3" w:rsidRPr="00CC76FA" w:rsidRDefault="65DBD35F" w:rsidP="1BE464DA">
      <w:pPr>
        <w:spacing w:line="257" w:lineRule="auto"/>
      </w:pPr>
      <w:r w:rsidRPr="00CC76FA">
        <w:rPr>
          <w:rFonts w:ascii="Calibri" w:eastAsia="Calibri" w:hAnsi="Calibri" w:cs="Calibri"/>
          <w:sz w:val="20"/>
          <w:szCs w:val="20"/>
        </w:rPr>
        <w:t xml:space="preserve"> </w:t>
      </w:r>
      <w:r w:rsidRPr="00CC76FA">
        <w:rPr>
          <w:rFonts w:ascii="Calibri" w:eastAsia="Calibri" w:hAnsi="Calibri" w:cs="Calibri"/>
          <w:b/>
          <w:bCs/>
          <w:sz w:val="20"/>
          <w:szCs w:val="20"/>
        </w:rPr>
        <w:t xml:space="preserve"> </w:t>
      </w:r>
    </w:p>
    <w:p w14:paraId="330E4553" w14:textId="3DB410D5" w:rsidR="52AB4FA3" w:rsidRPr="00142632" w:rsidRDefault="26266874" w:rsidP="00142632">
      <w:pPr>
        <w:pStyle w:val="Naslov5"/>
      </w:pPr>
      <w:r w:rsidRPr="00142632">
        <w:t>Vzpostavitev Nacionalnega koordinacijskega centra za kibernetsko varnost</w:t>
      </w:r>
    </w:p>
    <w:tbl>
      <w:tblPr>
        <w:tblStyle w:val="Tabelamrea"/>
        <w:tblW w:w="9060"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4A0" w:firstRow="1" w:lastRow="0" w:firstColumn="1" w:lastColumn="0" w:noHBand="0" w:noVBand="1"/>
      </w:tblPr>
      <w:tblGrid>
        <w:gridCol w:w="2400"/>
        <w:gridCol w:w="1455"/>
        <w:gridCol w:w="5205"/>
      </w:tblGrid>
      <w:tr w:rsidR="1BE464DA" w:rsidRPr="00CC76FA" w14:paraId="63519860" w14:textId="77777777" w:rsidTr="33807F57">
        <w:trPr>
          <w:trHeight w:val="300"/>
        </w:trPr>
        <w:tc>
          <w:tcPr>
            <w:tcW w:w="24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1414609" w14:textId="5BC8B49C" w:rsidR="1BE464DA" w:rsidRPr="00CC76FA" w:rsidRDefault="11FB3A1F" w:rsidP="33807F57">
            <w:pPr>
              <w:rPr>
                <w:i/>
                <w:iCs/>
              </w:rPr>
            </w:pPr>
            <w:r w:rsidRPr="00CC76FA">
              <w:rPr>
                <w:i/>
                <w:iCs/>
              </w:rPr>
              <w:t xml:space="preserve">Novi ukrep </w:t>
            </w:r>
          </w:p>
        </w:tc>
        <w:tc>
          <w:tcPr>
            <w:tcW w:w="666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479E7EFB" w14:textId="2A7E1A11" w:rsidR="1BE464DA" w:rsidRPr="00CC76FA" w:rsidRDefault="11FB3A1F" w:rsidP="33807F57">
            <w:pPr>
              <w:rPr>
                <w:i/>
                <w:iCs/>
              </w:rPr>
            </w:pPr>
            <w:r w:rsidRPr="00CC76FA">
              <w:rPr>
                <w:i/>
                <w:iCs/>
              </w:rPr>
              <w:t>Da</w:t>
            </w:r>
          </w:p>
        </w:tc>
      </w:tr>
      <w:tr w:rsidR="1BE464DA" w:rsidRPr="00CC76FA" w14:paraId="18CCC24E" w14:textId="77777777" w:rsidTr="33807F57">
        <w:trPr>
          <w:trHeight w:val="300"/>
        </w:trPr>
        <w:tc>
          <w:tcPr>
            <w:tcW w:w="24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69FFD1C" w14:textId="726394DB" w:rsidR="21EEF601" w:rsidRPr="00CC76FA" w:rsidRDefault="21EEF601" w:rsidP="1BE464DA">
            <w:pPr>
              <w:rPr>
                <w:rFonts w:ascii="Calibri" w:eastAsia="Calibri" w:hAnsi="Calibri" w:cs="Calibri"/>
                <w:b/>
                <w:bCs/>
                <w:i/>
                <w:iCs/>
                <w:color w:val="000000" w:themeColor="text1"/>
                <w:sz w:val="20"/>
                <w:szCs w:val="20"/>
              </w:rPr>
            </w:pPr>
            <w:r w:rsidRPr="00CC76FA">
              <w:rPr>
                <w:rFonts w:ascii="Calibri" w:eastAsia="Calibri" w:hAnsi="Calibri" w:cs="Calibri"/>
                <w:b/>
                <w:bCs/>
                <w:i/>
                <w:iCs/>
                <w:color w:val="000000" w:themeColor="text1"/>
                <w:sz w:val="20"/>
                <w:szCs w:val="20"/>
              </w:rPr>
              <w:t>Nosilec ukrepa</w:t>
            </w:r>
          </w:p>
        </w:tc>
        <w:tc>
          <w:tcPr>
            <w:tcW w:w="666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27593ED2" w14:textId="7712F728" w:rsidR="21EEF601" w:rsidRPr="00CC76FA" w:rsidRDefault="21EEF601" w:rsidP="1BE464DA">
            <w:pPr>
              <w:rPr>
                <w:rFonts w:ascii="Calibri" w:eastAsia="Calibri" w:hAnsi="Calibri" w:cs="Calibri"/>
                <w:b/>
                <w:bCs/>
                <w:i/>
                <w:iCs/>
                <w:color w:val="000000" w:themeColor="text1"/>
                <w:sz w:val="20"/>
                <w:szCs w:val="20"/>
              </w:rPr>
            </w:pPr>
            <w:r w:rsidRPr="00CC76FA">
              <w:rPr>
                <w:rFonts w:ascii="Calibri" w:eastAsia="Calibri" w:hAnsi="Calibri" w:cs="Calibri"/>
                <w:b/>
                <w:bCs/>
                <w:i/>
                <w:iCs/>
                <w:color w:val="000000" w:themeColor="text1"/>
                <w:sz w:val="20"/>
                <w:szCs w:val="20"/>
              </w:rPr>
              <w:t>URSIV</w:t>
            </w:r>
          </w:p>
        </w:tc>
      </w:tr>
      <w:tr w:rsidR="1BE464DA" w:rsidRPr="00CC76FA" w14:paraId="3A95153D"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63F4A12" w14:textId="540B5D3D" w:rsidR="1BE464DA" w:rsidRPr="00CC76FA" w:rsidRDefault="16A500A6"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u w:val="single"/>
              </w:rPr>
              <w:t>Kratek opis ukrepa (vključno z povezavo do cilja, ciljno skupino, seznamom dejavnosti):</w:t>
            </w:r>
            <w:r w:rsidRPr="00CC76FA">
              <w:rPr>
                <w:rFonts w:ascii="Calibri" w:eastAsia="Calibri" w:hAnsi="Calibri" w:cs="Calibri"/>
                <w:i/>
                <w:iCs/>
                <w:color w:val="000000" w:themeColor="text1"/>
                <w:sz w:val="20"/>
                <w:szCs w:val="20"/>
              </w:rPr>
              <w:t xml:space="preserve"> </w:t>
            </w:r>
          </w:p>
        </w:tc>
      </w:tr>
      <w:tr w:rsidR="1BE464DA" w:rsidRPr="00CC76FA" w14:paraId="298DBFE1" w14:textId="77777777" w:rsidTr="33807F57">
        <w:trPr>
          <w:trHeight w:val="1950"/>
        </w:trPr>
        <w:tc>
          <w:tcPr>
            <w:tcW w:w="9060" w:type="dxa"/>
            <w:gridSpan w:val="3"/>
            <w:tcBorders>
              <w:top w:val="single" w:sz="8" w:space="0" w:color="auto"/>
              <w:left w:val="single" w:sz="8" w:space="0" w:color="auto"/>
              <w:bottom w:val="single" w:sz="8" w:space="0" w:color="auto"/>
            </w:tcBorders>
          </w:tcPr>
          <w:p w14:paraId="6DC8B831" w14:textId="3A962831" w:rsidR="1BE464DA" w:rsidRPr="00CC76FA" w:rsidRDefault="16A500A6"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lastRenderedPageBreak/>
              <w:t>Vsebina ukrepa in pričakovani rezultat:</w:t>
            </w:r>
            <w:r w:rsidRPr="00CC76FA">
              <w:rPr>
                <w:rFonts w:ascii="Calibri" w:eastAsia="Calibri" w:hAnsi="Calibri" w:cs="Calibri"/>
                <w:i/>
                <w:iCs/>
                <w:sz w:val="20"/>
                <w:szCs w:val="20"/>
              </w:rPr>
              <w:t xml:space="preserve"> </w:t>
            </w:r>
            <w:r w:rsidR="029FBCD4" w:rsidRPr="00CC76FA">
              <w:rPr>
                <w:rFonts w:ascii="Calibri" w:eastAsia="Calibri" w:hAnsi="Calibri" w:cs="Calibri"/>
                <w:i/>
                <w:iCs/>
                <w:sz w:val="20"/>
                <w:szCs w:val="20"/>
              </w:rPr>
              <w:t xml:space="preserve"> </w:t>
            </w:r>
            <w:r w:rsidRPr="00CC76FA">
              <w:rPr>
                <w:rFonts w:ascii="Calibri" w:eastAsia="Calibri" w:hAnsi="Calibri" w:cs="Calibri"/>
                <w:i/>
                <w:iCs/>
                <w:sz w:val="20"/>
                <w:szCs w:val="20"/>
              </w:rPr>
              <w:t>Ukrep obsega vzpostavitev Nacionalnega koordinacijskega centra za kibernetsko varnost (NCC-SI) na Uradu Vlade RS za informacijsko varnost (URSIV). NCC-SI bo povezoval in gradil skupnost deležnikov s tega področja iz gospodarstva, RRI in izobraževalnih organizacij, profesionalnih združenj ter javne uprave. NCC-SI bo pomagal slovenskim deležnikom pri pridobivanju sredstev na EU razpisih, pri povezovanju z deležniki v drugih državah EU ter s ciljnim financiranjem pri implementaciji ukrepov strategije kibernetske varnosti na nacionalni ravni.</w:t>
            </w:r>
            <w:r w:rsidR="090B518E" w:rsidRPr="00CC76FA">
              <w:rPr>
                <w:rFonts w:ascii="Calibri" w:eastAsia="Calibri" w:hAnsi="Calibri" w:cs="Calibri"/>
                <w:i/>
                <w:iCs/>
                <w:sz w:val="20"/>
                <w:szCs w:val="20"/>
              </w:rPr>
              <w:t xml:space="preserve"> </w:t>
            </w:r>
            <w:r w:rsidRPr="00CC76FA">
              <w:rPr>
                <w:rFonts w:ascii="Calibri" w:eastAsia="Calibri" w:hAnsi="Calibri" w:cs="Calibri"/>
                <w:i/>
                <w:iCs/>
                <w:sz w:val="20"/>
                <w:szCs w:val="20"/>
              </w:rPr>
              <w:t>NCC-SI bo tudi posredoval slovenske predloge za področja in ukrepe, ki bodo umeščena v delovne programe EU programov in bodo kasneje financirana s sredstvi EU.</w:t>
            </w:r>
            <w:r w:rsidR="365E67B8" w:rsidRPr="00CC76FA">
              <w:rPr>
                <w:rFonts w:ascii="Calibri" w:eastAsia="Calibri" w:hAnsi="Calibri" w:cs="Calibri"/>
                <w:i/>
                <w:iCs/>
                <w:sz w:val="20"/>
                <w:szCs w:val="20"/>
              </w:rPr>
              <w:t xml:space="preserve"> </w:t>
            </w:r>
            <w:r w:rsidRPr="00CC76FA">
              <w:rPr>
                <w:rFonts w:ascii="Calibri" w:eastAsia="Calibri" w:hAnsi="Calibri" w:cs="Calibri"/>
                <w:i/>
                <w:iCs/>
                <w:sz w:val="20"/>
                <w:szCs w:val="20"/>
              </w:rPr>
              <w:t>Pomembna vloga NCC-SI bo ciljno financiranje izgradnje zmogljivosti in RRI na področju kibernetske varnosti, zaradi prenosa dobrih praks na različnih področjih kibernetske varnosti pa tudi dvig odpornosti na kibernetske grožnje na nacionalni ravni in na ravni EU.</w:t>
            </w:r>
          </w:p>
          <w:p w14:paraId="779AB90E" w14:textId="45745524" w:rsidR="16A500A6" w:rsidRPr="00CC76FA" w:rsidRDefault="16A500A6"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 xml:space="preserve">Povezava do digitalnega cilja: </w:t>
            </w:r>
            <w:r w:rsidRPr="00CC76FA">
              <w:rPr>
                <w:rFonts w:ascii="Calibri" w:eastAsia="Calibri" w:hAnsi="Calibri" w:cs="Calibri"/>
                <w:i/>
                <w:iCs/>
                <w:sz w:val="20"/>
                <w:szCs w:val="20"/>
              </w:rPr>
              <w:t xml:space="preserve"> Ukrep bo prvenstveno vplival na digitalni cilj Digitalna preobrazba gospodarstva.</w:t>
            </w:r>
            <w:r w:rsidR="42FF4204" w:rsidRPr="00CC76FA">
              <w:rPr>
                <w:rFonts w:ascii="Calibri" w:eastAsia="Calibri" w:hAnsi="Calibri" w:cs="Calibri"/>
                <w:i/>
                <w:iCs/>
                <w:sz w:val="20"/>
                <w:szCs w:val="20"/>
              </w:rPr>
              <w:t xml:space="preserve"> </w:t>
            </w:r>
            <w:r w:rsidRPr="00CC76FA">
              <w:rPr>
                <w:rFonts w:ascii="Calibri" w:eastAsia="Calibri" w:hAnsi="Calibri" w:cs="Calibri"/>
                <w:i/>
                <w:iCs/>
                <w:sz w:val="20"/>
                <w:szCs w:val="20"/>
              </w:rPr>
              <w:t xml:space="preserve">Z ukrepom se želi vzpostaviti skupnost deležnikov na področju kibernetske varnosti, jih povezati za doseganje </w:t>
            </w:r>
            <w:proofErr w:type="spellStart"/>
            <w:r w:rsidRPr="00CC76FA">
              <w:rPr>
                <w:rFonts w:ascii="Calibri" w:eastAsia="Calibri" w:hAnsi="Calibri" w:cs="Calibri"/>
                <w:i/>
                <w:iCs/>
                <w:sz w:val="20"/>
                <w:szCs w:val="20"/>
              </w:rPr>
              <w:t>sinergijskih</w:t>
            </w:r>
            <w:proofErr w:type="spellEnd"/>
            <w:r w:rsidRPr="00CC76FA">
              <w:rPr>
                <w:rFonts w:ascii="Calibri" w:eastAsia="Calibri" w:hAnsi="Calibri" w:cs="Calibri"/>
                <w:i/>
                <w:iCs/>
                <w:sz w:val="20"/>
                <w:szCs w:val="20"/>
              </w:rPr>
              <w:t xml:space="preserve"> učinkov in jim pomagati pri dostopu do EU virov.</w:t>
            </w:r>
          </w:p>
          <w:p w14:paraId="7ED90F8E" w14:textId="4AECB34A" w:rsidR="5A9AA265" w:rsidRPr="00CC76FA" w:rsidRDefault="5A9AA265"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Časovni okvir:</w:t>
            </w:r>
            <w:r w:rsidRPr="00CC76FA">
              <w:rPr>
                <w:rFonts w:ascii="Calibri" w:eastAsia="Calibri" w:hAnsi="Calibri" w:cs="Calibri"/>
                <w:i/>
                <w:iCs/>
                <w:sz w:val="20"/>
                <w:szCs w:val="20"/>
              </w:rPr>
              <w:t xml:space="preserve">  Trajno s pričetkom v letu 2023.</w:t>
            </w:r>
          </w:p>
          <w:p w14:paraId="6E8BE6C4" w14:textId="000D3BBA" w:rsidR="5A9AA265" w:rsidRPr="00CC76FA" w:rsidRDefault="5A9AA265" w:rsidP="00B13C18">
            <w:pPr>
              <w:jc w:val="both"/>
              <w:rPr>
                <w:rFonts w:ascii="Calibri" w:eastAsia="Calibri" w:hAnsi="Calibri" w:cs="Calibri"/>
                <w:i/>
                <w:iCs/>
                <w:sz w:val="20"/>
                <w:szCs w:val="20"/>
              </w:rPr>
            </w:pPr>
            <w:r w:rsidRPr="00CC76FA">
              <w:rPr>
                <w:rFonts w:ascii="Calibri" w:eastAsia="Calibri" w:hAnsi="Calibri" w:cs="Calibri"/>
                <w:i/>
                <w:iCs/>
                <w:color w:val="000000" w:themeColor="text1"/>
                <w:sz w:val="20"/>
                <w:szCs w:val="20"/>
                <w:u w:val="single"/>
              </w:rPr>
              <w:t xml:space="preserve">Ciljna </w:t>
            </w:r>
            <w:r w:rsidRPr="00CC76FA">
              <w:rPr>
                <w:rFonts w:ascii="Calibri" w:eastAsia="Calibri" w:hAnsi="Calibri" w:cs="Calibri"/>
                <w:i/>
                <w:iCs/>
                <w:sz w:val="20"/>
                <w:szCs w:val="20"/>
                <w:u w:val="single"/>
              </w:rPr>
              <w:t>skupina</w:t>
            </w:r>
            <w:r w:rsidRPr="00CC76FA">
              <w:rPr>
                <w:rFonts w:ascii="Calibri" w:eastAsia="Calibri" w:hAnsi="Calibri" w:cs="Calibri"/>
                <w:i/>
                <w:iCs/>
                <w:color w:val="000000" w:themeColor="text1"/>
                <w:sz w:val="20"/>
                <w:szCs w:val="20"/>
                <w:u w:val="single"/>
              </w:rPr>
              <w:t xml:space="preserve">: </w:t>
            </w:r>
            <w:r w:rsidRPr="00CC76FA">
              <w:rPr>
                <w:rFonts w:ascii="Calibri" w:eastAsia="Calibri" w:hAnsi="Calibri" w:cs="Calibri"/>
                <w:i/>
                <w:iCs/>
                <w:sz w:val="20"/>
                <w:szCs w:val="20"/>
              </w:rPr>
              <w:t>MSP in ostala podjetja, RRI in izobraževalne organizacije.</w:t>
            </w:r>
          </w:p>
          <w:p w14:paraId="2C3256A5" w14:textId="08650F53" w:rsidR="5A9AA265" w:rsidRPr="00CC76FA" w:rsidRDefault="5A9AA265" w:rsidP="00B13C18">
            <w:pPr>
              <w:jc w:val="both"/>
              <w:rPr>
                <w:rFonts w:ascii="Calibri" w:eastAsia="Calibri" w:hAnsi="Calibri" w:cs="Calibri"/>
                <w:i/>
                <w:iCs/>
                <w:sz w:val="20"/>
                <w:szCs w:val="20"/>
                <w:u w:val="single"/>
              </w:rPr>
            </w:pPr>
            <w:r w:rsidRPr="00CC76FA">
              <w:rPr>
                <w:rFonts w:ascii="Calibri" w:eastAsia="Calibri" w:hAnsi="Calibri" w:cs="Calibri"/>
                <w:i/>
                <w:iCs/>
                <w:sz w:val="20"/>
                <w:szCs w:val="20"/>
                <w:u w:val="single"/>
              </w:rPr>
              <w:t>Povezava do splošnega cilja:</w:t>
            </w:r>
            <w:r w:rsidRPr="00CC76FA">
              <w:rPr>
                <w:rFonts w:ascii="Calibri" w:eastAsia="Calibri" w:hAnsi="Calibri" w:cs="Calibri"/>
                <w:i/>
                <w:iCs/>
                <w:sz w:val="20"/>
                <w:szCs w:val="20"/>
              </w:rPr>
              <w:t xml:space="preserve"> (k) izboljšanje odpornosti na kibernetske napade</w:t>
            </w:r>
          </w:p>
        </w:tc>
      </w:tr>
      <w:tr w:rsidR="1BE464DA" w:rsidRPr="00CC76FA" w14:paraId="2A588058" w14:textId="77777777" w:rsidTr="33807F57">
        <w:trPr>
          <w:trHeight w:val="300"/>
        </w:trPr>
        <w:tc>
          <w:tcPr>
            <w:tcW w:w="385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0CC8548" w14:textId="525515BF" w:rsidR="1BE464DA" w:rsidRPr="00CC76FA" w:rsidRDefault="16A500A6" w:rsidP="1BE464DA">
            <w:r w:rsidRPr="00CC76FA">
              <w:rPr>
                <w:rFonts w:ascii="Calibri" w:eastAsia="Calibri" w:hAnsi="Calibri" w:cs="Calibri"/>
                <w:i/>
                <w:iCs/>
                <w:color w:val="000000" w:themeColor="text1"/>
                <w:sz w:val="20"/>
                <w:szCs w:val="20"/>
                <w:u w:val="single"/>
              </w:rPr>
              <w:t xml:space="preserve">Namenjena ali predvidena finančna sredstva in drugi viri, vključno s človeškimi viri : </w:t>
            </w:r>
            <w:r w:rsidRPr="00CC76FA">
              <w:rPr>
                <w:rFonts w:ascii="Calibri" w:eastAsia="Calibri" w:hAnsi="Calibri" w:cs="Calibri"/>
                <w:color w:val="000000" w:themeColor="text1"/>
                <w:sz w:val="20"/>
                <w:szCs w:val="20"/>
              </w:rPr>
              <w:t xml:space="preserve"> </w:t>
            </w:r>
          </w:p>
        </w:tc>
        <w:tc>
          <w:tcPr>
            <w:tcW w:w="5205" w:type="dxa"/>
            <w:tcBorders>
              <w:top w:val="nil"/>
              <w:left w:val="nil"/>
              <w:bottom w:val="single" w:sz="8" w:space="0" w:color="auto"/>
              <w:right w:val="single" w:sz="8" w:space="0" w:color="auto"/>
            </w:tcBorders>
          </w:tcPr>
          <w:p w14:paraId="3D9FE509" w14:textId="33F54777" w:rsidR="1BE464DA" w:rsidRPr="00CC76FA" w:rsidRDefault="16A500A6" w:rsidP="33807F57">
            <w:pPr>
              <w:spacing w:after="120"/>
              <w:rPr>
                <w:rFonts w:ascii="Calibri" w:eastAsia="Calibri" w:hAnsi="Calibri" w:cs="Calibri"/>
                <w:i/>
                <w:iCs/>
                <w:sz w:val="20"/>
                <w:szCs w:val="20"/>
              </w:rPr>
            </w:pPr>
            <w:r w:rsidRPr="00CC76FA">
              <w:rPr>
                <w:rFonts w:ascii="Calibri" w:eastAsia="Calibri" w:hAnsi="Calibri" w:cs="Calibri"/>
                <w:i/>
                <w:iCs/>
                <w:sz w:val="20"/>
                <w:szCs w:val="20"/>
              </w:rPr>
              <w:t>Finančni viri: odvisni od uspeha pri kandidiranju na EU razpise.</w:t>
            </w:r>
            <w:r w:rsidR="64EB05D2" w:rsidRPr="00CC76FA">
              <w:rPr>
                <w:rFonts w:ascii="Calibri" w:eastAsia="Calibri" w:hAnsi="Calibri" w:cs="Calibri"/>
                <w:i/>
                <w:iCs/>
                <w:sz w:val="20"/>
                <w:szCs w:val="20"/>
              </w:rPr>
              <w:t xml:space="preserve"> </w:t>
            </w:r>
            <w:r w:rsidRPr="00CC76FA">
              <w:rPr>
                <w:rFonts w:ascii="Calibri" w:eastAsia="Calibri" w:hAnsi="Calibri" w:cs="Calibri"/>
                <w:i/>
                <w:iCs/>
                <w:sz w:val="20"/>
                <w:szCs w:val="20"/>
              </w:rPr>
              <w:t>Človeški viri: 2 do 3 FTE na URSIV.</w:t>
            </w:r>
          </w:p>
        </w:tc>
      </w:tr>
      <w:tr w:rsidR="1BE464DA" w:rsidRPr="00CC76FA" w14:paraId="7EFCCB7E" w14:textId="77777777" w:rsidTr="33807F57">
        <w:trPr>
          <w:trHeight w:val="300"/>
        </w:trPr>
        <w:tc>
          <w:tcPr>
            <w:tcW w:w="385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FBC67BA" w14:textId="65BDEBE1" w:rsidR="1BE464DA" w:rsidRPr="00CC76FA" w:rsidRDefault="1BE464DA" w:rsidP="1BE464DA">
            <w:r w:rsidRPr="00CC76FA">
              <w:rPr>
                <w:rFonts w:ascii="Calibri" w:eastAsia="Calibri" w:hAnsi="Calibri" w:cs="Calibri"/>
                <w:i/>
                <w:iCs/>
                <w:color w:val="000000" w:themeColor="text1"/>
                <w:sz w:val="20"/>
                <w:szCs w:val="20"/>
                <w:u w:val="single"/>
              </w:rPr>
              <w:t xml:space="preserve">Pričakovani učinek in s tem povezana </w:t>
            </w:r>
            <w:proofErr w:type="spellStart"/>
            <w:r w:rsidRPr="00CC76FA">
              <w:rPr>
                <w:rFonts w:ascii="Calibri" w:eastAsia="Calibri" w:hAnsi="Calibri" w:cs="Calibri"/>
                <w:i/>
                <w:iCs/>
                <w:color w:val="000000" w:themeColor="text1"/>
                <w:sz w:val="20"/>
                <w:szCs w:val="20"/>
                <w:u w:val="single"/>
              </w:rPr>
              <w:t>časovnica</w:t>
            </w:r>
            <w:proofErr w:type="spellEnd"/>
            <w:r w:rsidRPr="00CC76FA">
              <w:rPr>
                <w:rFonts w:ascii="Calibri" w:eastAsia="Calibri" w:hAnsi="Calibri" w:cs="Calibri"/>
                <w:i/>
                <w:iCs/>
                <w:color w:val="000000" w:themeColor="text1"/>
                <w:sz w:val="20"/>
                <w:szCs w:val="20"/>
                <w:u w:val="single"/>
              </w:rPr>
              <w:t xml:space="preserve">: </w:t>
            </w:r>
            <w:r w:rsidRPr="00CC76FA">
              <w:rPr>
                <w:rFonts w:ascii="Calibri" w:eastAsia="Calibri" w:hAnsi="Calibri" w:cs="Calibri"/>
                <w:color w:val="000000" w:themeColor="text1"/>
                <w:sz w:val="20"/>
                <w:szCs w:val="20"/>
              </w:rPr>
              <w:t xml:space="preserve"> </w:t>
            </w:r>
          </w:p>
        </w:tc>
        <w:tc>
          <w:tcPr>
            <w:tcW w:w="5205" w:type="dxa"/>
            <w:tcBorders>
              <w:top w:val="single" w:sz="8" w:space="0" w:color="auto"/>
              <w:left w:val="nil"/>
              <w:bottom w:val="single" w:sz="8" w:space="0" w:color="auto"/>
              <w:right w:val="single" w:sz="8" w:space="0" w:color="auto"/>
            </w:tcBorders>
          </w:tcPr>
          <w:p w14:paraId="58B98B4C" w14:textId="1FBB9172" w:rsidR="1BE464DA" w:rsidRPr="00CC76FA" w:rsidRDefault="16A500A6" w:rsidP="00B13C18">
            <w:pPr>
              <w:pStyle w:val="Odstavekseznama"/>
              <w:numPr>
                <w:ilvl w:val="0"/>
                <w:numId w:val="3"/>
              </w:numPr>
              <w:jc w:val="both"/>
              <w:rPr>
                <w:rFonts w:ascii="Calibri" w:eastAsia="Yu Mincho" w:hAnsi="Calibri" w:cs="Arial"/>
                <w:i/>
                <w:iCs/>
                <w:sz w:val="20"/>
                <w:szCs w:val="20"/>
                <w:lang w:val="sl-SI"/>
              </w:rPr>
            </w:pPr>
            <w:r w:rsidRPr="00CC76FA">
              <w:rPr>
                <w:i/>
                <w:iCs/>
                <w:sz w:val="20"/>
                <w:szCs w:val="20"/>
                <w:lang w:val="sl-SI"/>
              </w:rPr>
              <w:t>Izgradnja skupnosti deležnikov na področju kibernetske varnosti in njihovo povezovanje.</w:t>
            </w:r>
          </w:p>
          <w:p w14:paraId="37BF73C0" w14:textId="194A62D4" w:rsidR="1BE464DA" w:rsidRPr="00CC76FA" w:rsidRDefault="16A500A6" w:rsidP="00B13C18">
            <w:pPr>
              <w:pStyle w:val="Odstavekseznama"/>
              <w:numPr>
                <w:ilvl w:val="0"/>
                <w:numId w:val="3"/>
              </w:numPr>
              <w:jc w:val="both"/>
              <w:rPr>
                <w:rFonts w:ascii="Calibri" w:eastAsia="Yu Mincho" w:hAnsi="Calibri" w:cs="Arial"/>
                <w:i/>
                <w:iCs/>
                <w:sz w:val="20"/>
                <w:szCs w:val="20"/>
                <w:lang w:val="sl-SI"/>
              </w:rPr>
            </w:pPr>
            <w:r w:rsidRPr="00CC76FA">
              <w:rPr>
                <w:i/>
                <w:iCs/>
                <w:sz w:val="20"/>
                <w:szCs w:val="20"/>
                <w:lang w:val="sl-SI"/>
              </w:rPr>
              <w:t>Promocija kibernetske varnosti v gospodarstvu in v družbi na splošno.</w:t>
            </w:r>
          </w:p>
          <w:p w14:paraId="7E35D839" w14:textId="26BF5A48" w:rsidR="1BE464DA" w:rsidRPr="00CC76FA" w:rsidRDefault="16A500A6" w:rsidP="00B13C18">
            <w:pPr>
              <w:pStyle w:val="Odstavekseznama"/>
              <w:numPr>
                <w:ilvl w:val="0"/>
                <w:numId w:val="3"/>
              </w:numPr>
              <w:jc w:val="both"/>
              <w:rPr>
                <w:rFonts w:ascii="Calibri" w:eastAsia="Yu Mincho" w:hAnsi="Calibri" w:cs="Arial"/>
                <w:i/>
                <w:iCs/>
                <w:sz w:val="20"/>
                <w:szCs w:val="20"/>
                <w:lang w:val="sl-SI"/>
              </w:rPr>
            </w:pPr>
            <w:r w:rsidRPr="00CC76FA">
              <w:rPr>
                <w:i/>
                <w:iCs/>
                <w:sz w:val="20"/>
                <w:szCs w:val="20"/>
                <w:lang w:val="sl-SI"/>
              </w:rPr>
              <w:t>Obveščanje o in pomoč pri pridobivanju EU virov za RRI na področju kibernetske varnosti.</w:t>
            </w:r>
          </w:p>
          <w:p w14:paraId="5A21B7A6" w14:textId="43BAE74B" w:rsidR="1BE464DA" w:rsidRPr="00CC76FA" w:rsidRDefault="16A500A6" w:rsidP="00CE2576">
            <w:pPr>
              <w:pStyle w:val="Odstavekseznama"/>
              <w:numPr>
                <w:ilvl w:val="0"/>
                <w:numId w:val="3"/>
              </w:numPr>
              <w:rPr>
                <w:rFonts w:ascii="Calibri" w:eastAsia="Yu Mincho" w:hAnsi="Calibri" w:cs="Arial"/>
                <w:i/>
                <w:iCs/>
                <w:sz w:val="20"/>
                <w:szCs w:val="20"/>
                <w:lang w:val="sl-SI"/>
              </w:rPr>
            </w:pPr>
            <w:r w:rsidRPr="00CC76FA">
              <w:rPr>
                <w:i/>
                <w:iCs/>
                <w:sz w:val="20"/>
                <w:szCs w:val="20"/>
                <w:lang w:val="sl-SI"/>
              </w:rPr>
              <w:t>Pomoč pri povezovanju deležnikov iz različnih držav EU in prenos dobrih praks.</w:t>
            </w:r>
          </w:p>
          <w:p w14:paraId="6DEDEB5E" w14:textId="645CFF40" w:rsidR="1BE464DA" w:rsidRPr="00CC76FA" w:rsidRDefault="16A500A6" w:rsidP="00CE2576">
            <w:pPr>
              <w:pStyle w:val="Odstavekseznama"/>
              <w:numPr>
                <w:ilvl w:val="0"/>
                <w:numId w:val="3"/>
              </w:numPr>
              <w:rPr>
                <w:rFonts w:ascii="Calibri" w:eastAsia="Yu Mincho" w:hAnsi="Calibri" w:cs="Arial"/>
                <w:i/>
                <w:iCs/>
                <w:sz w:val="20"/>
                <w:szCs w:val="20"/>
                <w:lang w:val="sl-SI"/>
              </w:rPr>
            </w:pPr>
            <w:r w:rsidRPr="00CC76FA">
              <w:rPr>
                <w:i/>
                <w:iCs/>
                <w:sz w:val="20"/>
                <w:szCs w:val="20"/>
                <w:lang w:val="sl-SI"/>
              </w:rPr>
              <w:t>Povišanje ravni kibernetske varnosti na nacionalni ravni.</w:t>
            </w:r>
          </w:p>
        </w:tc>
      </w:tr>
    </w:tbl>
    <w:p w14:paraId="77CEE774" w14:textId="6ED57CBE" w:rsidR="52AB4FA3" w:rsidRPr="00CC76FA" w:rsidRDefault="52AB4FA3" w:rsidP="52AB4FA3"/>
    <w:p w14:paraId="4B6E35ED" w14:textId="72DE52ED" w:rsidR="2308C2A7" w:rsidRPr="00CC76FA" w:rsidRDefault="31573D6C" w:rsidP="33807F57">
      <w:pPr>
        <w:pStyle w:val="Naslov2"/>
        <w:rPr>
          <w:rStyle w:val="Krepko"/>
          <w:sz w:val="28"/>
          <w:szCs w:val="28"/>
        </w:rPr>
      </w:pPr>
      <w:bookmarkStart w:id="60" w:name="_Toc144160967"/>
      <w:r w:rsidRPr="00CC76FA">
        <w:t>Doprinos k zelenemu prehodu</w:t>
      </w:r>
      <w:bookmarkEnd w:id="60"/>
    </w:p>
    <w:tbl>
      <w:tblPr>
        <w:tblStyle w:val="Tabelamrea"/>
        <w:tblW w:w="0" w:type="auto"/>
        <w:tblLook w:val="04A0" w:firstRow="1" w:lastRow="0" w:firstColumn="1" w:lastColumn="0" w:noHBand="0" w:noVBand="1"/>
      </w:tblPr>
      <w:tblGrid>
        <w:gridCol w:w="2745"/>
        <w:gridCol w:w="6200"/>
      </w:tblGrid>
      <w:tr w:rsidR="33807F57" w:rsidRPr="00CC76FA" w14:paraId="26CC865E" w14:textId="77777777" w:rsidTr="33807F57">
        <w:trPr>
          <w:trHeight w:val="300"/>
        </w:trPr>
        <w:tc>
          <w:tcPr>
            <w:tcW w:w="2745" w:type="dxa"/>
            <w:shd w:val="clear" w:color="auto" w:fill="D9D9D9" w:themeFill="background1" w:themeFillShade="D9"/>
          </w:tcPr>
          <w:p w14:paraId="6681259A" w14:textId="25E3C3AF" w:rsidR="33807F57" w:rsidRPr="00CC76FA" w:rsidRDefault="33807F57" w:rsidP="33807F57">
            <w:pPr>
              <w:rPr>
                <w:i/>
                <w:iCs/>
                <w:sz w:val="20"/>
                <w:szCs w:val="20"/>
              </w:rPr>
            </w:pPr>
            <w:r w:rsidRPr="00CC76FA">
              <w:rPr>
                <w:i/>
                <w:iCs/>
                <w:sz w:val="20"/>
                <w:szCs w:val="20"/>
              </w:rPr>
              <w:t>Točke (h), (j)   3. člena Sklepa o vzpostavitvi programa SVPP</w:t>
            </w:r>
          </w:p>
          <w:p w14:paraId="645A9F98" w14:textId="1240C020" w:rsidR="33807F57" w:rsidRPr="00CC76FA" w:rsidRDefault="33807F57" w:rsidP="33807F57">
            <w:pPr>
              <w:rPr>
                <w:b/>
                <w:bCs/>
                <w:i/>
                <w:iCs/>
                <w:color w:val="2F5496" w:themeColor="accent1" w:themeShade="BF"/>
              </w:rPr>
            </w:pPr>
          </w:p>
        </w:tc>
        <w:tc>
          <w:tcPr>
            <w:tcW w:w="6200" w:type="dxa"/>
            <w:shd w:val="clear" w:color="auto" w:fill="D9D9D9" w:themeFill="background1" w:themeFillShade="D9"/>
          </w:tcPr>
          <w:p w14:paraId="04573F6F" w14:textId="77777777" w:rsidR="33807F57" w:rsidRPr="00B13C18" w:rsidRDefault="33807F57" w:rsidP="33807F57">
            <w:pPr>
              <w:jc w:val="both"/>
              <w:rPr>
                <w:rFonts w:eastAsiaTheme="minorEastAsia" w:cstheme="minorHAnsi"/>
                <w:i/>
                <w:iCs/>
                <w:sz w:val="20"/>
                <w:szCs w:val="20"/>
              </w:rPr>
            </w:pPr>
            <w:r w:rsidRPr="00B13C18">
              <w:rPr>
                <w:rFonts w:eastAsiaTheme="minorEastAsia"/>
                <w:i/>
                <w:iCs/>
                <w:sz w:val="20"/>
                <w:szCs w:val="20"/>
              </w:rPr>
              <w:t xml:space="preserve">(h) </w:t>
            </w:r>
            <w:r w:rsidRPr="00B13C18">
              <w:rPr>
                <w:rFonts w:eastAsiaTheme="minorEastAsia"/>
                <w:b/>
                <w:bCs/>
                <w:i/>
                <w:iCs/>
                <w:sz w:val="20"/>
                <w:szCs w:val="20"/>
              </w:rPr>
              <w:t xml:space="preserve">zagotavljanje, da digitalna infrastruktura in tehnologije, vključno z njihovimi dobavnimi </w:t>
            </w:r>
            <w:r w:rsidRPr="00B13C18">
              <w:rPr>
                <w:rFonts w:eastAsiaTheme="minorEastAsia" w:cstheme="minorHAnsi"/>
                <w:b/>
                <w:bCs/>
                <w:i/>
                <w:iCs/>
                <w:sz w:val="20"/>
                <w:szCs w:val="20"/>
              </w:rPr>
              <w:t>verigami, postanejo bolj trajnostne, odporne ter energijsko učinkovite in gospodarne z viri</w:t>
            </w:r>
            <w:r w:rsidRPr="00B13C18">
              <w:rPr>
                <w:rFonts w:eastAsiaTheme="minorEastAsia" w:cstheme="minorHAnsi"/>
                <w:i/>
                <w:iCs/>
                <w:sz w:val="20"/>
                <w:szCs w:val="20"/>
              </w:rPr>
              <w:t>, pri čemer čim bolj zmanjšajo svoj negativni učinek na okolje in družbo, ter v skladu z evropskim zelenim dogovorom prispevajo k trajnostnima krožnima in podnebno nevtralnima gospodarstvu in družbi, tudi s spodbujanjem raziskav in inovacij, ki prispevajo k temu cilju, ter z razvojem metodologij za merjenje energijske učinkovitosti digitalnega prostora in njegove gospodarne rabe virov;</w:t>
            </w:r>
          </w:p>
          <w:p w14:paraId="3F69ED77" w14:textId="09FE634E" w:rsidR="33807F57" w:rsidRPr="00B13C18" w:rsidRDefault="33807F57" w:rsidP="33807F57">
            <w:pPr>
              <w:jc w:val="both"/>
              <w:rPr>
                <w:rFonts w:ascii="Calibri" w:eastAsia="Calibri" w:hAnsi="Calibri" w:cs="Calibri"/>
                <w:sz w:val="20"/>
                <w:szCs w:val="20"/>
              </w:rPr>
            </w:pPr>
            <w:r w:rsidRPr="00B13C18">
              <w:rPr>
                <w:rFonts w:eastAsiaTheme="minorEastAsia" w:cstheme="minorHAnsi"/>
                <w:i/>
                <w:iCs/>
                <w:sz w:val="20"/>
                <w:szCs w:val="20"/>
              </w:rPr>
              <w:t xml:space="preserve">(j)   </w:t>
            </w:r>
            <w:r w:rsidRPr="00B13C18">
              <w:rPr>
                <w:rFonts w:eastAsia="Times New Roman" w:cstheme="minorHAnsi"/>
                <w:i/>
                <w:iCs/>
                <w:color w:val="333333"/>
                <w:sz w:val="20"/>
                <w:szCs w:val="20"/>
              </w:rPr>
              <w:t>zagotavljanje, da se vse politike in programi, ki so pomembni za do</w:t>
            </w:r>
            <w:r w:rsidRPr="00B13C18">
              <w:rPr>
                <w:rFonts w:eastAsia="Times New Roman" w:cstheme="minorHAnsi"/>
                <w:b/>
                <w:bCs/>
                <w:i/>
                <w:iCs/>
                <w:color w:val="333333"/>
                <w:sz w:val="20"/>
                <w:szCs w:val="20"/>
              </w:rPr>
              <w:t>seganje digitalnih ciljev iz člena 4, usklajeno in dosledno upoštevajo ter tako v celoti prispevajo k zelenemu in digitalnemu prehodu,</w:t>
            </w:r>
            <w:r w:rsidRPr="00B13C18">
              <w:rPr>
                <w:rFonts w:eastAsia="Times New Roman" w:cstheme="minorHAnsi"/>
                <w:i/>
                <w:iCs/>
                <w:color w:val="333333"/>
                <w:sz w:val="20"/>
                <w:szCs w:val="20"/>
              </w:rPr>
              <w:t xml:space="preserve"> hkrati pa, da ne prihaja do prekrivanja in da se zmanjšajo upravna bremena;</w:t>
            </w:r>
          </w:p>
        </w:tc>
      </w:tr>
    </w:tbl>
    <w:p w14:paraId="75FC4B9A" w14:textId="55912334" w:rsidR="33807F57" w:rsidRPr="00CC76FA" w:rsidRDefault="33807F57" w:rsidP="33807F57">
      <w:pPr>
        <w:rPr>
          <w:rStyle w:val="Krepko"/>
          <w:sz w:val="28"/>
          <w:szCs w:val="28"/>
        </w:rPr>
      </w:pPr>
    </w:p>
    <w:p w14:paraId="12148103" w14:textId="003D9C02" w:rsidR="2308C2A7" w:rsidRPr="00CC76FA" w:rsidRDefault="3CCB228C" w:rsidP="0C26BB81">
      <w:pPr>
        <w:pStyle w:val="Naslov5"/>
        <w:rPr>
          <w:bCs/>
        </w:rPr>
      </w:pPr>
      <w:r w:rsidRPr="00CC76FA">
        <w:t>Izboljšanje energetske učinkovitosti stavb v državni lasti s pomočjo energetskega vodenja - pilotni projekt, izvedba v omejenem obsegu</w:t>
      </w:r>
    </w:p>
    <w:tbl>
      <w:tblPr>
        <w:tblStyle w:val="Tabelamrea"/>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4811"/>
        <w:gridCol w:w="105"/>
        <w:gridCol w:w="4136"/>
      </w:tblGrid>
      <w:tr w:rsidR="1BE464DA" w:rsidRPr="00CC76FA" w14:paraId="608F7AC3"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7936676" w14:textId="11E1DBC1" w:rsidR="1BE464DA" w:rsidRPr="00CC76FA" w:rsidRDefault="16A500A6" w:rsidP="33807F57">
            <w:pPr>
              <w:rPr>
                <w:rFonts w:eastAsiaTheme="minorEastAsia"/>
                <w:i/>
                <w:iCs/>
                <w:color w:val="000000" w:themeColor="text1"/>
                <w:sz w:val="19"/>
                <w:szCs w:val="19"/>
              </w:rPr>
            </w:pPr>
            <w:r w:rsidRPr="00CC76FA">
              <w:rPr>
                <w:i/>
                <w:iCs/>
                <w:color w:val="000000" w:themeColor="text1"/>
                <w:sz w:val="19"/>
                <w:szCs w:val="19"/>
              </w:rPr>
              <w:t xml:space="preserve">Novi ukrep  </w:t>
            </w:r>
            <w:r w:rsidRPr="00CC76FA">
              <w:rPr>
                <w:rFonts w:eastAsiaTheme="minorEastAsia"/>
                <w:i/>
                <w:iCs/>
                <w:color w:val="000000" w:themeColor="text1"/>
                <w:sz w:val="19"/>
                <w:szCs w:val="19"/>
              </w:rPr>
              <w:t xml:space="preserve"> </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0E983427" w14:textId="324FFE9C" w:rsidR="1BE464DA" w:rsidRPr="00CC76FA" w:rsidRDefault="1BE464DA" w:rsidP="1BE464DA">
            <w:pPr>
              <w:rPr>
                <w:rFonts w:eastAsiaTheme="minorEastAsia"/>
                <w:b/>
                <w:bCs/>
                <w:i/>
                <w:iCs/>
                <w:color w:val="000000" w:themeColor="text1"/>
                <w:sz w:val="19"/>
                <w:szCs w:val="19"/>
              </w:rPr>
            </w:pPr>
            <w:r w:rsidRPr="00CC76FA">
              <w:rPr>
                <w:rFonts w:eastAsiaTheme="minorEastAsia"/>
                <w:b/>
                <w:bCs/>
                <w:i/>
                <w:iCs/>
                <w:color w:val="000000" w:themeColor="text1"/>
                <w:sz w:val="19"/>
                <w:szCs w:val="19"/>
              </w:rPr>
              <w:t xml:space="preserve">Da </w:t>
            </w:r>
          </w:p>
        </w:tc>
      </w:tr>
      <w:tr w:rsidR="1BE464DA" w:rsidRPr="00CC76FA" w14:paraId="16F11497" w14:textId="77777777" w:rsidTr="33807F57">
        <w:trPr>
          <w:trHeight w:val="300"/>
        </w:trPr>
        <w:tc>
          <w:tcPr>
            <w:tcW w:w="48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0777E66" w14:textId="625F871B" w:rsidR="070256E1" w:rsidRPr="00CC76FA" w:rsidRDefault="070256E1" w:rsidP="1BE464DA">
            <w:pPr>
              <w:rPr>
                <w:i/>
                <w:iCs/>
                <w:color w:val="000000" w:themeColor="text1"/>
                <w:sz w:val="19"/>
                <w:szCs w:val="19"/>
              </w:rPr>
            </w:pPr>
            <w:r w:rsidRPr="00CC76FA">
              <w:rPr>
                <w:i/>
                <w:iCs/>
                <w:color w:val="000000" w:themeColor="text1"/>
                <w:sz w:val="19"/>
                <w:szCs w:val="19"/>
              </w:rPr>
              <w:t>Nosilec ukrepa</w:t>
            </w:r>
          </w:p>
        </w:tc>
        <w:tc>
          <w:tcPr>
            <w:tcW w:w="4245"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267E140F" w14:textId="1914BCA7" w:rsidR="070256E1" w:rsidRPr="00CC76FA" w:rsidRDefault="070256E1" w:rsidP="1BE464DA">
            <w:pPr>
              <w:rPr>
                <w:rFonts w:eastAsiaTheme="minorEastAsia"/>
                <w:i/>
                <w:iCs/>
                <w:color w:val="000000" w:themeColor="text1"/>
                <w:sz w:val="19"/>
                <w:szCs w:val="19"/>
              </w:rPr>
            </w:pPr>
            <w:r w:rsidRPr="00CC76FA">
              <w:rPr>
                <w:rFonts w:eastAsiaTheme="minorEastAsia"/>
                <w:i/>
                <w:iCs/>
                <w:color w:val="000000" w:themeColor="text1"/>
                <w:sz w:val="19"/>
                <w:szCs w:val="19"/>
              </w:rPr>
              <w:t>MOPE</w:t>
            </w:r>
          </w:p>
        </w:tc>
      </w:tr>
      <w:tr w:rsidR="1BE464DA" w:rsidRPr="00CC76FA" w14:paraId="13CDC450"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F3B0476" w14:textId="4C14B3BA" w:rsidR="1BE464DA" w:rsidRPr="00CC76FA" w:rsidRDefault="1BE464DA" w:rsidP="00B13C18">
            <w:pPr>
              <w:jc w:val="both"/>
              <w:rPr>
                <w:rFonts w:eastAsiaTheme="minorEastAsia"/>
                <w:i/>
                <w:iCs/>
                <w:color w:val="000000" w:themeColor="text1"/>
                <w:sz w:val="19"/>
                <w:szCs w:val="19"/>
              </w:rPr>
            </w:pPr>
            <w:r w:rsidRPr="00CC76FA">
              <w:rPr>
                <w:rFonts w:eastAsiaTheme="minorEastAsia"/>
                <w:i/>
                <w:iCs/>
                <w:color w:val="000000" w:themeColor="text1"/>
                <w:sz w:val="19"/>
                <w:szCs w:val="19"/>
              </w:rPr>
              <w:t xml:space="preserve">Kratek opis ukrepa (vključno z povezavo do cilja, ciljno skupino, seznamom dejavnosti):  </w:t>
            </w:r>
          </w:p>
        </w:tc>
      </w:tr>
      <w:tr w:rsidR="1BE464DA" w:rsidRPr="00CC76FA" w14:paraId="52B3FC15"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Pr>
          <w:p w14:paraId="2B019F31" w14:textId="64030513" w:rsidR="1BE464DA" w:rsidRPr="00CC76FA" w:rsidRDefault="16A500A6" w:rsidP="00B13C18">
            <w:pPr>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Vsebina ukrepa in pričakovani rezultat:</w:t>
            </w:r>
            <w:r w:rsidRPr="00CC76FA">
              <w:rPr>
                <w:rFonts w:eastAsiaTheme="minorEastAsia"/>
                <w:i/>
                <w:iCs/>
                <w:color w:val="000000" w:themeColor="text1"/>
                <w:sz w:val="19"/>
                <w:szCs w:val="19"/>
              </w:rPr>
              <w:t xml:space="preserve">  Namen projekta je opremiti javne zgradbe v upravljanju MJU s sistemi za spremljanje in beleženje porabe energije. Omogočeno bo spremljanje po vrsti in namenu energije. Poudarek je na energiji, ki je potrebna za razsvetljavo, ogrevanje in hlajenje stavb.</w:t>
            </w:r>
          </w:p>
          <w:p w14:paraId="70738442" w14:textId="3736302D" w:rsidR="1BE464DA" w:rsidRPr="00CC76FA" w:rsidRDefault="16A500A6" w:rsidP="00B13C18">
            <w:pPr>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Povezava do</w:t>
            </w:r>
            <w:r w:rsidR="24437872" w:rsidRPr="00CC76FA">
              <w:rPr>
                <w:rFonts w:eastAsiaTheme="minorEastAsia"/>
                <w:i/>
                <w:iCs/>
                <w:color w:val="000000" w:themeColor="text1"/>
                <w:sz w:val="19"/>
                <w:szCs w:val="19"/>
                <w:u w:val="single"/>
              </w:rPr>
              <w:t xml:space="preserve"> splošnih</w:t>
            </w:r>
            <w:r w:rsidRPr="00CC76FA">
              <w:rPr>
                <w:rFonts w:eastAsiaTheme="minorEastAsia"/>
                <w:i/>
                <w:iCs/>
                <w:color w:val="000000" w:themeColor="text1"/>
                <w:sz w:val="19"/>
                <w:szCs w:val="19"/>
                <w:u w:val="single"/>
              </w:rPr>
              <w:t xml:space="preserve"> ciljev 3. člena SVPP:</w:t>
            </w:r>
            <w:r w:rsidRPr="00CC76FA">
              <w:rPr>
                <w:rFonts w:eastAsiaTheme="minorEastAsia"/>
                <w:i/>
                <w:iCs/>
                <w:color w:val="000000" w:themeColor="text1"/>
                <w:sz w:val="19"/>
                <w:szCs w:val="19"/>
              </w:rPr>
              <w:t xml:space="preserve"> </w:t>
            </w:r>
            <w:r w:rsidR="1C27E057" w:rsidRPr="00CC76FA">
              <w:rPr>
                <w:rFonts w:eastAsiaTheme="minorEastAsia"/>
                <w:i/>
                <w:iCs/>
                <w:color w:val="000000" w:themeColor="text1"/>
                <w:sz w:val="19"/>
                <w:szCs w:val="19"/>
              </w:rPr>
              <w:t xml:space="preserve">(j) </w:t>
            </w:r>
            <w:r w:rsidRPr="00CC76FA">
              <w:rPr>
                <w:rFonts w:eastAsiaTheme="minorEastAsia"/>
                <w:i/>
                <w:iCs/>
                <w:color w:val="000000" w:themeColor="text1"/>
                <w:sz w:val="19"/>
                <w:szCs w:val="19"/>
              </w:rPr>
              <w:t xml:space="preserve">Prispevek k zelenemu in digitalnemu prehodu </w:t>
            </w:r>
          </w:p>
          <w:p w14:paraId="29E7EB3C" w14:textId="3FC39E5F" w:rsidR="1BE464DA" w:rsidRPr="00CC76FA" w:rsidRDefault="1BE464DA" w:rsidP="00B13C18">
            <w:pPr>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Okvirni časovni razpored</w:t>
            </w:r>
            <w:r w:rsidRPr="00CC76FA">
              <w:rPr>
                <w:rFonts w:eastAsiaTheme="minorEastAsia"/>
                <w:i/>
                <w:iCs/>
                <w:color w:val="000000" w:themeColor="text1"/>
                <w:sz w:val="19"/>
                <w:szCs w:val="19"/>
              </w:rPr>
              <w:t>:  2023-2026</w:t>
            </w:r>
          </w:p>
        </w:tc>
      </w:tr>
      <w:tr w:rsidR="1BE464DA" w:rsidRPr="00CC76FA" w14:paraId="68F8DC05"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3B83ED0" w14:textId="5DBC03DD" w:rsidR="1BE464DA" w:rsidRPr="00CC76FA" w:rsidRDefault="1BE464DA" w:rsidP="1BE464DA">
            <w:pPr>
              <w:rPr>
                <w:rFonts w:eastAsiaTheme="minorEastAsia"/>
                <w:i/>
                <w:iCs/>
                <w:color w:val="000000" w:themeColor="text1"/>
                <w:sz w:val="19"/>
                <w:szCs w:val="19"/>
              </w:rPr>
            </w:pPr>
            <w:r w:rsidRPr="00CC76FA">
              <w:rPr>
                <w:rFonts w:eastAsiaTheme="minorEastAsia"/>
                <w:i/>
                <w:iCs/>
                <w:color w:val="000000" w:themeColor="text1"/>
                <w:sz w:val="19"/>
                <w:szCs w:val="19"/>
              </w:rPr>
              <w:lastRenderedPageBreak/>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Pr>
          <w:p w14:paraId="03E5F8FD" w14:textId="5E7ED8FB" w:rsidR="1BE464DA" w:rsidRPr="00CC76FA" w:rsidRDefault="16A500A6" w:rsidP="33807F57">
            <w:pPr>
              <w:rPr>
                <w:rFonts w:ascii="Calibri" w:eastAsia="Calibri" w:hAnsi="Calibri" w:cs="Calibri"/>
                <w:i/>
                <w:iCs/>
                <w:color w:val="000000" w:themeColor="text1"/>
                <w:sz w:val="19"/>
                <w:szCs w:val="19"/>
              </w:rPr>
            </w:pPr>
            <w:r w:rsidRPr="00CC76FA">
              <w:rPr>
                <w:rFonts w:ascii="Calibri" w:eastAsia="Calibri" w:hAnsi="Calibri" w:cs="Calibri"/>
                <w:i/>
                <w:iCs/>
                <w:color w:val="000000" w:themeColor="text1"/>
                <w:sz w:val="19"/>
                <w:szCs w:val="19"/>
              </w:rPr>
              <w:t>1.159.000 EUR</w:t>
            </w:r>
          </w:p>
        </w:tc>
      </w:tr>
      <w:tr w:rsidR="1BE464DA" w:rsidRPr="00CC76FA" w14:paraId="448F1666"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43B5B11" w14:textId="51157F49" w:rsidR="1BE464DA" w:rsidRPr="00CC76FA" w:rsidRDefault="1BE464DA" w:rsidP="1BE464DA">
            <w:pPr>
              <w:rPr>
                <w:rFonts w:eastAsiaTheme="minorEastAsia"/>
                <w:i/>
                <w:iCs/>
                <w:color w:val="000000" w:themeColor="text1"/>
                <w:sz w:val="19"/>
                <w:szCs w:val="19"/>
              </w:rPr>
            </w:pPr>
            <w:r w:rsidRPr="00CC76FA">
              <w:rPr>
                <w:rFonts w:eastAsiaTheme="minorEastAsia"/>
                <w:i/>
                <w:iCs/>
                <w:color w:val="000000" w:themeColor="text1"/>
                <w:sz w:val="19"/>
                <w:szCs w:val="19"/>
              </w:rPr>
              <w:t xml:space="preserve">Pričakovani učinek in s tem povezana </w:t>
            </w:r>
            <w:proofErr w:type="spellStart"/>
            <w:r w:rsidRPr="00CC76FA">
              <w:rPr>
                <w:rFonts w:eastAsiaTheme="minorEastAsia"/>
                <w:i/>
                <w:iCs/>
                <w:color w:val="000000" w:themeColor="text1"/>
                <w:sz w:val="19"/>
                <w:szCs w:val="19"/>
              </w:rPr>
              <w:t>časovnica</w:t>
            </w:r>
            <w:proofErr w:type="spellEnd"/>
            <w:r w:rsidRPr="00CC76FA">
              <w:rPr>
                <w:rFonts w:eastAsiaTheme="minorEastAsia"/>
                <w:i/>
                <w:iCs/>
                <w:color w:val="000000" w:themeColor="text1"/>
                <w:sz w:val="19"/>
                <w:szCs w:val="19"/>
              </w:rPr>
              <w:t xml:space="preserve">:   </w:t>
            </w:r>
          </w:p>
        </w:tc>
        <w:tc>
          <w:tcPr>
            <w:tcW w:w="4140" w:type="dxa"/>
            <w:tcBorders>
              <w:top w:val="single" w:sz="8" w:space="0" w:color="auto"/>
              <w:left w:val="nil"/>
              <w:bottom w:val="single" w:sz="8" w:space="0" w:color="auto"/>
              <w:right w:val="single" w:sz="8" w:space="0" w:color="auto"/>
            </w:tcBorders>
          </w:tcPr>
          <w:p w14:paraId="1B1360B7" w14:textId="651613AE" w:rsidR="1BE464DA" w:rsidRPr="00CC76FA" w:rsidRDefault="1BE464DA" w:rsidP="1BE464DA">
            <w:pPr>
              <w:rPr>
                <w:rFonts w:ascii="Calibri" w:eastAsia="Calibri" w:hAnsi="Calibri" w:cs="Calibri"/>
                <w:color w:val="008080"/>
                <w:sz w:val="19"/>
                <w:szCs w:val="19"/>
                <w:u w:val="single"/>
              </w:rPr>
            </w:pPr>
          </w:p>
        </w:tc>
      </w:tr>
    </w:tbl>
    <w:p w14:paraId="5CFE3E10" w14:textId="640B8B88" w:rsidR="2308C2A7" w:rsidRPr="00CC76FA" w:rsidRDefault="2308C2A7" w:rsidP="1BE464DA">
      <w:pPr>
        <w:rPr>
          <w:color w:val="7F7F7F" w:themeColor="text1" w:themeTint="80"/>
        </w:rPr>
      </w:pPr>
    </w:p>
    <w:p w14:paraId="2B287C97" w14:textId="16304BEA" w:rsidR="2308C2A7" w:rsidRPr="00142632" w:rsidRDefault="27F1A09E" w:rsidP="00142632">
      <w:pPr>
        <w:pStyle w:val="Naslov5"/>
      </w:pPr>
      <w:r w:rsidRPr="00142632">
        <w:t>UKREP:</w:t>
      </w:r>
      <w:r w:rsidR="356E1CBB" w:rsidRPr="00142632">
        <w:t xml:space="preserve"> </w:t>
      </w:r>
      <w:r w:rsidR="1A9AF501" w:rsidRPr="00142632">
        <w:t xml:space="preserve">Digitalna platforma za izvajanje </w:t>
      </w:r>
      <w:proofErr w:type="spellStart"/>
      <w:r w:rsidR="1A9AF501" w:rsidRPr="00142632">
        <w:t>sopotništva</w:t>
      </w:r>
      <w:proofErr w:type="spellEnd"/>
      <w:r w:rsidR="1A9AF501" w:rsidRPr="00142632">
        <w:t xml:space="preserve"> za vse zaposlene v državni upravi</w:t>
      </w:r>
    </w:p>
    <w:tbl>
      <w:tblPr>
        <w:tblStyle w:val="Tabelamrea"/>
        <w:tblW w:w="9060"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4A0" w:firstRow="1" w:lastRow="0" w:firstColumn="1" w:lastColumn="0" w:noHBand="0" w:noVBand="1"/>
      </w:tblPr>
      <w:tblGrid>
        <w:gridCol w:w="4530"/>
        <w:gridCol w:w="345"/>
        <w:gridCol w:w="4185"/>
      </w:tblGrid>
      <w:tr w:rsidR="1BE464DA" w:rsidRPr="00CC76FA" w14:paraId="626413A8"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AC1ABE" w14:textId="6254BF53" w:rsidR="1BE464DA" w:rsidRPr="00CC76FA" w:rsidRDefault="1BE464DA" w:rsidP="00142632">
            <w:pPr>
              <w:rPr>
                <w:rFonts w:eastAsiaTheme="minorEastAsia"/>
                <w:i/>
                <w:iCs/>
                <w:color w:val="000000" w:themeColor="text1"/>
                <w:sz w:val="19"/>
                <w:szCs w:val="19"/>
              </w:rPr>
            </w:pPr>
            <w:r w:rsidRPr="00CC76FA">
              <w:rPr>
                <w:rFonts w:eastAsiaTheme="minorEastAsia"/>
                <w:i/>
                <w:iCs/>
                <w:color w:val="000000" w:themeColor="text1"/>
                <w:sz w:val="19"/>
                <w:szCs w:val="19"/>
              </w:rPr>
              <w:t xml:space="preserve">Novi ukrep </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69D6B420" w14:textId="7E9A1C8F" w:rsidR="1BE464DA" w:rsidRPr="00CC76FA" w:rsidRDefault="16A500A6" w:rsidP="00142632">
            <w:pPr>
              <w:rPr>
                <w:rFonts w:eastAsiaTheme="minorEastAsia"/>
                <w:i/>
                <w:iCs/>
                <w:color w:val="000000" w:themeColor="text1"/>
                <w:sz w:val="19"/>
                <w:szCs w:val="19"/>
              </w:rPr>
            </w:pPr>
            <w:r w:rsidRPr="00CC76FA">
              <w:rPr>
                <w:rFonts w:eastAsiaTheme="minorEastAsia"/>
                <w:b/>
                <w:bCs/>
                <w:i/>
                <w:iCs/>
                <w:color w:val="000000" w:themeColor="text1"/>
                <w:sz w:val="19"/>
                <w:szCs w:val="19"/>
              </w:rPr>
              <w:t>Da</w:t>
            </w:r>
          </w:p>
        </w:tc>
      </w:tr>
      <w:tr w:rsidR="1BE464DA" w:rsidRPr="00CC76FA" w14:paraId="130A4036"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A1EE2CC" w14:textId="433ADB13" w:rsidR="1F77EBF6" w:rsidRPr="00CC76FA" w:rsidRDefault="1F77EBF6" w:rsidP="00142632">
            <w:pPr>
              <w:rPr>
                <w:rFonts w:eastAsiaTheme="minorEastAsia"/>
                <w:i/>
                <w:iCs/>
                <w:color w:val="000000" w:themeColor="text1"/>
                <w:sz w:val="19"/>
                <w:szCs w:val="19"/>
              </w:rPr>
            </w:pPr>
            <w:r w:rsidRPr="00CC76FA">
              <w:rPr>
                <w:rFonts w:eastAsiaTheme="minorEastAsia"/>
                <w:i/>
                <w:iCs/>
                <w:color w:val="000000" w:themeColor="text1"/>
                <w:sz w:val="19"/>
                <w:szCs w:val="19"/>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12737531" w14:textId="1D606B98" w:rsidR="3D8E36C6" w:rsidRPr="00CC76FA" w:rsidRDefault="3D8E36C6" w:rsidP="00142632">
            <w:pPr>
              <w:rPr>
                <w:rFonts w:eastAsiaTheme="minorEastAsia"/>
                <w:i/>
                <w:iCs/>
                <w:color w:val="000000" w:themeColor="text1"/>
                <w:sz w:val="19"/>
                <w:szCs w:val="19"/>
              </w:rPr>
            </w:pPr>
            <w:r w:rsidRPr="00CC76FA">
              <w:rPr>
                <w:rFonts w:eastAsiaTheme="minorEastAsia"/>
                <w:i/>
                <w:iCs/>
                <w:color w:val="000000" w:themeColor="text1"/>
                <w:sz w:val="19"/>
                <w:szCs w:val="19"/>
              </w:rPr>
              <w:t>MOPE</w:t>
            </w:r>
          </w:p>
        </w:tc>
      </w:tr>
      <w:tr w:rsidR="1BE464DA" w:rsidRPr="00CC76FA" w14:paraId="7A793407"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344587C" w14:textId="0E3B590A" w:rsidR="1BE464DA" w:rsidRPr="00CC76FA" w:rsidRDefault="16A500A6" w:rsidP="00142632">
            <w:pPr>
              <w:rPr>
                <w:rFonts w:eastAsiaTheme="minorEastAsia"/>
                <w:i/>
                <w:iCs/>
                <w:color w:val="000000" w:themeColor="text1"/>
                <w:sz w:val="19"/>
                <w:szCs w:val="19"/>
              </w:rPr>
            </w:pPr>
            <w:r w:rsidRPr="00CC76FA">
              <w:rPr>
                <w:rFonts w:eastAsiaTheme="minorEastAsia"/>
                <w:i/>
                <w:iCs/>
                <w:color w:val="000000" w:themeColor="text1"/>
                <w:sz w:val="19"/>
                <w:szCs w:val="19"/>
              </w:rPr>
              <w:t xml:space="preserve">Kratek opis ukrepa (vključno z povezavo do cilja, ciljno skupino, seznamom dejavnosti): </w:t>
            </w:r>
          </w:p>
        </w:tc>
      </w:tr>
      <w:tr w:rsidR="1BE464DA" w:rsidRPr="00CC76FA" w14:paraId="78E66EC2"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Pr>
          <w:p w14:paraId="1186E3EA" w14:textId="1474F043" w:rsidR="1BE464DA" w:rsidRPr="00CC76FA" w:rsidRDefault="16A500A6" w:rsidP="00B13C18">
            <w:pPr>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Vsebina ukrepa in pričakovani rezultat:</w:t>
            </w:r>
            <w:r w:rsidR="5F47694F" w:rsidRPr="00CC76FA">
              <w:rPr>
                <w:rFonts w:eastAsiaTheme="minorEastAsia"/>
                <w:color w:val="000000" w:themeColor="text1"/>
                <w:sz w:val="19"/>
                <w:szCs w:val="19"/>
                <w:u w:val="single"/>
              </w:rPr>
              <w:t xml:space="preserve"> </w:t>
            </w:r>
            <w:r w:rsidRPr="00CC76FA">
              <w:rPr>
                <w:rFonts w:eastAsiaTheme="minorEastAsia"/>
                <w:i/>
                <w:iCs/>
                <w:color w:val="000000" w:themeColor="text1"/>
                <w:sz w:val="19"/>
                <w:szCs w:val="19"/>
              </w:rPr>
              <w:t xml:space="preserve">V </w:t>
            </w:r>
            <w:r w:rsidR="4B9E8F53" w:rsidRPr="00CC76FA">
              <w:rPr>
                <w:rFonts w:eastAsiaTheme="minorEastAsia"/>
                <w:i/>
                <w:iCs/>
                <w:color w:val="000000" w:themeColor="text1"/>
                <w:sz w:val="19"/>
                <w:szCs w:val="19"/>
              </w:rPr>
              <w:t>državni upravi</w:t>
            </w:r>
            <w:r w:rsidRPr="00CC76FA">
              <w:rPr>
                <w:rFonts w:eastAsiaTheme="minorEastAsia"/>
                <w:i/>
                <w:iCs/>
                <w:color w:val="000000" w:themeColor="text1"/>
                <w:sz w:val="19"/>
                <w:szCs w:val="19"/>
              </w:rPr>
              <w:t xml:space="preserve"> je po podatkih gov.si (</w:t>
            </w:r>
            <w:hyperlink r:id="rId23">
              <w:r w:rsidRPr="00CC76FA">
                <w:rPr>
                  <w:rFonts w:eastAsiaTheme="minorEastAsia"/>
                  <w:i/>
                  <w:iCs/>
                  <w:color w:val="000000" w:themeColor="text1"/>
                  <w:sz w:val="19"/>
                  <w:szCs w:val="19"/>
                </w:rPr>
                <w:t xml:space="preserve">Število zaposlenih po SKN v ODU na dan 1.1. od 2004 do 2023 - </w:t>
              </w:r>
              <w:proofErr w:type="spellStart"/>
              <w:r w:rsidRPr="00CC76FA">
                <w:rPr>
                  <w:rFonts w:eastAsiaTheme="minorEastAsia"/>
                  <w:i/>
                  <w:iCs/>
                  <w:color w:val="000000" w:themeColor="text1"/>
                  <w:sz w:val="19"/>
                  <w:szCs w:val="19"/>
                </w:rPr>
                <w:t>Resources</w:t>
              </w:r>
              <w:proofErr w:type="spellEnd"/>
              <w:r w:rsidRPr="00CC76FA">
                <w:rPr>
                  <w:rFonts w:eastAsiaTheme="minorEastAsia"/>
                  <w:i/>
                  <w:iCs/>
                  <w:color w:val="000000" w:themeColor="text1"/>
                  <w:sz w:val="19"/>
                  <w:szCs w:val="19"/>
                </w:rPr>
                <w:t xml:space="preserve"> | OPSI - Odprti podatki Slovenije (gov.si)</w:t>
              </w:r>
            </w:hyperlink>
            <w:r w:rsidRPr="00CC76FA">
              <w:rPr>
                <w:rFonts w:eastAsiaTheme="minorEastAsia"/>
                <w:i/>
                <w:iCs/>
                <w:color w:val="000000" w:themeColor="text1"/>
                <w:sz w:val="19"/>
                <w:szCs w:val="19"/>
              </w:rPr>
              <w:t xml:space="preserve">) zaposlenih skoraj 31.000 oseb. Mnogo je »vozačev« iz oddaljenih krajev. Zaprta in varna platforma za zaposlene v državni upravi za prijavo in uporabo </w:t>
            </w:r>
            <w:proofErr w:type="spellStart"/>
            <w:r w:rsidRPr="00CC76FA">
              <w:rPr>
                <w:rFonts w:eastAsiaTheme="minorEastAsia"/>
                <w:i/>
                <w:iCs/>
                <w:color w:val="000000" w:themeColor="text1"/>
                <w:sz w:val="19"/>
                <w:szCs w:val="19"/>
              </w:rPr>
              <w:t>sopotništva</w:t>
            </w:r>
            <w:proofErr w:type="spellEnd"/>
            <w:r w:rsidRPr="00CC76FA">
              <w:rPr>
                <w:rFonts w:eastAsiaTheme="minorEastAsia"/>
                <w:i/>
                <w:iCs/>
                <w:color w:val="000000" w:themeColor="text1"/>
                <w:sz w:val="19"/>
                <w:szCs w:val="19"/>
              </w:rPr>
              <w:t xml:space="preserve">, bi doprinesla k učinkovitejši rabi osebnih avtomobilov in zmanjšanju </w:t>
            </w:r>
            <w:proofErr w:type="spellStart"/>
            <w:r w:rsidRPr="00CC76FA">
              <w:rPr>
                <w:rFonts w:eastAsiaTheme="minorEastAsia"/>
                <w:i/>
                <w:iCs/>
                <w:color w:val="000000" w:themeColor="text1"/>
                <w:sz w:val="19"/>
                <w:szCs w:val="19"/>
              </w:rPr>
              <w:t>ogljičnega</w:t>
            </w:r>
            <w:proofErr w:type="spellEnd"/>
            <w:r w:rsidRPr="00CC76FA">
              <w:rPr>
                <w:rFonts w:eastAsiaTheme="minorEastAsia"/>
                <w:i/>
                <w:iCs/>
                <w:color w:val="000000" w:themeColor="text1"/>
                <w:sz w:val="19"/>
                <w:szCs w:val="19"/>
              </w:rPr>
              <w:t xml:space="preserve"> odtisa.</w:t>
            </w:r>
            <w:r w:rsidR="26FC2E3B" w:rsidRPr="00CC76FA">
              <w:rPr>
                <w:rFonts w:eastAsiaTheme="minorEastAsia"/>
                <w:i/>
                <w:iCs/>
                <w:color w:val="000000" w:themeColor="text1"/>
                <w:sz w:val="19"/>
                <w:szCs w:val="19"/>
              </w:rPr>
              <w:t xml:space="preserve"> </w:t>
            </w:r>
            <w:r w:rsidR="000739BD">
              <w:rPr>
                <w:rFonts w:eastAsiaTheme="minorEastAsia"/>
                <w:i/>
                <w:iCs/>
                <w:color w:val="000000" w:themeColor="text1"/>
                <w:sz w:val="19"/>
                <w:szCs w:val="19"/>
              </w:rPr>
              <w:t>P</w:t>
            </w:r>
            <w:r w:rsidR="26FC2E3B" w:rsidRPr="00CC76FA">
              <w:rPr>
                <w:rFonts w:eastAsiaTheme="minorEastAsia"/>
                <w:i/>
                <w:iCs/>
                <w:color w:val="000000" w:themeColor="text1"/>
                <w:sz w:val="19"/>
                <w:szCs w:val="19"/>
              </w:rPr>
              <w:t>latformo</w:t>
            </w:r>
            <w:r w:rsidR="000739BD">
              <w:rPr>
                <w:rFonts w:eastAsiaTheme="minorEastAsia"/>
                <w:i/>
                <w:iCs/>
                <w:color w:val="000000" w:themeColor="text1"/>
                <w:sz w:val="19"/>
                <w:szCs w:val="19"/>
              </w:rPr>
              <w:t xml:space="preserve"> bi lahko</w:t>
            </w:r>
            <w:r w:rsidR="26FC2E3B" w:rsidRPr="00CC76FA">
              <w:rPr>
                <w:rFonts w:eastAsiaTheme="minorEastAsia"/>
                <w:i/>
                <w:iCs/>
                <w:color w:val="000000" w:themeColor="text1"/>
                <w:sz w:val="19"/>
                <w:szCs w:val="19"/>
              </w:rPr>
              <w:t xml:space="preserve"> vezali na Krpan ali Lotus, torej obstoječe sisteme JU, do katerih zaposleni že dostopamo. Izdelali bi tudi mobilno aplikacijo.</w:t>
            </w:r>
          </w:p>
          <w:p w14:paraId="7508A339" w14:textId="074FA015" w:rsidR="1BE464DA" w:rsidRPr="00CC76FA" w:rsidRDefault="26FC2E3B" w:rsidP="00B13C18">
            <w:pPr>
              <w:jc w:val="both"/>
              <w:rPr>
                <w:rFonts w:eastAsiaTheme="minorEastAsia"/>
                <w:i/>
                <w:iCs/>
                <w:color w:val="000000" w:themeColor="text1"/>
                <w:sz w:val="19"/>
                <w:szCs w:val="19"/>
              </w:rPr>
            </w:pPr>
            <w:r w:rsidRPr="00CC76FA">
              <w:rPr>
                <w:rFonts w:eastAsiaTheme="minorEastAsia"/>
                <w:i/>
                <w:iCs/>
                <w:color w:val="000000" w:themeColor="text1"/>
                <w:sz w:val="19"/>
                <w:szCs w:val="19"/>
                <w:u w:val="single"/>
              </w:rPr>
              <w:t>Povezava do splošnih ciljev 3. člena SVPP:</w:t>
            </w:r>
            <w:r w:rsidRPr="00CC76FA">
              <w:rPr>
                <w:rFonts w:eastAsiaTheme="minorEastAsia"/>
                <w:i/>
                <w:iCs/>
                <w:color w:val="000000" w:themeColor="text1"/>
                <w:sz w:val="19"/>
                <w:szCs w:val="19"/>
              </w:rPr>
              <w:t xml:space="preserve"> (j) Prispevek k zelenemu in digitalnemu prehodu.</w:t>
            </w:r>
          </w:p>
          <w:p w14:paraId="779DA2C9" w14:textId="207D1912" w:rsidR="1BE464DA" w:rsidRPr="00CC76FA" w:rsidRDefault="6EA14805" w:rsidP="00142632">
            <w:pPr>
              <w:rPr>
                <w:rFonts w:eastAsiaTheme="minorEastAsia"/>
                <w:i/>
                <w:iCs/>
                <w:color w:val="000000" w:themeColor="text1"/>
                <w:sz w:val="19"/>
                <w:szCs w:val="19"/>
              </w:rPr>
            </w:pPr>
            <w:r w:rsidRPr="00CC76FA">
              <w:rPr>
                <w:rFonts w:eastAsiaTheme="minorEastAsia"/>
                <w:i/>
                <w:iCs/>
                <w:color w:val="000000" w:themeColor="text1"/>
                <w:sz w:val="19"/>
                <w:szCs w:val="19"/>
                <w:u w:val="single"/>
              </w:rPr>
              <w:t>Okvirni časovni razpored:</w:t>
            </w:r>
            <w:r w:rsidRPr="00CC76FA">
              <w:rPr>
                <w:rFonts w:eastAsiaTheme="minorEastAsia"/>
                <w:i/>
                <w:iCs/>
                <w:color w:val="000000" w:themeColor="text1"/>
                <w:sz w:val="19"/>
                <w:szCs w:val="19"/>
              </w:rPr>
              <w:t xml:space="preserve"> </w:t>
            </w:r>
            <w:r w:rsidR="16A500A6" w:rsidRPr="00CC76FA">
              <w:rPr>
                <w:rFonts w:eastAsiaTheme="minorEastAsia"/>
                <w:i/>
                <w:iCs/>
                <w:color w:val="000000" w:themeColor="text1"/>
                <w:sz w:val="19"/>
                <w:szCs w:val="19"/>
              </w:rPr>
              <w:t>2025-2030</w:t>
            </w:r>
          </w:p>
        </w:tc>
      </w:tr>
      <w:tr w:rsidR="1BE464DA" w:rsidRPr="00CC76FA" w14:paraId="16872F29" w14:textId="77777777" w:rsidTr="33807F57">
        <w:trPr>
          <w:trHeight w:val="300"/>
        </w:trPr>
        <w:tc>
          <w:tcPr>
            <w:tcW w:w="487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D48E421" w14:textId="6CF9F374" w:rsidR="1BE464DA" w:rsidRPr="00CC76FA" w:rsidRDefault="16A500A6" w:rsidP="00142632">
            <w:pPr>
              <w:rPr>
                <w:rFonts w:eastAsiaTheme="minorEastAsia"/>
                <w:i/>
                <w:iCs/>
                <w:color w:val="000000" w:themeColor="text1"/>
                <w:sz w:val="19"/>
                <w:szCs w:val="19"/>
              </w:rPr>
            </w:pPr>
            <w:r w:rsidRPr="00CC76FA">
              <w:rPr>
                <w:rFonts w:eastAsiaTheme="minorEastAsia"/>
                <w:i/>
                <w:iCs/>
                <w:color w:val="000000" w:themeColor="text1"/>
                <w:sz w:val="19"/>
                <w:szCs w:val="19"/>
              </w:rPr>
              <w:t xml:space="preserve">Namenjena ali predvidena finančna sredstva in drugi viri, vključno s človeškimi viri (če je potrebno):  </w:t>
            </w:r>
          </w:p>
        </w:tc>
        <w:tc>
          <w:tcPr>
            <w:tcW w:w="4185" w:type="dxa"/>
            <w:tcBorders>
              <w:top w:val="nil"/>
              <w:left w:val="nil"/>
              <w:bottom w:val="single" w:sz="8" w:space="0" w:color="auto"/>
              <w:right w:val="single" w:sz="8" w:space="0" w:color="auto"/>
            </w:tcBorders>
          </w:tcPr>
          <w:p w14:paraId="4ACC13B8" w14:textId="4B549FEC" w:rsidR="1BE464DA" w:rsidRPr="00CC76FA" w:rsidRDefault="6F315849" w:rsidP="00142632">
            <w:pPr>
              <w:rPr>
                <w:rFonts w:eastAsiaTheme="minorEastAsia"/>
                <w:i/>
                <w:iCs/>
                <w:color w:val="000000" w:themeColor="text1"/>
                <w:sz w:val="19"/>
                <w:szCs w:val="19"/>
              </w:rPr>
            </w:pPr>
            <w:r w:rsidRPr="00CC76FA">
              <w:rPr>
                <w:rFonts w:eastAsiaTheme="minorEastAsia"/>
                <w:i/>
                <w:iCs/>
                <w:color w:val="000000" w:themeColor="text1"/>
                <w:sz w:val="19"/>
                <w:szCs w:val="19"/>
              </w:rPr>
              <w:t xml:space="preserve">Ocena </w:t>
            </w:r>
            <w:r w:rsidR="16A500A6" w:rsidRPr="00CC76FA">
              <w:rPr>
                <w:rFonts w:eastAsiaTheme="minorEastAsia"/>
                <w:i/>
                <w:iCs/>
                <w:color w:val="000000" w:themeColor="text1"/>
                <w:sz w:val="19"/>
                <w:szCs w:val="19"/>
              </w:rPr>
              <w:t>strošk</w:t>
            </w:r>
            <w:r w:rsidR="13E9777C" w:rsidRPr="00CC76FA">
              <w:rPr>
                <w:rFonts w:eastAsiaTheme="minorEastAsia"/>
                <w:i/>
                <w:iCs/>
                <w:color w:val="000000" w:themeColor="text1"/>
                <w:sz w:val="19"/>
                <w:szCs w:val="19"/>
              </w:rPr>
              <w:t>a</w:t>
            </w:r>
            <w:r w:rsidR="16A500A6" w:rsidRPr="00CC76FA">
              <w:rPr>
                <w:rFonts w:eastAsiaTheme="minorEastAsia"/>
                <w:i/>
                <w:iCs/>
                <w:color w:val="000000" w:themeColor="text1"/>
                <w:sz w:val="19"/>
                <w:szCs w:val="19"/>
              </w:rPr>
              <w:t xml:space="preserve"> za tako nadgradnjo sistema pod 100.000 EUR.</w:t>
            </w:r>
          </w:p>
        </w:tc>
      </w:tr>
      <w:tr w:rsidR="1BE464DA" w:rsidRPr="00CC76FA" w14:paraId="09EE15D0" w14:textId="77777777" w:rsidTr="33807F57">
        <w:trPr>
          <w:trHeight w:val="300"/>
        </w:trPr>
        <w:tc>
          <w:tcPr>
            <w:tcW w:w="487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2C1DEB1" w14:textId="7409854A" w:rsidR="1BE464DA" w:rsidRPr="00CC76FA" w:rsidRDefault="16A500A6" w:rsidP="00142632">
            <w:pPr>
              <w:rPr>
                <w:rFonts w:eastAsiaTheme="minorEastAsia"/>
                <w:i/>
                <w:iCs/>
                <w:color w:val="000000" w:themeColor="text1"/>
                <w:sz w:val="19"/>
                <w:szCs w:val="19"/>
              </w:rPr>
            </w:pPr>
            <w:r w:rsidRPr="00CC76FA">
              <w:rPr>
                <w:rFonts w:eastAsiaTheme="minorEastAsia"/>
                <w:i/>
                <w:iCs/>
                <w:color w:val="000000" w:themeColor="text1"/>
                <w:sz w:val="19"/>
                <w:szCs w:val="19"/>
              </w:rPr>
              <w:t xml:space="preserve">Pričakovani učinek in s tem povezana </w:t>
            </w:r>
            <w:proofErr w:type="spellStart"/>
            <w:r w:rsidRPr="00CC76FA">
              <w:rPr>
                <w:rFonts w:eastAsiaTheme="minorEastAsia"/>
                <w:i/>
                <w:iCs/>
                <w:color w:val="000000" w:themeColor="text1"/>
                <w:sz w:val="19"/>
                <w:szCs w:val="19"/>
              </w:rPr>
              <w:t>časovnica</w:t>
            </w:r>
            <w:proofErr w:type="spellEnd"/>
            <w:r w:rsidRPr="00CC76FA">
              <w:rPr>
                <w:rFonts w:eastAsiaTheme="minorEastAsia"/>
                <w:i/>
                <w:iCs/>
                <w:color w:val="000000" w:themeColor="text1"/>
                <w:sz w:val="19"/>
                <w:szCs w:val="19"/>
              </w:rPr>
              <w:t xml:space="preserve">:  </w:t>
            </w:r>
          </w:p>
        </w:tc>
        <w:tc>
          <w:tcPr>
            <w:tcW w:w="4185" w:type="dxa"/>
            <w:tcBorders>
              <w:top w:val="single" w:sz="8" w:space="0" w:color="auto"/>
              <w:left w:val="nil"/>
              <w:bottom w:val="single" w:sz="8" w:space="0" w:color="auto"/>
              <w:right w:val="single" w:sz="8" w:space="0" w:color="auto"/>
            </w:tcBorders>
          </w:tcPr>
          <w:p w14:paraId="248CA002" w14:textId="52FA4007" w:rsidR="1BE464DA" w:rsidRPr="00CC76FA" w:rsidRDefault="16A500A6" w:rsidP="00142632">
            <w:pPr>
              <w:rPr>
                <w:rFonts w:eastAsiaTheme="minorEastAsia"/>
                <w:i/>
                <w:iCs/>
                <w:color w:val="000000" w:themeColor="text1"/>
                <w:sz w:val="19"/>
                <w:szCs w:val="19"/>
              </w:rPr>
            </w:pPr>
            <w:r w:rsidRPr="00CC76FA">
              <w:rPr>
                <w:rFonts w:eastAsiaTheme="minorEastAsia"/>
                <w:i/>
                <w:iCs/>
                <w:color w:val="000000" w:themeColor="text1"/>
                <w:sz w:val="19"/>
                <w:szCs w:val="19"/>
              </w:rPr>
              <w:t>Upad motoriziranega prometa ob vpadnicah večjih urbanih središč, znižanje rabe energije v prometu, raba prostora in pritiska na širitev prometnic, itd.</w:t>
            </w:r>
          </w:p>
        </w:tc>
      </w:tr>
    </w:tbl>
    <w:p w14:paraId="186B0281" w14:textId="2A9ECEF5" w:rsidR="2308C2A7" w:rsidRPr="00CC76FA" w:rsidRDefault="2308C2A7" w:rsidP="33807F57">
      <w:pPr>
        <w:spacing w:after="240"/>
        <w:rPr>
          <w:rFonts w:ascii="Tahoma" w:eastAsia="Tahoma" w:hAnsi="Tahoma" w:cs="Tahoma"/>
          <w:sz w:val="20"/>
          <w:szCs w:val="20"/>
        </w:rPr>
      </w:pPr>
    </w:p>
    <w:p w14:paraId="614ECD1B" w14:textId="252CEB5E" w:rsidR="4CAA16B0" w:rsidRPr="00CC76FA" w:rsidRDefault="4CAA16B0" w:rsidP="37721B2D">
      <w:pPr>
        <w:rPr>
          <w:rFonts w:asciiTheme="majorHAnsi" w:eastAsiaTheme="majorEastAsia" w:hAnsiTheme="majorHAnsi" w:cstheme="majorBidi"/>
          <w:b/>
          <w:bCs/>
          <w:color w:val="2F5496" w:themeColor="accent1" w:themeShade="BF"/>
        </w:rPr>
      </w:pPr>
      <w:r w:rsidRPr="00CC76FA">
        <w:rPr>
          <w:rFonts w:asciiTheme="majorHAnsi" w:eastAsiaTheme="majorEastAsia" w:hAnsiTheme="majorHAnsi" w:cstheme="majorBidi"/>
          <w:b/>
          <w:bCs/>
          <w:color w:val="2F5496" w:themeColor="accent1" w:themeShade="BF"/>
        </w:rPr>
        <w:t>77</w:t>
      </w:r>
      <w:r w:rsidR="63C5C712" w:rsidRPr="00CC76FA">
        <w:rPr>
          <w:rFonts w:asciiTheme="majorHAnsi" w:eastAsiaTheme="majorEastAsia" w:hAnsiTheme="majorHAnsi" w:cstheme="majorBidi"/>
          <w:b/>
          <w:bCs/>
          <w:color w:val="2F5496" w:themeColor="accent1" w:themeShade="BF"/>
        </w:rPr>
        <w:t>. UKREP: »</w:t>
      </w:r>
      <w:proofErr w:type="spellStart"/>
      <w:r w:rsidR="63C5C712" w:rsidRPr="00CC76FA">
        <w:rPr>
          <w:rFonts w:asciiTheme="majorHAnsi" w:eastAsiaTheme="majorEastAsia" w:hAnsiTheme="majorHAnsi" w:cstheme="majorBidi"/>
          <w:b/>
          <w:bCs/>
          <w:color w:val="2F5496" w:themeColor="accent1" w:themeShade="BF"/>
        </w:rPr>
        <w:t>MaaS</w:t>
      </w:r>
      <w:proofErr w:type="spellEnd"/>
      <w:r w:rsidR="63C5C712" w:rsidRPr="00CC76FA">
        <w:rPr>
          <w:rFonts w:asciiTheme="majorHAnsi" w:eastAsiaTheme="majorEastAsia" w:hAnsiTheme="majorHAnsi" w:cstheme="majorBidi"/>
          <w:b/>
          <w:bCs/>
          <w:color w:val="2F5496" w:themeColor="accent1" w:themeShade="BF"/>
        </w:rPr>
        <w:t xml:space="preserve"> – Mobilnost kot storitev«  </w:t>
      </w:r>
    </w:p>
    <w:tbl>
      <w:tblPr>
        <w:tblStyle w:val="Tabelamrea"/>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4A0" w:firstRow="1" w:lastRow="0" w:firstColumn="1" w:lastColumn="0" w:noHBand="0" w:noVBand="1"/>
      </w:tblPr>
      <w:tblGrid>
        <w:gridCol w:w="4530"/>
        <w:gridCol w:w="390"/>
        <w:gridCol w:w="4140"/>
      </w:tblGrid>
      <w:tr w:rsidR="1BE464DA" w:rsidRPr="00CC76FA" w14:paraId="3AF18AD5"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356E6F5" w14:textId="43460E48" w:rsidR="1BE464DA" w:rsidRPr="00CC76FA" w:rsidRDefault="16A500A6" w:rsidP="00142632">
            <w:pPr>
              <w:rPr>
                <w:rFonts w:eastAsiaTheme="minorEastAsia"/>
                <w:i/>
                <w:iCs/>
                <w:color w:val="000000" w:themeColor="text1"/>
                <w:sz w:val="20"/>
                <w:szCs w:val="20"/>
              </w:rPr>
            </w:pPr>
            <w:r w:rsidRPr="00CC76FA">
              <w:rPr>
                <w:rFonts w:eastAsiaTheme="minorEastAsia"/>
                <w:i/>
                <w:iCs/>
                <w:color w:val="000000" w:themeColor="text1"/>
                <w:sz w:val="20"/>
                <w:szCs w:val="20"/>
              </w:rPr>
              <w:t xml:space="preserve">Novi ukrep </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40910A52" w14:textId="2779CAA0" w:rsidR="1BE464DA" w:rsidRPr="00CC76FA" w:rsidRDefault="16A500A6" w:rsidP="00142632">
            <w:pPr>
              <w:rPr>
                <w:rFonts w:eastAsiaTheme="minorEastAsia"/>
                <w:i/>
                <w:iCs/>
                <w:color w:val="000000" w:themeColor="text1"/>
                <w:sz w:val="20"/>
                <w:szCs w:val="20"/>
              </w:rPr>
            </w:pPr>
            <w:r w:rsidRPr="00CC76FA">
              <w:rPr>
                <w:rFonts w:eastAsiaTheme="minorEastAsia"/>
                <w:b/>
                <w:bCs/>
                <w:i/>
                <w:iCs/>
                <w:color w:val="000000" w:themeColor="text1"/>
                <w:sz w:val="20"/>
                <w:szCs w:val="20"/>
                <w:u w:val="single"/>
              </w:rPr>
              <w:t>Da</w:t>
            </w:r>
          </w:p>
        </w:tc>
      </w:tr>
      <w:tr w:rsidR="1BE464DA" w:rsidRPr="00CC76FA" w14:paraId="3D7000B7"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9E75104" w14:textId="21C13B42" w:rsidR="2A782AA0" w:rsidRPr="00CC76FA" w:rsidRDefault="258F8CA7" w:rsidP="00142632">
            <w:pPr>
              <w:rPr>
                <w:rFonts w:eastAsiaTheme="minorEastAsia"/>
                <w:i/>
                <w:iCs/>
                <w:color w:val="000000" w:themeColor="text1"/>
                <w:sz w:val="20"/>
                <w:szCs w:val="20"/>
              </w:rPr>
            </w:pPr>
            <w:r w:rsidRPr="00CC76FA">
              <w:rPr>
                <w:rFonts w:eastAsiaTheme="minorEastAsia"/>
                <w:i/>
                <w:iCs/>
                <w:color w:val="000000" w:themeColor="text1"/>
                <w:sz w:val="20"/>
                <w:szCs w:val="20"/>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3F861704" w14:textId="28DE6E1E" w:rsidR="26307209" w:rsidRPr="00CC76FA" w:rsidRDefault="54B02BC7" w:rsidP="00142632">
            <w:pPr>
              <w:rPr>
                <w:rFonts w:eastAsiaTheme="minorEastAsia"/>
                <w:i/>
                <w:iCs/>
                <w:color w:val="000000" w:themeColor="text1"/>
                <w:sz w:val="20"/>
                <w:szCs w:val="20"/>
              </w:rPr>
            </w:pPr>
            <w:r w:rsidRPr="00CC76FA">
              <w:rPr>
                <w:rFonts w:eastAsiaTheme="minorEastAsia"/>
                <w:i/>
                <w:iCs/>
                <w:color w:val="000000" w:themeColor="text1"/>
                <w:sz w:val="20"/>
                <w:szCs w:val="20"/>
              </w:rPr>
              <w:t>MOPE</w:t>
            </w:r>
          </w:p>
        </w:tc>
      </w:tr>
      <w:tr w:rsidR="1BE464DA" w:rsidRPr="00CC76FA" w14:paraId="7C57479D"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236C0C3" w14:textId="1DF8483A" w:rsidR="1BE464DA" w:rsidRPr="00CC76FA" w:rsidRDefault="16A500A6" w:rsidP="00142632">
            <w:pPr>
              <w:rPr>
                <w:rFonts w:eastAsiaTheme="minorEastAsia"/>
                <w:i/>
                <w:iCs/>
                <w:color w:val="000000" w:themeColor="text1"/>
                <w:sz w:val="20"/>
                <w:szCs w:val="20"/>
              </w:rPr>
            </w:pPr>
            <w:r w:rsidRPr="00CC76FA">
              <w:rPr>
                <w:rFonts w:eastAsiaTheme="minorEastAsia"/>
                <w:i/>
                <w:iCs/>
                <w:color w:val="000000" w:themeColor="text1"/>
                <w:sz w:val="20"/>
                <w:szCs w:val="20"/>
              </w:rPr>
              <w:t xml:space="preserve">Kratek opis ukrepa (vključno z povezavo do cilja, ciljno skupino, seznamom dejavnosti): </w:t>
            </w:r>
          </w:p>
        </w:tc>
      </w:tr>
      <w:tr w:rsidR="33807F57" w:rsidRPr="00CC76FA" w14:paraId="0B891A93" w14:textId="77777777" w:rsidTr="33807F57">
        <w:trPr>
          <w:trHeight w:val="300"/>
        </w:trPr>
        <w:tc>
          <w:tcPr>
            <w:tcW w:w="9060" w:type="dxa"/>
            <w:gridSpan w:val="3"/>
            <w:tcBorders>
              <w:top w:val="single" w:sz="8" w:space="0" w:color="auto"/>
              <w:left w:val="single" w:sz="8" w:space="0" w:color="auto"/>
              <w:bottom w:val="single" w:sz="8" w:space="0" w:color="auto"/>
              <w:right w:val="single" w:sz="8" w:space="0" w:color="auto"/>
            </w:tcBorders>
          </w:tcPr>
          <w:p w14:paraId="6F6B5812" w14:textId="74F52C5F" w:rsidR="3EDC5F5F" w:rsidRPr="00CC76FA" w:rsidRDefault="3EDC5F5F" w:rsidP="00B13C18">
            <w:pPr>
              <w:jc w:val="both"/>
              <w:rPr>
                <w:rFonts w:eastAsiaTheme="minorEastAsia"/>
                <w:i/>
                <w:iCs/>
                <w:color w:val="000000" w:themeColor="text1"/>
                <w:sz w:val="20"/>
                <w:szCs w:val="20"/>
              </w:rPr>
            </w:pPr>
            <w:r w:rsidRPr="00CC76FA">
              <w:rPr>
                <w:rFonts w:eastAsiaTheme="minorEastAsia"/>
                <w:i/>
                <w:iCs/>
                <w:color w:val="000000" w:themeColor="text1"/>
                <w:sz w:val="20"/>
                <w:szCs w:val="20"/>
                <w:u w:val="single"/>
              </w:rPr>
              <w:t>Vsebina ukrepa in pričakovani rezultat:</w:t>
            </w:r>
            <w:r w:rsidRPr="00CC76FA">
              <w:rPr>
                <w:rFonts w:eastAsiaTheme="minorEastAsia"/>
                <w:color w:val="000000" w:themeColor="text1"/>
                <w:sz w:val="20"/>
                <w:szCs w:val="20"/>
                <w:u w:val="single"/>
              </w:rPr>
              <w:t xml:space="preserve"> </w:t>
            </w:r>
            <w:r w:rsidRPr="00CC76FA">
              <w:rPr>
                <w:rFonts w:eastAsiaTheme="minorEastAsia"/>
                <w:i/>
                <w:iCs/>
                <w:color w:val="000000" w:themeColor="text1"/>
                <w:sz w:val="20"/>
                <w:szCs w:val="20"/>
              </w:rPr>
              <w:t xml:space="preserve">Projekt </w:t>
            </w:r>
            <w:proofErr w:type="spellStart"/>
            <w:r w:rsidRPr="00CC76FA">
              <w:rPr>
                <w:rFonts w:eastAsiaTheme="minorEastAsia"/>
                <w:i/>
                <w:iCs/>
                <w:color w:val="000000" w:themeColor="text1"/>
                <w:sz w:val="20"/>
                <w:szCs w:val="20"/>
              </w:rPr>
              <w:t>MaaS</w:t>
            </w:r>
            <w:proofErr w:type="spellEnd"/>
            <w:r w:rsidRPr="00CC76FA">
              <w:rPr>
                <w:rFonts w:eastAsiaTheme="minorEastAsia"/>
                <w:i/>
                <w:iCs/>
                <w:color w:val="000000" w:themeColor="text1"/>
                <w:sz w:val="20"/>
                <w:szCs w:val="20"/>
              </w:rPr>
              <w:t xml:space="preserve"> se izvaja v okviru projekta LIFE Care4Climate in je ena izmed nalog projektnega partnerja ZRC SAZU. V času trajanja projekta je naloga ZRC SAZU priprava teoretične podlage za razvoj storitve in pregled stanja. V primeru pridobitve financiranja se izdela enotna digitalna platforma in celoten sistem izvajalcev in uporabnikov storitve.</w:t>
            </w:r>
            <w:r w:rsidR="571C64C1" w:rsidRPr="00CC76FA">
              <w:rPr>
                <w:rFonts w:eastAsiaTheme="minorEastAsia"/>
                <w:i/>
                <w:iCs/>
                <w:color w:val="000000" w:themeColor="text1"/>
                <w:sz w:val="20"/>
                <w:szCs w:val="20"/>
              </w:rPr>
              <w:t xml:space="preserve"> </w:t>
            </w:r>
            <w:proofErr w:type="spellStart"/>
            <w:r w:rsidR="571C64C1" w:rsidRPr="00CC76FA">
              <w:rPr>
                <w:rFonts w:eastAsiaTheme="minorEastAsia"/>
                <w:i/>
                <w:iCs/>
                <w:color w:val="000000" w:themeColor="text1"/>
                <w:sz w:val="20"/>
                <w:szCs w:val="20"/>
              </w:rPr>
              <w:t>MaaS</w:t>
            </w:r>
            <w:proofErr w:type="spellEnd"/>
            <w:r w:rsidR="571C64C1" w:rsidRPr="00CC76FA">
              <w:rPr>
                <w:rFonts w:eastAsiaTheme="minorEastAsia"/>
                <w:i/>
                <w:iCs/>
                <w:color w:val="000000" w:themeColor="text1"/>
                <w:sz w:val="20"/>
                <w:szCs w:val="20"/>
              </w:rPr>
              <w:t xml:space="preserve"> naj bi spodbudil posameznike, da postopoma opustijo uporabo in ne nazadnje tudi lastništvo osebnih avtomobilov ter preidejo na souporabo in čim bolj tudi na t. i. aktivno mobilnost. Takšen prehod pomeni uporabo in kombiniranje različnih prometnih storitev, ki so bolj trajnostne, in tako zmanjšuje negativne vplive uporabe osebnega avtomobila.</w:t>
            </w:r>
          </w:p>
          <w:p w14:paraId="6F3CDED1" w14:textId="5C5FD840" w:rsidR="10D1E07D" w:rsidRPr="00CC76FA" w:rsidRDefault="10D1E07D" w:rsidP="00B13C18">
            <w:pPr>
              <w:jc w:val="both"/>
              <w:rPr>
                <w:rFonts w:eastAsiaTheme="minorEastAsia"/>
                <w:i/>
                <w:iCs/>
                <w:color w:val="000000" w:themeColor="text1"/>
                <w:sz w:val="20"/>
                <w:szCs w:val="20"/>
              </w:rPr>
            </w:pPr>
            <w:r w:rsidRPr="00CC76FA">
              <w:rPr>
                <w:rFonts w:eastAsiaTheme="minorEastAsia"/>
                <w:i/>
                <w:iCs/>
                <w:color w:val="000000" w:themeColor="text1"/>
                <w:sz w:val="20"/>
                <w:szCs w:val="20"/>
                <w:u w:val="single"/>
              </w:rPr>
              <w:t>Povezava do splošnih ciljev 3. člena SVPP:</w:t>
            </w:r>
            <w:r w:rsidRPr="00CC76FA">
              <w:rPr>
                <w:rFonts w:eastAsiaTheme="minorEastAsia"/>
                <w:i/>
                <w:iCs/>
                <w:color w:val="000000" w:themeColor="text1"/>
                <w:sz w:val="20"/>
                <w:szCs w:val="20"/>
              </w:rPr>
              <w:t xml:space="preserve"> (j) Prispevek k zelenemu in digitalnemu prehodu.</w:t>
            </w:r>
          </w:p>
        </w:tc>
      </w:tr>
      <w:tr w:rsidR="1BE464DA" w:rsidRPr="00CC76FA" w14:paraId="1809A6FD"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DE3768E" w14:textId="085D2A4B" w:rsidR="1BE464DA" w:rsidRPr="00CC76FA" w:rsidRDefault="16A500A6" w:rsidP="00142632">
            <w:pPr>
              <w:rPr>
                <w:rFonts w:eastAsiaTheme="minorEastAsia"/>
                <w:i/>
                <w:iCs/>
                <w:color w:val="000000" w:themeColor="text1"/>
                <w:sz w:val="20"/>
                <w:szCs w:val="20"/>
              </w:rPr>
            </w:pPr>
            <w:r w:rsidRPr="00CC76FA">
              <w:rPr>
                <w:rFonts w:eastAsiaTheme="minorEastAsia"/>
                <w:i/>
                <w:iCs/>
                <w:color w:val="000000" w:themeColor="text1"/>
                <w:sz w:val="20"/>
                <w:szCs w:val="20"/>
              </w:rPr>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Pr>
          <w:p w14:paraId="62C2D0E6" w14:textId="08C1169D" w:rsidR="1BE464DA" w:rsidRPr="00CC76FA" w:rsidRDefault="16A500A6" w:rsidP="00142632">
            <w:pPr>
              <w:rPr>
                <w:rFonts w:eastAsiaTheme="minorEastAsia"/>
                <w:i/>
                <w:iCs/>
                <w:color w:val="000000" w:themeColor="text1"/>
                <w:sz w:val="20"/>
                <w:szCs w:val="20"/>
              </w:rPr>
            </w:pPr>
            <w:r w:rsidRPr="00CC76FA">
              <w:rPr>
                <w:rFonts w:eastAsiaTheme="minorEastAsia"/>
                <w:i/>
                <w:iCs/>
                <w:color w:val="000000" w:themeColor="text1"/>
                <w:sz w:val="20"/>
                <w:szCs w:val="20"/>
              </w:rPr>
              <w:t>Ocenjujemo stroške na vsaj 500.000</w:t>
            </w:r>
            <w:r w:rsidR="0623CBEA" w:rsidRPr="00CC76FA">
              <w:rPr>
                <w:rFonts w:eastAsiaTheme="minorEastAsia"/>
                <w:i/>
                <w:iCs/>
                <w:color w:val="000000" w:themeColor="text1"/>
                <w:sz w:val="20"/>
                <w:szCs w:val="20"/>
              </w:rPr>
              <w:t xml:space="preserve"> </w:t>
            </w:r>
            <w:r w:rsidR="7D18DAD3" w:rsidRPr="00CC76FA">
              <w:rPr>
                <w:rFonts w:eastAsiaTheme="minorEastAsia"/>
                <w:i/>
                <w:iCs/>
                <w:color w:val="000000" w:themeColor="text1"/>
                <w:sz w:val="20"/>
                <w:szCs w:val="20"/>
              </w:rPr>
              <w:t>EUR</w:t>
            </w:r>
            <w:r w:rsidRPr="00CC76FA">
              <w:rPr>
                <w:rFonts w:eastAsiaTheme="minorEastAsia"/>
                <w:i/>
                <w:iCs/>
                <w:color w:val="000000" w:themeColor="text1"/>
                <w:sz w:val="20"/>
                <w:szCs w:val="20"/>
              </w:rPr>
              <w:t>.</w:t>
            </w:r>
          </w:p>
        </w:tc>
      </w:tr>
      <w:tr w:rsidR="1BE464DA" w:rsidRPr="00CC76FA" w14:paraId="4CA71C9D"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5D4E02B" w14:textId="1D261C7B" w:rsidR="1BE464DA" w:rsidRPr="00CC76FA" w:rsidRDefault="16A500A6" w:rsidP="00142632">
            <w:pPr>
              <w:rPr>
                <w:rFonts w:eastAsiaTheme="minorEastAsia"/>
                <w:i/>
                <w:iCs/>
                <w:color w:val="000000" w:themeColor="text1"/>
                <w:sz w:val="20"/>
                <w:szCs w:val="20"/>
              </w:rPr>
            </w:pPr>
            <w:r w:rsidRPr="00CC76FA">
              <w:rPr>
                <w:rFonts w:eastAsiaTheme="minorEastAsia"/>
                <w:i/>
                <w:iCs/>
                <w:color w:val="000000" w:themeColor="text1"/>
                <w:sz w:val="20"/>
                <w:szCs w:val="20"/>
              </w:rPr>
              <w:t xml:space="preserve">Pričakovani učinek in s tem povezana </w:t>
            </w:r>
            <w:proofErr w:type="spellStart"/>
            <w:r w:rsidRPr="00CC76FA">
              <w:rPr>
                <w:rFonts w:eastAsiaTheme="minorEastAsia"/>
                <w:i/>
                <w:iCs/>
                <w:color w:val="000000" w:themeColor="text1"/>
                <w:sz w:val="20"/>
                <w:szCs w:val="20"/>
              </w:rPr>
              <w:t>časovnica</w:t>
            </w:r>
            <w:proofErr w:type="spellEnd"/>
            <w:r w:rsidRPr="00CC76FA">
              <w:rPr>
                <w:rFonts w:eastAsiaTheme="minorEastAsia"/>
                <w:i/>
                <w:iCs/>
                <w:color w:val="000000" w:themeColor="text1"/>
                <w:sz w:val="20"/>
                <w:szCs w:val="20"/>
              </w:rPr>
              <w:t xml:space="preserve">:  </w:t>
            </w:r>
          </w:p>
        </w:tc>
        <w:tc>
          <w:tcPr>
            <w:tcW w:w="4140" w:type="dxa"/>
            <w:tcBorders>
              <w:top w:val="single" w:sz="8" w:space="0" w:color="auto"/>
              <w:left w:val="nil"/>
              <w:bottom w:val="single" w:sz="8" w:space="0" w:color="auto"/>
              <w:right w:val="single" w:sz="8" w:space="0" w:color="auto"/>
            </w:tcBorders>
          </w:tcPr>
          <w:p w14:paraId="2009E1BE" w14:textId="5BEC8E29" w:rsidR="1BE464DA" w:rsidRPr="00CC76FA" w:rsidRDefault="1BE464DA" w:rsidP="00142632">
            <w:pPr>
              <w:rPr>
                <w:rFonts w:eastAsiaTheme="minorEastAsia"/>
                <w:i/>
                <w:iCs/>
                <w:color w:val="000000" w:themeColor="text1"/>
                <w:sz w:val="20"/>
                <w:szCs w:val="20"/>
              </w:rPr>
            </w:pPr>
          </w:p>
        </w:tc>
      </w:tr>
    </w:tbl>
    <w:p w14:paraId="7AD863FC" w14:textId="7DBEC9D2" w:rsidR="2308C2A7" w:rsidRPr="00CC76FA" w:rsidRDefault="2308C2A7" w:rsidP="33807F57">
      <w:pPr>
        <w:spacing w:line="312" w:lineRule="auto"/>
        <w:rPr>
          <w:rFonts w:ascii="Tahoma" w:eastAsia="Tahoma" w:hAnsi="Tahoma" w:cs="Tahoma"/>
          <w:sz w:val="20"/>
          <w:szCs w:val="20"/>
        </w:rPr>
      </w:pPr>
    </w:p>
    <w:p w14:paraId="2E4D9B81" w14:textId="607C4D06" w:rsidR="2308C2A7" w:rsidRPr="00CC76FA" w:rsidRDefault="6001E996" w:rsidP="0C26BB81">
      <w:pPr>
        <w:pStyle w:val="Naslov5"/>
        <w:rPr>
          <w:bCs/>
        </w:rPr>
      </w:pPr>
      <w:r w:rsidRPr="00CC76FA">
        <w:t>UKREP: Digitalizacija zgodovinskih podnebnih podatkov ARSO</w:t>
      </w:r>
    </w:p>
    <w:tbl>
      <w:tblPr>
        <w:tblStyle w:val="Tabelamrea"/>
        <w:tblW w:w="9052"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1875"/>
        <w:gridCol w:w="1140"/>
        <w:gridCol w:w="6037"/>
      </w:tblGrid>
      <w:tr w:rsidR="0C26BB81" w:rsidRPr="00CC76FA" w14:paraId="4847CBDB" w14:textId="77777777" w:rsidTr="33807F57">
        <w:trPr>
          <w:trHeight w:val="300"/>
        </w:trPr>
        <w:tc>
          <w:tcPr>
            <w:tcW w:w="18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08B8128" w14:textId="0AC04E95" w:rsidR="0C26BB81" w:rsidRPr="00CC76FA" w:rsidRDefault="0AA87DBC" w:rsidP="00142632">
            <w:pPr>
              <w:rPr>
                <w:rFonts w:eastAsiaTheme="minorEastAsia"/>
                <w:i/>
                <w:iCs/>
                <w:color w:val="000000" w:themeColor="text1"/>
                <w:sz w:val="20"/>
                <w:szCs w:val="20"/>
              </w:rPr>
            </w:pPr>
            <w:r w:rsidRPr="00CC76FA">
              <w:rPr>
                <w:rFonts w:eastAsiaTheme="minorEastAsia"/>
                <w:i/>
                <w:iCs/>
                <w:color w:val="000000" w:themeColor="text1"/>
                <w:sz w:val="20"/>
                <w:szCs w:val="20"/>
              </w:rPr>
              <w:t xml:space="preserve">Novi ukrep </w:t>
            </w:r>
          </w:p>
        </w:tc>
        <w:tc>
          <w:tcPr>
            <w:tcW w:w="7177"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1BDFA653" w14:textId="4457CBBC" w:rsidR="0C26BB81" w:rsidRPr="00CC76FA" w:rsidRDefault="0AA87DBC" w:rsidP="00142632">
            <w:pPr>
              <w:rPr>
                <w:rFonts w:eastAsiaTheme="minorEastAsia"/>
                <w:i/>
                <w:iCs/>
                <w:color w:val="000000" w:themeColor="text1"/>
                <w:sz w:val="20"/>
                <w:szCs w:val="20"/>
              </w:rPr>
            </w:pPr>
            <w:r w:rsidRPr="00CC76FA">
              <w:rPr>
                <w:rFonts w:eastAsiaTheme="minorEastAsia"/>
                <w:i/>
                <w:iCs/>
                <w:color w:val="000000" w:themeColor="text1"/>
                <w:sz w:val="20"/>
                <w:szCs w:val="20"/>
              </w:rPr>
              <w:t>Da</w:t>
            </w:r>
          </w:p>
        </w:tc>
      </w:tr>
      <w:tr w:rsidR="33807F57" w:rsidRPr="00CC76FA" w14:paraId="465DA746" w14:textId="77777777" w:rsidTr="33807F57">
        <w:trPr>
          <w:trHeight w:val="300"/>
        </w:trPr>
        <w:tc>
          <w:tcPr>
            <w:tcW w:w="18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33DC27C" w14:textId="44F3EC1F" w:rsidR="4EF9C3EA" w:rsidRPr="00CC76FA" w:rsidRDefault="4EF9C3EA" w:rsidP="00142632">
            <w:pPr>
              <w:rPr>
                <w:rFonts w:eastAsiaTheme="minorEastAsia"/>
                <w:i/>
                <w:iCs/>
                <w:color w:val="000000" w:themeColor="text1"/>
                <w:sz w:val="20"/>
                <w:szCs w:val="20"/>
              </w:rPr>
            </w:pPr>
            <w:r w:rsidRPr="00CC76FA">
              <w:rPr>
                <w:rFonts w:eastAsiaTheme="minorEastAsia"/>
                <w:i/>
                <w:iCs/>
                <w:color w:val="000000" w:themeColor="text1"/>
                <w:sz w:val="20"/>
                <w:szCs w:val="20"/>
              </w:rPr>
              <w:t>Nosilec ukrepa</w:t>
            </w:r>
          </w:p>
        </w:tc>
        <w:tc>
          <w:tcPr>
            <w:tcW w:w="7177"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71AB4AAC" w14:textId="3BDDF73A" w:rsidR="4EF9C3EA" w:rsidRPr="00CC76FA" w:rsidRDefault="4EF9C3EA" w:rsidP="00142632">
            <w:pPr>
              <w:rPr>
                <w:rFonts w:eastAsiaTheme="minorEastAsia"/>
                <w:i/>
                <w:iCs/>
                <w:color w:val="000000" w:themeColor="text1"/>
                <w:sz w:val="20"/>
                <w:szCs w:val="20"/>
              </w:rPr>
            </w:pPr>
            <w:r w:rsidRPr="00CC76FA">
              <w:rPr>
                <w:rFonts w:eastAsiaTheme="minorEastAsia"/>
                <w:i/>
                <w:iCs/>
                <w:color w:val="000000" w:themeColor="text1"/>
                <w:sz w:val="20"/>
                <w:szCs w:val="20"/>
              </w:rPr>
              <w:t>MOPE - ARSO</w:t>
            </w:r>
          </w:p>
        </w:tc>
      </w:tr>
      <w:tr w:rsidR="0C26BB81" w:rsidRPr="00CC76FA" w14:paraId="492AB45F" w14:textId="77777777" w:rsidTr="33807F57">
        <w:trPr>
          <w:trHeight w:val="300"/>
        </w:trPr>
        <w:tc>
          <w:tcPr>
            <w:tcW w:w="9052"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BD8D6EC" w14:textId="6055B5D5" w:rsidR="0C26BB81" w:rsidRPr="00CC76FA" w:rsidRDefault="0AA87DBC" w:rsidP="00142632">
            <w:pPr>
              <w:rPr>
                <w:rFonts w:eastAsiaTheme="minorEastAsia"/>
                <w:i/>
                <w:iCs/>
                <w:color w:val="000000" w:themeColor="text1"/>
                <w:sz w:val="20"/>
                <w:szCs w:val="20"/>
              </w:rPr>
            </w:pPr>
            <w:r w:rsidRPr="00CC76FA">
              <w:rPr>
                <w:rFonts w:eastAsiaTheme="minorEastAsia"/>
                <w:i/>
                <w:iCs/>
                <w:color w:val="000000" w:themeColor="text1"/>
                <w:sz w:val="20"/>
                <w:szCs w:val="20"/>
              </w:rPr>
              <w:t xml:space="preserve">Kratek opis ukrepa (vključno z povezavo do cilja, ciljno skupino, seznamom dejavnosti): </w:t>
            </w:r>
          </w:p>
        </w:tc>
      </w:tr>
      <w:tr w:rsidR="0C26BB81" w:rsidRPr="00CC76FA" w14:paraId="26DB29B8" w14:textId="77777777" w:rsidTr="33807F57">
        <w:trPr>
          <w:trHeight w:val="975"/>
        </w:trPr>
        <w:tc>
          <w:tcPr>
            <w:tcW w:w="9052" w:type="dxa"/>
            <w:gridSpan w:val="3"/>
            <w:tcBorders>
              <w:top w:val="single" w:sz="8" w:space="0" w:color="auto"/>
              <w:left w:val="single" w:sz="8" w:space="0" w:color="auto"/>
              <w:bottom w:val="single" w:sz="8" w:space="0" w:color="auto"/>
              <w:right w:val="single" w:sz="8" w:space="0" w:color="auto"/>
            </w:tcBorders>
          </w:tcPr>
          <w:p w14:paraId="04A0635B" w14:textId="55569537" w:rsidR="0C26BB81" w:rsidRPr="00CC76FA" w:rsidRDefault="0AA87DBC" w:rsidP="00B13C18">
            <w:pPr>
              <w:jc w:val="both"/>
              <w:rPr>
                <w:rFonts w:eastAsiaTheme="minorEastAsia"/>
                <w:i/>
                <w:iCs/>
                <w:sz w:val="20"/>
                <w:szCs w:val="20"/>
              </w:rPr>
            </w:pPr>
            <w:r w:rsidRPr="00CC76FA">
              <w:rPr>
                <w:rFonts w:eastAsiaTheme="minorEastAsia"/>
                <w:i/>
                <w:iCs/>
                <w:sz w:val="20"/>
                <w:szCs w:val="20"/>
                <w:u w:val="single"/>
              </w:rPr>
              <w:t>Vsebina ukrepa in pričakovani rezultat:</w:t>
            </w:r>
            <w:r w:rsidRPr="00CC76FA">
              <w:rPr>
                <w:rFonts w:eastAsiaTheme="minorEastAsia"/>
                <w:i/>
                <w:iCs/>
                <w:sz w:val="20"/>
                <w:szCs w:val="20"/>
              </w:rPr>
              <w:t xml:space="preserve"> Digitalizacija zgodovinskih podnebnih in hidroloških podatkov, ki so v papirni obliki in kot taki niso uporabni za analize. Digitalizirani bodo podnebni podatki od leta 1851 dalje za namen izboljšanja ocen tveganja za vremensko in hidrološko pogojene ekstremne dogodke v spremenjenem podnebju. Izboljšane in nove ocene tveganja bodo osnova za pripravo ukrepov prilagajanja na podnebne spremembe v vseh sektorjih.</w:t>
            </w:r>
            <w:r w:rsidR="7AFD512B" w:rsidRPr="00CC76FA">
              <w:rPr>
                <w:rFonts w:eastAsiaTheme="minorEastAsia"/>
                <w:i/>
                <w:iCs/>
                <w:sz w:val="20"/>
                <w:szCs w:val="20"/>
              </w:rPr>
              <w:t xml:space="preserve"> </w:t>
            </w:r>
            <w:r w:rsidRPr="00CC76FA">
              <w:rPr>
                <w:rFonts w:eastAsiaTheme="minorEastAsia"/>
                <w:i/>
                <w:iCs/>
                <w:sz w:val="20"/>
                <w:szCs w:val="20"/>
              </w:rPr>
              <w:t xml:space="preserve">Rezultati ukrepa bodo pokazali področja z največjim tveganjem za ekstremne vremenske pojave, ki najbolj prizadenejo ravno najranljivejše skupine prebivalstva. Na podlagi teh izboljšanih </w:t>
            </w:r>
            <w:r w:rsidRPr="00CC76FA">
              <w:rPr>
                <w:rFonts w:eastAsiaTheme="minorEastAsia"/>
                <w:i/>
                <w:iCs/>
                <w:sz w:val="20"/>
                <w:szCs w:val="20"/>
              </w:rPr>
              <w:lastRenderedPageBreak/>
              <w:t>informacij bo mogoče oblikovati ustrezne ukrepe za zmanjšano ranljivost in zaščito prebivalstva na najbolj izpostavljenih območjih vremenskim in hidrološkim ekstremom. Rezultati ukrepa: bogatejša baza podnebnih podatkov, izboljšane informacije o tveganju za ekstremne vremenske in hidrološke dogodke in izboljšane projekcije podnebnih sprememb, so pomembni za prav vse sektorje: gospodarstvo, promet, znanost, država, gospodinjstva. Gospodarskim sektorjem (tudi krožno gospodarstvo) bo izboljšano vedenje o tveganjih za ekstremne vremenske in hidrološke dogodke omogočilo oblikovanje ukrepov, s katerimi bodo zmanjšali njihov škodni vpliv</w:t>
            </w:r>
            <w:r w:rsidR="242BE653" w:rsidRPr="00CC76FA">
              <w:rPr>
                <w:rFonts w:eastAsiaTheme="minorEastAsia"/>
                <w:i/>
                <w:iCs/>
                <w:sz w:val="20"/>
                <w:szCs w:val="20"/>
              </w:rPr>
              <w:t>.</w:t>
            </w:r>
            <w:r w:rsidRPr="00CC76FA">
              <w:rPr>
                <w:rFonts w:eastAsiaTheme="minorEastAsia"/>
                <w:i/>
                <w:iCs/>
                <w:sz w:val="20"/>
                <w:szCs w:val="20"/>
              </w:rPr>
              <w:t xml:space="preserve"> </w:t>
            </w:r>
          </w:p>
          <w:p w14:paraId="655248B6" w14:textId="584D7CC7" w:rsidR="0C26BB81" w:rsidRPr="00CC76FA" w:rsidRDefault="0AA87DBC" w:rsidP="00142632">
            <w:pPr>
              <w:rPr>
                <w:rFonts w:eastAsiaTheme="minorEastAsia"/>
                <w:i/>
                <w:iCs/>
                <w:sz w:val="20"/>
                <w:szCs w:val="20"/>
              </w:rPr>
            </w:pPr>
            <w:r w:rsidRPr="00CC76FA">
              <w:rPr>
                <w:rFonts w:eastAsiaTheme="minorEastAsia"/>
                <w:i/>
                <w:iCs/>
                <w:sz w:val="20"/>
                <w:szCs w:val="20"/>
                <w:u w:val="single"/>
              </w:rPr>
              <w:t>Povezava do digitalnega cilja:</w:t>
            </w:r>
            <w:r w:rsidRPr="00CC76FA">
              <w:rPr>
                <w:rFonts w:eastAsiaTheme="minorEastAsia"/>
                <w:i/>
                <w:iCs/>
                <w:sz w:val="20"/>
                <w:szCs w:val="20"/>
              </w:rPr>
              <w:t xml:space="preserve">  Splošni cilji – doprinos k zelenemu prehodu</w:t>
            </w:r>
          </w:p>
          <w:p w14:paraId="4FC8B6DF" w14:textId="6D3DE979" w:rsidR="0C26BB81" w:rsidRPr="00CC76FA" w:rsidRDefault="0AA87DBC" w:rsidP="00142632">
            <w:pPr>
              <w:rPr>
                <w:rFonts w:eastAsiaTheme="minorEastAsia"/>
                <w:i/>
                <w:iCs/>
                <w:sz w:val="20"/>
                <w:szCs w:val="20"/>
              </w:rPr>
            </w:pPr>
            <w:r w:rsidRPr="00CC76FA">
              <w:rPr>
                <w:rFonts w:eastAsiaTheme="minorEastAsia"/>
                <w:i/>
                <w:iCs/>
                <w:sz w:val="20"/>
                <w:szCs w:val="20"/>
                <w:u w:val="single"/>
              </w:rPr>
              <w:t>Časovni okvir:</w:t>
            </w:r>
            <w:r w:rsidRPr="00CC76FA">
              <w:rPr>
                <w:rFonts w:eastAsiaTheme="minorEastAsia"/>
                <w:i/>
                <w:iCs/>
                <w:sz w:val="20"/>
                <w:szCs w:val="20"/>
              </w:rPr>
              <w:t xml:space="preserve"> 2024-2026</w:t>
            </w:r>
          </w:p>
          <w:p w14:paraId="1E29C9C6" w14:textId="2222E4AE" w:rsidR="0C26BB81" w:rsidRPr="00CC76FA" w:rsidRDefault="0AA87DBC" w:rsidP="00142632">
            <w:pPr>
              <w:rPr>
                <w:rFonts w:eastAsiaTheme="minorEastAsia"/>
                <w:i/>
                <w:iCs/>
                <w:sz w:val="20"/>
                <w:szCs w:val="20"/>
              </w:rPr>
            </w:pPr>
            <w:r w:rsidRPr="00CC76FA">
              <w:rPr>
                <w:rFonts w:eastAsiaTheme="minorEastAsia"/>
                <w:i/>
                <w:iCs/>
                <w:sz w:val="20"/>
                <w:szCs w:val="20"/>
                <w:u w:val="single"/>
              </w:rPr>
              <w:t>Ciljna skupina:</w:t>
            </w:r>
            <w:r w:rsidRPr="00CC76FA">
              <w:rPr>
                <w:rFonts w:eastAsiaTheme="minorEastAsia"/>
                <w:i/>
                <w:iCs/>
                <w:sz w:val="20"/>
                <w:szCs w:val="20"/>
              </w:rPr>
              <w:t xml:space="preserve"> upravljanje s prostorom, gospodarstvo, znanost</w:t>
            </w:r>
          </w:p>
        </w:tc>
      </w:tr>
      <w:tr w:rsidR="0C26BB81" w:rsidRPr="00CC76FA" w14:paraId="5FC0793C" w14:textId="77777777" w:rsidTr="33807F57">
        <w:trPr>
          <w:trHeight w:val="300"/>
        </w:trPr>
        <w:tc>
          <w:tcPr>
            <w:tcW w:w="301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66F7EC8" w14:textId="2F1F2F4C" w:rsidR="0C26BB81" w:rsidRPr="00CC76FA" w:rsidRDefault="0AA87DBC" w:rsidP="00142632">
            <w:pPr>
              <w:rPr>
                <w:rFonts w:eastAsiaTheme="minorEastAsia"/>
                <w:color w:val="000000" w:themeColor="text1"/>
                <w:sz w:val="20"/>
                <w:szCs w:val="20"/>
              </w:rPr>
            </w:pPr>
            <w:r w:rsidRPr="00CC76FA">
              <w:rPr>
                <w:rFonts w:eastAsiaTheme="minorEastAsia"/>
                <w:color w:val="000000" w:themeColor="text1"/>
                <w:sz w:val="20"/>
                <w:szCs w:val="20"/>
              </w:rPr>
              <w:lastRenderedPageBreak/>
              <w:t xml:space="preserve">Namenjena ali predvidena finančna sredstva in drugi viri, vključno s človeškimi viri:  </w:t>
            </w:r>
          </w:p>
        </w:tc>
        <w:tc>
          <w:tcPr>
            <w:tcW w:w="6037" w:type="dxa"/>
            <w:tcBorders>
              <w:top w:val="nil"/>
              <w:left w:val="nil"/>
              <w:bottom w:val="single" w:sz="8" w:space="0" w:color="auto"/>
              <w:right w:val="single" w:sz="8" w:space="0" w:color="auto"/>
            </w:tcBorders>
          </w:tcPr>
          <w:p w14:paraId="7BC731CD" w14:textId="6A7BCB6A" w:rsidR="0C26BB81" w:rsidRPr="00CC76FA" w:rsidRDefault="0AA87DBC" w:rsidP="00B13C18">
            <w:pPr>
              <w:jc w:val="both"/>
              <w:rPr>
                <w:rFonts w:eastAsiaTheme="minorEastAsia"/>
                <w:i/>
                <w:iCs/>
                <w:sz w:val="20"/>
                <w:szCs w:val="20"/>
              </w:rPr>
            </w:pPr>
            <w:r w:rsidRPr="00CC76FA">
              <w:rPr>
                <w:rFonts w:eastAsiaTheme="minorEastAsia"/>
                <w:i/>
                <w:iCs/>
                <w:sz w:val="20"/>
                <w:szCs w:val="20"/>
              </w:rPr>
              <w:t>3.220.000 EUR</w:t>
            </w:r>
            <w:r w:rsidR="2B2007DE" w:rsidRPr="00CC76FA">
              <w:rPr>
                <w:rFonts w:eastAsiaTheme="minorEastAsia"/>
                <w:i/>
                <w:iCs/>
                <w:sz w:val="20"/>
                <w:szCs w:val="20"/>
              </w:rPr>
              <w:t xml:space="preserve"> (</w:t>
            </w:r>
            <w:proofErr w:type="spellStart"/>
            <w:r w:rsidR="2B2007DE" w:rsidRPr="00CC76FA">
              <w:rPr>
                <w:rFonts w:eastAsiaTheme="minorEastAsia"/>
                <w:i/>
                <w:iCs/>
                <w:sz w:val="20"/>
                <w:szCs w:val="20"/>
              </w:rPr>
              <w:t>nac</w:t>
            </w:r>
            <w:proofErr w:type="spellEnd"/>
            <w:r w:rsidR="2B2007DE" w:rsidRPr="00CC76FA">
              <w:rPr>
                <w:rFonts w:eastAsiaTheme="minorEastAsia"/>
                <w:i/>
                <w:iCs/>
                <w:sz w:val="20"/>
                <w:szCs w:val="20"/>
              </w:rPr>
              <w:t>. - podnebni sklad)</w:t>
            </w:r>
          </w:p>
          <w:p w14:paraId="706665CA" w14:textId="3950ECB2" w:rsidR="0C26BB81" w:rsidRPr="00CC76FA" w:rsidRDefault="0AA87DBC" w:rsidP="00B13C18">
            <w:pPr>
              <w:jc w:val="both"/>
              <w:rPr>
                <w:rFonts w:eastAsiaTheme="minorEastAsia"/>
                <w:i/>
                <w:iCs/>
                <w:sz w:val="20"/>
                <w:szCs w:val="20"/>
              </w:rPr>
            </w:pPr>
            <w:r w:rsidRPr="00CC76FA">
              <w:rPr>
                <w:rFonts w:eastAsiaTheme="minorEastAsia"/>
                <w:i/>
                <w:iCs/>
                <w:sz w:val="20"/>
                <w:szCs w:val="20"/>
              </w:rPr>
              <w:t>13.000 ur v okviru celotnega o</w:t>
            </w:r>
            <w:r w:rsidR="3F849A9F" w:rsidRPr="00CC76FA">
              <w:rPr>
                <w:rFonts w:eastAsiaTheme="minorEastAsia"/>
                <w:i/>
                <w:iCs/>
                <w:sz w:val="20"/>
                <w:szCs w:val="20"/>
              </w:rPr>
              <w:t>b</w:t>
            </w:r>
            <w:r w:rsidRPr="00CC76FA">
              <w:rPr>
                <w:rFonts w:eastAsiaTheme="minorEastAsia"/>
                <w:i/>
                <w:iCs/>
                <w:sz w:val="20"/>
                <w:szCs w:val="20"/>
              </w:rPr>
              <w:t xml:space="preserve">dobja (3 leta), cca 3,3 zaposleni </w:t>
            </w:r>
            <w:r w:rsidR="22FABD49" w:rsidRPr="00CC76FA">
              <w:rPr>
                <w:rFonts w:eastAsiaTheme="minorEastAsia"/>
                <w:i/>
                <w:iCs/>
                <w:sz w:val="20"/>
                <w:szCs w:val="20"/>
              </w:rPr>
              <w:t xml:space="preserve">(ARSO) </w:t>
            </w:r>
            <w:r w:rsidRPr="00CC76FA">
              <w:rPr>
                <w:rFonts w:eastAsiaTheme="minorEastAsia"/>
                <w:i/>
                <w:iCs/>
                <w:sz w:val="20"/>
                <w:szCs w:val="20"/>
              </w:rPr>
              <w:t>na leto.</w:t>
            </w:r>
          </w:p>
        </w:tc>
      </w:tr>
      <w:tr w:rsidR="0C26BB81" w:rsidRPr="00CC76FA" w14:paraId="3A2F75C3" w14:textId="77777777" w:rsidTr="33807F57">
        <w:trPr>
          <w:trHeight w:val="300"/>
        </w:trPr>
        <w:tc>
          <w:tcPr>
            <w:tcW w:w="301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E3B80AC" w14:textId="054027F3" w:rsidR="0C26BB81" w:rsidRPr="00CC76FA" w:rsidRDefault="0AA87DBC" w:rsidP="00142632">
            <w:pPr>
              <w:rPr>
                <w:rFonts w:eastAsiaTheme="minorEastAsia"/>
                <w:color w:val="000000" w:themeColor="text1"/>
                <w:sz w:val="20"/>
                <w:szCs w:val="20"/>
              </w:rPr>
            </w:pPr>
            <w:r w:rsidRPr="00CC76FA">
              <w:rPr>
                <w:rFonts w:eastAsiaTheme="minorEastAsia"/>
                <w:color w:val="000000" w:themeColor="text1"/>
                <w:sz w:val="20"/>
                <w:szCs w:val="20"/>
              </w:rPr>
              <w:t xml:space="preserve">Pričakovani učinek in s tem povezana </w:t>
            </w:r>
            <w:proofErr w:type="spellStart"/>
            <w:r w:rsidRPr="00CC76FA">
              <w:rPr>
                <w:rFonts w:eastAsiaTheme="minorEastAsia"/>
                <w:color w:val="000000" w:themeColor="text1"/>
                <w:sz w:val="20"/>
                <w:szCs w:val="20"/>
              </w:rPr>
              <w:t>časovnica</w:t>
            </w:r>
            <w:proofErr w:type="spellEnd"/>
            <w:r w:rsidRPr="00CC76FA">
              <w:rPr>
                <w:rFonts w:eastAsiaTheme="minorEastAsia"/>
                <w:color w:val="000000" w:themeColor="text1"/>
                <w:sz w:val="20"/>
                <w:szCs w:val="20"/>
              </w:rPr>
              <w:t xml:space="preserve">:  </w:t>
            </w:r>
          </w:p>
        </w:tc>
        <w:tc>
          <w:tcPr>
            <w:tcW w:w="6037" w:type="dxa"/>
            <w:tcBorders>
              <w:top w:val="single" w:sz="8" w:space="0" w:color="auto"/>
              <w:left w:val="nil"/>
              <w:bottom w:val="single" w:sz="8" w:space="0" w:color="auto"/>
              <w:right w:val="single" w:sz="8" w:space="0" w:color="auto"/>
            </w:tcBorders>
          </w:tcPr>
          <w:p w14:paraId="4497AE40" w14:textId="1093A303" w:rsidR="0C26BB81" w:rsidRPr="00CC76FA" w:rsidRDefault="0AA87DBC" w:rsidP="00B13C18">
            <w:pPr>
              <w:jc w:val="both"/>
              <w:rPr>
                <w:rFonts w:eastAsiaTheme="minorEastAsia"/>
                <w:i/>
                <w:iCs/>
                <w:sz w:val="20"/>
                <w:szCs w:val="20"/>
              </w:rPr>
            </w:pPr>
            <w:r w:rsidRPr="00CC76FA">
              <w:rPr>
                <w:rFonts w:eastAsiaTheme="minorEastAsia"/>
                <w:sz w:val="20"/>
                <w:szCs w:val="20"/>
              </w:rPr>
              <w:t>D</w:t>
            </w:r>
            <w:r w:rsidRPr="00CC76FA">
              <w:rPr>
                <w:rFonts w:eastAsiaTheme="minorEastAsia"/>
                <w:i/>
                <w:iCs/>
                <w:sz w:val="20"/>
                <w:szCs w:val="20"/>
              </w:rPr>
              <w:t xml:space="preserve">odatni podnebni podatki bodo omogočili boljši vpogled v povezave med podnebjem in posameznimi vidiki sektorjev (npr. zdravje ljudi, </w:t>
            </w:r>
            <w:proofErr w:type="spellStart"/>
            <w:r w:rsidRPr="00CC76FA">
              <w:rPr>
                <w:rFonts w:eastAsiaTheme="minorEastAsia"/>
                <w:i/>
                <w:iCs/>
                <w:sz w:val="20"/>
                <w:szCs w:val="20"/>
              </w:rPr>
              <w:t>biodiverziteta</w:t>
            </w:r>
            <w:proofErr w:type="spellEnd"/>
            <w:r w:rsidRPr="00CC76FA">
              <w:rPr>
                <w:rFonts w:eastAsiaTheme="minorEastAsia"/>
                <w:i/>
                <w:iCs/>
                <w:sz w:val="20"/>
                <w:szCs w:val="20"/>
              </w:rPr>
              <w:t>, prehranska varnost, kmetijska pridelava, zdravje gozdov, ravnanje z vodnimi viri…). Prav tako bodo dodatni podnebni in hidrološki podatki omogočili izdelavo boljših strokovnih podlag za koriščenje treh pomembnih obnovljivih virov energije: sonca, vetra in vode.</w:t>
            </w:r>
            <w:r w:rsidR="72D37FF6" w:rsidRPr="00CC76FA">
              <w:rPr>
                <w:rFonts w:eastAsiaTheme="minorEastAsia"/>
                <w:i/>
                <w:iCs/>
                <w:sz w:val="20"/>
                <w:szCs w:val="20"/>
              </w:rPr>
              <w:t xml:space="preserve"> </w:t>
            </w:r>
            <w:r w:rsidRPr="00CC76FA">
              <w:rPr>
                <w:rFonts w:eastAsiaTheme="minorEastAsia"/>
                <w:i/>
                <w:iCs/>
                <w:sz w:val="20"/>
                <w:szCs w:val="20"/>
              </w:rPr>
              <w:t>Izdelava novih ocen tveganj bo mogoča po končani digitalizaciji, torej od leta 2027 dalje.</w:t>
            </w:r>
          </w:p>
        </w:tc>
      </w:tr>
    </w:tbl>
    <w:p w14:paraId="1BCE06D0" w14:textId="14C7D551" w:rsidR="2308C2A7" w:rsidRPr="00CC76FA" w:rsidRDefault="2308C2A7" w:rsidP="0C26BB81">
      <w:pPr>
        <w:rPr>
          <w:rFonts w:ascii="Calibri" w:eastAsia="Yu Mincho" w:hAnsi="Calibri" w:cs="Arial"/>
          <w:color w:val="7F7F7F" w:themeColor="text1" w:themeTint="80"/>
        </w:rPr>
      </w:pPr>
    </w:p>
    <w:p w14:paraId="136B9460" w14:textId="77777777" w:rsidR="00301D4D" w:rsidRPr="00CC76FA" w:rsidRDefault="00301D4D">
      <w:pPr>
        <w:rPr>
          <w:rFonts w:asciiTheme="majorHAnsi" w:eastAsiaTheme="majorEastAsia" w:hAnsiTheme="majorHAnsi" w:cstheme="majorBidi"/>
          <w:color w:val="2F5496" w:themeColor="accent1" w:themeShade="BF"/>
          <w:sz w:val="32"/>
          <w:szCs w:val="32"/>
        </w:rPr>
      </w:pPr>
      <w:bookmarkStart w:id="61" w:name="_Toc1636599614"/>
      <w:r w:rsidRPr="00CC76FA">
        <w:br w:type="page"/>
      </w:r>
    </w:p>
    <w:p w14:paraId="2C2A5B2C" w14:textId="65BE7998" w:rsidR="00A218E7" w:rsidRPr="00CC76FA" w:rsidRDefault="179A1589" w:rsidP="4BFA45CF">
      <w:pPr>
        <w:pStyle w:val="Naslov1"/>
        <w:rPr>
          <w:rFonts w:ascii="Calibri" w:eastAsia="Yu Mincho" w:hAnsi="Calibri" w:cs="Arial"/>
        </w:rPr>
      </w:pPr>
      <w:bookmarkStart w:id="62" w:name="_Toc144160968"/>
      <w:r w:rsidRPr="00CC76FA">
        <w:lastRenderedPageBreak/>
        <w:t xml:space="preserve">5. </w:t>
      </w:r>
      <w:r w:rsidR="543AE93A" w:rsidRPr="00CC76FA">
        <w:t>Poglavje: Sodelovanje na evropski ravni</w:t>
      </w:r>
      <w:bookmarkEnd w:id="61"/>
      <w:bookmarkEnd w:id="62"/>
    </w:p>
    <w:p w14:paraId="427FD1FB" w14:textId="77777777" w:rsidR="00E2707A" w:rsidRPr="00CC76FA" w:rsidRDefault="00E2707A" w:rsidP="00E2707A">
      <w:pPr>
        <w:pStyle w:val="Odstavekseznama"/>
        <w:rPr>
          <w:lang w:val="sl-SI"/>
        </w:rPr>
      </w:pPr>
    </w:p>
    <w:p w14:paraId="0FA66611" w14:textId="7AED3BF3" w:rsidR="00806CE0" w:rsidRPr="00CC76FA" w:rsidRDefault="00DE0799" w:rsidP="00222078">
      <w:pPr>
        <w:rPr>
          <w:b/>
        </w:rPr>
      </w:pPr>
      <w:r w:rsidRPr="00CC76FA">
        <w:rPr>
          <w:b/>
        </w:rPr>
        <w:t>Izvedbeni mehani</w:t>
      </w:r>
      <w:r w:rsidR="00416B61" w:rsidRPr="00CC76FA">
        <w:rPr>
          <w:b/>
        </w:rPr>
        <w:t xml:space="preserve">zmi za izvajanje </w:t>
      </w:r>
      <w:proofErr w:type="spellStart"/>
      <w:r w:rsidR="00416B61" w:rsidRPr="00CC76FA">
        <w:rPr>
          <w:b/>
        </w:rPr>
        <w:t>večdržavnih</w:t>
      </w:r>
      <w:proofErr w:type="spellEnd"/>
      <w:r w:rsidR="00416B61" w:rsidRPr="00CC76FA">
        <w:rPr>
          <w:b/>
        </w:rPr>
        <w:t xml:space="preserve"> projektov</w:t>
      </w:r>
      <w:r w:rsidR="00367740" w:rsidRPr="00CC76FA">
        <w:rPr>
          <w:b/>
        </w:rPr>
        <w:t xml:space="preserve"> po 11. členu</w:t>
      </w:r>
      <w:hyperlink r:id="rId24">
        <w:r w:rsidR="00367740" w:rsidRPr="00D1426B">
          <w:rPr>
            <w:b/>
          </w:rPr>
          <w:t xml:space="preserve"> </w:t>
        </w:r>
        <w:r w:rsidR="00B237D0" w:rsidRPr="00D1426B">
          <w:rPr>
            <w:b/>
          </w:rPr>
          <w:t>S</w:t>
        </w:r>
        <w:r w:rsidR="008E3B54" w:rsidRPr="00D1426B">
          <w:rPr>
            <w:b/>
          </w:rPr>
          <w:t>VPP</w:t>
        </w:r>
      </w:hyperlink>
      <w:r w:rsidR="008E3B54" w:rsidRPr="00D1426B">
        <w:rPr>
          <w:b/>
        </w:rPr>
        <w:t>:</w:t>
      </w:r>
    </w:p>
    <w:tbl>
      <w:tblPr>
        <w:tblStyle w:val="Tabelamrea"/>
        <w:tblW w:w="9406" w:type="dxa"/>
        <w:tblCellMar>
          <w:left w:w="70" w:type="dxa"/>
          <w:right w:w="70" w:type="dxa"/>
        </w:tblCellMar>
        <w:tblLook w:val="04A0" w:firstRow="1" w:lastRow="0" w:firstColumn="1" w:lastColumn="0" w:noHBand="0" w:noVBand="1"/>
      </w:tblPr>
      <w:tblGrid>
        <w:gridCol w:w="567"/>
        <w:gridCol w:w="4708"/>
        <w:gridCol w:w="1377"/>
        <w:gridCol w:w="1377"/>
        <w:gridCol w:w="1377"/>
      </w:tblGrid>
      <w:tr w:rsidR="00A354FF" w:rsidRPr="00CC76FA" w14:paraId="1CBEED23" w14:textId="77777777" w:rsidTr="00B13C18">
        <w:trPr>
          <w:trHeight w:val="300"/>
        </w:trPr>
        <w:tc>
          <w:tcPr>
            <w:tcW w:w="567" w:type="dxa"/>
            <w:tcBorders>
              <w:top w:val="nil"/>
              <w:left w:val="nil"/>
              <w:bottom w:val="nil"/>
              <w:right w:val="nil"/>
            </w:tcBorders>
            <w:shd w:val="clear" w:color="auto" w:fill="auto"/>
            <w:noWrap/>
            <w:vAlign w:val="bottom"/>
            <w:hideMark/>
          </w:tcPr>
          <w:p w14:paraId="05CA6310" w14:textId="77777777" w:rsidR="00A354FF" w:rsidRPr="00CC76FA" w:rsidRDefault="00A354FF" w:rsidP="00A354FF">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(a)</w:t>
            </w:r>
          </w:p>
        </w:tc>
        <w:tc>
          <w:tcPr>
            <w:tcW w:w="4708" w:type="dxa"/>
            <w:tcBorders>
              <w:top w:val="nil"/>
              <w:left w:val="nil"/>
              <w:bottom w:val="nil"/>
              <w:right w:val="nil"/>
            </w:tcBorders>
            <w:shd w:val="clear" w:color="auto" w:fill="auto"/>
            <w:noWrap/>
            <w:vAlign w:val="bottom"/>
            <w:hideMark/>
          </w:tcPr>
          <w:p w14:paraId="404709EB" w14:textId="78BDC8B4" w:rsidR="00A354FF" w:rsidRPr="00CC76FA" w:rsidRDefault="007F222C" w:rsidP="00A354FF">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Skupna podjetja</w:t>
            </w:r>
            <w:r w:rsidR="00A354FF" w:rsidRPr="00CC76FA">
              <w:rPr>
                <w:rFonts w:ascii="Calibri" w:eastAsia="Times New Roman" w:hAnsi="Calibri" w:cs="Calibri"/>
                <w:color w:val="000000" w:themeColor="text1"/>
                <w:lang w:eastAsia="sl-SI"/>
              </w:rPr>
              <w:t>;</w:t>
            </w:r>
          </w:p>
        </w:tc>
        <w:tc>
          <w:tcPr>
            <w:tcW w:w="1377" w:type="dxa"/>
            <w:tcBorders>
              <w:top w:val="nil"/>
              <w:left w:val="nil"/>
              <w:bottom w:val="nil"/>
              <w:right w:val="nil"/>
            </w:tcBorders>
            <w:shd w:val="clear" w:color="auto" w:fill="auto"/>
            <w:noWrap/>
            <w:vAlign w:val="bottom"/>
            <w:hideMark/>
          </w:tcPr>
          <w:p w14:paraId="0054638D" w14:textId="77777777" w:rsidR="00A354FF" w:rsidRPr="00CC76FA" w:rsidRDefault="00A354FF" w:rsidP="00A354FF">
            <w:pPr>
              <w:rPr>
                <w:rFonts w:ascii="Calibri" w:eastAsia="Times New Roman" w:hAnsi="Calibri" w:cs="Calibri"/>
                <w:color w:val="000000"/>
                <w:lang w:eastAsia="sl-SI"/>
              </w:rPr>
            </w:pPr>
          </w:p>
        </w:tc>
        <w:tc>
          <w:tcPr>
            <w:tcW w:w="1377" w:type="dxa"/>
            <w:tcBorders>
              <w:top w:val="nil"/>
              <w:left w:val="nil"/>
              <w:bottom w:val="nil"/>
              <w:right w:val="nil"/>
            </w:tcBorders>
            <w:shd w:val="clear" w:color="auto" w:fill="auto"/>
            <w:noWrap/>
            <w:vAlign w:val="bottom"/>
            <w:hideMark/>
          </w:tcPr>
          <w:p w14:paraId="407BD045" w14:textId="77777777" w:rsidR="00A354FF" w:rsidRPr="00CC76FA" w:rsidRDefault="00A354FF" w:rsidP="00A354FF">
            <w:pPr>
              <w:rPr>
                <w:rFonts w:ascii="Times New Roman" w:eastAsia="Times New Roman" w:hAnsi="Times New Roman" w:cs="Times New Roman"/>
                <w:sz w:val="20"/>
                <w:szCs w:val="20"/>
                <w:lang w:eastAsia="sl-SI"/>
              </w:rPr>
            </w:pPr>
          </w:p>
        </w:tc>
        <w:tc>
          <w:tcPr>
            <w:tcW w:w="1377" w:type="dxa"/>
            <w:tcBorders>
              <w:top w:val="nil"/>
              <w:left w:val="nil"/>
              <w:bottom w:val="nil"/>
              <w:right w:val="nil"/>
            </w:tcBorders>
            <w:shd w:val="clear" w:color="auto" w:fill="auto"/>
            <w:noWrap/>
            <w:vAlign w:val="bottom"/>
            <w:hideMark/>
          </w:tcPr>
          <w:p w14:paraId="68F1BBCF" w14:textId="77777777" w:rsidR="00A354FF" w:rsidRPr="00CC76FA" w:rsidRDefault="00A354FF" w:rsidP="00A354FF">
            <w:pPr>
              <w:rPr>
                <w:rFonts w:ascii="Times New Roman" w:eastAsia="Times New Roman" w:hAnsi="Times New Roman" w:cs="Times New Roman"/>
                <w:sz w:val="20"/>
                <w:szCs w:val="20"/>
                <w:lang w:eastAsia="sl-SI"/>
              </w:rPr>
            </w:pPr>
          </w:p>
        </w:tc>
      </w:tr>
      <w:tr w:rsidR="00A354FF" w:rsidRPr="00CC76FA" w14:paraId="19D315F2" w14:textId="77777777" w:rsidTr="00B13C18">
        <w:trPr>
          <w:trHeight w:val="300"/>
        </w:trPr>
        <w:tc>
          <w:tcPr>
            <w:tcW w:w="567" w:type="dxa"/>
            <w:tcBorders>
              <w:top w:val="nil"/>
              <w:left w:val="nil"/>
              <w:bottom w:val="nil"/>
              <w:right w:val="nil"/>
            </w:tcBorders>
            <w:shd w:val="clear" w:color="auto" w:fill="auto"/>
            <w:noWrap/>
            <w:vAlign w:val="bottom"/>
            <w:hideMark/>
          </w:tcPr>
          <w:p w14:paraId="639C11A2" w14:textId="77777777" w:rsidR="00A354FF" w:rsidRPr="00CC76FA" w:rsidRDefault="00A354FF" w:rsidP="00A354FF">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(b)</w:t>
            </w:r>
          </w:p>
        </w:tc>
        <w:tc>
          <w:tcPr>
            <w:tcW w:w="8839" w:type="dxa"/>
            <w:gridSpan w:val="4"/>
            <w:tcBorders>
              <w:top w:val="nil"/>
              <w:left w:val="nil"/>
              <w:bottom w:val="nil"/>
              <w:right w:val="nil"/>
            </w:tcBorders>
            <w:shd w:val="clear" w:color="auto" w:fill="auto"/>
            <w:noWrap/>
            <w:vAlign w:val="bottom"/>
            <w:hideMark/>
          </w:tcPr>
          <w:p w14:paraId="755D5D59" w14:textId="2C7595A2" w:rsidR="00A354FF" w:rsidRPr="00CC76FA" w:rsidRDefault="007F222C" w:rsidP="00A354FF">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Konzorcij evropske raziskovalne infrastrukture</w:t>
            </w:r>
            <w:r w:rsidR="00A354FF" w:rsidRPr="00CC76FA">
              <w:rPr>
                <w:rFonts w:ascii="Calibri" w:eastAsia="Times New Roman" w:hAnsi="Calibri" w:cs="Calibri"/>
                <w:color w:val="000000" w:themeColor="text1"/>
                <w:lang w:eastAsia="sl-SI"/>
              </w:rPr>
              <w:t>;</w:t>
            </w:r>
          </w:p>
        </w:tc>
      </w:tr>
      <w:tr w:rsidR="00A354FF" w:rsidRPr="00CC76FA" w14:paraId="5C96262E" w14:textId="77777777" w:rsidTr="00B13C18">
        <w:trPr>
          <w:trHeight w:val="300"/>
        </w:trPr>
        <w:tc>
          <w:tcPr>
            <w:tcW w:w="567" w:type="dxa"/>
            <w:tcBorders>
              <w:top w:val="nil"/>
              <w:left w:val="nil"/>
              <w:bottom w:val="nil"/>
              <w:right w:val="nil"/>
            </w:tcBorders>
            <w:shd w:val="clear" w:color="auto" w:fill="auto"/>
            <w:noWrap/>
            <w:vAlign w:val="bottom"/>
            <w:hideMark/>
          </w:tcPr>
          <w:p w14:paraId="51FDAD12" w14:textId="77777777" w:rsidR="00A354FF" w:rsidRPr="00CC76FA" w:rsidRDefault="00A354FF" w:rsidP="00A354FF">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(c)</w:t>
            </w:r>
          </w:p>
        </w:tc>
        <w:tc>
          <w:tcPr>
            <w:tcW w:w="6085" w:type="dxa"/>
            <w:gridSpan w:val="2"/>
            <w:tcBorders>
              <w:top w:val="nil"/>
              <w:left w:val="nil"/>
              <w:bottom w:val="nil"/>
              <w:right w:val="nil"/>
            </w:tcBorders>
            <w:shd w:val="clear" w:color="auto" w:fill="auto"/>
            <w:noWrap/>
            <w:vAlign w:val="bottom"/>
            <w:hideMark/>
          </w:tcPr>
          <w:p w14:paraId="0BE5624F" w14:textId="03987C94" w:rsidR="00A354FF" w:rsidRPr="00CC76FA" w:rsidRDefault="007F222C" w:rsidP="00A354FF">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Agencije Unije</w:t>
            </w:r>
            <w:r w:rsidR="00A354FF" w:rsidRPr="00CC76FA">
              <w:rPr>
                <w:rFonts w:ascii="Calibri" w:eastAsia="Times New Roman" w:hAnsi="Calibri" w:cs="Calibri"/>
                <w:color w:val="000000" w:themeColor="text1"/>
                <w:lang w:eastAsia="sl-SI"/>
              </w:rPr>
              <w:t>;</w:t>
            </w:r>
          </w:p>
        </w:tc>
        <w:tc>
          <w:tcPr>
            <w:tcW w:w="1377" w:type="dxa"/>
            <w:tcBorders>
              <w:top w:val="nil"/>
              <w:left w:val="nil"/>
              <w:bottom w:val="nil"/>
              <w:right w:val="nil"/>
            </w:tcBorders>
            <w:shd w:val="clear" w:color="auto" w:fill="auto"/>
            <w:noWrap/>
            <w:vAlign w:val="bottom"/>
            <w:hideMark/>
          </w:tcPr>
          <w:p w14:paraId="79F93136" w14:textId="77777777" w:rsidR="00A354FF" w:rsidRPr="00CC76FA" w:rsidRDefault="00A354FF" w:rsidP="00A354FF">
            <w:pPr>
              <w:rPr>
                <w:rFonts w:ascii="Calibri" w:eastAsia="Times New Roman" w:hAnsi="Calibri" w:cs="Calibri"/>
                <w:color w:val="000000"/>
                <w:lang w:eastAsia="sl-SI"/>
              </w:rPr>
            </w:pPr>
          </w:p>
        </w:tc>
        <w:tc>
          <w:tcPr>
            <w:tcW w:w="1377" w:type="dxa"/>
            <w:tcBorders>
              <w:top w:val="nil"/>
              <w:left w:val="nil"/>
              <w:bottom w:val="nil"/>
              <w:right w:val="nil"/>
            </w:tcBorders>
            <w:shd w:val="clear" w:color="auto" w:fill="auto"/>
            <w:noWrap/>
            <w:vAlign w:val="bottom"/>
            <w:hideMark/>
          </w:tcPr>
          <w:p w14:paraId="67E1CD84" w14:textId="77777777" w:rsidR="00A354FF" w:rsidRPr="00CC76FA" w:rsidRDefault="00A354FF" w:rsidP="00A354FF">
            <w:pPr>
              <w:rPr>
                <w:rFonts w:ascii="Times New Roman" w:eastAsia="Times New Roman" w:hAnsi="Times New Roman" w:cs="Times New Roman"/>
                <w:sz w:val="20"/>
                <w:szCs w:val="20"/>
                <w:lang w:eastAsia="sl-SI"/>
              </w:rPr>
            </w:pPr>
          </w:p>
        </w:tc>
      </w:tr>
      <w:tr w:rsidR="00A354FF" w:rsidRPr="00CC76FA" w14:paraId="78AAF862" w14:textId="77777777" w:rsidTr="00B13C18">
        <w:trPr>
          <w:trHeight w:val="300"/>
        </w:trPr>
        <w:tc>
          <w:tcPr>
            <w:tcW w:w="567" w:type="dxa"/>
            <w:tcBorders>
              <w:top w:val="nil"/>
              <w:left w:val="nil"/>
              <w:bottom w:val="nil"/>
              <w:right w:val="nil"/>
            </w:tcBorders>
            <w:shd w:val="clear" w:color="auto" w:fill="auto"/>
            <w:noWrap/>
            <w:vAlign w:val="bottom"/>
            <w:hideMark/>
          </w:tcPr>
          <w:p w14:paraId="07439BC4" w14:textId="77777777" w:rsidR="00A354FF" w:rsidRPr="00CC76FA" w:rsidRDefault="00A354FF" w:rsidP="00A354FF">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(d)</w:t>
            </w:r>
          </w:p>
        </w:tc>
        <w:tc>
          <w:tcPr>
            <w:tcW w:w="8839" w:type="dxa"/>
            <w:gridSpan w:val="4"/>
            <w:tcBorders>
              <w:top w:val="nil"/>
              <w:left w:val="nil"/>
              <w:bottom w:val="nil"/>
              <w:right w:val="nil"/>
            </w:tcBorders>
            <w:shd w:val="clear" w:color="auto" w:fill="auto"/>
            <w:noWrap/>
            <w:vAlign w:val="bottom"/>
            <w:hideMark/>
          </w:tcPr>
          <w:p w14:paraId="47BB54A4" w14:textId="535B4284" w:rsidR="00A354FF" w:rsidRPr="00CC76FA" w:rsidRDefault="007F222C" w:rsidP="00A354FF">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Neodvisno izvajanje s strani zadevnih držav članic</w:t>
            </w:r>
            <w:r w:rsidR="00A354FF" w:rsidRPr="00CC76FA">
              <w:rPr>
                <w:rFonts w:ascii="Calibri" w:eastAsia="Times New Roman" w:hAnsi="Calibri" w:cs="Calibri"/>
                <w:color w:val="000000" w:themeColor="text1"/>
                <w:lang w:eastAsia="sl-SI"/>
              </w:rPr>
              <w:t>;</w:t>
            </w:r>
          </w:p>
        </w:tc>
      </w:tr>
      <w:tr w:rsidR="00A354FF" w:rsidRPr="00CC76FA" w14:paraId="700C8D6A" w14:textId="77777777" w:rsidTr="00B13C18">
        <w:trPr>
          <w:trHeight w:val="300"/>
        </w:trPr>
        <w:tc>
          <w:tcPr>
            <w:tcW w:w="567" w:type="dxa"/>
            <w:tcBorders>
              <w:top w:val="nil"/>
              <w:left w:val="nil"/>
              <w:bottom w:val="nil"/>
              <w:right w:val="nil"/>
            </w:tcBorders>
            <w:shd w:val="clear" w:color="auto" w:fill="auto"/>
            <w:noWrap/>
            <w:vAlign w:val="bottom"/>
            <w:hideMark/>
          </w:tcPr>
          <w:p w14:paraId="5207BB84" w14:textId="77777777" w:rsidR="00A354FF" w:rsidRPr="00CC76FA" w:rsidRDefault="00A354FF" w:rsidP="00A354FF">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(e)</w:t>
            </w:r>
          </w:p>
        </w:tc>
        <w:tc>
          <w:tcPr>
            <w:tcW w:w="8839" w:type="dxa"/>
            <w:gridSpan w:val="4"/>
            <w:tcBorders>
              <w:top w:val="nil"/>
              <w:left w:val="nil"/>
              <w:bottom w:val="nil"/>
              <w:right w:val="nil"/>
            </w:tcBorders>
            <w:shd w:val="clear" w:color="auto" w:fill="auto"/>
            <w:noWrap/>
            <w:vAlign w:val="bottom"/>
            <w:hideMark/>
          </w:tcPr>
          <w:p w14:paraId="0DB190CC" w14:textId="543E0FFB" w:rsidR="00A354FF" w:rsidRPr="00CC76FA" w:rsidRDefault="00C575B0" w:rsidP="00A354FF">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 xml:space="preserve">Namenjeni spodbujanju izvajanja pomembnih projektov skupnega interesa v skladu s členom </w:t>
            </w:r>
            <w:r w:rsidR="00F103C9" w:rsidRPr="00CC76FA">
              <w:rPr>
                <w:rFonts w:ascii="Calibri" w:eastAsia="Times New Roman" w:hAnsi="Calibri" w:cs="Calibri"/>
                <w:color w:val="000000" w:themeColor="text1"/>
                <w:lang w:eastAsia="sl-SI"/>
              </w:rPr>
              <w:t xml:space="preserve">107(3), točka (b), Pogodbe; </w:t>
            </w:r>
            <w:r w:rsidR="00A354FF" w:rsidRPr="00CC76FA">
              <w:rPr>
                <w:rFonts w:ascii="Calibri" w:eastAsia="Times New Roman" w:hAnsi="Calibri" w:cs="Calibri"/>
                <w:color w:val="000000" w:themeColor="text1"/>
                <w:lang w:eastAsia="sl-SI"/>
              </w:rPr>
              <w:t>;</w:t>
            </w:r>
          </w:p>
        </w:tc>
      </w:tr>
      <w:tr w:rsidR="00A354FF" w:rsidRPr="00CC76FA" w14:paraId="4670114D" w14:textId="77777777" w:rsidTr="00B13C18">
        <w:trPr>
          <w:trHeight w:val="300"/>
        </w:trPr>
        <w:tc>
          <w:tcPr>
            <w:tcW w:w="567" w:type="dxa"/>
            <w:tcBorders>
              <w:top w:val="nil"/>
              <w:left w:val="nil"/>
              <w:bottom w:val="nil"/>
              <w:right w:val="nil"/>
            </w:tcBorders>
            <w:shd w:val="clear" w:color="auto" w:fill="auto"/>
            <w:noWrap/>
            <w:vAlign w:val="bottom"/>
            <w:hideMark/>
          </w:tcPr>
          <w:p w14:paraId="2C9A1B43" w14:textId="77777777" w:rsidR="00A354FF" w:rsidRPr="00CC76FA" w:rsidRDefault="00A354FF" w:rsidP="00A354FF">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(f)</w:t>
            </w:r>
          </w:p>
        </w:tc>
        <w:tc>
          <w:tcPr>
            <w:tcW w:w="8839" w:type="dxa"/>
            <w:gridSpan w:val="4"/>
            <w:tcBorders>
              <w:top w:val="nil"/>
              <w:left w:val="nil"/>
              <w:bottom w:val="nil"/>
              <w:right w:val="nil"/>
            </w:tcBorders>
            <w:shd w:val="clear" w:color="auto" w:fill="auto"/>
            <w:noWrap/>
            <w:vAlign w:val="bottom"/>
            <w:hideMark/>
          </w:tcPr>
          <w:p w14:paraId="2F14A7A4" w14:textId="4CE0C84A" w:rsidR="00A354FF" w:rsidRPr="00CC76FA" w:rsidRDefault="005F772C" w:rsidP="00A354FF">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 xml:space="preserve">Konzorcij </w:t>
            </w:r>
            <w:r w:rsidR="004D69AF" w:rsidRPr="00CC76FA">
              <w:rPr>
                <w:rFonts w:ascii="Calibri" w:eastAsia="Times New Roman" w:hAnsi="Calibri" w:cs="Calibri"/>
                <w:color w:val="000000" w:themeColor="text1"/>
                <w:lang w:eastAsia="sl-SI"/>
              </w:rPr>
              <w:t>evropske digitalne infrastrukture v skladu s členom 5 tega sklepa</w:t>
            </w:r>
            <w:r w:rsidR="00A354FF" w:rsidRPr="00CC76FA">
              <w:rPr>
                <w:rFonts w:ascii="Calibri" w:eastAsia="Times New Roman" w:hAnsi="Calibri" w:cs="Calibri"/>
                <w:color w:val="000000" w:themeColor="text1"/>
                <w:lang w:eastAsia="sl-SI"/>
              </w:rPr>
              <w:t>;</w:t>
            </w:r>
          </w:p>
        </w:tc>
      </w:tr>
      <w:tr w:rsidR="00A354FF" w:rsidRPr="00CC76FA" w14:paraId="34508A6E" w14:textId="77777777" w:rsidTr="00B13C18">
        <w:trPr>
          <w:trHeight w:val="300"/>
        </w:trPr>
        <w:tc>
          <w:tcPr>
            <w:tcW w:w="567" w:type="dxa"/>
            <w:tcBorders>
              <w:top w:val="nil"/>
              <w:left w:val="nil"/>
              <w:bottom w:val="nil"/>
              <w:right w:val="nil"/>
            </w:tcBorders>
            <w:shd w:val="clear" w:color="auto" w:fill="auto"/>
            <w:noWrap/>
            <w:vAlign w:val="bottom"/>
            <w:hideMark/>
          </w:tcPr>
          <w:p w14:paraId="54547ED4" w14:textId="77777777" w:rsidR="00A354FF" w:rsidRPr="00CC76FA" w:rsidRDefault="00A354FF" w:rsidP="00A354FF">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(g)</w:t>
            </w:r>
          </w:p>
        </w:tc>
        <w:tc>
          <w:tcPr>
            <w:tcW w:w="8839" w:type="dxa"/>
            <w:gridSpan w:val="4"/>
            <w:tcBorders>
              <w:top w:val="nil"/>
              <w:left w:val="nil"/>
              <w:bottom w:val="nil"/>
              <w:right w:val="nil"/>
            </w:tcBorders>
            <w:shd w:val="clear" w:color="auto" w:fill="auto"/>
            <w:noWrap/>
            <w:vAlign w:val="bottom"/>
            <w:hideMark/>
          </w:tcPr>
          <w:p w14:paraId="48926C46" w14:textId="26930748" w:rsidR="00A354FF" w:rsidRPr="00CC76FA" w:rsidRDefault="00EB0886" w:rsidP="00A354FF">
            <w:pPr>
              <w:rPr>
                <w:rFonts w:ascii="Calibri" w:eastAsia="Times New Roman" w:hAnsi="Calibri" w:cs="Calibri"/>
                <w:color w:val="000000"/>
                <w:lang w:eastAsia="sl-SI"/>
              </w:rPr>
            </w:pPr>
            <w:r w:rsidRPr="00CC76FA">
              <w:rPr>
                <w:rFonts w:ascii="Calibri" w:eastAsia="Times New Roman" w:hAnsi="Calibri" w:cs="Calibri"/>
                <w:color w:val="000000" w:themeColor="text1"/>
                <w:lang w:eastAsia="sl-SI"/>
              </w:rPr>
              <w:t xml:space="preserve">Vsi drugi </w:t>
            </w:r>
            <w:r w:rsidR="005F7CE1" w:rsidRPr="00CC76FA">
              <w:rPr>
                <w:rFonts w:ascii="Calibri" w:eastAsia="Times New Roman" w:hAnsi="Calibri" w:cs="Calibri"/>
                <w:color w:val="000000" w:themeColor="text1"/>
                <w:lang w:eastAsia="sl-SI"/>
              </w:rPr>
              <w:t xml:space="preserve">ustrezni </w:t>
            </w:r>
            <w:r w:rsidRPr="00CC76FA">
              <w:rPr>
                <w:rFonts w:ascii="Calibri" w:eastAsia="Times New Roman" w:hAnsi="Calibri" w:cs="Calibri"/>
                <w:color w:val="000000" w:themeColor="text1"/>
                <w:lang w:eastAsia="sl-SI"/>
              </w:rPr>
              <w:t>izvedbeni mehanizmi</w:t>
            </w:r>
            <w:r w:rsidR="00A354FF" w:rsidRPr="00CC76FA">
              <w:rPr>
                <w:rFonts w:ascii="Calibri" w:eastAsia="Times New Roman" w:hAnsi="Calibri" w:cs="Calibri"/>
                <w:color w:val="000000" w:themeColor="text1"/>
                <w:lang w:eastAsia="sl-SI"/>
              </w:rPr>
              <w:t>.</w:t>
            </w:r>
          </w:p>
        </w:tc>
      </w:tr>
    </w:tbl>
    <w:p w14:paraId="2BB31004" w14:textId="77777777" w:rsidR="0038107A" w:rsidRPr="00CC76FA" w:rsidRDefault="0038107A" w:rsidP="00222078">
      <w:pPr>
        <w:rPr>
          <w:b/>
        </w:rPr>
      </w:pPr>
    </w:p>
    <w:p w14:paraId="4FD92045" w14:textId="5957A76E" w:rsidR="00033CA0" w:rsidRPr="00CC76FA" w:rsidRDefault="4AAE3D8B" w:rsidP="0003488C">
      <w:pPr>
        <w:pStyle w:val="Naslov2"/>
      </w:pPr>
      <w:bookmarkStart w:id="63" w:name="_Toc549325007"/>
      <w:bookmarkStart w:id="64" w:name="_Toc144160969"/>
      <w:proofErr w:type="spellStart"/>
      <w:r w:rsidRPr="00CC76FA">
        <w:t>Večdržavni</w:t>
      </w:r>
      <w:proofErr w:type="spellEnd"/>
      <w:r w:rsidRPr="00CC76FA">
        <w:t xml:space="preserve"> projekti</w:t>
      </w:r>
      <w:bookmarkEnd w:id="63"/>
      <w:r w:rsidRPr="00CC76FA">
        <w:t xml:space="preserve"> </w:t>
      </w:r>
      <w:bookmarkEnd w:id="64"/>
    </w:p>
    <w:p w14:paraId="63E38B28" w14:textId="77777777" w:rsidR="00F24D87" w:rsidRPr="00CC76FA" w:rsidRDefault="00F24D87" w:rsidP="00222078">
      <w:pPr>
        <w:rPr>
          <w:b/>
        </w:rPr>
      </w:pPr>
    </w:p>
    <w:p w14:paraId="7D3C431D" w14:textId="319677FE" w:rsidR="00A12583" w:rsidRPr="00CC76FA" w:rsidRDefault="6D1DBDE4" w:rsidP="0C26BB81">
      <w:pPr>
        <w:pStyle w:val="Naslov5"/>
        <w:rPr>
          <w:bCs/>
        </w:rPr>
      </w:pPr>
      <w:r w:rsidRPr="00CC76FA">
        <w:t xml:space="preserve">VEČDRŽAVNI PROJEKTI: </w:t>
      </w:r>
      <w:r w:rsidR="4C628122" w:rsidRPr="00CC76FA">
        <w:t xml:space="preserve">Evropsko skupno podjetje za </w:t>
      </w:r>
      <w:proofErr w:type="spellStart"/>
      <w:r w:rsidR="4C628122" w:rsidRPr="00CC76FA">
        <w:t>visokozmogljivostno</w:t>
      </w:r>
      <w:proofErr w:type="spellEnd"/>
      <w:r w:rsidR="4C628122" w:rsidRPr="00CC76FA">
        <w:t xml:space="preserve"> računalništvo </w:t>
      </w:r>
    </w:p>
    <w:tbl>
      <w:tblPr>
        <w:tblStyle w:val="Tabelamrea"/>
        <w:tblW w:w="9062" w:type="dxa"/>
        <w:tblLook w:val="04A0" w:firstRow="1" w:lastRow="0" w:firstColumn="1" w:lastColumn="0" w:noHBand="0" w:noVBand="1"/>
      </w:tblPr>
      <w:tblGrid>
        <w:gridCol w:w="2925"/>
        <w:gridCol w:w="345"/>
        <w:gridCol w:w="5792"/>
      </w:tblGrid>
      <w:tr w:rsidR="0A3BF58D" w:rsidRPr="00CC76FA" w14:paraId="17A30ED2" w14:textId="77777777" w:rsidTr="33807F57">
        <w:trPr>
          <w:trHeight w:val="300"/>
        </w:trPr>
        <w:tc>
          <w:tcPr>
            <w:tcW w:w="2925" w:type="dxa"/>
            <w:shd w:val="clear" w:color="auto" w:fill="D9D9D9" w:themeFill="background1" w:themeFillShade="D9"/>
          </w:tcPr>
          <w:p w14:paraId="34CB29DE" w14:textId="1FD2E637" w:rsidR="0A3BF58D" w:rsidRPr="00CC76FA" w:rsidRDefault="50E3A824" w:rsidP="33807F57">
            <w:pPr>
              <w:rPr>
                <w:i/>
                <w:iCs/>
                <w:sz w:val="20"/>
                <w:szCs w:val="20"/>
              </w:rPr>
            </w:pPr>
            <w:r w:rsidRPr="00CC76FA">
              <w:rPr>
                <w:i/>
                <w:iCs/>
                <w:sz w:val="20"/>
                <w:szCs w:val="20"/>
              </w:rPr>
              <w:t>Novi ukrep</w:t>
            </w:r>
          </w:p>
        </w:tc>
        <w:tc>
          <w:tcPr>
            <w:tcW w:w="6137" w:type="dxa"/>
            <w:gridSpan w:val="2"/>
            <w:shd w:val="clear" w:color="auto" w:fill="FFFFFF" w:themeFill="background1"/>
          </w:tcPr>
          <w:p w14:paraId="5F2DF5B1" w14:textId="74099F34" w:rsidR="0A3BF58D" w:rsidRPr="00CC76FA" w:rsidRDefault="0135645D" w:rsidP="37721B2D">
            <w:pPr>
              <w:spacing w:line="259" w:lineRule="auto"/>
            </w:pPr>
            <w:r w:rsidRPr="00CC76FA">
              <w:rPr>
                <w:i/>
                <w:iCs/>
                <w:sz w:val="20"/>
                <w:szCs w:val="20"/>
              </w:rPr>
              <w:t>Ne</w:t>
            </w:r>
          </w:p>
        </w:tc>
      </w:tr>
      <w:tr w:rsidR="0A3BF58D" w:rsidRPr="00CC76FA" w14:paraId="364F563F" w14:textId="77777777" w:rsidTr="33807F57">
        <w:trPr>
          <w:trHeight w:val="300"/>
        </w:trPr>
        <w:tc>
          <w:tcPr>
            <w:tcW w:w="2925" w:type="dxa"/>
            <w:shd w:val="clear" w:color="auto" w:fill="D9D9D9" w:themeFill="background1" w:themeFillShade="D9"/>
          </w:tcPr>
          <w:p w14:paraId="4FD4EC4C" w14:textId="611C3022" w:rsidR="491F2DAF" w:rsidRPr="00CC76FA" w:rsidRDefault="5225F28F" w:rsidP="33807F57">
            <w:pPr>
              <w:rPr>
                <w:i/>
                <w:iCs/>
                <w:sz w:val="20"/>
                <w:szCs w:val="20"/>
              </w:rPr>
            </w:pPr>
            <w:r w:rsidRPr="00CC76FA">
              <w:rPr>
                <w:i/>
                <w:iCs/>
                <w:sz w:val="20"/>
                <w:szCs w:val="20"/>
              </w:rPr>
              <w:t>Nosilec ukrepa</w:t>
            </w:r>
          </w:p>
        </w:tc>
        <w:tc>
          <w:tcPr>
            <w:tcW w:w="6137" w:type="dxa"/>
            <w:gridSpan w:val="2"/>
            <w:shd w:val="clear" w:color="auto" w:fill="FFFFFF" w:themeFill="background1"/>
          </w:tcPr>
          <w:p w14:paraId="7B7216BB" w14:textId="15AACA26" w:rsidR="491F2DAF" w:rsidRPr="00CC76FA" w:rsidRDefault="491F2DAF" w:rsidP="0A3BF58D">
            <w:pPr>
              <w:rPr>
                <w:i/>
                <w:iCs/>
                <w:sz w:val="20"/>
                <w:szCs w:val="20"/>
              </w:rPr>
            </w:pPr>
            <w:r w:rsidRPr="00CC76FA">
              <w:rPr>
                <w:i/>
                <w:iCs/>
                <w:sz w:val="20"/>
                <w:szCs w:val="20"/>
              </w:rPr>
              <w:t xml:space="preserve">MVZI </w:t>
            </w:r>
          </w:p>
        </w:tc>
      </w:tr>
      <w:tr w:rsidR="0A3BF58D" w:rsidRPr="00CC76FA" w14:paraId="6E585B7E" w14:textId="77777777" w:rsidTr="33807F57">
        <w:trPr>
          <w:trHeight w:val="300"/>
        </w:trPr>
        <w:tc>
          <w:tcPr>
            <w:tcW w:w="2925" w:type="dxa"/>
            <w:shd w:val="clear" w:color="auto" w:fill="D9D9D9" w:themeFill="background1" w:themeFillShade="D9"/>
          </w:tcPr>
          <w:p w14:paraId="3D2DA33E" w14:textId="3F4FE9A9" w:rsidR="491F2DAF" w:rsidRPr="00CC76FA" w:rsidRDefault="5225F28F" w:rsidP="33807F57">
            <w:pPr>
              <w:rPr>
                <w:i/>
                <w:iCs/>
                <w:sz w:val="20"/>
                <w:szCs w:val="20"/>
              </w:rPr>
            </w:pPr>
            <w:r w:rsidRPr="00CC76FA">
              <w:rPr>
                <w:i/>
                <w:iCs/>
                <w:sz w:val="20"/>
                <w:szCs w:val="20"/>
              </w:rPr>
              <w:t>Tip izvedbenega mehanizma</w:t>
            </w:r>
          </w:p>
        </w:tc>
        <w:tc>
          <w:tcPr>
            <w:tcW w:w="6137" w:type="dxa"/>
            <w:gridSpan w:val="2"/>
            <w:shd w:val="clear" w:color="auto" w:fill="FFFFFF" w:themeFill="background1"/>
          </w:tcPr>
          <w:p w14:paraId="3D7675A0" w14:textId="37466539" w:rsidR="0A3BF58D" w:rsidRPr="00CC76FA" w:rsidRDefault="5225F28F" w:rsidP="33807F57">
            <w:pPr>
              <w:rPr>
                <w:rFonts w:ascii="Calibri" w:eastAsia="Calibri" w:hAnsi="Calibri" w:cs="Calibri"/>
                <w:i/>
                <w:iCs/>
                <w:u w:val="single"/>
              </w:rPr>
            </w:pPr>
            <w:r w:rsidRPr="00CC76FA">
              <w:rPr>
                <w:rFonts w:ascii="Calibri" w:eastAsia="Calibri" w:hAnsi="Calibri" w:cs="Calibri"/>
                <w:i/>
                <w:iCs/>
              </w:rPr>
              <w:t>Skupno podjetje</w:t>
            </w:r>
          </w:p>
        </w:tc>
      </w:tr>
      <w:tr w:rsidR="0A3BF58D" w:rsidRPr="00CC76FA" w14:paraId="71CC70CC" w14:textId="77777777" w:rsidTr="33807F57">
        <w:trPr>
          <w:trHeight w:val="467"/>
        </w:trPr>
        <w:tc>
          <w:tcPr>
            <w:tcW w:w="9062" w:type="dxa"/>
            <w:gridSpan w:val="3"/>
            <w:shd w:val="clear" w:color="auto" w:fill="D9D9D9" w:themeFill="background1" w:themeFillShade="D9"/>
          </w:tcPr>
          <w:p w14:paraId="261C3B23" w14:textId="2266529D" w:rsidR="0A3BF58D" w:rsidRPr="00CC76FA" w:rsidRDefault="50E3A824" w:rsidP="33807F57">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w:t>
            </w:r>
            <w:r w:rsidR="49C25988" w:rsidRPr="00CC76FA">
              <w:rPr>
                <w:rFonts w:asciiTheme="minorHAnsi" w:eastAsiaTheme="minorEastAsia" w:hAnsiTheme="minorHAnsi" w:cstheme="minorBidi"/>
                <w:i/>
                <w:iCs/>
                <w:sz w:val="20"/>
                <w:szCs w:val="20"/>
                <w:u w:val="single"/>
                <w:lang w:eastAsia="en-US"/>
              </w:rPr>
              <w:t xml:space="preserve">in doprinos k doseganju ciljev </w:t>
            </w:r>
          </w:p>
        </w:tc>
      </w:tr>
      <w:tr w:rsidR="0A3BF58D" w:rsidRPr="00CC76FA" w14:paraId="39D817CC" w14:textId="77777777" w:rsidTr="33807F57">
        <w:trPr>
          <w:trHeight w:val="980"/>
        </w:trPr>
        <w:tc>
          <w:tcPr>
            <w:tcW w:w="9062" w:type="dxa"/>
            <w:gridSpan w:val="3"/>
            <w:shd w:val="clear" w:color="auto" w:fill="auto"/>
          </w:tcPr>
          <w:p w14:paraId="640FC9E3" w14:textId="0D0A51D8" w:rsidR="0A3BF58D" w:rsidRPr="00CC76FA" w:rsidRDefault="50E3A824" w:rsidP="00B13C18">
            <w:pPr>
              <w:contextualSpacing/>
              <w:jc w:val="both"/>
              <w:rPr>
                <w:i/>
                <w:iCs/>
                <w:sz w:val="20"/>
                <w:szCs w:val="20"/>
              </w:rPr>
            </w:pPr>
            <w:r w:rsidRPr="00CC76FA">
              <w:rPr>
                <w:i/>
                <w:iCs/>
                <w:sz w:val="20"/>
                <w:szCs w:val="20"/>
                <w:u w:val="single"/>
              </w:rPr>
              <w:t xml:space="preserve">Vsebina ukrepa in pričakovani rezultat: </w:t>
            </w:r>
            <w:r w:rsidRPr="00CC76FA">
              <w:rPr>
                <w:i/>
                <w:iCs/>
                <w:sz w:val="20"/>
                <w:szCs w:val="20"/>
              </w:rPr>
              <w:t xml:space="preserve"> </w:t>
            </w:r>
            <w:r w:rsidR="708B8ED4" w:rsidRPr="00CC76FA">
              <w:rPr>
                <w:i/>
                <w:iCs/>
                <w:sz w:val="20"/>
                <w:szCs w:val="20"/>
              </w:rPr>
              <w:t xml:space="preserve">S sodelovanjem v </w:t>
            </w:r>
            <w:proofErr w:type="spellStart"/>
            <w:r w:rsidR="708B8ED4" w:rsidRPr="00CC76FA">
              <w:rPr>
                <w:i/>
                <w:iCs/>
                <w:sz w:val="20"/>
                <w:szCs w:val="20"/>
              </w:rPr>
              <w:t>večdržavnem</w:t>
            </w:r>
            <w:proofErr w:type="spellEnd"/>
            <w:r w:rsidR="708B8ED4" w:rsidRPr="00CC76FA">
              <w:rPr>
                <w:i/>
                <w:iCs/>
                <w:sz w:val="20"/>
                <w:szCs w:val="20"/>
              </w:rPr>
              <w:t xml:space="preserve"> projektu bomo razširili </w:t>
            </w:r>
            <w:proofErr w:type="spellStart"/>
            <w:r w:rsidR="708B8ED4" w:rsidRPr="00CC76FA">
              <w:rPr>
                <w:i/>
                <w:iCs/>
                <w:sz w:val="20"/>
                <w:szCs w:val="20"/>
              </w:rPr>
              <w:t>superračunalniške</w:t>
            </w:r>
            <w:proofErr w:type="spellEnd"/>
            <w:r w:rsidR="708B8ED4" w:rsidRPr="00CC76FA">
              <w:rPr>
                <w:i/>
                <w:iCs/>
                <w:sz w:val="20"/>
                <w:szCs w:val="20"/>
              </w:rPr>
              <w:t xml:space="preserve"> zmogljivosti Slovenije s kvantnim računalnikom. Evropsko skupno podjetje za </w:t>
            </w:r>
            <w:proofErr w:type="spellStart"/>
            <w:r w:rsidR="708B8ED4" w:rsidRPr="00CC76FA">
              <w:rPr>
                <w:i/>
                <w:iCs/>
                <w:sz w:val="20"/>
                <w:szCs w:val="20"/>
              </w:rPr>
              <w:t>visokozmoglivostno</w:t>
            </w:r>
            <w:proofErr w:type="spellEnd"/>
            <w:r w:rsidR="708B8ED4" w:rsidRPr="00CC76FA">
              <w:rPr>
                <w:i/>
                <w:iCs/>
                <w:sz w:val="20"/>
                <w:szCs w:val="20"/>
              </w:rPr>
              <w:t xml:space="preserve"> računalništvo (</w:t>
            </w:r>
            <w:proofErr w:type="spellStart"/>
            <w:r w:rsidR="708B8ED4" w:rsidRPr="00CC76FA">
              <w:rPr>
                <w:i/>
                <w:iCs/>
                <w:sz w:val="20"/>
                <w:szCs w:val="20"/>
              </w:rPr>
              <w:t>EuroHPC</w:t>
            </w:r>
            <w:proofErr w:type="spellEnd"/>
            <w:r w:rsidR="708B8ED4" w:rsidRPr="00CC76FA">
              <w:rPr>
                <w:i/>
                <w:iCs/>
                <w:sz w:val="20"/>
                <w:szCs w:val="20"/>
              </w:rPr>
              <w:t xml:space="preserve"> JU) si, poleg vzpostavitve </w:t>
            </w:r>
            <w:proofErr w:type="spellStart"/>
            <w:r w:rsidR="708B8ED4" w:rsidRPr="00CC76FA">
              <w:rPr>
                <w:i/>
                <w:iCs/>
                <w:sz w:val="20"/>
                <w:szCs w:val="20"/>
              </w:rPr>
              <w:t>superračunalniškega</w:t>
            </w:r>
            <w:proofErr w:type="spellEnd"/>
            <w:r w:rsidR="708B8ED4" w:rsidRPr="00CC76FA">
              <w:rPr>
                <w:i/>
                <w:iCs/>
                <w:sz w:val="20"/>
                <w:szCs w:val="20"/>
              </w:rPr>
              <w:t xml:space="preserve"> ekosistema v EU, prizadeva k vzpostavitvi kvantnih računalnikov, ki bodo integrirani v obstoječe superračunalnike. Na podlagi v letu 2022 izvedenega razpisa, se bo v letu 2023 začela vzpostavitev 6 kvantnih računalnikov in sicer na Finskem, Franciji, Nemčiji, Italiji, Poljski in Španiji.</w:t>
            </w:r>
          </w:p>
          <w:p w14:paraId="2E9FE99A" w14:textId="7B3AA302" w:rsidR="6E2FE570" w:rsidRPr="00CC76FA" w:rsidRDefault="46BBDBD0" w:rsidP="00B13C18">
            <w:pPr>
              <w:spacing w:line="259" w:lineRule="auto"/>
              <w:contextualSpacing/>
              <w:jc w:val="both"/>
              <w:rPr>
                <w:i/>
                <w:iCs/>
                <w:sz w:val="20"/>
                <w:szCs w:val="20"/>
              </w:rPr>
            </w:pPr>
            <w:r w:rsidRPr="00CC76FA">
              <w:rPr>
                <w:i/>
                <w:iCs/>
                <w:sz w:val="20"/>
                <w:szCs w:val="20"/>
                <w:u w:val="single"/>
              </w:rPr>
              <w:t>Doprinos k doseganju ciljev:</w:t>
            </w:r>
            <w:r w:rsidR="62CC5964" w:rsidRPr="00CC76FA">
              <w:rPr>
                <w:i/>
                <w:iCs/>
                <w:sz w:val="20"/>
                <w:szCs w:val="20"/>
                <w:u w:val="single"/>
              </w:rPr>
              <w:t xml:space="preserve"> </w:t>
            </w:r>
            <w:r w:rsidR="7E9EE931" w:rsidRPr="00CC76FA">
              <w:rPr>
                <w:i/>
                <w:iCs/>
                <w:sz w:val="20"/>
                <w:szCs w:val="20"/>
              </w:rPr>
              <w:t>Vzpostavljeno sodelovanje bo Sloveniji omogočilo dostop do kvantnega računalnika, možnost poglobitve in širjenja znanja tako na akademski kot industrijski ravni.</w:t>
            </w:r>
          </w:p>
          <w:p w14:paraId="1BE80AC0" w14:textId="129D1795" w:rsidR="0A3BF58D" w:rsidRPr="00CC76FA" w:rsidRDefault="34345D9A" w:rsidP="00B13C18">
            <w:pPr>
              <w:spacing w:line="259" w:lineRule="auto"/>
              <w:contextualSpacing/>
              <w:jc w:val="both"/>
              <w:rPr>
                <w:i/>
                <w:iCs/>
                <w:sz w:val="20"/>
                <w:szCs w:val="20"/>
              </w:rPr>
            </w:pPr>
            <w:r w:rsidRPr="00CC76FA">
              <w:rPr>
                <w:i/>
                <w:iCs/>
                <w:sz w:val="20"/>
                <w:szCs w:val="20"/>
              </w:rPr>
              <w:t xml:space="preserve">Slovenija dobro sodeluje z italijanskim </w:t>
            </w:r>
            <w:proofErr w:type="spellStart"/>
            <w:r w:rsidRPr="00CC76FA">
              <w:rPr>
                <w:i/>
                <w:iCs/>
                <w:sz w:val="20"/>
                <w:szCs w:val="20"/>
              </w:rPr>
              <w:t>datacentrom</w:t>
            </w:r>
            <w:proofErr w:type="spellEnd"/>
            <w:r w:rsidRPr="00CC76FA">
              <w:rPr>
                <w:i/>
                <w:iCs/>
                <w:sz w:val="20"/>
                <w:szCs w:val="20"/>
              </w:rPr>
              <w:t xml:space="preserve"> </w:t>
            </w:r>
            <w:proofErr w:type="spellStart"/>
            <w:r w:rsidRPr="00CC76FA">
              <w:rPr>
                <w:i/>
                <w:iCs/>
                <w:sz w:val="20"/>
                <w:szCs w:val="20"/>
              </w:rPr>
              <w:t>Cineca</w:t>
            </w:r>
            <w:proofErr w:type="spellEnd"/>
            <w:r w:rsidRPr="00CC76FA">
              <w:rPr>
                <w:i/>
                <w:iCs/>
                <w:sz w:val="20"/>
                <w:szCs w:val="20"/>
              </w:rPr>
              <w:t xml:space="preserve">, s katerim je podpisala sporazum o sodelovanju in je tako sodelovala tudi pri vzpostavitvi superračunalnika na </w:t>
            </w:r>
            <w:proofErr w:type="spellStart"/>
            <w:r w:rsidRPr="00CC76FA">
              <w:rPr>
                <w:i/>
                <w:iCs/>
                <w:sz w:val="20"/>
                <w:szCs w:val="20"/>
              </w:rPr>
              <w:t>eksa</w:t>
            </w:r>
            <w:proofErr w:type="spellEnd"/>
            <w:r w:rsidRPr="00CC76FA">
              <w:rPr>
                <w:i/>
                <w:iCs/>
                <w:sz w:val="20"/>
                <w:szCs w:val="20"/>
              </w:rPr>
              <w:t xml:space="preserve"> ravni Leonardo. Sodelovanje se nadaljuje tudi pri vzpostavitvi kvantnega računalnika.</w:t>
            </w:r>
          </w:p>
          <w:p w14:paraId="5EF1496E" w14:textId="20C825A0" w:rsidR="0A3BF58D" w:rsidRPr="00CC76FA" w:rsidRDefault="0522FEA1" w:rsidP="00B13C18">
            <w:pPr>
              <w:spacing w:line="259" w:lineRule="auto"/>
              <w:contextualSpacing/>
              <w:jc w:val="both"/>
              <w:rPr>
                <w:i/>
                <w:iCs/>
                <w:sz w:val="20"/>
                <w:szCs w:val="20"/>
              </w:rPr>
            </w:pPr>
            <w:r w:rsidRPr="00CC76FA">
              <w:rPr>
                <w:i/>
                <w:iCs/>
                <w:sz w:val="20"/>
                <w:szCs w:val="20"/>
                <w:u w:val="single"/>
              </w:rPr>
              <w:t>Okvirni časovni razpored:</w:t>
            </w:r>
            <w:r w:rsidR="5DF1EB71" w:rsidRPr="00CC76FA">
              <w:rPr>
                <w:sz w:val="20"/>
                <w:szCs w:val="20"/>
                <w:u w:val="single"/>
              </w:rPr>
              <w:t xml:space="preserve"> </w:t>
            </w:r>
            <w:r w:rsidRPr="00CC76FA">
              <w:rPr>
                <w:i/>
                <w:iCs/>
                <w:sz w:val="20"/>
                <w:szCs w:val="20"/>
              </w:rPr>
              <w:t xml:space="preserve">Skupno podjetje EURO HPC je bilo ustanovljeno leta 2020. </w:t>
            </w:r>
          </w:p>
        </w:tc>
      </w:tr>
      <w:tr w:rsidR="0A3BF58D" w:rsidRPr="00CC76FA" w14:paraId="39ED47F2" w14:textId="77777777" w:rsidTr="33807F57">
        <w:trPr>
          <w:trHeight w:val="300"/>
        </w:trPr>
        <w:tc>
          <w:tcPr>
            <w:tcW w:w="3270" w:type="dxa"/>
            <w:gridSpan w:val="2"/>
            <w:shd w:val="clear" w:color="auto" w:fill="D9D9D9" w:themeFill="background1" w:themeFillShade="D9"/>
          </w:tcPr>
          <w:p w14:paraId="4EA47C88" w14:textId="1E1E228D" w:rsidR="0A3BF58D" w:rsidRPr="00CC76FA" w:rsidRDefault="50E3A824" w:rsidP="33807F57">
            <w:pPr>
              <w:contextualSpacing/>
              <w:rPr>
                <w:i/>
                <w:iCs/>
                <w:sz w:val="20"/>
                <w:szCs w:val="20"/>
                <w:u w:val="single"/>
              </w:rPr>
            </w:pPr>
            <w:r w:rsidRPr="00CC76FA">
              <w:rPr>
                <w:i/>
                <w:iCs/>
                <w:sz w:val="20"/>
                <w:szCs w:val="20"/>
                <w:u w:val="single"/>
              </w:rPr>
              <w:t>Namenjena ali predvidena finančna sredstva in drugi viri, vključno s človeškimi viri (če je potrebno):</w:t>
            </w:r>
          </w:p>
        </w:tc>
        <w:tc>
          <w:tcPr>
            <w:tcW w:w="5792" w:type="dxa"/>
            <w:shd w:val="clear" w:color="auto" w:fill="auto"/>
          </w:tcPr>
          <w:p w14:paraId="6E87CBCF" w14:textId="6FF7DC40" w:rsidR="75BD1569" w:rsidRPr="00CC76FA" w:rsidRDefault="376DA8D2" w:rsidP="00B13C18">
            <w:pPr>
              <w:spacing w:line="259" w:lineRule="auto"/>
              <w:jc w:val="both"/>
              <w:rPr>
                <w:i/>
                <w:iCs/>
                <w:sz w:val="20"/>
                <w:szCs w:val="20"/>
              </w:rPr>
            </w:pPr>
            <w:r w:rsidRPr="00CC76FA">
              <w:rPr>
                <w:i/>
                <w:iCs/>
                <w:sz w:val="20"/>
                <w:szCs w:val="20"/>
              </w:rPr>
              <w:t xml:space="preserve">Za omogočitev sodelovanja slovenskih raziskovalcev, je ministrstvo pristojno za znanost rezerviralo sredstva v višini 1 mio </w:t>
            </w:r>
            <w:r w:rsidR="21ECF703" w:rsidRPr="00CC76FA">
              <w:rPr>
                <w:i/>
                <w:iCs/>
                <w:sz w:val="20"/>
                <w:szCs w:val="20"/>
              </w:rPr>
              <w:t>EUR</w:t>
            </w:r>
            <w:r w:rsidRPr="00CC76FA">
              <w:rPr>
                <w:i/>
                <w:iCs/>
                <w:sz w:val="20"/>
                <w:szCs w:val="20"/>
              </w:rPr>
              <w:t>, s pomočjo katerih se bo dobavila potrebna oprema za vključevanje v sistem. Oprema bo predvidoma postavljena na ARNES.</w:t>
            </w:r>
          </w:p>
          <w:p w14:paraId="56AEF1CD" w14:textId="337DC282" w:rsidR="0A3BF58D" w:rsidRPr="00CC76FA" w:rsidRDefault="46612A0B" w:rsidP="00B13C18">
            <w:pPr>
              <w:spacing w:line="259" w:lineRule="auto"/>
              <w:jc w:val="both"/>
              <w:rPr>
                <w:i/>
                <w:iCs/>
                <w:sz w:val="20"/>
                <w:szCs w:val="20"/>
              </w:rPr>
            </w:pPr>
            <w:r w:rsidRPr="00CC76FA">
              <w:rPr>
                <w:i/>
                <w:iCs/>
                <w:sz w:val="20"/>
                <w:szCs w:val="20"/>
              </w:rPr>
              <w:t>Sredstva so planirana v integralnem proračunu za leti 2023 in 2024. Po potrebi in zmožnostih se bodo lahko povečala in/ali prenesla tudi v nadaljnja leta.</w:t>
            </w:r>
          </w:p>
        </w:tc>
      </w:tr>
      <w:tr w:rsidR="0A3BF58D" w:rsidRPr="00CC76FA" w14:paraId="0483CE41" w14:textId="77777777" w:rsidTr="33807F57">
        <w:trPr>
          <w:trHeight w:val="300"/>
        </w:trPr>
        <w:tc>
          <w:tcPr>
            <w:tcW w:w="3270" w:type="dxa"/>
            <w:gridSpan w:val="2"/>
            <w:shd w:val="clear" w:color="auto" w:fill="D9D9D9" w:themeFill="background1" w:themeFillShade="D9"/>
          </w:tcPr>
          <w:p w14:paraId="53706BDA" w14:textId="23FFB4A2" w:rsidR="0A3BF58D" w:rsidRPr="00CC76FA" w:rsidRDefault="0A3BF58D" w:rsidP="0A3BF58D">
            <w:pPr>
              <w:contextualSpacing/>
              <w:rPr>
                <w:i/>
                <w:iCs/>
                <w:sz w:val="20"/>
                <w:szCs w:val="20"/>
                <w:u w:val="single"/>
              </w:rPr>
            </w:pPr>
            <w:r w:rsidRPr="00CC76FA">
              <w:rPr>
                <w:i/>
                <w:iCs/>
                <w:sz w:val="20"/>
                <w:szCs w:val="20"/>
                <w:u w:val="single"/>
              </w:rPr>
              <w:t>Pričakovani učinek</w:t>
            </w:r>
          </w:p>
        </w:tc>
        <w:tc>
          <w:tcPr>
            <w:tcW w:w="5792" w:type="dxa"/>
            <w:shd w:val="clear" w:color="auto" w:fill="auto"/>
          </w:tcPr>
          <w:p w14:paraId="3639C2EB" w14:textId="576C7599" w:rsidR="0A3BF58D" w:rsidRPr="00CC76FA" w:rsidRDefault="2112428C" w:rsidP="37721B2D">
            <w:pPr>
              <w:spacing w:line="259" w:lineRule="auto"/>
              <w:rPr>
                <w:i/>
                <w:iCs/>
                <w:sz w:val="20"/>
                <w:szCs w:val="20"/>
              </w:rPr>
            </w:pPr>
            <w:r w:rsidRPr="00CC76FA">
              <w:rPr>
                <w:i/>
                <w:iCs/>
                <w:sz w:val="20"/>
                <w:szCs w:val="20"/>
              </w:rPr>
              <w:t xml:space="preserve">Glavni cilj </w:t>
            </w:r>
            <w:proofErr w:type="spellStart"/>
            <w:r w:rsidRPr="00CC76FA">
              <w:rPr>
                <w:i/>
                <w:iCs/>
                <w:sz w:val="20"/>
                <w:szCs w:val="20"/>
              </w:rPr>
              <w:t>EuroHPC</w:t>
            </w:r>
            <w:proofErr w:type="spellEnd"/>
            <w:r w:rsidRPr="00CC76FA">
              <w:rPr>
                <w:i/>
                <w:iCs/>
                <w:sz w:val="20"/>
                <w:szCs w:val="20"/>
              </w:rPr>
              <w:t xml:space="preserve"> JU je v Evropi vzpostaviti vodilno svetovno </w:t>
            </w:r>
            <w:proofErr w:type="spellStart"/>
            <w:r w:rsidRPr="00CC76FA">
              <w:rPr>
                <w:i/>
                <w:iCs/>
                <w:sz w:val="20"/>
                <w:szCs w:val="20"/>
              </w:rPr>
              <w:t>hiperpovezano</w:t>
            </w:r>
            <w:proofErr w:type="spellEnd"/>
            <w:r w:rsidRPr="00CC76FA">
              <w:rPr>
                <w:i/>
                <w:iCs/>
                <w:sz w:val="20"/>
                <w:szCs w:val="20"/>
              </w:rPr>
              <w:t xml:space="preserve"> kvantno računalniško storitev in ekosistem podatkovne infrastrukture in s tem omogočiti tako raziskovalni skupnosti kot evropski industriji, da proizvaja rezultate svetovnega razreda in pospeši široko izkoriščanje in sprejemanje evropskih raziskav in tehnologije po vsej Uniji.</w:t>
            </w:r>
          </w:p>
        </w:tc>
      </w:tr>
      <w:tr w:rsidR="0A3BF58D" w:rsidRPr="00CC76FA" w14:paraId="4D6979C8" w14:textId="77777777" w:rsidTr="33807F57">
        <w:trPr>
          <w:trHeight w:val="300"/>
        </w:trPr>
        <w:tc>
          <w:tcPr>
            <w:tcW w:w="3270" w:type="dxa"/>
            <w:gridSpan w:val="2"/>
            <w:shd w:val="clear" w:color="auto" w:fill="D9D9D9" w:themeFill="background1" w:themeFillShade="D9"/>
          </w:tcPr>
          <w:p w14:paraId="40707D0D" w14:textId="2FC098A1" w:rsidR="1F525F56" w:rsidRPr="00CC76FA" w:rsidRDefault="1F525F56" w:rsidP="0A3BF58D">
            <w:pPr>
              <w:rPr>
                <w:i/>
                <w:iCs/>
                <w:sz w:val="20"/>
                <w:szCs w:val="20"/>
                <w:u w:val="single"/>
              </w:rPr>
            </w:pPr>
            <w:r w:rsidRPr="00CC76FA">
              <w:rPr>
                <w:i/>
                <w:iCs/>
                <w:sz w:val="20"/>
                <w:szCs w:val="20"/>
                <w:u w:val="single"/>
              </w:rPr>
              <w:t>Sodelujoče države članice</w:t>
            </w:r>
          </w:p>
        </w:tc>
        <w:tc>
          <w:tcPr>
            <w:tcW w:w="5792" w:type="dxa"/>
            <w:shd w:val="clear" w:color="auto" w:fill="auto"/>
          </w:tcPr>
          <w:p w14:paraId="3C8EB1AD" w14:textId="282B1E50" w:rsidR="1F525F56" w:rsidRPr="00CC76FA" w:rsidRDefault="1F525F56" w:rsidP="0A3BF58D">
            <w:pPr>
              <w:spacing w:line="259" w:lineRule="auto"/>
              <w:rPr>
                <w:i/>
                <w:iCs/>
                <w:sz w:val="20"/>
                <w:szCs w:val="20"/>
              </w:rPr>
            </w:pPr>
            <w:r w:rsidRPr="00CC76FA">
              <w:rPr>
                <w:i/>
                <w:iCs/>
                <w:sz w:val="20"/>
                <w:szCs w:val="20"/>
              </w:rPr>
              <w:t xml:space="preserve">Finska, Francija, Nemčija, Italija, Poljska in Španija.  </w:t>
            </w:r>
          </w:p>
        </w:tc>
      </w:tr>
    </w:tbl>
    <w:p w14:paraId="694589A9" w14:textId="3C31650E" w:rsidR="00A12583" w:rsidRPr="00CC76FA" w:rsidRDefault="00A12583" w:rsidP="33807F57">
      <w:pPr>
        <w:rPr>
          <w:b/>
          <w:bCs/>
        </w:rPr>
      </w:pPr>
    </w:p>
    <w:p w14:paraId="0E26CEDD" w14:textId="522FD6DD" w:rsidR="00A12583" w:rsidRPr="00CC76FA" w:rsidRDefault="3D90630D" w:rsidP="33807F57">
      <w:pPr>
        <w:pStyle w:val="Naslov5"/>
      </w:pPr>
      <w:r w:rsidRPr="00CC76FA">
        <w:lastRenderedPageBreak/>
        <w:t xml:space="preserve">VEČDRŽAVNI PROJEKTI: Evropsko skupno podjetje za </w:t>
      </w:r>
      <w:proofErr w:type="spellStart"/>
      <w:r w:rsidRPr="00CC76FA">
        <w:t>visokozmogljivostno</w:t>
      </w:r>
      <w:proofErr w:type="spellEnd"/>
      <w:r w:rsidRPr="00CC76FA">
        <w:t xml:space="preserve"> računalništvo - vzdrževanje in nadgradnja</w:t>
      </w:r>
    </w:p>
    <w:tbl>
      <w:tblPr>
        <w:tblStyle w:val="Tabelamrea"/>
        <w:tblW w:w="9062" w:type="dxa"/>
        <w:tblLook w:val="04A0" w:firstRow="1" w:lastRow="0" w:firstColumn="1" w:lastColumn="0" w:noHBand="0" w:noVBand="1"/>
      </w:tblPr>
      <w:tblGrid>
        <w:gridCol w:w="1800"/>
        <w:gridCol w:w="345"/>
        <w:gridCol w:w="6917"/>
      </w:tblGrid>
      <w:tr w:rsidR="0A3BF58D" w:rsidRPr="00CC76FA" w14:paraId="2017B3E0" w14:textId="77777777" w:rsidTr="33807F57">
        <w:trPr>
          <w:trHeight w:val="300"/>
        </w:trPr>
        <w:tc>
          <w:tcPr>
            <w:tcW w:w="1800" w:type="dxa"/>
            <w:shd w:val="clear" w:color="auto" w:fill="D9D9D9" w:themeFill="background1" w:themeFillShade="D9"/>
          </w:tcPr>
          <w:p w14:paraId="7422B97C" w14:textId="1FD2E637" w:rsidR="0A3BF58D" w:rsidRPr="00CC76FA" w:rsidRDefault="0A3BF58D" w:rsidP="0A3BF58D">
            <w:pPr>
              <w:rPr>
                <w:i/>
                <w:iCs/>
                <w:sz w:val="20"/>
                <w:szCs w:val="20"/>
              </w:rPr>
            </w:pPr>
            <w:r w:rsidRPr="00CC76FA">
              <w:rPr>
                <w:i/>
                <w:iCs/>
                <w:sz w:val="20"/>
                <w:szCs w:val="20"/>
              </w:rPr>
              <w:t>Novi ukrep</w:t>
            </w:r>
          </w:p>
        </w:tc>
        <w:tc>
          <w:tcPr>
            <w:tcW w:w="7262" w:type="dxa"/>
            <w:gridSpan w:val="2"/>
            <w:shd w:val="clear" w:color="auto" w:fill="FFFFFF" w:themeFill="background1"/>
          </w:tcPr>
          <w:p w14:paraId="3D5B3DCC" w14:textId="5E693B28" w:rsidR="0A3BF58D" w:rsidRPr="00CC76FA" w:rsidRDefault="224415AA" w:rsidP="37721B2D">
            <w:pPr>
              <w:spacing w:line="259" w:lineRule="auto"/>
            </w:pPr>
            <w:r w:rsidRPr="00CC76FA">
              <w:rPr>
                <w:i/>
                <w:iCs/>
                <w:sz w:val="20"/>
                <w:szCs w:val="20"/>
              </w:rPr>
              <w:t>Ne</w:t>
            </w:r>
          </w:p>
        </w:tc>
      </w:tr>
      <w:tr w:rsidR="0A3BF58D" w:rsidRPr="00CC76FA" w14:paraId="674EA392" w14:textId="77777777" w:rsidTr="33807F57">
        <w:trPr>
          <w:trHeight w:val="300"/>
        </w:trPr>
        <w:tc>
          <w:tcPr>
            <w:tcW w:w="1800" w:type="dxa"/>
            <w:shd w:val="clear" w:color="auto" w:fill="D9D9D9" w:themeFill="background1" w:themeFillShade="D9"/>
          </w:tcPr>
          <w:p w14:paraId="28395A97" w14:textId="611C3022" w:rsidR="0A3BF58D" w:rsidRPr="00CC76FA" w:rsidRDefault="0A3BF58D" w:rsidP="0A3BF58D">
            <w:pPr>
              <w:rPr>
                <w:i/>
                <w:iCs/>
                <w:sz w:val="20"/>
                <w:szCs w:val="20"/>
              </w:rPr>
            </w:pPr>
            <w:r w:rsidRPr="00CC76FA">
              <w:rPr>
                <w:i/>
                <w:iCs/>
                <w:sz w:val="20"/>
                <w:szCs w:val="20"/>
              </w:rPr>
              <w:t>Nosilec ukrepa</w:t>
            </w:r>
          </w:p>
        </w:tc>
        <w:tc>
          <w:tcPr>
            <w:tcW w:w="7262" w:type="dxa"/>
            <w:gridSpan w:val="2"/>
            <w:shd w:val="clear" w:color="auto" w:fill="FFFFFF" w:themeFill="background1"/>
          </w:tcPr>
          <w:p w14:paraId="7ABB912B" w14:textId="15AACA26" w:rsidR="0A3BF58D" w:rsidRPr="00CC76FA" w:rsidRDefault="0A3BF58D" w:rsidP="0A3BF58D">
            <w:pPr>
              <w:rPr>
                <w:i/>
                <w:iCs/>
                <w:sz w:val="20"/>
                <w:szCs w:val="20"/>
              </w:rPr>
            </w:pPr>
            <w:r w:rsidRPr="00CC76FA">
              <w:rPr>
                <w:i/>
                <w:iCs/>
                <w:sz w:val="20"/>
                <w:szCs w:val="20"/>
              </w:rPr>
              <w:t xml:space="preserve">MVZI </w:t>
            </w:r>
          </w:p>
        </w:tc>
      </w:tr>
      <w:tr w:rsidR="0A3BF58D" w:rsidRPr="00CC76FA" w14:paraId="6E3FA5F0" w14:textId="77777777" w:rsidTr="33807F57">
        <w:trPr>
          <w:trHeight w:val="300"/>
        </w:trPr>
        <w:tc>
          <w:tcPr>
            <w:tcW w:w="1800" w:type="dxa"/>
            <w:shd w:val="clear" w:color="auto" w:fill="D9D9D9" w:themeFill="background1" w:themeFillShade="D9"/>
          </w:tcPr>
          <w:p w14:paraId="73AACBAE" w14:textId="3F4FE9A9" w:rsidR="0A3BF58D" w:rsidRPr="00CC76FA" w:rsidRDefault="0A3BF58D" w:rsidP="0A3BF58D">
            <w:pPr>
              <w:rPr>
                <w:i/>
                <w:iCs/>
                <w:sz w:val="20"/>
                <w:szCs w:val="20"/>
              </w:rPr>
            </w:pPr>
            <w:r w:rsidRPr="00CC76FA">
              <w:rPr>
                <w:i/>
                <w:iCs/>
                <w:sz w:val="20"/>
                <w:szCs w:val="20"/>
              </w:rPr>
              <w:t>Tip izvedbenega mehanizma</w:t>
            </w:r>
          </w:p>
        </w:tc>
        <w:tc>
          <w:tcPr>
            <w:tcW w:w="7262" w:type="dxa"/>
            <w:gridSpan w:val="2"/>
            <w:shd w:val="clear" w:color="auto" w:fill="FFFFFF" w:themeFill="background1"/>
          </w:tcPr>
          <w:p w14:paraId="231EA38A" w14:textId="7E2E24E3" w:rsidR="0A3BF58D" w:rsidRPr="00CC76FA" w:rsidRDefault="50E3A824" w:rsidP="33807F57">
            <w:pPr>
              <w:rPr>
                <w:i/>
                <w:iCs/>
                <w:sz w:val="20"/>
                <w:szCs w:val="20"/>
              </w:rPr>
            </w:pPr>
            <w:r w:rsidRPr="00CC76FA">
              <w:rPr>
                <w:i/>
                <w:iCs/>
                <w:sz w:val="20"/>
                <w:szCs w:val="20"/>
              </w:rPr>
              <w:t>Skupno podjetje</w:t>
            </w:r>
          </w:p>
          <w:p w14:paraId="43B4797A" w14:textId="7F7E91DF" w:rsidR="0A3BF58D" w:rsidRPr="00CC76FA" w:rsidRDefault="0A3BF58D" w:rsidP="0A3BF58D">
            <w:pPr>
              <w:rPr>
                <w:i/>
                <w:iCs/>
                <w:sz w:val="20"/>
                <w:szCs w:val="20"/>
              </w:rPr>
            </w:pPr>
          </w:p>
        </w:tc>
      </w:tr>
      <w:tr w:rsidR="0A3BF58D" w:rsidRPr="00CC76FA" w14:paraId="2AE29DD7" w14:textId="77777777" w:rsidTr="33807F57">
        <w:trPr>
          <w:trHeight w:val="467"/>
        </w:trPr>
        <w:tc>
          <w:tcPr>
            <w:tcW w:w="9062" w:type="dxa"/>
            <w:gridSpan w:val="3"/>
            <w:shd w:val="clear" w:color="auto" w:fill="D9D9D9" w:themeFill="background1" w:themeFillShade="D9"/>
          </w:tcPr>
          <w:p w14:paraId="6FCA4D1A" w14:textId="2266529D" w:rsidR="0A3BF58D" w:rsidRPr="00CC76FA" w:rsidRDefault="0A3BF58D" w:rsidP="0A3BF58D">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in doprinos k doseganju ciljev </w:t>
            </w:r>
          </w:p>
        </w:tc>
      </w:tr>
      <w:tr w:rsidR="0A3BF58D" w:rsidRPr="00CC76FA" w14:paraId="4C89233F" w14:textId="77777777" w:rsidTr="33807F57">
        <w:trPr>
          <w:trHeight w:val="980"/>
        </w:trPr>
        <w:tc>
          <w:tcPr>
            <w:tcW w:w="9062" w:type="dxa"/>
            <w:gridSpan w:val="3"/>
            <w:shd w:val="clear" w:color="auto" w:fill="auto"/>
          </w:tcPr>
          <w:p w14:paraId="484DAA32" w14:textId="71F6A38B" w:rsidR="2BEA6A24" w:rsidRPr="00CC76FA" w:rsidRDefault="50E3A824" w:rsidP="00B13C18">
            <w:pPr>
              <w:contextualSpacing/>
              <w:jc w:val="both"/>
              <w:rPr>
                <w:i/>
                <w:iCs/>
                <w:sz w:val="20"/>
                <w:szCs w:val="20"/>
              </w:rPr>
            </w:pPr>
            <w:r w:rsidRPr="00CC76FA">
              <w:rPr>
                <w:i/>
                <w:iCs/>
                <w:sz w:val="20"/>
                <w:szCs w:val="20"/>
                <w:u w:val="single"/>
              </w:rPr>
              <w:t xml:space="preserve">Vsebina ukrepa in pričakovani rezultat: </w:t>
            </w:r>
            <w:r w:rsidRPr="00CC76FA">
              <w:rPr>
                <w:i/>
                <w:iCs/>
                <w:sz w:val="20"/>
                <w:szCs w:val="20"/>
              </w:rPr>
              <w:t xml:space="preserve"> </w:t>
            </w:r>
            <w:proofErr w:type="spellStart"/>
            <w:r w:rsidR="072B27FA" w:rsidRPr="00CC76FA">
              <w:rPr>
                <w:i/>
                <w:iCs/>
                <w:sz w:val="20"/>
                <w:szCs w:val="20"/>
              </w:rPr>
              <w:t>Visokozmogljivostno</w:t>
            </w:r>
            <w:proofErr w:type="spellEnd"/>
            <w:r w:rsidR="072B27FA" w:rsidRPr="00CC76FA">
              <w:rPr>
                <w:i/>
                <w:iCs/>
                <w:sz w:val="20"/>
                <w:szCs w:val="20"/>
              </w:rPr>
              <w:t xml:space="preserve"> računalništvo podpira digitalizacijo industrije in inovacije v avtomobilski industriji, letalstvu, proizvodnji, kemikalijah, energiji in zdravju ter je ključnega pomena za spodbujanje inovativnosti in znanstvenih dosežkov. Poleg ugodnosti in koristi, ki jih prinašajo za prebivalstvo oz. državljane na različnih področjih (odkrivanje novih zdravil, predvidevanje težkih vremenskih razmer, spremljave učinkov podnebnih sprememb, nacionalne varnosti, obrambe, kibernetske varnosti ipd.), prinašajo koristi tudi za industrijo in znanost.  </w:t>
            </w:r>
          </w:p>
          <w:p w14:paraId="7B20824A" w14:textId="04E4F9BC" w:rsidR="0A3BF58D" w:rsidRPr="00CC76FA" w:rsidRDefault="072B27FA" w:rsidP="00B13C18">
            <w:pPr>
              <w:contextualSpacing/>
              <w:jc w:val="both"/>
              <w:rPr>
                <w:i/>
                <w:iCs/>
                <w:sz w:val="20"/>
                <w:szCs w:val="20"/>
              </w:rPr>
            </w:pPr>
            <w:r w:rsidRPr="00CC76FA">
              <w:rPr>
                <w:i/>
                <w:iCs/>
                <w:sz w:val="20"/>
                <w:szCs w:val="20"/>
              </w:rPr>
              <w:t xml:space="preserve">Evropsko skupno podjetje </w:t>
            </w:r>
            <w:proofErr w:type="spellStart"/>
            <w:r w:rsidRPr="00CC76FA">
              <w:rPr>
                <w:i/>
                <w:iCs/>
                <w:sz w:val="20"/>
                <w:szCs w:val="20"/>
              </w:rPr>
              <w:t>EuroHPC</w:t>
            </w:r>
            <w:proofErr w:type="spellEnd"/>
            <w:r w:rsidRPr="00CC76FA">
              <w:rPr>
                <w:i/>
                <w:iCs/>
                <w:sz w:val="20"/>
                <w:szCs w:val="20"/>
              </w:rPr>
              <w:t xml:space="preserve"> omogoča Evropski uniji in sodelujočim državam v </w:t>
            </w:r>
            <w:proofErr w:type="spellStart"/>
            <w:r w:rsidRPr="00CC76FA">
              <w:rPr>
                <w:i/>
                <w:iCs/>
                <w:sz w:val="20"/>
                <w:szCs w:val="20"/>
              </w:rPr>
              <w:t>EuroHPC</w:t>
            </w:r>
            <w:proofErr w:type="spellEnd"/>
            <w:r w:rsidRPr="00CC76FA">
              <w:rPr>
                <w:i/>
                <w:iCs/>
                <w:sz w:val="20"/>
                <w:szCs w:val="20"/>
              </w:rPr>
              <w:t xml:space="preserve"> JU, da usklajujejo svoja prizadevanja in združujejo svoja sredstva, s ciljem, da bi Evropa postala vodilna v svetu na področju </w:t>
            </w:r>
            <w:proofErr w:type="spellStart"/>
            <w:r w:rsidRPr="00CC76FA">
              <w:rPr>
                <w:i/>
                <w:iCs/>
                <w:sz w:val="20"/>
                <w:szCs w:val="20"/>
              </w:rPr>
              <w:t>superračunalništva</w:t>
            </w:r>
            <w:proofErr w:type="spellEnd"/>
            <w:r w:rsidRPr="00CC76FA">
              <w:rPr>
                <w:i/>
                <w:iCs/>
                <w:sz w:val="20"/>
                <w:szCs w:val="20"/>
              </w:rPr>
              <w:t xml:space="preserve">. Slovenija je članica </w:t>
            </w:r>
            <w:proofErr w:type="spellStart"/>
            <w:r w:rsidRPr="00CC76FA">
              <w:rPr>
                <w:i/>
                <w:iCs/>
                <w:sz w:val="20"/>
                <w:szCs w:val="20"/>
              </w:rPr>
              <w:t>EuroHPC</w:t>
            </w:r>
            <w:proofErr w:type="spellEnd"/>
            <w:r w:rsidRPr="00CC76FA">
              <w:rPr>
                <w:i/>
                <w:iCs/>
                <w:sz w:val="20"/>
                <w:szCs w:val="20"/>
              </w:rPr>
              <w:t xml:space="preserve"> JU, v okviru katerega je bil vzpostavljen superračunalnik VEGA. </w:t>
            </w:r>
          </w:p>
          <w:p w14:paraId="184A6217" w14:textId="08782738" w:rsidR="676DD2F9" w:rsidRPr="00CC76FA" w:rsidRDefault="50E3A824" w:rsidP="00B13C18">
            <w:pPr>
              <w:spacing w:line="259" w:lineRule="auto"/>
              <w:contextualSpacing/>
              <w:jc w:val="both"/>
              <w:rPr>
                <w:i/>
                <w:iCs/>
                <w:sz w:val="20"/>
                <w:szCs w:val="20"/>
              </w:rPr>
            </w:pPr>
            <w:r w:rsidRPr="00CC76FA">
              <w:rPr>
                <w:i/>
                <w:iCs/>
                <w:sz w:val="20"/>
                <w:szCs w:val="20"/>
                <w:u w:val="single"/>
              </w:rPr>
              <w:t>Doprinos k doseganju ciljev:</w:t>
            </w:r>
            <w:r w:rsidR="44AD657C" w:rsidRPr="00CC76FA">
              <w:rPr>
                <w:i/>
                <w:iCs/>
                <w:sz w:val="20"/>
                <w:szCs w:val="20"/>
                <w:u w:val="single"/>
              </w:rPr>
              <w:t xml:space="preserve"> </w:t>
            </w:r>
            <w:r w:rsidR="0DFFFA78" w:rsidRPr="00CC76FA">
              <w:rPr>
                <w:i/>
                <w:iCs/>
                <w:sz w:val="20"/>
                <w:szCs w:val="20"/>
              </w:rPr>
              <w:t xml:space="preserve">Sodelovanje Slovenije v </w:t>
            </w:r>
            <w:proofErr w:type="spellStart"/>
            <w:r w:rsidR="0DFFFA78" w:rsidRPr="00CC76FA">
              <w:rPr>
                <w:i/>
                <w:iCs/>
                <w:sz w:val="20"/>
                <w:szCs w:val="20"/>
              </w:rPr>
              <w:t>EuroHPC</w:t>
            </w:r>
            <w:proofErr w:type="spellEnd"/>
            <w:r w:rsidR="0DFFFA78" w:rsidRPr="00CC76FA">
              <w:rPr>
                <w:i/>
                <w:iCs/>
                <w:sz w:val="20"/>
                <w:szCs w:val="20"/>
              </w:rPr>
              <w:t xml:space="preserve"> JU odpira pomembne možnosti za vključevanje v velike raziskovalno-inovativne projekte ter multilateralna sodelovanja in sodelovanje z industrijo. Hkrati dejstvo, da je bila Slovenija izbrana kot država gostiteljica za namestitev superračunalnika </w:t>
            </w:r>
            <w:proofErr w:type="spellStart"/>
            <w:r w:rsidR="0DFFFA78" w:rsidRPr="00CC76FA">
              <w:rPr>
                <w:i/>
                <w:iCs/>
                <w:sz w:val="20"/>
                <w:szCs w:val="20"/>
              </w:rPr>
              <w:t>EuroHPC</w:t>
            </w:r>
            <w:proofErr w:type="spellEnd"/>
            <w:r w:rsidR="0DFFFA78" w:rsidRPr="00CC76FA">
              <w:rPr>
                <w:i/>
                <w:iCs/>
                <w:sz w:val="20"/>
                <w:szCs w:val="20"/>
              </w:rPr>
              <w:t xml:space="preserve"> JU ne le spodbuja mednarodno sodelovanje, temveč tudi omogoča bistveno boljše izhodišče za nabavo računalniške opreme. Slovenija je tako v okviru nacionalne zgodbe HPC RIVR zaradi učinka količine in konkurenčnosti v okviru razpisov </w:t>
            </w:r>
            <w:proofErr w:type="spellStart"/>
            <w:r w:rsidR="0DFFFA78" w:rsidRPr="00CC76FA">
              <w:rPr>
                <w:i/>
                <w:iCs/>
                <w:sz w:val="20"/>
                <w:szCs w:val="20"/>
              </w:rPr>
              <w:t>EuroHPC</w:t>
            </w:r>
            <w:proofErr w:type="spellEnd"/>
            <w:r w:rsidR="0DFFFA78" w:rsidRPr="00CC76FA">
              <w:rPr>
                <w:i/>
                <w:iCs/>
                <w:sz w:val="20"/>
                <w:szCs w:val="20"/>
              </w:rPr>
              <w:t xml:space="preserve"> JU dobila bistveno močnejšo in sodobnejšo napravo, ki je izjemno zanimiva tudi za tuje uporabnike in strokovnjake za </w:t>
            </w:r>
            <w:proofErr w:type="spellStart"/>
            <w:r w:rsidR="0DFFFA78" w:rsidRPr="00CC76FA">
              <w:rPr>
                <w:i/>
                <w:iCs/>
                <w:sz w:val="20"/>
                <w:szCs w:val="20"/>
              </w:rPr>
              <w:t>superračunalništvo</w:t>
            </w:r>
            <w:proofErr w:type="spellEnd"/>
            <w:r w:rsidR="0DFFFA78" w:rsidRPr="00CC76FA">
              <w:rPr>
                <w:i/>
                <w:iCs/>
                <w:sz w:val="20"/>
                <w:szCs w:val="20"/>
              </w:rPr>
              <w:t xml:space="preserve">.  </w:t>
            </w:r>
          </w:p>
          <w:p w14:paraId="7B6DBFB9" w14:textId="6C2DC25D" w:rsidR="676DD2F9" w:rsidRPr="00CC76FA" w:rsidRDefault="6C68C67D" w:rsidP="33807F57">
            <w:pPr>
              <w:spacing w:line="259" w:lineRule="auto"/>
              <w:rPr>
                <w:i/>
                <w:iCs/>
                <w:sz w:val="20"/>
                <w:szCs w:val="20"/>
              </w:rPr>
            </w:pPr>
            <w:r w:rsidRPr="00CC76FA">
              <w:rPr>
                <w:i/>
                <w:iCs/>
                <w:sz w:val="20"/>
                <w:szCs w:val="20"/>
                <w:u w:val="single"/>
              </w:rPr>
              <w:t>Okvirni časovni razpored:</w:t>
            </w:r>
            <w:r w:rsidRPr="00CC76FA">
              <w:rPr>
                <w:i/>
                <w:iCs/>
                <w:sz w:val="20"/>
                <w:szCs w:val="20"/>
              </w:rPr>
              <w:t xml:space="preserve"> V letih 2024-2027 je planirana nadgradnja superračunalnika</w:t>
            </w:r>
          </w:p>
        </w:tc>
      </w:tr>
      <w:tr w:rsidR="0A3BF58D" w:rsidRPr="00CC76FA" w14:paraId="77812E6D" w14:textId="77777777" w:rsidTr="33807F57">
        <w:trPr>
          <w:trHeight w:val="300"/>
        </w:trPr>
        <w:tc>
          <w:tcPr>
            <w:tcW w:w="2145" w:type="dxa"/>
            <w:gridSpan w:val="2"/>
            <w:shd w:val="clear" w:color="auto" w:fill="D9D9D9" w:themeFill="background1" w:themeFillShade="D9"/>
          </w:tcPr>
          <w:p w14:paraId="2C8C4F7C" w14:textId="217046C4" w:rsidR="0A3BF58D" w:rsidRPr="00CC76FA" w:rsidRDefault="50E3A824" w:rsidP="33807F57">
            <w:pPr>
              <w:contextualSpacing/>
              <w:rPr>
                <w:i/>
                <w:iCs/>
                <w:sz w:val="20"/>
                <w:szCs w:val="20"/>
                <w:u w:val="single"/>
              </w:rPr>
            </w:pPr>
            <w:r w:rsidRPr="00CC76FA">
              <w:rPr>
                <w:i/>
                <w:iCs/>
                <w:sz w:val="20"/>
                <w:szCs w:val="20"/>
                <w:u w:val="single"/>
              </w:rPr>
              <w:t>Namenjena ali predvidena finančna sredstva:</w:t>
            </w:r>
          </w:p>
        </w:tc>
        <w:tc>
          <w:tcPr>
            <w:tcW w:w="6917" w:type="dxa"/>
            <w:shd w:val="clear" w:color="auto" w:fill="auto"/>
          </w:tcPr>
          <w:p w14:paraId="7CE87ABE" w14:textId="63A4BC72" w:rsidR="2885BEBB" w:rsidRPr="00CC76FA" w:rsidRDefault="2885BEBB" w:rsidP="00B13C18">
            <w:pPr>
              <w:jc w:val="both"/>
              <w:rPr>
                <w:i/>
                <w:iCs/>
                <w:sz w:val="20"/>
                <w:szCs w:val="20"/>
              </w:rPr>
            </w:pPr>
            <w:r w:rsidRPr="00CC76FA">
              <w:rPr>
                <w:i/>
                <w:iCs/>
                <w:sz w:val="20"/>
                <w:szCs w:val="20"/>
              </w:rPr>
              <w:t xml:space="preserve">Vzdrževanje superračunalnika ter delo zaposlenih je financirano iz integralnih sredstev v višini cca. 1 mio letno.  </w:t>
            </w:r>
          </w:p>
          <w:p w14:paraId="0A081651" w14:textId="54C0083F" w:rsidR="2885BEBB" w:rsidRPr="00CC76FA" w:rsidRDefault="2BCD13E8" w:rsidP="00B13C18">
            <w:pPr>
              <w:jc w:val="both"/>
              <w:rPr>
                <w:i/>
                <w:iCs/>
                <w:sz w:val="20"/>
                <w:szCs w:val="20"/>
              </w:rPr>
            </w:pPr>
            <w:r w:rsidRPr="00CC76FA">
              <w:rPr>
                <w:i/>
                <w:iCs/>
                <w:sz w:val="20"/>
                <w:szCs w:val="20"/>
              </w:rPr>
              <w:t xml:space="preserve">V letih 2024-2027 je planirana nadgradnja superračunalnika. Ocenjuje se, da bo potrebnih cca. 15-20 mio </w:t>
            </w:r>
            <w:r w:rsidR="1C72E483" w:rsidRPr="00CC76FA">
              <w:rPr>
                <w:i/>
                <w:iCs/>
                <w:sz w:val="20"/>
                <w:szCs w:val="20"/>
              </w:rPr>
              <w:t>EUR</w:t>
            </w:r>
            <w:r w:rsidRPr="00CC76FA">
              <w:rPr>
                <w:i/>
                <w:iCs/>
                <w:sz w:val="20"/>
                <w:szCs w:val="20"/>
              </w:rPr>
              <w:t>.</w:t>
            </w:r>
          </w:p>
        </w:tc>
      </w:tr>
      <w:tr w:rsidR="0A3BF58D" w:rsidRPr="00CC76FA" w14:paraId="7D58B053" w14:textId="77777777" w:rsidTr="33807F57">
        <w:trPr>
          <w:trHeight w:val="300"/>
        </w:trPr>
        <w:tc>
          <w:tcPr>
            <w:tcW w:w="2145" w:type="dxa"/>
            <w:gridSpan w:val="2"/>
            <w:shd w:val="clear" w:color="auto" w:fill="D9D9D9" w:themeFill="background1" w:themeFillShade="D9"/>
          </w:tcPr>
          <w:p w14:paraId="272F031B" w14:textId="23FFB4A2" w:rsidR="0A3BF58D" w:rsidRPr="00CC76FA" w:rsidRDefault="0A3BF58D" w:rsidP="0A3BF58D">
            <w:pPr>
              <w:contextualSpacing/>
              <w:rPr>
                <w:i/>
                <w:iCs/>
                <w:sz w:val="20"/>
                <w:szCs w:val="20"/>
                <w:u w:val="single"/>
              </w:rPr>
            </w:pPr>
            <w:r w:rsidRPr="00CC76FA">
              <w:rPr>
                <w:i/>
                <w:iCs/>
                <w:sz w:val="20"/>
                <w:szCs w:val="20"/>
                <w:u w:val="single"/>
              </w:rPr>
              <w:t>Pričakovani učinek</w:t>
            </w:r>
          </w:p>
        </w:tc>
        <w:tc>
          <w:tcPr>
            <w:tcW w:w="6917" w:type="dxa"/>
            <w:shd w:val="clear" w:color="auto" w:fill="auto"/>
          </w:tcPr>
          <w:p w14:paraId="731CD65C" w14:textId="6FE415A2" w:rsidR="10456532" w:rsidRPr="00CC76FA" w:rsidRDefault="10456532" w:rsidP="00B13C18">
            <w:pPr>
              <w:spacing w:line="259" w:lineRule="auto"/>
              <w:jc w:val="both"/>
              <w:rPr>
                <w:i/>
                <w:iCs/>
                <w:sz w:val="20"/>
                <w:szCs w:val="20"/>
              </w:rPr>
            </w:pPr>
            <w:r w:rsidRPr="00CC76FA">
              <w:rPr>
                <w:i/>
                <w:iCs/>
                <w:sz w:val="20"/>
                <w:szCs w:val="20"/>
              </w:rPr>
              <w:t xml:space="preserve">Vzpostavitev superračunalnika Vega je Slovenijo postavila na evropski zemljevid </w:t>
            </w:r>
            <w:proofErr w:type="spellStart"/>
            <w:r w:rsidRPr="00CC76FA">
              <w:rPr>
                <w:i/>
                <w:iCs/>
                <w:sz w:val="20"/>
                <w:szCs w:val="20"/>
              </w:rPr>
              <w:t>superračunalništva</w:t>
            </w:r>
            <w:proofErr w:type="spellEnd"/>
            <w:r w:rsidRPr="00CC76FA">
              <w:rPr>
                <w:i/>
                <w:iCs/>
                <w:sz w:val="20"/>
                <w:szCs w:val="20"/>
              </w:rPr>
              <w:t xml:space="preserve">.  V zadnjem obdobju gre za eno najpomembnejših raziskovalnih infrastruktur v Sloveniji, ki podpira razvoj vodilnih aplikacij na področju znanosti, javne uprave in številnih panogah, še posebej na področju strojnega učenja, umetne inteligence in </w:t>
            </w:r>
            <w:proofErr w:type="spellStart"/>
            <w:r w:rsidRPr="00CC76FA">
              <w:rPr>
                <w:i/>
                <w:iCs/>
                <w:sz w:val="20"/>
                <w:szCs w:val="20"/>
              </w:rPr>
              <w:t>visokozmogljivostne</w:t>
            </w:r>
            <w:proofErr w:type="spellEnd"/>
            <w:r w:rsidRPr="00CC76FA">
              <w:rPr>
                <w:i/>
                <w:iCs/>
                <w:sz w:val="20"/>
                <w:szCs w:val="20"/>
              </w:rPr>
              <w:t xml:space="preserve"> analize podatkov.  </w:t>
            </w:r>
          </w:p>
        </w:tc>
      </w:tr>
    </w:tbl>
    <w:p w14:paraId="24A4EEDD" w14:textId="4CD39435" w:rsidR="0A3BF58D" w:rsidRPr="00CC76FA" w:rsidRDefault="0A3BF58D" w:rsidP="37721B2D"/>
    <w:p w14:paraId="51FE6803" w14:textId="3880B184" w:rsidR="1BE464DA" w:rsidRPr="00CC76FA" w:rsidRDefault="2C8D8AD3" w:rsidP="33807F57">
      <w:pPr>
        <w:pStyle w:val="Naslov5"/>
      </w:pPr>
      <w:r w:rsidRPr="00CC76FA">
        <w:t>VEČDRŽAVNI PROJEKTI: Usklajeno hranjenje, pridobivanje in distribuiranje jezikovnih virov in tehnologij v okviru konzorcija CLARIN.SI</w:t>
      </w:r>
    </w:p>
    <w:tbl>
      <w:tblPr>
        <w:tblStyle w:val="Tabelamrea"/>
        <w:tblW w:w="9062" w:type="dxa"/>
        <w:tblLook w:val="04A0" w:firstRow="1" w:lastRow="0" w:firstColumn="1" w:lastColumn="0" w:noHBand="0" w:noVBand="1"/>
      </w:tblPr>
      <w:tblGrid>
        <w:gridCol w:w="2250"/>
        <w:gridCol w:w="345"/>
        <w:gridCol w:w="6467"/>
      </w:tblGrid>
      <w:tr w:rsidR="0A3BF58D" w:rsidRPr="00CC76FA" w14:paraId="521A3952" w14:textId="77777777" w:rsidTr="33807F57">
        <w:trPr>
          <w:trHeight w:val="300"/>
        </w:trPr>
        <w:tc>
          <w:tcPr>
            <w:tcW w:w="2250" w:type="dxa"/>
            <w:shd w:val="clear" w:color="auto" w:fill="D9D9D9" w:themeFill="background1" w:themeFillShade="D9"/>
          </w:tcPr>
          <w:p w14:paraId="6000FD52" w14:textId="1FD2E637" w:rsidR="0A3BF58D" w:rsidRPr="00CC76FA" w:rsidRDefault="0A3BF58D" w:rsidP="0A3BF58D">
            <w:pPr>
              <w:rPr>
                <w:i/>
                <w:iCs/>
                <w:sz w:val="20"/>
                <w:szCs w:val="20"/>
              </w:rPr>
            </w:pPr>
            <w:r w:rsidRPr="00CC76FA">
              <w:rPr>
                <w:i/>
                <w:iCs/>
                <w:sz w:val="20"/>
                <w:szCs w:val="20"/>
              </w:rPr>
              <w:t>Novi ukrep</w:t>
            </w:r>
          </w:p>
        </w:tc>
        <w:tc>
          <w:tcPr>
            <w:tcW w:w="6812" w:type="dxa"/>
            <w:gridSpan w:val="2"/>
            <w:shd w:val="clear" w:color="auto" w:fill="FFFFFF" w:themeFill="background1"/>
          </w:tcPr>
          <w:p w14:paraId="247B1F52" w14:textId="36B9205D" w:rsidR="0A3BF58D" w:rsidRPr="00CC76FA" w:rsidRDefault="76E24843" w:rsidP="37721B2D">
            <w:pPr>
              <w:spacing w:line="259" w:lineRule="auto"/>
            </w:pPr>
            <w:r w:rsidRPr="00CC76FA">
              <w:rPr>
                <w:i/>
                <w:iCs/>
                <w:sz w:val="20"/>
                <w:szCs w:val="20"/>
              </w:rPr>
              <w:t>Ne</w:t>
            </w:r>
          </w:p>
        </w:tc>
      </w:tr>
      <w:tr w:rsidR="0A3BF58D" w:rsidRPr="00CC76FA" w14:paraId="2E48B75D" w14:textId="77777777" w:rsidTr="33807F57">
        <w:trPr>
          <w:trHeight w:val="300"/>
        </w:trPr>
        <w:tc>
          <w:tcPr>
            <w:tcW w:w="2250" w:type="dxa"/>
            <w:shd w:val="clear" w:color="auto" w:fill="D9D9D9" w:themeFill="background1" w:themeFillShade="D9"/>
          </w:tcPr>
          <w:p w14:paraId="28B54E3B" w14:textId="611C3022" w:rsidR="0A3BF58D" w:rsidRPr="00CC76FA" w:rsidRDefault="0A3BF58D" w:rsidP="0A3BF58D">
            <w:pPr>
              <w:rPr>
                <w:i/>
                <w:iCs/>
                <w:sz w:val="20"/>
                <w:szCs w:val="20"/>
              </w:rPr>
            </w:pPr>
            <w:r w:rsidRPr="00CC76FA">
              <w:rPr>
                <w:i/>
                <w:iCs/>
                <w:sz w:val="20"/>
                <w:szCs w:val="20"/>
              </w:rPr>
              <w:t>Nosilec ukrepa</w:t>
            </w:r>
          </w:p>
        </w:tc>
        <w:tc>
          <w:tcPr>
            <w:tcW w:w="6812" w:type="dxa"/>
            <w:gridSpan w:val="2"/>
            <w:shd w:val="clear" w:color="auto" w:fill="FFFFFF" w:themeFill="background1"/>
          </w:tcPr>
          <w:p w14:paraId="5572A836" w14:textId="15AACA26" w:rsidR="0A3BF58D" w:rsidRPr="00CC76FA" w:rsidRDefault="0A3BF58D" w:rsidP="0A3BF58D">
            <w:pPr>
              <w:rPr>
                <w:i/>
                <w:iCs/>
                <w:sz w:val="20"/>
                <w:szCs w:val="20"/>
              </w:rPr>
            </w:pPr>
            <w:r w:rsidRPr="00CC76FA">
              <w:rPr>
                <w:i/>
                <w:iCs/>
                <w:sz w:val="20"/>
                <w:szCs w:val="20"/>
              </w:rPr>
              <w:t xml:space="preserve">MVZI </w:t>
            </w:r>
          </w:p>
        </w:tc>
      </w:tr>
      <w:tr w:rsidR="0A3BF58D" w:rsidRPr="00CC76FA" w14:paraId="7DB441FA" w14:textId="77777777" w:rsidTr="33807F57">
        <w:trPr>
          <w:trHeight w:val="300"/>
        </w:trPr>
        <w:tc>
          <w:tcPr>
            <w:tcW w:w="2250" w:type="dxa"/>
            <w:shd w:val="clear" w:color="auto" w:fill="D9D9D9" w:themeFill="background1" w:themeFillShade="D9"/>
          </w:tcPr>
          <w:p w14:paraId="2331E936" w14:textId="3F4FE9A9" w:rsidR="0A3BF58D" w:rsidRPr="00CC76FA" w:rsidRDefault="0A3BF58D" w:rsidP="0A3BF58D">
            <w:pPr>
              <w:rPr>
                <w:i/>
                <w:iCs/>
                <w:sz w:val="18"/>
                <w:szCs w:val="18"/>
              </w:rPr>
            </w:pPr>
            <w:r w:rsidRPr="00CC76FA">
              <w:rPr>
                <w:i/>
                <w:iCs/>
                <w:sz w:val="18"/>
                <w:szCs w:val="18"/>
              </w:rPr>
              <w:t>Tip izvedbenega mehanizma</w:t>
            </w:r>
          </w:p>
        </w:tc>
        <w:tc>
          <w:tcPr>
            <w:tcW w:w="6812" w:type="dxa"/>
            <w:gridSpan w:val="2"/>
            <w:shd w:val="clear" w:color="auto" w:fill="FFFFFF" w:themeFill="background1"/>
          </w:tcPr>
          <w:p w14:paraId="19C6A7BA" w14:textId="78F33BE4" w:rsidR="0A3BF58D" w:rsidRPr="00CC76FA" w:rsidRDefault="22FD6707" w:rsidP="00CC76FA">
            <w:pPr>
              <w:spacing w:line="259" w:lineRule="auto"/>
              <w:rPr>
                <w:rFonts w:ascii="Calibri" w:eastAsia="Calibri" w:hAnsi="Calibri" w:cs="Calibri"/>
                <w:i/>
                <w:iCs/>
                <w:sz w:val="20"/>
                <w:szCs w:val="20"/>
              </w:rPr>
            </w:pPr>
            <w:r w:rsidRPr="00CC76FA">
              <w:rPr>
                <w:rFonts w:ascii="Calibri" w:eastAsia="Calibri" w:hAnsi="Calibri" w:cs="Calibri"/>
                <w:i/>
                <w:iCs/>
                <w:sz w:val="20"/>
                <w:szCs w:val="20"/>
              </w:rPr>
              <w:t>Konzorcij evropske raziskovalne infrastrukture</w:t>
            </w:r>
          </w:p>
        </w:tc>
      </w:tr>
      <w:tr w:rsidR="0A3BF58D" w:rsidRPr="00CC76FA" w14:paraId="4EB7CBB5" w14:textId="77777777" w:rsidTr="33807F57">
        <w:trPr>
          <w:trHeight w:val="467"/>
        </w:trPr>
        <w:tc>
          <w:tcPr>
            <w:tcW w:w="9062" w:type="dxa"/>
            <w:gridSpan w:val="3"/>
            <w:shd w:val="clear" w:color="auto" w:fill="D9D9D9" w:themeFill="background1" w:themeFillShade="D9"/>
          </w:tcPr>
          <w:p w14:paraId="3423C83B" w14:textId="2266529D" w:rsidR="0A3BF58D" w:rsidRPr="00CC76FA" w:rsidRDefault="0A3BF58D" w:rsidP="0A3BF58D">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in doprinos k doseganju ciljev </w:t>
            </w:r>
          </w:p>
        </w:tc>
      </w:tr>
      <w:tr w:rsidR="0A3BF58D" w:rsidRPr="00CC76FA" w14:paraId="0D70A6F0" w14:textId="77777777" w:rsidTr="33807F57">
        <w:trPr>
          <w:trHeight w:val="980"/>
        </w:trPr>
        <w:tc>
          <w:tcPr>
            <w:tcW w:w="9062" w:type="dxa"/>
            <w:gridSpan w:val="3"/>
            <w:shd w:val="clear" w:color="auto" w:fill="auto"/>
          </w:tcPr>
          <w:p w14:paraId="7EEA7738" w14:textId="07A0878D" w:rsidR="1BD5DE47" w:rsidRPr="00CC76FA" w:rsidRDefault="50E3A824" w:rsidP="00B13C18">
            <w:pPr>
              <w:contextualSpacing/>
              <w:jc w:val="both"/>
              <w:rPr>
                <w:i/>
                <w:iCs/>
                <w:sz w:val="20"/>
                <w:szCs w:val="20"/>
              </w:rPr>
            </w:pPr>
            <w:r w:rsidRPr="00CC76FA">
              <w:rPr>
                <w:i/>
                <w:iCs/>
                <w:sz w:val="20"/>
                <w:szCs w:val="20"/>
                <w:u w:val="single"/>
              </w:rPr>
              <w:t xml:space="preserve">Vsebina ukrepa in pričakovani rezultat: </w:t>
            </w:r>
            <w:r w:rsidRPr="00CC76FA">
              <w:rPr>
                <w:i/>
                <w:iCs/>
                <w:sz w:val="20"/>
                <w:szCs w:val="20"/>
              </w:rPr>
              <w:t xml:space="preserve"> </w:t>
            </w:r>
            <w:r w:rsidR="397E28F2" w:rsidRPr="00CC76FA">
              <w:rPr>
                <w:i/>
                <w:iCs/>
                <w:sz w:val="20"/>
                <w:szCs w:val="20"/>
              </w:rPr>
              <w:t xml:space="preserve">CLARIN je mednarodna raziskovalna infrastruktura, ki je namenjena obsežnemu in lahko dostopnemu hranjenju jezikovnih virov in tehnologij, ki zajema jezike držav članic in jezike, ki jih v državah članicah poučujejo ali so pomembni zaradi migracijskih tokov.  </w:t>
            </w:r>
          </w:p>
          <w:p w14:paraId="545B37F8" w14:textId="4D55E684" w:rsidR="1BD5DE47" w:rsidRPr="00CC76FA" w:rsidRDefault="397E28F2" w:rsidP="00B13C18">
            <w:pPr>
              <w:jc w:val="both"/>
            </w:pPr>
            <w:r w:rsidRPr="00CC76FA">
              <w:rPr>
                <w:i/>
                <w:iCs/>
                <w:sz w:val="20"/>
                <w:szCs w:val="20"/>
              </w:rPr>
              <w:t xml:space="preserve">Temeljni namen projekta CLARIN je dati na voljo obstoječa orodja in rešitve v enotni evropski infrastrukturi, omogočiti svetovalne in učne dejavnosti, kako orodja in vire prilagoditi specifičnim raziskovalnim potrebam ter prispevati k standardizaciji virov in orodij. </w:t>
            </w:r>
          </w:p>
          <w:p w14:paraId="2C9084F7" w14:textId="77715495" w:rsidR="686F6174" w:rsidRPr="00CC76FA" w:rsidRDefault="397E28F2" w:rsidP="00B13C18">
            <w:pPr>
              <w:jc w:val="both"/>
            </w:pPr>
            <w:r w:rsidRPr="00CC76FA">
              <w:rPr>
                <w:i/>
                <w:iCs/>
                <w:sz w:val="20"/>
                <w:szCs w:val="20"/>
              </w:rPr>
              <w:t xml:space="preserve">Z vse hitrejšim razvojem interneta in drugih e-tehnologij je tehnološka podpora posameznim jezikom izjemno pomembna, posebej za jezike z manjšim številom govorcev, kot je slovenščina. Na področju jezikovnih </w:t>
            </w:r>
            <w:r w:rsidRPr="00CC76FA">
              <w:rPr>
                <w:i/>
                <w:iCs/>
                <w:sz w:val="20"/>
                <w:szCs w:val="20"/>
              </w:rPr>
              <w:lastRenderedPageBreak/>
              <w:t xml:space="preserve">tehnologij deluje na nacionalni ravni več podjetij in raziskovalnih organizacij, ki so se v skladu z zahtevami projekta CLARIN združila v nacionalni konzorcij CLARIN.SI. Konzorcij tako povezuje vse večje javne institucije ter tudi podjetja in društva, ki se v Sloveniji ukvarjajo z jezikoslovjem in jezikovnimi tehnologijami, trenutno ima 11 članov.  </w:t>
            </w:r>
          </w:p>
          <w:p w14:paraId="58A88696" w14:textId="0400A5F6" w:rsidR="37721B2D" w:rsidRPr="00CC76FA" w:rsidRDefault="50E3A824" w:rsidP="00B13C18">
            <w:pPr>
              <w:spacing w:line="259" w:lineRule="auto"/>
              <w:contextualSpacing/>
              <w:jc w:val="both"/>
              <w:rPr>
                <w:i/>
                <w:iCs/>
                <w:sz w:val="20"/>
                <w:szCs w:val="20"/>
              </w:rPr>
            </w:pPr>
            <w:r w:rsidRPr="00CC76FA">
              <w:rPr>
                <w:i/>
                <w:iCs/>
                <w:sz w:val="20"/>
                <w:szCs w:val="20"/>
                <w:u w:val="single"/>
              </w:rPr>
              <w:t>Doprinos k doseganju ciljev:</w:t>
            </w:r>
            <w:r w:rsidR="11BF751E" w:rsidRPr="00CC76FA">
              <w:rPr>
                <w:i/>
                <w:iCs/>
                <w:sz w:val="20"/>
                <w:szCs w:val="20"/>
                <w:u w:val="single"/>
              </w:rPr>
              <w:t xml:space="preserve"> </w:t>
            </w:r>
            <w:r w:rsidR="48E4C499" w:rsidRPr="00CC76FA">
              <w:rPr>
                <w:i/>
                <w:iCs/>
                <w:sz w:val="20"/>
                <w:szCs w:val="20"/>
              </w:rPr>
              <w:t xml:space="preserve">Vizija CLARIN.SI je omogočiti slovenskim raziskovalcem s področja humanističnih in družboslovnih znanosti ter tudi drugih znanosti in dejavnosti, ki se ukvarjajo z jezikom oziroma potrebujejo dostop in možnosti analize jezikovnih podatkov, trajen in enostaven dostop do bogatega nabora jezikovnih virov in tehnologij, predvsem za slovenski jezik in tudi za druge južnoslovanske jezike.  </w:t>
            </w:r>
          </w:p>
          <w:p w14:paraId="3B192055" w14:textId="02DA2388" w:rsidR="0A3BF58D" w:rsidRPr="00CC76FA" w:rsidRDefault="577DDCB6" w:rsidP="00B13C18">
            <w:pPr>
              <w:spacing w:line="259" w:lineRule="auto"/>
              <w:contextualSpacing/>
              <w:jc w:val="both"/>
              <w:rPr>
                <w:i/>
                <w:iCs/>
                <w:sz w:val="20"/>
                <w:szCs w:val="20"/>
              </w:rPr>
            </w:pPr>
            <w:r w:rsidRPr="00CC76FA">
              <w:rPr>
                <w:i/>
                <w:iCs/>
                <w:sz w:val="20"/>
                <w:szCs w:val="20"/>
                <w:u w:val="single"/>
              </w:rPr>
              <w:t>Okvirni časovni razpored:</w:t>
            </w:r>
            <w:r w:rsidRPr="00CC76FA">
              <w:rPr>
                <w:i/>
                <w:iCs/>
                <w:sz w:val="20"/>
                <w:szCs w:val="20"/>
              </w:rPr>
              <w:t xml:space="preserve"> </w:t>
            </w:r>
            <w:r w:rsidR="62EB83C4" w:rsidRPr="00CC76FA">
              <w:rPr>
                <w:i/>
                <w:iCs/>
                <w:sz w:val="20"/>
                <w:szCs w:val="20"/>
              </w:rPr>
              <w:t xml:space="preserve"> </w:t>
            </w:r>
            <w:r w:rsidR="1BD16730" w:rsidRPr="00CC76FA">
              <w:rPr>
                <w:i/>
                <w:iCs/>
                <w:sz w:val="20"/>
                <w:szCs w:val="20"/>
              </w:rPr>
              <w:t xml:space="preserve">Projekt CLARIN je bil vzpostavljen l. 2012. </w:t>
            </w:r>
          </w:p>
        </w:tc>
      </w:tr>
      <w:tr w:rsidR="0A3BF58D" w:rsidRPr="00CC76FA" w14:paraId="2145B6DD" w14:textId="77777777" w:rsidTr="33807F57">
        <w:trPr>
          <w:trHeight w:val="300"/>
        </w:trPr>
        <w:tc>
          <w:tcPr>
            <w:tcW w:w="2595" w:type="dxa"/>
            <w:gridSpan w:val="2"/>
            <w:shd w:val="clear" w:color="auto" w:fill="D9D9D9" w:themeFill="background1" w:themeFillShade="D9"/>
          </w:tcPr>
          <w:p w14:paraId="0DDFB6F8" w14:textId="77777777" w:rsidR="0A3BF58D" w:rsidRPr="00CC76FA" w:rsidRDefault="0A3BF58D" w:rsidP="0A3BF58D">
            <w:pPr>
              <w:contextualSpacing/>
              <w:rPr>
                <w:i/>
                <w:iCs/>
                <w:sz w:val="20"/>
                <w:szCs w:val="20"/>
                <w:u w:val="single"/>
              </w:rPr>
            </w:pPr>
            <w:r w:rsidRPr="00CC76FA">
              <w:rPr>
                <w:i/>
                <w:iCs/>
                <w:sz w:val="20"/>
                <w:szCs w:val="20"/>
                <w:u w:val="single"/>
              </w:rPr>
              <w:lastRenderedPageBreak/>
              <w:t xml:space="preserve">Namenjena ali predvidena finančna sredstva in drugi viri, vključno s človeškimi viri (če je potrebno): </w:t>
            </w:r>
          </w:p>
        </w:tc>
        <w:tc>
          <w:tcPr>
            <w:tcW w:w="6467" w:type="dxa"/>
            <w:shd w:val="clear" w:color="auto" w:fill="auto"/>
          </w:tcPr>
          <w:p w14:paraId="698EC29D" w14:textId="363D349E" w:rsidR="0BC71012" w:rsidRPr="00CC76FA" w:rsidRDefault="0BC71012" w:rsidP="00B13C18">
            <w:pPr>
              <w:spacing w:line="259" w:lineRule="auto"/>
              <w:jc w:val="both"/>
              <w:rPr>
                <w:i/>
                <w:iCs/>
                <w:sz w:val="20"/>
                <w:szCs w:val="20"/>
              </w:rPr>
            </w:pPr>
            <w:r w:rsidRPr="00CC76FA">
              <w:rPr>
                <w:i/>
                <w:iCs/>
                <w:sz w:val="20"/>
                <w:szCs w:val="20"/>
              </w:rPr>
              <w:t xml:space="preserve">Redno se financirajo dejavnosti slovenskega vozlišča CLARIN.SI, in sicer prek Infrastrukturnega programa Instituta ʺJožef Stefanʺ na ARRS (140.000,00 evrov v 2023). V skladu z zadnjo posodobitvijo Načrta razvoja raziskovalen infrastrukture (NRRI 2030) se za dolgoročno vzdržno delovanje in raziskovalno-razvojno delo CLARIN.SI v prihodnjih letih načrtuje postopno višanje teh sredstev do ciljne letne vrednosti do 250.000 evrov.   </w:t>
            </w:r>
          </w:p>
        </w:tc>
      </w:tr>
      <w:tr w:rsidR="0A3BF58D" w:rsidRPr="00CC76FA" w14:paraId="403AD5C4" w14:textId="77777777" w:rsidTr="33807F57">
        <w:trPr>
          <w:trHeight w:val="300"/>
        </w:trPr>
        <w:tc>
          <w:tcPr>
            <w:tcW w:w="2595" w:type="dxa"/>
            <w:gridSpan w:val="2"/>
            <w:shd w:val="clear" w:color="auto" w:fill="D9D9D9" w:themeFill="background1" w:themeFillShade="D9"/>
          </w:tcPr>
          <w:p w14:paraId="1DB50E53" w14:textId="23FFB4A2" w:rsidR="0A3BF58D" w:rsidRPr="00CC76FA" w:rsidRDefault="0A3BF58D" w:rsidP="0A3BF58D">
            <w:pPr>
              <w:contextualSpacing/>
              <w:rPr>
                <w:i/>
                <w:iCs/>
                <w:sz w:val="20"/>
                <w:szCs w:val="20"/>
                <w:u w:val="single"/>
              </w:rPr>
            </w:pPr>
            <w:r w:rsidRPr="00CC76FA">
              <w:rPr>
                <w:i/>
                <w:iCs/>
                <w:sz w:val="20"/>
                <w:szCs w:val="20"/>
                <w:u w:val="single"/>
              </w:rPr>
              <w:t>Pričakovani učinek</w:t>
            </w:r>
          </w:p>
        </w:tc>
        <w:tc>
          <w:tcPr>
            <w:tcW w:w="6467" w:type="dxa"/>
            <w:shd w:val="clear" w:color="auto" w:fill="auto"/>
          </w:tcPr>
          <w:p w14:paraId="4C9D4F4C" w14:textId="0CB25A1E" w:rsidR="575C9321" w:rsidRPr="00CC76FA" w:rsidRDefault="3C58939C" w:rsidP="00B13C18">
            <w:pPr>
              <w:jc w:val="both"/>
              <w:rPr>
                <w:i/>
                <w:iCs/>
                <w:sz w:val="20"/>
                <w:szCs w:val="20"/>
              </w:rPr>
            </w:pPr>
            <w:r w:rsidRPr="00CC76FA">
              <w:rPr>
                <w:i/>
                <w:iCs/>
                <w:sz w:val="20"/>
                <w:szCs w:val="20"/>
              </w:rPr>
              <w:t xml:space="preserve">Gre za podporo rednim nacionalnim dejavnostim na področju jezikovnih tehnologinj v okviru  nacionalnega vozlišča CLARIN.SI. </w:t>
            </w:r>
          </w:p>
          <w:p w14:paraId="4683459D" w14:textId="5DDF1DDD" w:rsidR="575C9321" w:rsidRPr="00CC76FA" w:rsidRDefault="3C58939C" w:rsidP="00B13C18">
            <w:pPr>
              <w:jc w:val="both"/>
              <w:rPr>
                <w:i/>
                <w:iCs/>
                <w:sz w:val="20"/>
                <w:szCs w:val="20"/>
              </w:rPr>
            </w:pPr>
            <w:r w:rsidRPr="00CC76FA">
              <w:rPr>
                <w:i/>
                <w:iCs/>
                <w:sz w:val="20"/>
                <w:szCs w:val="20"/>
              </w:rPr>
              <w:t>CLARIN.SI ima predvsem dve ciljni skupini uporabnikov: raziskovalce s področja humanistike in deloma družboslovja ter raziskovalce s področja računalniškega jezikoslovja. V obeh primerih ponuja podporo za slovenski jezik v obliki jezikovnih virov, spletnih storitev ter pomoči pri upravljanju raziskovalnih podatkov.</w:t>
            </w:r>
          </w:p>
          <w:p w14:paraId="74189FE8" w14:textId="61C68A45" w:rsidR="0A3BF58D" w:rsidRPr="00CC76FA" w:rsidRDefault="41EBA526" w:rsidP="33807F57">
            <w:pPr>
              <w:spacing w:line="259" w:lineRule="auto"/>
              <w:jc w:val="both"/>
              <w:rPr>
                <w:i/>
                <w:iCs/>
                <w:sz w:val="20"/>
                <w:szCs w:val="20"/>
              </w:rPr>
            </w:pPr>
            <w:r w:rsidRPr="00CC76FA">
              <w:rPr>
                <w:i/>
                <w:iCs/>
                <w:sz w:val="20"/>
                <w:szCs w:val="20"/>
              </w:rPr>
              <w:t>Čeprav je CLARIN.SI primarno usmerjen v podporo raziskovalni dejavnosti, ima tudi druge družbeno-ekonomske učinke: s pomočjo korpusov CLARIN.SI raziskovalci izdelujejo npr. terminološke slovarje, ki se nato uporabljajo tudi v gospodarstvu, prispevajo k podpori pri poučevanju jezika in za uporabo jezika oseb s posebnimi potrebami, možnost komercialne uporabe določenih virov za razvoj rešitev za obdelavo slovenskih besedil.</w:t>
            </w:r>
          </w:p>
        </w:tc>
      </w:tr>
      <w:tr w:rsidR="0A3BF58D" w:rsidRPr="00CC76FA" w14:paraId="7CFBDDB6" w14:textId="77777777" w:rsidTr="33807F57">
        <w:trPr>
          <w:trHeight w:val="300"/>
        </w:trPr>
        <w:tc>
          <w:tcPr>
            <w:tcW w:w="2595" w:type="dxa"/>
            <w:gridSpan w:val="2"/>
            <w:shd w:val="clear" w:color="auto" w:fill="D9D9D9" w:themeFill="background1" w:themeFillShade="D9"/>
          </w:tcPr>
          <w:p w14:paraId="23636EC8" w14:textId="2FC098A1" w:rsidR="0A3BF58D" w:rsidRPr="00CC76FA" w:rsidRDefault="0A3BF58D" w:rsidP="0A3BF58D">
            <w:pPr>
              <w:rPr>
                <w:i/>
                <w:iCs/>
                <w:sz w:val="20"/>
                <w:szCs w:val="20"/>
                <w:u w:val="single"/>
              </w:rPr>
            </w:pPr>
            <w:r w:rsidRPr="00CC76FA">
              <w:rPr>
                <w:i/>
                <w:iCs/>
                <w:sz w:val="20"/>
                <w:szCs w:val="20"/>
                <w:u w:val="single"/>
              </w:rPr>
              <w:t>Sodelujoče države članice</w:t>
            </w:r>
          </w:p>
        </w:tc>
        <w:tc>
          <w:tcPr>
            <w:tcW w:w="6467" w:type="dxa"/>
            <w:shd w:val="clear" w:color="auto" w:fill="auto"/>
          </w:tcPr>
          <w:p w14:paraId="4AC8FBC6" w14:textId="45258CC0" w:rsidR="2072097C" w:rsidRPr="00CC76FA" w:rsidRDefault="2072097C" w:rsidP="0A3BF58D">
            <w:pPr>
              <w:spacing w:line="259" w:lineRule="auto"/>
              <w:rPr>
                <w:i/>
                <w:iCs/>
                <w:sz w:val="20"/>
                <w:szCs w:val="20"/>
              </w:rPr>
            </w:pPr>
            <w:r w:rsidRPr="00CC76FA">
              <w:rPr>
                <w:i/>
                <w:iCs/>
                <w:sz w:val="20"/>
                <w:szCs w:val="20"/>
              </w:rPr>
              <w:t xml:space="preserve">Avstrija, Belgija, Bolgarija, Hrvaška, Ciper, Češka, Danska, Estonija, Finska, Nemčija, Grčija, Madžarska, Italija, Latvija, Litva, Nizozemska, Norveška, Poljska, Portugalska, Švedska  </w:t>
            </w:r>
          </w:p>
        </w:tc>
      </w:tr>
    </w:tbl>
    <w:p w14:paraId="39F07865" w14:textId="0723AE82" w:rsidR="0A3BF58D" w:rsidRPr="00CC76FA" w:rsidRDefault="0A3BF58D" w:rsidP="0A3BF58D">
      <w:pPr>
        <w:rPr>
          <w:rFonts w:asciiTheme="majorHAnsi" w:eastAsiaTheme="majorEastAsia" w:hAnsiTheme="majorHAnsi" w:cstheme="majorBidi"/>
          <w:b/>
          <w:bCs/>
          <w:color w:val="2F5496" w:themeColor="accent1" w:themeShade="BF"/>
        </w:rPr>
      </w:pPr>
    </w:p>
    <w:p w14:paraId="7D4F93CC" w14:textId="6FD51C13" w:rsidR="1BE464DA" w:rsidRPr="00CC76FA" w:rsidRDefault="46247EDD" w:rsidP="0C26BB81">
      <w:pPr>
        <w:pStyle w:val="Naslov5"/>
        <w:rPr>
          <w:bCs/>
        </w:rPr>
      </w:pPr>
      <w:r w:rsidRPr="00CC76FA">
        <w:t xml:space="preserve">VEČDRŽAVNI PROJEKT: IPCEI </w:t>
      </w:r>
      <w:proofErr w:type="spellStart"/>
      <w:r w:rsidRPr="00CC76FA">
        <w:t>Nizkoporabni</w:t>
      </w:r>
      <w:proofErr w:type="spellEnd"/>
      <w:r w:rsidRPr="00CC76FA">
        <w:t xml:space="preserve"> procesorji in polprevodni čipi </w:t>
      </w:r>
    </w:p>
    <w:tbl>
      <w:tblPr>
        <w:tblStyle w:val="Tabelamrea"/>
        <w:tblW w:w="9062" w:type="dxa"/>
        <w:tblLook w:val="04A0" w:firstRow="1" w:lastRow="0" w:firstColumn="1" w:lastColumn="0" w:noHBand="0" w:noVBand="1"/>
      </w:tblPr>
      <w:tblGrid>
        <w:gridCol w:w="2505"/>
        <w:gridCol w:w="355"/>
        <w:gridCol w:w="6202"/>
      </w:tblGrid>
      <w:tr w:rsidR="184EBD12" w:rsidRPr="00CC76FA" w14:paraId="0ABFB680" w14:textId="77777777" w:rsidTr="33807F57">
        <w:trPr>
          <w:trHeight w:val="300"/>
        </w:trPr>
        <w:tc>
          <w:tcPr>
            <w:tcW w:w="2505" w:type="dxa"/>
            <w:shd w:val="clear" w:color="auto" w:fill="D9D9D9" w:themeFill="background1" w:themeFillShade="D9"/>
          </w:tcPr>
          <w:p w14:paraId="41C69035" w14:textId="1FD2E637" w:rsidR="184EBD12" w:rsidRPr="00CC76FA" w:rsidRDefault="6DEB46DE" w:rsidP="33807F57">
            <w:pPr>
              <w:rPr>
                <w:i/>
                <w:iCs/>
                <w:sz w:val="20"/>
                <w:szCs w:val="20"/>
              </w:rPr>
            </w:pPr>
            <w:r w:rsidRPr="00CC76FA">
              <w:rPr>
                <w:i/>
                <w:iCs/>
                <w:sz w:val="20"/>
                <w:szCs w:val="20"/>
              </w:rPr>
              <w:t>Novi ukrep</w:t>
            </w:r>
          </w:p>
        </w:tc>
        <w:tc>
          <w:tcPr>
            <w:tcW w:w="6557" w:type="dxa"/>
            <w:gridSpan w:val="2"/>
            <w:shd w:val="clear" w:color="auto" w:fill="FFFFFF" w:themeFill="background1"/>
          </w:tcPr>
          <w:p w14:paraId="121496B4" w14:textId="45D9120A" w:rsidR="184EBD12" w:rsidRPr="00CC76FA" w:rsidRDefault="19E09B06" w:rsidP="37721B2D">
            <w:pPr>
              <w:spacing w:line="259" w:lineRule="auto"/>
            </w:pPr>
            <w:r w:rsidRPr="00CC76FA">
              <w:rPr>
                <w:i/>
                <w:iCs/>
                <w:sz w:val="20"/>
                <w:szCs w:val="20"/>
              </w:rPr>
              <w:t>Ne</w:t>
            </w:r>
          </w:p>
        </w:tc>
      </w:tr>
      <w:tr w:rsidR="3732F6FF" w:rsidRPr="00CC76FA" w14:paraId="00462AE2" w14:textId="77777777" w:rsidTr="33807F57">
        <w:trPr>
          <w:trHeight w:val="300"/>
        </w:trPr>
        <w:tc>
          <w:tcPr>
            <w:tcW w:w="2505" w:type="dxa"/>
            <w:shd w:val="clear" w:color="auto" w:fill="D9D9D9" w:themeFill="background1" w:themeFillShade="D9"/>
          </w:tcPr>
          <w:p w14:paraId="68ABACB6" w14:textId="274849BA" w:rsidR="4D7726AA" w:rsidRPr="00CC76FA" w:rsidRDefault="0A5AC8C2" w:rsidP="37721B2D">
            <w:pPr>
              <w:rPr>
                <w:i/>
                <w:iCs/>
                <w:sz w:val="20"/>
                <w:szCs w:val="20"/>
              </w:rPr>
            </w:pPr>
            <w:r w:rsidRPr="00CC76FA">
              <w:rPr>
                <w:i/>
                <w:iCs/>
                <w:sz w:val="20"/>
                <w:szCs w:val="20"/>
              </w:rPr>
              <w:t>Nosilec projekta</w:t>
            </w:r>
          </w:p>
        </w:tc>
        <w:tc>
          <w:tcPr>
            <w:tcW w:w="6557" w:type="dxa"/>
            <w:gridSpan w:val="2"/>
            <w:shd w:val="clear" w:color="auto" w:fill="FFFFFF" w:themeFill="background1"/>
          </w:tcPr>
          <w:p w14:paraId="1BCBF9A4" w14:textId="572BA78A" w:rsidR="4D7726AA" w:rsidRPr="00CC76FA" w:rsidRDefault="0A5AC8C2" w:rsidP="37721B2D">
            <w:pPr>
              <w:rPr>
                <w:i/>
                <w:iCs/>
                <w:sz w:val="20"/>
                <w:szCs w:val="20"/>
              </w:rPr>
            </w:pPr>
            <w:r w:rsidRPr="00CC76FA">
              <w:rPr>
                <w:i/>
                <w:iCs/>
                <w:sz w:val="20"/>
                <w:szCs w:val="20"/>
              </w:rPr>
              <w:t>MGTŠ</w:t>
            </w:r>
          </w:p>
        </w:tc>
      </w:tr>
      <w:tr w:rsidR="37721B2D" w:rsidRPr="00CC76FA" w14:paraId="41047A13" w14:textId="77777777" w:rsidTr="33807F57">
        <w:trPr>
          <w:trHeight w:val="300"/>
        </w:trPr>
        <w:tc>
          <w:tcPr>
            <w:tcW w:w="2505" w:type="dxa"/>
            <w:shd w:val="clear" w:color="auto" w:fill="D9D9D9" w:themeFill="background1" w:themeFillShade="D9"/>
          </w:tcPr>
          <w:p w14:paraId="5F6D44ED" w14:textId="278AF19B" w:rsidR="6DFF1982" w:rsidRPr="00CC76FA" w:rsidRDefault="6DFF1982" w:rsidP="37721B2D">
            <w:pPr>
              <w:rPr>
                <w:i/>
                <w:iCs/>
                <w:sz w:val="20"/>
                <w:szCs w:val="20"/>
              </w:rPr>
            </w:pPr>
            <w:r w:rsidRPr="00CC76FA">
              <w:rPr>
                <w:i/>
                <w:iCs/>
                <w:sz w:val="20"/>
                <w:szCs w:val="20"/>
              </w:rPr>
              <w:t>Tip izvedbenega mehanizma</w:t>
            </w:r>
          </w:p>
        </w:tc>
        <w:tc>
          <w:tcPr>
            <w:tcW w:w="6557" w:type="dxa"/>
            <w:gridSpan w:val="2"/>
            <w:shd w:val="clear" w:color="auto" w:fill="FFFFFF" w:themeFill="background1"/>
          </w:tcPr>
          <w:p w14:paraId="11DE3F82" w14:textId="3522232F" w:rsidR="37721B2D" w:rsidRPr="00CC76FA" w:rsidRDefault="202CEFCB" w:rsidP="33807F57">
            <w:pPr>
              <w:rPr>
                <w:rFonts w:ascii="Calibri" w:eastAsia="Times New Roman" w:hAnsi="Calibri" w:cs="Calibri"/>
                <w:color w:val="000000" w:themeColor="text1"/>
                <w:lang w:eastAsia="sl-SI"/>
              </w:rPr>
            </w:pPr>
            <w:r w:rsidRPr="00CC76FA">
              <w:rPr>
                <w:i/>
                <w:iCs/>
                <w:sz w:val="20"/>
                <w:szCs w:val="20"/>
              </w:rPr>
              <w:t>Izvedbeni mehanizmi n</w:t>
            </w:r>
            <w:r w:rsidR="7B1BF838" w:rsidRPr="00CC76FA">
              <w:rPr>
                <w:i/>
                <w:iCs/>
                <w:sz w:val="20"/>
                <w:szCs w:val="20"/>
              </w:rPr>
              <w:t xml:space="preserve">amenjeni spodbujanju izvajanja pomembnih projektov skupnega interesa v skladu s členom 107(3), točka (b), Pogodbe; </w:t>
            </w:r>
          </w:p>
        </w:tc>
      </w:tr>
      <w:tr w:rsidR="184EBD12" w:rsidRPr="00CC76FA" w14:paraId="1C5754A1" w14:textId="77777777" w:rsidTr="33807F57">
        <w:trPr>
          <w:trHeight w:val="467"/>
        </w:trPr>
        <w:tc>
          <w:tcPr>
            <w:tcW w:w="9062" w:type="dxa"/>
            <w:gridSpan w:val="3"/>
            <w:shd w:val="clear" w:color="auto" w:fill="D9D9D9" w:themeFill="background1" w:themeFillShade="D9"/>
          </w:tcPr>
          <w:p w14:paraId="65375B97" w14:textId="0186E0C3" w:rsidR="184EBD12" w:rsidRPr="00CC76FA" w:rsidRDefault="184EBD12" w:rsidP="184EBD12">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(vključno z povezavo do cilja, ciljno skupino, seznamom dejavnosti): </w:t>
            </w:r>
          </w:p>
        </w:tc>
      </w:tr>
      <w:tr w:rsidR="184EBD12" w:rsidRPr="00CC76FA" w14:paraId="5D0C2085" w14:textId="77777777" w:rsidTr="33807F57">
        <w:trPr>
          <w:trHeight w:val="980"/>
        </w:trPr>
        <w:tc>
          <w:tcPr>
            <w:tcW w:w="9062" w:type="dxa"/>
            <w:gridSpan w:val="3"/>
            <w:shd w:val="clear" w:color="auto" w:fill="auto"/>
          </w:tcPr>
          <w:p w14:paraId="1FC52567" w14:textId="0C0B1F54" w:rsidR="184EBD12" w:rsidRPr="00CC76FA" w:rsidRDefault="0752BC63" w:rsidP="00B13C18">
            <w:pPr>
              <w:spacing w:line="257" w:lineRule="auto"/>
              <w:contextualSpacing/>
              <w:jc w:val="both"/>
              <w:rPr>
                <w:i/>
                <w:iCs/>
                <w:sz w:val="20"/>
                <w:szCs w:val="20"/>
              </w:rPr>
            </w:pPr>
            <w:r w:rsidRPr="00CC76FA">
              <w:rPr>
                <w:i/>
                <w:iCs/>
                <w:sz w:val="20"/>
                <w:szCs w:val="20"/>
                <w:u w:val="single"/>
              </w:rPr>
              <w:t>Vsebina ukrepa in pričakovani rezultat:</w:t>
            </w:r>
            <w:r w:rsidRPr="00CC76FA">
              <w:rPr>
                <w:i/>
                <w:iCs/>
                <w:sz w:val="20"/>
                <w:szCs w:val="20"/>
              </w:rPr>
              <w:t xml:space="preserve">  Čezmejni </w:t>
            </w:r>
            <w:proofErr w:type="spellStart"/>
            <w:r w:rsidRPr="00CC76FA">
              <w:rPr>
                <w:i/>
                <w:iCs/>
                <w:sz w:val="20"/>
                <w:szCs w:val="20"/>
              </w:rPr>
              <w:t>večdržavni</w:t>
            </w:r>
            <w:proofErr w:type="spellEnd"/>
            <w:r w:rsidRPr="00CC76FA">
              <w:rPr>
                <w:i/>
                <w:iCs/>
                <w:sz w:val="20"/>
                <w:szCs w:val="20"/>
              </w:rPr>
              <w:t xml:space="preserve"> projekt IPCEI »Mikroelektronika-2« krepi zmožnost držav članic EU pri vzpostavitvi in povečanju avtonomije in odpornosti EU na področju verig vrednosti polprevodnikov</w:t>
            </w:r>
            <w:r w:rsidR="5E73D680" w:rsidRPr="00CC76FA">
              <w:rPr>
                <w:i/>
                <w:iCs/>
                <w:sz w:val="20"/>
                <w:szCs w:val="20"/>
              </w:rPr>
              <w:t>. Glavni poudarek bo na digitalni obdelavi podatkov in komunikaciji z doseganjem energetske učinkovitosti v smeri trajnostnih ciljev.</w:t>
            </w:r>
            <w:r w:rsidR="71713C04" w:rsidRPr="00CC76FA">
              <w:rPr>
                <w:i/>
                <w:iCs/>
                <w:sz w:val="20"/>
                <w:szCs w:val="20"/>
              </w:rPr>
              <w:t xml:space="preserve"> Ministrstvo je izvedlo javno povabilo in zagotovilo sredstva za financiranje projektov za relevantna področja verige vrednosti. Za Slovenijo so predvsem relevantna področja oblikovanja čipov za komunikacije, razvoj naprednih polprevodniških procesov, sistemska integ</w:t>
            </w:r>
            <w:r w:rsidR="62237E7D" w:rsidRPr="00CC76FA">
              <w:rPr>
                <w:i/>
                <w:iCs/>
                <w:sz w:val="20"/>
                <w:szCs w:val="20"/>
              </w:rPr>
              <w:t>r</w:t>
            </w:r>
            <w:r w:rsidR="71713C04" w:rsidRPr="00CC76FA">
              <w:rPr>
                <w:i/>
                <w:iCs/>
                <w:sz w:val="20"/>
                <w:szCs w:val="20"/>
              </w:rPr>
              <w:t>acija in jedra za uporabo za različne aplikacije na področju pametne mobilnosti, mest in skupnosti in pametnih tovarn.</w:t>
            </w:r>
            <w:r w:rsidR="78510478" w:rsidRPr="00CC76FA">
              <w:rPr>
                <w:i/>
                <w:iCs/>
                <w:sz w:val="20"/>
                <w:szCs w:val="20"/>
              </w:rPr>
              <w:t xml:space="preserve"> </w:t>
            </w:r>
          </w:p>
          <w:p w14:paraId="7FDA8A7C" w14:textId="3A6E5E6F" w:rsidR="184EBD12" w:rsidRPr="00CC76FA" w:rsidRDefault="6D7CE480" w:rsidP="00B13C18">
            <w:pPr>
              <w:spacing w:line="257" w:lineRule="auto"/>
              <w:contextualSpacing/>
              <w:jc w:val="both"/>
              <w:rPr>
                <w:i/>
                <w:iCs/>
                <w:sz w:val="20"/>
                <w:szCs w:val="20"/>
              </w:rPr>
            </w:pPr>
            <w:r w:rsidRPr="00CC76FA">
              <w:rPr>
                <w:i/>
                <w:iCs/>
                <w:sz w:val="20"/>
                <w:szCs w:val="20"/>
                <w:u w:val="single"/>
              </w:rPr>
              <w:t>Doprinos k doseganju ciljev:</w:t>
            </w:r>
            <w:r w:rsidRPr="00CC76FA">
              <w:rPr>
                <w:i/>
                <w:iCs/>
                <w:sz w:val="20"/>
                <w:szCs w:val="20"/>
              </w:rPr>
              <w:t xml:space="preserve"> S sodelovanjem v projektu se krepi d</w:t>
            </w:r>
            <w:r w:rsidR="188884B0" w:rsidRPr="00CC76FA">
              <w:rPr>
                <w:i/>
                <w:iCs/>
                <w:sz w:val="20"/>
                <w:szCs w:val="20"/>
              </w:rPr>
              <w:t>vig kompetenc</w:t>
            </w:r>
            <w:r w:rsidR="60739547" w:rsidRPr="00CC76FA">
              <w:rPr>
                <w:i/>
                <w:iCs/>
                <w:sz w:val="20"/>
                <w:szCs w:val="20"/>
              </w:rPr>
              <w:t xml:space="preserve"> v podjetjih, </w:t>
            </w:r>
            <w:r w:rsidR="188884B0" w:rsidRPr="00CC76FA">
              <w:rPr>
                <w:i/>
                <w:iCs/>
                <w:sz w:val="20"/>
                <w:szCs w:val="20"/>
              </w:rPr>
              <w:t xml:space="preserve">ki sodelujejo </w:t>
            </w:r>
            <w:r w:rsidR="4C3F93B7" w:rsidRPr="00CC76FA">
              <w:rPr>
                <w:i/>
                <w:iCs/>
                <w:sz w:val="20"/>
                <w:szCs w:val="20"/>
              </w:rPr>
              <w:t>pri</w:t>
            </w:r>
            <w:r w:rsidR="188884B0" w:rsidRPr="00CC76FA">
              <w:rPr>
                <w:i/>
                <w:iCs/>
                <w:sz w:val="20"/>
                <w:szCs w:val="20"/>
              </w:rPr>
              <w:t xml:space="preserve"> projektu</w:t>
            </w:r>
            <w:r w:rsidR="6135C4CD" w:rsidRPr="00CC76FA">
              <w:rPr>
                <w:i/>
                <w:iCs/>
                <w:sz w:val="20"/>
                <w:szCs w:val="20"/>
              </w:rPr>
              <w:t>. V</w:t>
            </w:r>
            <w:r w:rsidR="188884B0" w:rsidRPr="00CC76FA">
              <w:rPr>
                <w:i/>
                <w:iCs/>
                <w:sz w:val="20"/>
                <w:szCs w:val="20"/>
              </w:rPr>
              <w:t xml:space="preserve"> sodelovanju z direktnimi partnerji v fazi raziskav, razvoja in inovacij ter prve industrijske uporabe</w:t>
            </w:r>
            <w:r w:rsidR="52A1C356" w:rsidRPr="00CC76FA">
              <w:rPr>
                <w:i/>
                <w:iCs/>
                <w:sz w:val="20"/>
                <w:szCs w:val="20"/>
              </w:rPr>
              <w:t xml:space="preserve">, bodo predstavniki podjetij </w:t>
            </w:r>
            <w:r w:rsidR="188884B0" w:rsidRPr="00CC76FA">
              <w:rPr>
                <w:i/>
                <w:iCs/>
                <w:sz w:val="20"/>
                <w:szCs w:val="20"/>
              </w:rPr>
              <w:t>pridobivali kompetence s področja posameznih faz v verigi vrednosti polprevodnikov in mikročipov, kot tudi s področja sistemskega vključevanja v celovit projekt IPCEI-ME2</w:t>
            </w:r>
            <w:r w:rsidR="1BFC0BCF" w:rsidRPr="00CC76FA">
              <w:rPr>
                <w:i/>
                <w:iCs/>
                <w:sz w:val="20"/>
                <w:szCs w:val="20"/>
              </w:rPr>
              <w:t xml:space="preserve">. </w:t>
            </w:r>
          </w:p>
          <w:p w14:paraId="48618E3D" w14:textId="0B1D4745" w:rsidR="2B130BB5" w:rsidRPr="00CC76FA" w:rsidRDefault="2B130BB5" w:rsidP="00DB165C">
            <w:pPr>
              <w:contextualSpacing/>
              <w:jc w:val="both"/>
              <w:rPr>
                <w:i/>
                <w:iCs/>
                <w:sz w:val="20"/>
                <w:szCs w:val="20"/>
              </w:rPr>
            </w:pPr>
            <w:r w:rsidRPr="00CC76FA">
              <w:rPr>
                <w:i/>
                <w:iCs/>
                <w:sz w:val="20"/>
                <w:szCs w:val="20"/>
              </w:rPr>
              <w:t>Sodelovanje v projektu spodbuja tudi d</w:t>
            </w:r>
            <w:r w:rsidR="467B90B2" w:rsidRPr="00CC76FA">
              <w:rPr>
                <w:i/>
                <w:iCs/>
                <w:sz w:val="20"/>
                <w:szCs w:val="20"/>
              </w:rPr>
              <w:t>igitaln</w:t>
            </w:r>
            <w:r w:rsidR="02D632DB" w:rsidRPr="00CC76FA">
              <w:rPr>
                <w:i/>
                <w:iCs/>
                <w:sz w:val="20"/>
                <w:szCs w:val="20"/>
              </w:rPr>
              <w:t>o</w:t>
            </w:r>
            <w:r w:rsidR="467B90B2" w:rsidRPr="00CC76FA">
              <w:rPr>
                <w:i/>
                <w:iCs/>
                <w:sz w:val="20"/>
                <w:szCs w:val="20"/>
              </w:rPr>
              <w:t xml:space="preserve"> preobrazb</w:t>
            </w:r>
            <w:r w:rsidR="6E21E3D4" w:rsidRPr="00CC76FA">
              <w:rPr>
                <w:i/>
                <w:iCs/>
                <w:sz w:val="20"/>
                <w:szCs w:val="20"/>
              </w:rPr>
              <w:t>o</w:t>
            </w:r>
            <w:r w:rsidR="467B90B2" w:rsidRPr="00CC76FA">
              <w:rPr>
                <w:i/>
                <w:iCs/>
                <w:sz w:val="20"/>
                <w:szCs w:val="20"/>
              </w:rPr>
              <w:t xml:space="preserve"> podjetij</w:t>
            </w:r>
            <w:r w:rsidR="32C334C4" w:rsidRPr="00CC76FA">
              <w:rPr>
                <w:i/>
                <w:iCs/>
                <w:sz w:val="20"/>
                <w:szCs w:val="20"/>
              </w:rPr>
              <w:t>. R</w:t>
            </w:r>
            <w:r w:rsidR="467B90B2" w:rsidRPr="00CC76FA">
              <w:rPr>
                <w:i/>
                <w:iCs/>
                <w:sz w:val="20"/>
                <w:szCs w:val="20"/>
              </w:rPr>
              <w:t xml:space="preserve">azvoj tehnoloških rešitev </w:t>
            </w:r>
            <w:r w:rsidR="014BFC52" w:rsidRPr="00CC76FA">
              <w:rPr>
                <w:i/>
                <w:iCs/>
                <w:sz w:val="20"/>
                <w:szCs w:val="20"/>
              </w:rPr>
              <w:t xml:space="preserve">in </w:t>
            </w:r>
            <w:r w:rsidR="467B90B2" w:rsidRPr="00CC76FA">
              <w:rPr>
                <w:i/>
                <w:iCs/>
                <w:sz w:val="20"/>
                <w:szCs w:val="20"/>
              </w:rPr>
              <w:t>prilagodit</w:t>
            </w:r>
            <w:r w:rsidR="7EF8A3EF" w:rsidRPr="00CC76FA">
              <w:rPr>
                <w:i/>
                <w:iCs/>
                <w:sz w:val="20"/>
                <w:szCs w:val="20"/>
              </w:rPr>
              <w:t>ev</w:t>
            </w:r>
            <w:r w:rsidR="467B90B2" w:rsidRPr="00CC76FA">
              <w:rPr>
                <w:i/>
                <w:iCs/>
                <w:sz w:val="20"/>
                <w:szCs w:val="20"/>
              </w:rPr>
              <w:t xml:space="preserve"> poslovnih procesov in zmogljivosti naprednim zahtevam in  standardom</w:t>
            </w:r>
            <w:r w:rsidR="386B7557" w:rsidRPr="00CC76FA">
              <w:rPr>
                <w:i/>
                <w:iCs/>
                <w:sz w:val="20"/>
                <w:szCs w:val="20"/>
              </w:rPr>
              <w:t xml:space="preserve"> bo</w:t>
            </w:r>
            <w:r w:rsidR="5201EF1E" w:rsidRPr="00CC76FA">
              <w:rPr>
                <w:i/>
                <w:iCs/>
                <w:sz w:val="20"/>
                <w:szCs w:val="20"/>
              </w:rPr>
              <w:t>do</w:t>
            </w:r>
            <w:r w:rsidR="386B7557" w:rsidRPr="00CC76FA">
              <w:rPr>
                <w:i/>
                <w:iCs/>
                <w:sz w:val="20"/>
                <w:szCs w:val="20"/>
              </w:rPr>
              <w:t xml:space="preserve"> prispeval</w:t>
            </w:r>
            <w:r w:rsidR="1E3FB73E" w:rsidRPr="00CC76FA">
              <w:rPr>
                <w:i/>
                <w:iCs/>
                <w:sz w:val="20"/>
                <w:szCs w:val="20"/>
              </w:rPr>
              <w:t xml:space="preserve">i </w:t>
            </w:r>
            <w:r w:rsidR="467B90B2" w:rsidRPr="00CC76FA">
              <w:rPr>
                <w:i/>
                <w:iCs/>
                <w:sz w:val="20"/>
                <w:szCs w:val="20"/>
              </w:rPr>
              <w:t xml:space="preserve">k digitalni </w:t>
            </w:r>
            <w:r w:rsidR="467B90B2" w:rsidRPr="00CC76FA">
              <w:rPr>
                <w:i/>
                <w:iCs/>
                <w:sz w:val="20"/>
                <w:szCs w:val="20"/>
              </w:rPr>
              <w:lastRenderedPageBreak/>
              <w:t>transformaciji podjetij, tako s tehnološkega vidika (uvajanje naprednih digitalnih tehnologij), kot tudi z razvojnega vidika (razvoj novih naprednih kompetenc in rešitev)</w:t>
            </w:r>
            <w:r w:rsidR="785ED26A" w:rsidRPr="00CC76FA">
              <w:rPr>
                <w:i/>
                <w:iCs/>
                <w:sz w:val="20"/>
                <w:szCs w:val="20"/>
              </w:rPr>
              <w:t xml:space="preserve">. </w:t>
            </w:r>
          </w:p>
          <w:p w14:paraId="7808B98D" w14:textId="424D60A1" w:rsidR="184EBD12" w:rsidRPr="00CC76FA" w:rsidRDefault="6F59205C" w:rsidP="00B13C18">
            <w:pPr>
              <w:spacing w:after="160" w:line="257" w:lineRule="auto"/>
              <w:contextualSpacing/>
              <w:jc w:val="both"/>
              <w:rPr>
                <w:i/>
                <w:iCs/>
                <w:sz w:val="20"/>
                <w:szCs w:val="20"/>
              </w:rPr>
            </w:pPr>
            <w:r w:rsidRPr="00CC76FA">
              <w:rPr>
                <w:i/>
                <w:iCs/>
                <w:sz w:val="20"/>
                <w:szCs w:val="20"/>
              </w:rPr>
              <w:t>Sodelovanje v projektu pomeni tudi</w:t>
            </w:r>
            <w:r w:rsidR="779877FA" w:rsidRPr="00CC76FA">
              <w:rPr>
                <w:i/>
                <w:iCs/>
                <w:sz w:val="20"/>
                <w:szCs w:val="20"/>
              </w:rPr>
              <w:t xml:space="preserve"> vlaga</w:t>
            </w:r>
            <w:r w:rsidR="39744674" w:rsidRPr="00CC76FA">
              <w:rPr>
                <w:i/>
                <w:iCs/>
                <w:sz w:val="20"/>
                <w:szCs w:val="20"/>
              </w:rPr>
              <w:t>nje</w:t>
            </w:r>
            <w:r w:rsidR="779877FA" w:rsidRPr="00CC76FA">
              <w:rPr>
                <w:i/>
                <w:iCs/>
                <w:sz w:val="20"/>
                <w:szCs w:val="20"/>
              </w:rPr>
              <w:t xml:space="preserve"> v varne in trajnostne digitalne infrastrukture, saj bo</w:t>
            </w:r>
            <w:r w:rsidR="26DA3D2B" w:rsidRPr="00CC76FA">
              <w:rPr>
                <w:i/>
                <w:iCs/>
                <w:sz w:val="20"/>
                <w:szCs w:val="20"/>
              </w:rPr>
              <w:t xml:space="preserve"> IPCEI-ME</w:t>
            </w:r>
            <w:r w:rsidR="55C6AB16" w:rsidRPr="00CC76FA">
              <w:rPr>
                <w:i/>
                <w:iCs/>
                <w:sz w:val="20"/>
                <w:szCs w:val="20"/>
              </w:rPr>
              <w:t xml:space="preserve"> </w:t>
            </w:r>
            <w:r w:rsidR="26DA3D2B" w:rsidRPr="00CC76FA">
              <w:rPr>
                <w:i/>
                <w:iCs/>
                <w:sz w:val="20"/>
                <w:szCs w:val="20"/>
              </w:rPr>
              <w:t xml:space="preserve">prispeval k tehnološki vodilni vlogi Evropske unije na področju naprednih zmogljivosti polprevodnikov in mikročipov, zlasti z vidika kibernetske varnosti, realnega časa, </w:t>
            </w:r>
            <w:proofErr w:type="spellStart"/>
            <w:r w:rsidR="26DA3D2B" w:rsidRPr="00CC76FA">
              <w:rPr>
                <w:i/>
                <w:iCs/>
                <w:sz w:val="20"/>
                <w:szCs w:val="20"/>
              </w:rPr>
              <w:t>interoperabilnosti</w:t>
            </w:r>
            <w:proofErr w:type="spellEnd"/>
            <w:r w:rsidR="26DA3D2B" w:rsidRPr="00CC76FA">
              <w:rPr>
                <w:i/>
                <w:iCs/>
                <w:sz w:val="20"/>
                <w:szCs w:val="20"/>
              </w:rPr>
              <w:t xml:space="preserve"> in trajnosti.  </w:t>
            </w:r>
          </w:p>
          <w:p w14:paraId="7160FC3F" w14:textId="42714FF8" w:rsidR="184EBD12" w:rsidRPr="00CC76FA" w:rsidRDefault="5E67E479" w:rsidP="00DB165C">
            <w:pPr>
              <w:contextualSpacing/>
              <w:jc w:val="both"/>
              <w:rPr>
                <w:rFonts w:ascii="Calibri" w:eastAsia="Calibri" w:hAnsi="Calibri" w:cs="Calibri"/>
                <w:i/>
                <w:iCs/>
                <w:color w:val="FF0000"/>
                <w:sz w:val="20"/>
                <w:szCs w:val="20"/>
              </w:rPr>
            </w:pPr>
            <w:r w:rsidRPr="00CC76FA">
              <w:rPr>
                <w:i/>
                <w:iCs/>
                <w:sz w:val="20"/>
                <w:szCs w:val="20"/>
              </w:rPr>
              <w:t xml:space="preserve">V daljšem obdobju in na posreden način se pričakuje tudi doprinos k digitalizaciji javnih storitev. </w:t>
            </w:r>
          </w:p>
          <w:p w14:paraId="073337B8" w14:textId="3D5D7892" w:rsidR="184EBD12" w:rsidRPr="00CC76FA" w:rsidRDefault="7B273105" w:rsidP="33807F57">
            <w:pPr>
              <w:contextualSpacing/>
              <w:jc w:val="both"/>
              <w:rPr>
                <w:i/>
                <w:iCs/>
                <w:sz w:val="20"/>
                <w:szCs w:val="20"/>
              </w:rPr>
            </w:pPr>
            <w:r w:rsidRPr="00CC76FA">
              <w:rPr>
                <w:i/>
                <w:iCs/>
                <w:sz w:val="20"/>
                <w:szCs w:val="20"/>
                <w:u w:val="single"/>
              </w:rPr>
              <w:t>Okvirni časovni razpored:</w:t>
            </w:r>
            <w:r w:rsidR="27AD5E67" w:rsidRPr="00CC76FA">
              <w:rPr>
                <w:i/>
                <w:iCs/>
                <w:sz w:val="20"/>
                <w:szCs w:val="20"/>
                <w:u w:val="single"/>
              </w:rPr>
              <w:t xml:space="preserve"> </w:t>
            </w:r>
            <w:r w:rsidRPr="00CC76FA">
              <w:rPr>
                <w:i/>
                <w:iCs/>
                <w:sz w:val="20"/>
                <w:szCs w:val="20"/>
              </w:rPr>
              <w:t>2021-2024</w:t>
            </w:r>
          </w:p>
        </w:tc>
      </w:tr>
      <w:tr w:rsidR="184EBD12" w:rsidRPr="00CC76FA" w14:paraId="0C26B40D" w14:textId="77777777" w:rsidTr="33807F57">
        <w:trPr>
          <w:trHeight w:val="300"/>
        </w:trPr>
        <w:tc>
          <w:tcPr>
            <w:tcW w:w="2860" w:type="dxa"/>
            <w:gridSpan w:val="2"/>
            <w:shd w:val="clear" w:color="auto" w:fill="D9D9D9" w:themeFill="background1" w:themeFillShade="D9"/>
          </w:tcPr>
          <w:p w14:paraId="4F83ABBE" w14:textId="426DD7FE" w:rsidR="184EBD12" w:rsidRPr="00CC76FA" w:rsidRDefault="6DEB46DE" w:rsidP="33807F57">
            <w:pPr>
              <w:contextualSpacing/>
              <w:rPr>
                <w:i/>
                <w:iCs/>
                <w:sz w:val="20"/>
                <w:szCs w:val="20"/>
              </w:rPr>
            </w:pPr>
            <w:r w:rsidRPr="00CC76FA">
              <w:rPr>
                <w:i/>
                <w:iCs/>
                <w:sz w:val="20"/>
                <w:szCs w:val="20"/>
              </w:rPr>
              <w:lastRenderedPageBreak/>
              <w:t>Namenjena ali predvidena finančna sredstva:</w:t>
            </w:r>
          </w:p>
        </w:tc>
        <w:tc>
          <w:tcPr>
            <w:tcW w:w="6202" w:type="dxa"/>
            <w:shd w:val="clear" w:color="auto" w:fill="auto"/>
          </w:tcPr>
          <w:p w14:paraId="2A37DFAB" w14:textId="19821BED" w:rsidR="184EBD12" w:rsidRPr="00CC76FA" w:rsidRDefault="6DEB46DE" w:rsidP="33807F57">
            <w:pPr>
              <w:spacing w:line="259" w:lineRule="auto"/>
              <w:contextualSpacing/>
              <w:rPr>
                <w:rFonts w:ascii="Calibri" w:eastAsia="Calibri" w:hAnsi="Calibri" w:cs="Calibri"/>
                <w:i/>
                <w:iCs/>
                <w:sz w:val="20"/>
                <w:szCs w:val="20"/>
              </w:rPr>
            </w:pPr>
            <w:r w:rsidRPr="00CC76FA">
              <w:rPr>
                <w:rFonts w:ascii="Calibri" w:eastAsia="Calibri" w:hAnsi="Calibri" w:cs="Calibri"/>
                <w:i/>
                <w:iCs/>
                <w:sz w:val="20"/>
                <w:szCs w:val="20"/>
              </w:rPr>
              <w:t>V okviru NOO Slovenija načrtuje 2,5 milijona evrov</w:t>
            </w:r>
            <w:r w:rsidR="1A64CD28" w:rsidRPr="00CC76FA">
              <w:rPr>
                <w:rFonts w:ascii="Calibri" w:eastAsia="Calibri" w:hAnsi="Calibri" w:cs="Calibri"/>
                <w:i/>
                <w:iCs/>
                <w:sz w:val="20"/>
                <w:szCs w:val="20"/>
              </w:rPr>
              <w:t xml:space="preserve"> za leto 2023 za začetek izvajanja projektov. </w:t>
            </w:r>
          </w:p>
        </w:tc>
      </w:tr>
      <w:tr w:rsidR="184EBD12" w:rsidRPr="00CC76FA" w14:paraId="0E4D746C" w14:textId="77777777" w:rsidTr="33807F57">
        <w:trPr>
          <w:trHeight w:val="300"/>
        </w:trPr>
        <w:tc>
          <w:tcPr>
            <w:tcW w:w="2860" w:type="dxa"/>
            <w:gridSpan w:val="2"/>
            <w:shd w:val="clear" w:color="auto" w:fill="D9D9D9" w:themeFill="background1" w:themeFillShade="D9"/>
          </w:tcPr>
          <w:p w14:paraId="78AE2C08" w14:textId="7A89E1FA" w:rsidR="184EBD12" w:rsidRPr="00CC76FA" w:rsidRDefault="279E7C61" w:rsidP="00CC76FA">
            <w:pPr>
              <w:spacing w:line="259" w:lineRule="auto"/>
              <w:contextualSpacing/>
              <w:rPr>
                <w:rFonts w:ascii="Calibri" w:eastAsia="Calibri" w:hAnsi="Calibri" w:cs="Calibri"/>
                <w:i/>
                <w:iCs/>
                <w:sz w:val="20"/>
                <w:szCs w:val="20"/>
              </w:rPr>
            </w:pPr>
            <w:r w:rsidRPr="00CC76FA">
              <w:rPr>
                <w:rFonts w:ascii="Calibri" w:eastAsia="Calibri" w:hAnsi="Calibri" w:cs="Calibri"/>
                <w:i/>
                <w:iCs/>
                <w:sz w:val="20"/>
                <w:szCs w:val="20"/>
              </w:rPr>
              <w:t xml:space="preserve">Pričakovani učinek in s tem povezana </w:t>
            </w:r>
            <w:proofErr w:type="spellStart"/>
            <w:r w:rsidRPr="00CC76FA">
              <w:rPr>
                <w:rFonts w:ascii="Calibri" w:eastAsia="Calibri" w:hAnsi="Calibri" w:cs="Calibri"/>
                <w:i/>
                <w:iCs/>
                <w:sz w:val="20"/>
                <w:szCs w:val="20"/>
              </w:rPr>
              <w:t>časovnica</w:t>
            </w:r>
            <w:proofErr w:type="spellEnd"/>
            <w:r w:rsidRPr="00CC76FA">
              <w:rPr>
                <w:rFonts w:ascii="Calibri" w:eastAsia="Calibri" w:hAnsi="Calibri" w:cs="Calibri"/>
                <w:i/>
                <w:iCs/>
                <w:sz w:val="20"/>
                <w:szCs w:val="20"/>
              </w:rPr>
              <w:t xml:space="preserve">: </w:t>
            </w:r>
          </w:p>
        </w:tc>
        <w:tc>
          <w:tcPr>
            <w:tcW w:w="6202" w:type="dxa"/>
            <w:shd w:val="clear" w:color="auto" w:fill="auto"/>
          </w:tcPr>
          <w:p w14:paraId="15A33CC4" w14:textId="1153DC69" w:rsidR="1AE536BB" w:rsidRPr="00CC76FA" w:rsidRDefault="7C5F3C43" w:rsidP="33807F57">
            <w:pPr>
              <w:jc w:val="both"/>
              <w:rPr>
                <w:rFonts w:ascii="Calibri" w:eastAsia="Calibri" w:hAnsi="Calibri" w:cs="Calibri"/>
                <w:i/>
                <w:iCs/>
                <w:sz w:val="20"/>
                <w:szCs w:val="20"/>
              </w:rPr>
            </w:pPr>
            <w:r w:rsidRPr="00CC76FA">
              <w:rPr>
                <w:rFonts w:ascii="Calibri" w:eastAsia="Calibri" w:hAnsi="Calibri" w:cs="Calibri"/>
                <w:i/>
                <w:iCs/>
                <w:sz w:val="20"/>
                <w:szCs w:val="20"/>
              </w:rPr>
              <w:t>Sodelovanje v projektu bo prispevalo k realizaciji treh ciljev</w:t>
            </w:r>
            <w:r w:rsidR="17550F5B" w:rsidRPr="00CC76FA">
              <w:rPr>
                <w:rFonts w:ascii="Calibri" w:eastAsia="Calibri" w:hAnsi="Calibri" w:cs="Calibri"/>
                <w:i/>
                <w:iCs/>
                <w:sz w:val="20"/>
                <w:szCs w:val="20"/>
              </w:rPr>
              <w:t xml:space="preserve"> do leta 2030</w:t>
            </w:r>
            <w:r w:rsidRPr="00CC76FA">
              <w:rPr>
                <w:rFonts w:ascii="Calibri" w:eastAsia="Calibri" w:hAnsi="Calibri" w:cs="Calibri"/>
                <w:i/>
                <w:iCs/>
                <w:sz w:val="20"/>
                <w:szCs w:val="20"/>
              </w:rPr>
              <w:t xml:space="preserve">: </w:t>
            </w:r>
          </w:p>
          <w:p w14:paraId="33DFA06A" w14:textId="15BD45A0" w:rsidR="2304D81E" w:rsidRPr="00CC76FA" w:rsidRDefault="0E8A9B2C" w:rsidP="00CE2576">
            <w:pPr>
              <w:pStyle w:val="Odstavekseznama"/>
              <w:numPr>
                <w:ilvl w:val="0"/>
                <w:numId w:val="27"/>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povečanje deleža podjetij, ki uporablja storitve oblaka za 10</w:t>
            </w:r>
            <w:r w:rsidR="003417BC">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w:t>
            </w:r>
          </w:p>
          <w:p w14:paraId="43046484" w14:textId="1924CDAA" w:rsidR="2304D81E" w:rsidRPr="00CC76FA" w:rsidRDefault="0E8A9B2C" w:rsidP="00CE2576">
            <w:pPr>
              <w:pStyle w:val="Odstavekseznama"/>
              <w:numPr>
                <w:ilvl w:val="0"/>
                <w:numId w:val="26"/>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povečati delež investicij v RRI s področja </w:t>
            </w:r>
            <w:r w:rsidR="767CD801" w:rsidRPr="00CC76FA">
              <w:rPr>
                <w:rFonts w:ascii="Calibri" w:eastAsia="Calibri" w:hAnsi="Calibri" w:cs="Calibri"/>
                <w:i/>
                <w:iCs/>
                <w:sz w:val="20"/>
                <w:szCs w:val="20"/>
                <w:lang w:val="sl-SI"/>
              </w:rPr>
              <w:t>IKT</w:t>
            </w:r>
            <w:r w:rsidRPr="00CC76FA">
              <w:rPr>
                <w:rFonts w:ascii="Calibri" w:eastAsia="Calibri" w:hAnsi="Calibri" w:cs="Calibri"/>
                <w:i/>
                <w:iCs/>
                <w:sz w:val="20"/>
                <w:szCs w:val="20"/>
                <w:lang w:val="sl-SI"/>
              </w:rPr>
              <w:t xml:space="preserve"> tehnologij za 10</w:t>
            </w:r>
            <w:r w:rsidR="003417BC">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w:t>
            </w:r>
          </w:p>
          <w:p w14:paraId="2D832FD0" w14:textId="33F2B1A0" w:rsidR="2304D81E" w:rsidRPr="00CC76FA" w:rsidRDefault="0E8A9B2C" w:rsidP="00CE2576">
            <w:pPr>
              <w:pStyle w:val="Odstavekseznama"/>
              <w:numPr>
                <w:ilvl w:val="0"/>
                <w:numId w:val="25"/>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povečanje deleža digitalno intenzivnih delovnih mest za 10</w:t>
            </w:r>
            <w:r w:rsidR="003417BC">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w:t>
            </w:r>
          </w:p>
          <w:p w14:paraId="18A0D987" w14:textId="7D7800DA" w:rsidR="37721B2D" w:rsidRPr="00CC76FA" w:rsidRDefault="13E6C51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Cilj</w:t>
            </w:r>
            <w:r w:rsidRPr="00CC76FA">
              <w:rPr>
                <w:rFonts w:ascii="Calibri" w:eastAsia="Calibri" w:hAnsi="Calibri" w:cs="Calibri"/>
                <w:i/>
                <w:iCs/>
                <w:sz w:val="20"/>
                <w:szCs w:val="20"/>
              </w:rPr>
              <w:t xml:space="preserve"> do leta 2030 priti med prve 3 na področju vključevanja naprednih digitalnih tehnologij v gospodarstvu: glede na to, da je cilj, ki je določen v Strategiji digitalne transformacije gospodarstva usmerjen v intenzivno integracijo naprednih digitalnih tehnologij, ena do teh tehnologij pa je avtomatizacija in robotizacija, ima ta obseg sredstev ne glede na razmeroma nizek vložek države, glede na predvideno sodelovanje podjetij v skupnem evropskem projektu,  glede na število partnerstev in povezav in velikost vložkov s strani direktnih partnerjev (nad 15 mio </w:t>
            </w:r>
            <w:r w:rsidR="339F94F2" w:rsidRPr="00CC76FA">
              <w:rPr>
                <w:rFonts w:ascii="Calibri" w:eastAsia="Calibri" w:hAnsi="Calibri" w:cs="Calibri"/>
                <w:i/>
                <w:iCs/>
                <w:sz w:val="20"/>
                <w:szCs w:val="20"/>
              </w:rPr>
              <w:t>EUR</w:t>
            </w:r>
            <w:r w:rsidRPr="00CC76FA">
              <w:rPr>
                <w:rFonts w:ascii="Calibri" w:eastAsia="Calibri" w:hAnsi="Calibri" w:cs="Calibri"/>
                <w:i/>
                <w:iCs/>
                <w:sz w:val="20"/>
                <w:szCs w:val="20"/>
              </w:rPr>
              <w:t xml:space="preserve"> na projekt) potencial vsaj 2 </w:t>
            </w:r>
            <w:proofErr w:type="spellStart"/>
            <w:r w:rsidRPr="00CC76FA">
              <w:rPr>
                <w:rFonts w:ascii="Calibri" w:eastAsia="Calibri" w:hAnsi="Calibri" w:cs="Calibri"/>
                <w:i/>
                <w:iCs/>
                <w:sz w:val="20"/>
                <w:szCs w:val="20"/>
              </w:rPr>
              <w:t>kratnega</w:t>
            </w:r>
            <w:proofErr w:type="spellEnd"/>
            <w:r w:rsidRPr="00CC76FA">
              <w:rPr>
                <w:rFonts w:ascii="Calibri" w:eastAsia="Calibri" w:hAnsi="Calibri" w:cs="Calibri"/>
                <w:i/>
                <w:iCs/>
                <w:sz w:val="20"/>
                <w:szCs w:val="20"/>
              </w:rPr>
              <w:t xml:space="preserve"> multiplikativnega učinka za obdobje izvajanja projekta (najmanj 4 leta).</w:t>
            </w:r>
          </w:p>
          <w:p w14:paraId="550CF142" w14:textId="009509D1" w:rsidR="37721B2D" w:rsidRPr="00CC76FA" w:rsidRDefault="13E6C51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Cilj:</w:t>
            </w:r>
            <w:r w:rsidRPr="00CC76FA">
              <w:rPr>
                <w:rFonts w:ascii="Calibri" w:eastAsia="Calibri" w:hAnsi="Calibri" w:cs="Calibri"/>
                <w:i/>
                <w:iCs/>
                <w:sz w:val="20"/>
                <w:szCs w:val="20"/>
              </w:rPr>
              <w:t xml:space="preserve"> Povečanje deleža RRI na področju informacijskih tehnologij za 10</w:t>
            </w:r>
            <w:r w:rsidR="003417BC">
              <w:rPr>
                <w:rFonts w:ascii="Calibri" w:eastAsia="Calibri" w:hAnsi="Calibri" w:cs="Calibri"/>
                <w:i/>
                <w:iCs/>
                <w:sz w:val="20"/>
                <w:szCs w:val="20"/>
              </w:rPr>
              <w:t xml:space="preserve"> </w:t>
            </w:r>
            <w:r w:rsidRPr="00CC76FA">
              <w:rPr>
                <w:rFonts w:ascii="Calibri" w:eastAsia="Calibri" w:hAnsi="Calibri" w:cs="Calibri"/>
                <w:i/>
                <w:iCs/>
                <w:sz w:val="20"/>
                <w:szCs w:val="20"/>
              </w:rPr>
              <w:t>%: ob upoštevanju dejstva, da so IPCEI projekti razvojno-raziskovalno inovacijski projekti, ki se izvajajo po bodisi individualnih shemah državnih pomoči (RRI shema) ali GBER (RRI shema), bo projekt IPCEI- ME2 prispeval k povečanju deleža RRI na področju informacijskih tehnologij.</w:t>
            </w:r>
          </w:p>
          <w:p w14:paraId="716EC3ED" w14:textId="79F25E64" w:rsidR="184EBD12" w:rsidRPr="00CC76FA" w:rsidRDefault="13E6C514" w:rsidP="33807F57">
            <w:pPr>
              <w:jc w:val="both"/>
              <w:rPr>
                <w:rFonts w:ascii="Calibri" w:eastAsia="Calibri" w:hAnsi="Calibri" w:cs="Calibri"/>
                <w:i/>
                <w:iCs/>
                <w:sz w:val="20"/>
                <w:szCs w:val="20"/>
              </w:rPr>
            </w:pPr>
            <w:r w:rsidRPr="00CC76FA">
              <w:rPr>
                <w:rFonts w:ascii="Calibri" w:eastAsia="Calibri" w:hAnsi="Calibri" w:cs="Calibri"/>
                <w:i/>
                <w:iCs/>
                <w:sz w:val="20"/>
                <w:szCs w:val="20"/>
                <w:u w:val="single"/>
              </w:rPr>
              <w:t>Cilj:</w:t>
            </w:r>
            <w:r w:rsidRPr="00CC76FA">
              <w:rPr>
                <w:rFonts w:ascii="Calibri" w:eastAsia="Calibri" w:hAnsi="Calibri" w:cs="Calibri"/>
                <w:i/>
                <w:iCs/>
                <w:sz w:val="20"/>
                <w:szCs w:val="20"/>
              </w:rPr>
              <w:t xml:space="preserve"> do leta 2030 priti med prvih 5 pri DESI indeksu: glede na to, da je eden od digitalnih ciljev tudi konvergenca tehnologij, bo ta projekt vplival tudi na povečano vključevanje naprednih digitalnih tehnologij, kot so: platforme, </w:t>
            </w:r>
            <w:proofErr w:type="spellStart"/>
            <w:r w:rsidRPr="00CC76FA">
              <w:rPr>
                <w:rFonts w:ascii="Calibri" w:eastAsia="Calibri" w:hAnsi="Calibri" w:cs="Calibri"/>
                <w:i/>
                <w:iCs/>
                <w:sz w:val="20"/>
                <w:szCs w:val="20"/>
              </w:rPr>
              <w:t>velepodatki</w:t>
            </w:r>
            <w:proofErr w:type="spellEnd"/>
            <w:r w:rsidRPr="00CC76FA">
              <w:rPr>
                <w:rFonts w:ascii="Calibri" w:eastAsia="Calibri" w:hAnsi="Calibri" w:cs="Calibri"/>
                <w:i/>
                <w:iCs/>
                <w:sz w:val="20"/>
                <w:szCs w:val="20"/>
              </w:rPr>
              <w:t xml:space="preserve">, umetna inteligenca.   </w:t>
            </w:r>
          </w:p>
        </w:tc>
      </w:tr>
      <w:tr w:rsidR="59730DDD" w:rsidRPr="00CC76FA" w14:paraId="684D2BE6" w14:textId="77777777" w:rsidTr="33807F57">
        <w:trPr>
          <w:trHeight w:val="300"/>
        </w:trPr>
        <w:tc>
          <w:tcPr>
            <w:tcW w:w="2860" w:type="dxa"/>
            <w:gridSpan w:val="2"/>
            <w:shd w:val="clear" w:color="auto" w:fill="D9D9D9" w:themeFill="background1" w:themeFillShade="D9"/>
          </w:tcPr>
          <w:p w14:paraId="135DFCF7" w14:textId="7E2C23A9" w:rsidR="587854C8" w:rsidRPr="00CC76FA" w:rsidRDefault="7460D3F1" w:rsidP="3732F6FF">
            <w:pPr>
              <w:rPr>
                <w:i/>
                <w:iCs/>
                <w:sz w:val="20"/>
                <w:szCs w:val="20"/>
                <w:u w:val="single"/>
              </w:rPr>
            </w:pPr>
            <w:r w:rsidRPr="00CC76FA">
              <w:rPr>
                <w:i/>
                <w:iCs/>
                <w:sz w:val="20"/>
                <w:szCs w:val="20"/>
                <w:u w:val="single"/>
              </w:rPr>
              <w:t xml:space="preserve">Sodelujoče države članice in organizacije </w:t>
            </w:r>
          </w:p>
        </w:tc>
        <w:tc>
          <w:tcPr>
            <w:tcW w:w="6202" w:type="dxa"/>
            <w:shd w:val="clear" w:color="auto" w:fill="auto"/>
          </w:tcPr>
          <w:p w14:paraId="693C38A2" w14:textId="3DA5F110" w:rsidR="587854C8" w:rsidRPr="00CC76FA" w:rsidRDefault="3D9B9EE4" w:rsidP="37721B2D">
            <w:pPr>
              <w:spacing w:line="257" w:lineRule="auto"/>
              <w:rPr>
                <w:rFonts w:ascii="Calibri" w:eastAsia="Calibri" w:hAnsi="Calibri" w:cs="Calibri"/>
                <w:i/>
                <w:iCs/>
                <w:sz w:val="20"/>
                <w:szCs w:val="20"/>
              </w:rPr>
            </w:pPr>
            <w:r w:rsidRPr="00CC76FA">
              <w:rPr>
                <w:rFonts w:ascii="Calibri" w:eastAsia="Calibri" w:hAnsi="Calibri" w:cs="Calibri"/>
                <w:i/>
                <w:iCs/>
                <w:sz w:val="20"/>
                <w:szCs w:val="20"/>
              </w:rPr>
              <w:t>Irska, Nemčija, Italija, Francija, Španija, Portugalska, Grčija, Malta, Litva, Poljska, Finska, Slovaška, Češka, Nizozemska, Romunija, Madžarska, Avstrija, Belgija.</w:t>
            </w:r>
          </w:p>
        </w:tc>
      </w:tr>
    </w:tbl>
    <w:p w14:paraId="7783FC63" w14:textId="2AE1242F" w:rsidR="1BE464DA" w:rsidRPr="00CC76FA" w:rsidRDefault="1BE464DA" w:rsidP="0A3BF58D"/>
    <w:p w14:paraId="1E3EA3C8" w14:textId="3FBBF1E5" w:rsidR="00A12583" w:rsidRPr="00CC76FA" w:rsidRDefault="3AA30C04" w:rsidP="0C26BB81">
      <w:pPr>
        <w:pStyle w:val="Naslov5"/>
        <w:rPr>
          <w:bCs/>
        </w:rPr>
      </w:pPr>
      <w:r w:rsidRPr="00CC76FA">
        <w:t>V</w:t>
      </w:r>
      <w:r w:rsidR="07FEE38B" w:rsidRPr="00CC76FA">
        <w:t>EČDRŽAVNI PROJEKT</w:t>
      </w:r>
      <w:r w:rsidRPr="00CC76FA">
        <w:t xml:space="preserve">: IPCEI Skupna evropska infrastruktura podatkov in storitev </w:t>
      </w:r>
    </w:p>
    <w:tbl>
      <w:tblPr>
        <w:tblStyle w:val="Tabelamrea"/>
        <w:tblW w:w="9062" w:type="dxa"/>
        <w:tblLook w:val="04A0" w:firstRow="1" w:lastRow="0" w:firstColumn="1" w:lastColumn="0" w:noHBand="0" w:noVBand="1"/>
      </w:tblPr>
      <w:tblGrid>
        <w:gridCol w:w="2595"/>
        <w:gridCol w:w="355"/>
        <w:gridCol w:w="6112"/>
      </w:tblGrid>
      <w:tr w:rsidR="0A3BF58D" w:rsidRPr="00CC76FA" w14:paraId="13592155" w14:textId="77777777" w:rsidTr="33807F57">
        <w:trPr>
          <w:trHeight w:val="300"/>
        </w:trPr>
        <w:tc>
          <w:tcPr>
            <w:tcW w:w="2595" w:type="dxa"/>
            <w:shd w:val="clear" w:color="auto" w:fill="D9D9D9" w:themeFill="background1" w:themeFillShade="D9"/>
          </w:tcPr>
          <w:p w14:paraId="2D98ADAC" w14:textId="1FD2E637" w:rsidR="0A3BF58D" w:rsidRPr="00CC76FA" w:rsidRDefault="0A3BF58D" w:rsidP="0A3BF58D">
            <w:pPr>
              <w:rPr>
                <w:i/>
                <w:iCs/>
                <w:sz w:val="20"/>
                <w:szCs w:val="20"/>
              </w:rPr>
            </w:pPr>
            <w:r w:rsidRPr="00CC76FA">
              <w:rPr>
                <w:i/>
                <w:iCs/>
                <w:sz w:val="20"/>
                <w:szCs w:val="20"/>
              </w:rPr>
              <w:t>Novi ukrep</w:t>
            </w:r>
          </w:p>
        </w:tc>
        <w:tc>
          <w:tcPr>
            <w:tcW w:w="6467" w:type="dxa"/>
            <w:gridSpan w:val="2"/>
            <w:shd w:val="clear" w:color="auto" w:fill="FFFFFF" w:themeFill="background1"/>
          </w:tcPr>
          <w:p w14:paraId="0D3713FC" w14:textId="61213AFB" w:rsidR="0A3BF58D" w:rsidRPr="00CC76FA" w:rsidRDefault="50E3A824" w:rsidP="33807F57">
            <w:pPr>
              <w:rPr>
                <w:i/>
                <w:iCs/>
                <w:sz w:val="20"/>
                <w:szCs w:val="20"/>
              </w:rPr>
            </w:pPr>
            <w:r w:rsidRPr="00CC76FA">
              <w:rPr>
                <w:b/>
                <w:bCs/>
                <w:i/>
                <w:iCs/>
                <w:sz w:val="20"/>
                <w:szCs w:val="20"/>
              </w:rPr>
              <w:t>Ne</w:t>
            </w:r>
          </w:p>
        </w:tc>
      </w:tr>
      <w:tr w:rsidR="0A3BF58D" w:rsidRPr="00CC76FA" w14:paraId="629037DA" w14:textId="77777777" w:rsidTr="33807F57">
        <w:trPr>
          <w:trHeight w:val="300"/>
        </w:trPr>
        <w:tc>
          <w:tcPr>
            <w:tcW w:w="2595" w:type="dxa"/>
            <w:shd w:val="clear" w:color="auto" w:fill="D9D9D9" w:themeFill="background1" w:themeFillShade="D9"/>
          </w:tcPr>
          <w:p w14:paraId="0F6D0EF5" w14:textId="611C3022" w:rsidR="0A3BF58D" w:rsidRPr="00CC76FA" w:rsidRDefault="0A3BF58D" w:rsidP="0A3BF58D">
            <w:pPr>
              <w:rPr>
                <w:i/>
                <w:iCs/>
                <w:sz w:val="20"/>
                <w:szCs w:val="20"/>
              </w:rPr>
            </w:pPr>
            <w:r w:rsidRPr="00CC76FA">
              <w:rPr>
                <w:i/>
                <w:iCs/>
                <w:sz w:val="20"/>
                <w:szCs w:val="20"/>
              </w:rPr>
              <w:t>Nosilec ukrepa</w:t>
            </w:r>
          </w:p>
        </w:tc>
        <w:tc>
          <w:tcPr>
            <w:tcW w:w="6467" w:type="dxa"/>
            <w:gridSpan w:val="2"/>
            <w:shd w:val="clear" w:color="auto" w:fill="FFFFFF" w:themeFill="background1"/>
          </w:tcPr>
          <w:p w14:paraId="49B2CCC3" w14:textId="3ADE8A6C" w:rsidR="71AD8B0E" w:rsidRPr="00CC76FA" w:rsidRDefault="71AD8B0E" w:rsidP="0A3BF58D">
            <w:pPr>
              <w:rPr>
                <w:i/>
                <w:iCs/>
                <w:sz w:val="20"/>
                <w:szCs w:val="20"/>
              </w:rPr>
            </w:pPr>
            <w:r w:rsidRPr="00CC76FA">
              <w:rPr>
                <w:i/>
                <w:iCs/>
                <w:sz w:val="20"/>
                <w:szCs w:val="20"/>
              </w:rPr>
              <w:t>MGTŠ</w:t>
            </w:r>
          </w:p>
        </w:tc>
      </w:tr>
      <w:tr w:rsidR="0A3BF58D" w:rsidRPr="00CC76FA" w14:paraId="34DE8F47" w14:textId="77777777" w:rsidTr="33807F57">
        <w:trPr>
          <w:trHeight w:val="300"/>
        </w:trPr>
        <w:tc>
          <w:tcPr>
            <w:tcW w:w="2595" w:type="dxa"/>
            <w:shd w:val="clear" w:color="auto" w:fill="D9D9D9" w:themeFill="background1" w:themeFillShade="D9"/>
          </w:tcPr>
          <w:p w14:paraId="6E21AEF9" w14:textId="3F4FE9A9" w:rsidR="0A3BF58D" w:rsidRPr="00CC76FA" w:rsidRDefault="0A3BF58D" w:rsidP="0A3BF58D">
            <w:pPr>
              <w:rPr>
                <w:i/>
                <w:iCs/>
                <w:sz w:val="20"/>
                <w:szCs w:val="20"/>
              </w:rPr>
            </w:pPr>
            <w:r w:rsidRPr="00CC76FA">
              <w:rPr>
                <w:i/>
                <w:iCs/>
                <w:sz w:val="20"/>
                <w:szCs w:val="20"/>
              </w:rPr>
              <w:t>Tip izvedbenega mehanizma</w:t>
            </w:r>
          </w:p>
        </w:tc>
        <w:tc>
          <w:tcPr>
            <w:tcW w:w="6467" w:type="dxa"/>
            <w:gridSpan w:val="2"/>
            <w:shd w:val="clear" w:color="auto" w:fill="FFFFFF" w:themeFill="background1"/>
          </w:tcPr>
          <w:p w14:paraId="0FF78C9A" w14:textId="01A55E26" w:rsidR="043D8F99" w:rsidRPr="00CC76FA" w:rsidRDefault="190DB21E" w:rsidP="33807F57">
            <w:pPr>
              <w:spacing w:line="259" w:lineRule="auto"/>
              <w:rPr>
                <w:rFonts w:ascii="Calibri" w:eastAsia="Times New Roman" w:hAnsi="Calibri" w:cs="Calibri"/>
                <w:color w:val="000000" w:themeColor="text1"/>
                <w:lang w:eastAsia="sl-SI"/>
              </w:rPr>
            </w:pPr>
            <w:r w:rsidRPr="00CC76FA">
              <w:rPr>
                <w:i/>
                <w:iCs/>
                <w:sz w:val="20"/>
                <w:szCs w:val="20"/>
              </w:rPr>
              <w:t xml:space="preserve">Izvedbeni mehanizmi namenjeni spodbujanju izvajanja pomembnih projektov skupnega interesa v skladu s členom 107(3), točka (b), Pogodbe; </w:t>
            </w:r>
          </w:p>
        </w:tc>
      </w:tr>
      <w:tr w:rsidR="0A3BF58D" w:rsidRPr="00CC76FA" w14:paraId="21683D9B" w14:textId="77777777" w:rsidTr="33807F57">
        <w:trPr>
          <w:trHeight w:val="467"/>
        </w:trPr>
        <w:tc>
          <w:tcPr>
            <w:tcW w:w="9062" w:type="dxa"/>
            <w:gridSpan w:val="3"/>
            <w:shd w:val="clear" w:color="auto" w:fill="D9D9D9" w:themeFill="background1" w:themeFillShade="D9"/>
          </w:tcPr>
          <w:p w14:paraId="27AA9F6C" w14:textId="2266529D" w:rsidR="0A3BF58D" w:rsidRPr="00CC76FA" w:rsidRDefault="0A3BF58D" w:rsidP="0A3BF58D">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in doprinos k doseganju ciljev </w:t>
            </w:r>
          </w:p>
        </w:tc>
      </w:tr>
      <w:tr w:rsidR="0A3BF58D" w:rsidRPr="00CC76FA" w14:paraId="119EF37F" w14:textId="77777777" w:rsidTr="33807F57">
        <w:trPr>
          <w:trHeight w:val="980"/>
        </w:trPr>
        <w:tc>
          <w:tcPr>
            <w:tcW w:w="9062" w:type="dxa"/>
            <w:gridSpan w:val="3"/>
            <w:shd w:val="clear" w:color="auto" w:fill="auto"/>
          </w:tcPr>
          <w:p w14:paraId="03C00A80" w14:textId="156667CB" w:rsidR="37721B2D" w:rsidRPr="00CC76FA" w:rsidRDefault="50E3A824" w:rsidP="00B13C18">
            <w:pPr>
              <w:contextualSpacing/>
              <w:jc w:val="both"/>
              <w:rPr>
                <w:i/>
                <w:iCs/>
                <w:sz w:val="20"/>
                <w:szCs w:val="20"/>
                <w:u w:val="single"/>
              </w:rPr>
            </w:pPr>
            <w:r w:rsidRPr="00CC76FA">
              <w:rPr>
                <w:i/>
                <w:iCs/>
                <w:sz w:val="20"/>
                <w:szCs w:val="20"/>
                <w:u w:val="single"/>
              </w:rPr>
              <w:t xml:space="preserve">Vsebina ukrepa in pričakovani rezultat: </w:t>
            </w:r>
            <w:r w:rsidRPr="00CC76FA">
              <w:rPr>
                <w:i/>
                <w:iCs/>
                <w:sz w:val="20"/>
                <w:szCs w:val="20"/>
              </w:rPr>
              <w:t xml:space="preserve"> </w:t>
            </w:r>
            <w:r w:rsidR="63D0580B" w:rsidRPr="00CC76FA">
              <w:rPr>
                <w:i/>
                <w:iCs/>
                <w:sz w:val="20"/>
                <w:szCs w:val="20"/>
              </w:rPr>
              <w:t xml:space="preserve">Gre za povezani projekt skupnega evropskega interesa naslednje generacije infrastrukture podatkov in storitev, katerega namen je razvoj t. i. evropskega oblaka, katerega cilj je vzpostaviti naslednjo generacijo energetsko varčne infrastrukture in storitev od </w:t>
            </w:r>
            <w:proofErr w:type="spellStart"/>
            <w:r w:rsidR="63D0580B" w:rsidRPr="00CC76FA">
              <w:rPr>
                <w:i/>
                <w:iCs/>
                <w:sz w:val="20"/>
                <w:szCs w:val="20"/>
              </w:rPr>
              <w:t>Edge</w:t>
            </w:r>
            <w:proofErr w:type="spellEnd"/>
            <w:r w:rsidR="63D0580B" w:rsidRPr="00CC76FA">
              <w:rPr>
                <w:i/>
                <w:iCs/>
                <w:sz w:val="20"/>
                <w:szCs w:val="20"/>
              </w:rPr>
              <w:t xml:space="preserve"> (večja zmogljivost, hiter prenos podatkov) do </w:t>
            </w:r>
            <w:r w:rsidR="46FAF234" w:rsidRPr="00CC76FA">
              <w:rPr>
                <w:i/>
                <w:iCs/>
                <w:sz w:val="20"/>
                <w:szCs w:val="20"/>
              </w:rPr>
              <w:t xml:space="preserve">tehnologije oblaka. </w:t>
            </w:r>
            <w:r w:rsidR="63D0580B" w:rsidRPr="00CC76FA">
              <w:rPr>
                <w:i/>
                <w:iCs/>
                <w:sz w:val="20"/>
                <w:szCs w:val="20"/>
              </w:rPr>
              <w:t xml:space="preserve"> </w:t>
            </w:r>
            <w:r w:rsidR="3CB3440B" w:rsidRPr="00CC76FA">
              <w:rPr>
                <w:i/>
                <w:iCs/>
                <w:sz w:val="20"/>
                <w:szCs w:val="20"/>
              </w:rPr>
              <w:t>Ta omogoča d</w:t>
            </w:r>
            <w:r w:rsidR="6E0FDEBC" w:rsidRPr="00CC76FA">
              <w:rPr>
                <w:i/>
                <w:iCs/>
                <w:sz w:val="20"/>
                <w:szCs w:val="20"/>
              </w:rPr>
              <w:t xml:space="preserve">ostop do podatkov brez namestitve </w:t>
            </w:r>
            <w:r w:rsidR="7DD0423D" w:rsidRPr="00CC76FA">
              <w:rPr>
                <w:i/>
                <w:iCs/>
                <w:sz w:val="20"/>
                <w:szCs w:val="20"/>
              </w:rPr>
              <w:t>aplikacij</w:t>
            </w:r>
            <w:r w:rsidR="6E0FDEBC" w:rsidRPr="00CC76FA">
              <w:rPr>
                <w:i/>
                <w:iCs/>
                <w:sz w:val="20"/>
                <w:szCs w:val="20"/>
              </w:rPr>
              <w:t>. Za dosego tega cilja se bodo izvedle aktivnosti oblikovanja, pilotne izvedbe, testiranja in nadgradnje uporabe zmogljivosti oblaka v državah članicah EU.</w:t>
            </w:r>
            <w:r w:rsidR="0D573EAA" w:rsidRPr="00CC76FA">
              <w:rPr>
                <w:i/>
                <w:iCs/>
                <w:sz w:val="20"/>
                <w:szCs w:val="20"/>
              </w:rPr>
              <w:t xml:space="preserve"> Ministrstvo je izvedlo javno povabilo za posredovanje projektnih predlogov za  več-državni projekt skupne evropske infrastrukture podatkov in storitev, ki se lahko potencialno izvaja v obliki integriranega projekta skupnega evropskega interesa (IPCEI) naslednje generacije infrastrukture in storitev.</w:t>
            </w:r>
          </w:p>
          <w:p w14:paraId="5144E4BC" w14:textId="73955D8F" w:rsidR="37721B2D" w:rsidRPr="00CC76FA" w:rsidRDefault="45FC6CCD" w:rsidP="00142632">
            <w:pPr>
              <w:contextualSpacing/>
              <w:rPr>
                <w:i/>
                <w:iCs/>
                <w:sz w:val="20"/>
                <w:szCs w:val="20"/>
                <w:u w:val="single"/>
              </w:rPr>
            </w:pPr>
            <w:r w:rsidRPr="00CC76FA">
              <w:rPr>
                <w:i/>
                <w:iCs/>
                <w:sz w:val="20"/>
                <w:szCs w:val="20"/>
                <w:u w:val="single"/>
              </w:rPr>
              <w:t>Doprinos k doseganju ciljev:</w:t>
            </w:r>
          </w:p>
          <w:p w14:paraId="0BCAB3E5" w14:textId="1302E0CB" w:rsidR="1C4814FB" w:rsidRPr="00CC76FA" w:rsidRDefault="3FC97885" w:rsidP="00CE2576">
            <w:pPr>
              <w:pStyle w:val="Odstavekseznama"/>
              <w:numPr>
                <w:ilvl w:val="0"/>
                <w:numId w:val="32"/>
              </w:numPr>
              <w:ind w:left="360"/>
              <w:jc w:val="both"/>
              <w:rPr>
                <w:i/>
                <w:iCs/>
                <w:sz w:val="20"/>
                <w:szCs w:val="20"/>
                <w:lang w:val="sl-SI"/>
              </w:rPr>
            </w:pPr>
            <w:r w:rsidRPr="00CC76FA">
              <w:rPr>
                <w:i/>
                <w:iCs/>
                <w:sz w:val="20"/>
                <w:szCs w:val="20"/>
                <w:lang w:val="sl-SI"/>
              </w:rPr>
              <w:t xml:space="preserve">Cilj do leta 2030 priti med prve 3 na področju vključevanja naprednih digitalnih tehnologij v gospodarstvu: glede na to, da je cilj, ki je določen v Strategiji digitalne transformacije gospodarstva usmerjen v intenzivno </w:t>
            </w:r>
            <w:r w:rsidRPr="00CC76FA">
              <w:rPr>
                <w:i/>
                <w:iCs/>
                <w:sz w:val="20"/>
                <w:szCs w:val="20"/>
                <w:lang w:val="sl-SI"/>
              </w:rPr>
              <w:lastRenderedPageBreak/>
              <w:t>integracijo naprednih digitalnih tehnologij, ena do teh tehnologij pa je računalništvo v oblaku in s tem povezani podatkovni modeli (</w:t>
            </w:r>
            <w:proofErr w:type="spellStart"/>
            <w:r w:rsidRPr="00CC76FA">
              <w:rPr>
                <w:i/>
                <w:iCs/>
                <w:sz w:val="20"/>
                <w:szCs w:val="20"/>
                <w:lang w:val="sl-SI"/>
              </w:rPr>
              <w:t>velepodatki</w:t>
            </w:r>
            <w:proofErr w:type="spellEnd"/>
            <w:r w:rsidRPr="00CC76FA">
              <w:rPr>
                <w:i/>
                <w:iCs/>
                <w:sz w:val="20"/>
                <w:szCs w:val="20"/>
                <w:lang w:val="sl-SI"/>
              </w:rPr>
              <w:t xml:space="preserve">), ima ta obseg sredstev ne glede na razmeroma nizek vložek države (5 mio EUR) glede na predvideno sodelovanje podjetij v skupnem evropskem projektu glede na število partnerstev in povezav in velikost vložkov s strani direktnih partnerjev (nad 15 mio </w:t>
            </w:r>
            <w:r w:rsidR="453F5E94" w:rsidRPr="00CC76FA">
              <w:rPr>
                <w:i/>
                <w:iCs/>
                <w:sz w:val="20"/>
                <w:szCs w:val="20"/>
                <w:lang w:val="sl-SI"/>
              </w:rPr>
              <w:t>EUR</w:t>
            </w:r>
            <w:r w:rsidRPr="00CC76FA">
              <w:rPr>
                <w:i/>
                <w:iCs/>
                <w:sz w:val="20"/>
                <w:szCs w:val="20"/>
                <w:lang w:val="sl-SI"/>
              </w:rPr>
              <w:t xml:space="preserve"> na projekt) potencial vsaj 12 </w:t>
            </w:r>
            <w:proofErr w:type="spellStart"/>
            <w:r w:rsidRPr="00CC76FA">
              <w:rPr>
                <w:i/>
                <w:iCs/>
                <w:sz w:val="20"/>
                <w:szCs w:val="20"/>
                <w:lang w:val="sl-SI"/>
              </w:rPr>
              <w:t>kratnega</w:t>
            </w:r>
            <w:proofErr w:type="spellEnd"/>
            <w:r w:rsidRPr="00CC76FA">
              <w:rPr>
                <w:i/>
                <w:iCs/>
                <w:sz w:val="20"/>
                <w:szCs w:val="20"/>
                <w:lang w:val="sl-SI"/>
              </w:rPr>
              <w:t xml:space="preserve"> multiplikativnega učinka za obdobje izvajanja projekta (najmanj 4 leta). </w:t>
            </w:r>
          </w:p>
          <w:p w14:paraId="63CB32B0" w14:textId="70A63D5D" w:rsidR="1C4814FB" w:rsidRPr="00CC76FA" w:rsidRDefault="3FC97885" w:rsidP="00CE2576">
            <w:pPr>
              <w:pStyle w:val="Odstavekseznama"/>
              <w:numPr>
                <w:ilvl w:val="0"/>
                <w:numId w:val="32"/>
              </w:numPr>
              <w:ind w:left="360"/>
              <w:jc w:val="both"/>
              <w:rPr>
                <w:i/>
                <w:iCs/>
                <w:sz w:val="20"/>
                <w:szCs w:val="20"/>
                <w:lang w:val="sl-SI"/>
              </w:rPr>
            </w:pPr>
            <w:r w:rsidRPr="00CC76FA">
              <w:rPr>
                <w:i/>
                <w:iCs/>
                <w:sz w:val="20"/>
                <w:szCs w:val="20"/>
                <w:lang w:val="sl-SI"/>
              </w:rPr>
              <w:t>Na tak način bo dosežen tudi cilj »povečanje deleža podjetij, ki uporabljajo storitve oblaka« do 2030 za 10</w:t>
            </w:r>
            <w:r w:rsidR="003417BC">
              <w:rPr>
                <w:i/>
                <w:iCs/>
                <w:sz w:val="20"/>
                <w:szCs w:val="20"/>
                <w:lang w:val="sl-SI"/>
              </w:rPr>
              <w:t xml:space="preserve"> </w:t>
            </w:r>
            <w:r w:rsidRPr="00CC76FA">
              <w:rPr>
                <w:i/>
                <w:iCs/>
                <w:sz w:val="20"/>
                <w:szCs w:val="20"/>
                <w:lang w:val="sl-SI"/>
              </w:rPr>
              <w:t xml:space="preserve">%: dodatno: ob upoštevanju dejstva, da na projektu sodelujejo slovenska podjetja, ki so operaterji informacijskih infrastruktur, bodo nove tehnološke rešitve uvedene tudi za podjetja, ki so uporabniki teh infrastruktur. </w:t>
            </w:r>
          </w:p>
          <w:p w14:paraId="51C938D1" w14:textId="348CF998" w:rsidR="1C4814FB" w:rsidRPr="00CC76FA" w:rsidRDefault="3FC97885" w:rsidP="00CE2576">
            <w:pPr>
              <w:pStyle w:val="Odstavekseznama"/>
              <w:numPr>
                <w:ilvl w:val="0"/>
                <w:numId w:val="32"/>
              </w:numPr>
              <w:ind w:left="360"/>
              <w:jc w:val="both"/>
              <w:rPr>
                <w:i/>
                <w:iCs/>
                <w:sz w:val="20"/>
                <w:szCs w:val="20"/>
                <w:lang w:val="sl-SI"/>
              </w:rPr>
            </w:pPr>
            <w:r w:rsidRPr="00CC76FA">
              <w:rPr>
                <w:i/>
                <w:iCs/>
                <w:sz w:val="20"/>
                <w:szCs w:val="20"/>
                <w:lang w:val="sl-SI"/>
              </w:rPr>
              <w:t>Cilj: Povečanje deleža RRI na področju informacijskih tehnologij za 10</w:t>
            </w:r>
            <w:r w:rsidR="003417BC">
              <w:rPr>
                <w:i/>
                <w:iCs/>
                <w:sz w:val="20"/>
                <w:szCs w:val="20"/>
                <w:lang w:val="sl-SI"/>
              </w:rPr>
              <w:t xml:space="preserve"> </w:t>
            </w:r>
            <w:r w:rsidRPr="00CC76FA">
              <w:rPr>
                <w:i/>
                <w:iCs/>
                <w:sz w:val="20"/>
                <w:szCs w:val="20"/>
                <w:lang w:val="sl-SI"/>
              </w:rPr>
              <w:t>%: ob upoštevanju dejstva, da so IPCEI projekti razvojno-raziskovalno inovacijski projekti, ki se izvajajo po bodisi in</w:t>
            </w:r>
            <w:r w:rsidR="5E14A638" w:rsidRPr="00CC76FA">
              <w:rPr>
                <w:i/>
                <w:iCs/>
                <w:sz w:val="20"/>
                <w:szCs w:val="20"/>
                <w:lang w:val="sl-SI"/>
              </w:rPr>
              <w:t>d</w:t>
            </w:r>
            <w:r w:rsidRPr="00CC76FA">
              <w:rPr>
                <w:i/>
                <w:iCs/>
                <w:sz w:val="20"/>
                <w:szCs w:val="20"/>
                <w:lang w:val="sl-SI"/>
              </w:rPr>
              <w:t xml:space="preserve">ividualnih shemah državnih pomoči (RRI shema) ali GBER (RRI shema), bo projekt IPCE-CIS prispeval k povečanju deleža RRI na področju informacijskih tehnologij. </w:t>
            </w:r>
          </w:p>
          <w:p w14:paraId="5D3A8B28" w14:textId="01F84D65" w:rsidR="0A3BF58D" w:rsidRPr="00CC76FA" w:rsidRDefault="3FC97885" w:rsidP="00CE2576">
            <w:pPr>
              <w:pStyle w:val="Odstavekseznama"/>
              <w:numPr>
                <w:ilvl w:val="0"/>
                <w:numId w:val="32"/>
              </w:numPr>
              <w:spacing w:line="259" w:lineRule="auto"/>
              <w:ind w:left="360"/>
              <w:jc w:val="both"/>
              <w:rPr>
                <w:i/>
                <w:iCs/>
                <w:sz w:val="20"/>
                <w:szCs w:val="20"/>
                <w:lang w:val="sl-SI"/>
              </w:rPr>
            </w:pPr>
            <w:r w:rsidRPr="00CC76FA">
              <w:rPr>
                <w:i/>
                <w:iCs/>
                <w:sz w:val="20"/>
                <w:szCs w:val="20"/>
                <w:lang w:val="sl-SI"/>
              </w:rPr>
              <w:t xml:space="preserve">Cilj: do leta 2030 priti med prvih 5 pri DESI indeksu: glede na to, da je eden od digitalnih ciljev tudi konvergenca tehnologij, bo ta projekt vplival tudi na povečano vključevanje naprednih digitalnih tehnologij, kot so: platforme, </w:t>
            </w:r>
            <w:proofErr w:type="spellStart"/>
            <w:r w:rsidRPr="00CC76FA">
              <w:rPr>
                <w:i/>
                <w:iCs/>
                <w:sz w:val="20"/>
                <w:szCs w:val="20"/>
                <w:lang w:val="sl-SI"/>
              </w:rPr>
              <w:t>velepodatki</w:t>
            </w:r>
            <w:proofErr w:type="spellEnd"/>
            <w:r w:rsidRPr="00CC76FA">
              <w:rPr>
                <w:i/>
                <w:iCs/>
                <w:sz w:val="20"/>
                <w:szCs w:val="20"/>
                <w:lang w:val="sl-SI"/>
              </w:rPr>
              <w:t>, umetna inteligenca, tehnologije veriženja blokov (še zlasti slednje bodo dod</w:t>
            </w:r>
            <w:r w:rsidR="19AE4379" w:rsidRPr="00CC76FA">
              <w:rPr>
                <w:i/>
                <w:iCs/>
                <w:sz w:val="20"/>
                <w:szCs w:val="20"/>
                <w:lang w:val="sl-SI"/>
              </w:rPr>
              <w:t>a</w:t>
            </w:r>
            <w:r w:rsidRPr="00CC76FA">
              <w:rPr>
                <w:i/>
                <w:iCs/>
                <w:sz w:val="20"/>
                <w:szCs w:val="20"/>
                <w:lang w:val="sl-SI"/>
              </w:rPr>
              <w:t xml:space="preserve">tno prispevale k naprednim podatkovnim modelom in infrastrukturam)    </w:t>
            </w:r>
          </w:p>
        </w:tc>
      </w:tr>
      <w:tr w:rsidR="0A3BF58D" w:rsidRPr="00CC76FA" w14:paraId="21200728" w14:textId="77777777" w:rsidTr="33807F57">
        <w:trPr>
          <w:trHeight w:val="300"/>
        </w:trPr>
        <w:tc>
          <w:tcPr>
            <w:tcW w:w="2950" w:type="dxa"/>
            <w:gridSpan w:val="2"/>
            <w:shd w:val="clear" w:color="auto" w:fill="D9D9D9" w:themeFill="background1" w:themeFillShade="D9"/>
          </w:tcPr>
          <w:p w14:paraId="634BC53B" w14:textId="012CD051" w:rsidR="0A3BF58D" w:rsidRPr="00CC76FA" w:rsidRDefault="50E3A824" w:rsidP="33807F57">
            <w:pPr>
              <w:contextualSpacing/>
              <w:rPr>
                <w:i/>
                <w:iCs/>
                <w:sz w:val="20"/>
                <w:szCs w:val="20"/>
                <w:u w:val="single"/>
              </w:rPr>
            </w:pPr>
            <w:r w:rsidRPr="00CC76FA">
              <w:rPr>
                <w:i/>
                <w:iCs/>
                <w:sz w:val="20"/>
                <w:szCs w:val="20"/>
                <w:u w:val="single"/>
              </w:rPr>
              <w:lastRenderedPageBreak/>
              <w:t>Namenjena ali predvidena finančna sredstva:</w:t>
            </w:r>
          </w:p>
        </w:tc>
        <w:tc>
          <w:tcPr>
            <w:tcW w:w="6112" w:type="dxa"/>
            <w:shd w:val="clear" w:color="auto" w:fill="auto"/>
          </w:tcPr>
          <w:p w14:paraId="5D286B36" w14:textId="05A04E90" w:rsidR="0A3BF58D" w:rsidRPr="00CC76FA" w:rsidRDefault="2C24E0CC" w:rsidP="33807F57">
            <w:pPr>
              <w:spacing w:line="259" w:lineRule="auto"/>
              <w:jc w:val="both"/>
              <w:rPr>
                <w:i/>
                <w:iCs/>
                <w:sz w:val="20"/>
                <w:szCs w:val="20"/>
              </w:rPr>
            </w:pPr>
            <w:r w:rsidRPr="00CC76FA">
              <w:rPr>
                <w:i/>
                <w:iCs/>
                <w:sz w:val="20"/>
                <w:szCs w:val="20"/>
              </w:rPr>
              <w:t>Namenjenih</w:t>
            </w:r>
            <w:r w:rsidR="2D8C6530" w:rsidRPr="00CC76FA">
              <w:rPr>
                <w:i/>
                <w:iCs/>
                <w:sz w:val="20"/>
                <w:szCs w:val="20"/>
              </w:rPr>
              <w:t xml:space="preserve"> 5 mio EUR </w:t>
            </w:r>
            <w:r w:rsidR="202932C6" w:rsidRPr="00CC76FA">
              <w:rPr>
                <w:i/>
                <w:iCs/>
                <w:sz w:val="20"/>
                <w:szCs w:val="20"/>
              </w:rPr>
              <w:t xml:space="preserve">NOO v </w:t>
            </w:r>
            <w:r w:rsidR="2D8C6530" w:rsidRPr="00CC76FA">
              <w:rPr>
                <w:i/>
                <w:iCs/>
                <w:sz w:val="20"/>
                <w:szCs w:val="20"/>
              </w:rPr>
              <w:t xml:space="preserve">2Q 2024 </w:t>
            </w:r>
            <w:r w:rsidR="4A974F1A" w:rsidRPr="00CC76FA">
              <w:rPr>
                <w:i/>
                <w:iCs/>
                <w:sz w:val="20"/>
                <w:szCs w:val="20"/>
              </w:rPr>
              <w:t xml:space="preserve">- </w:t>
            </w:r>
            <w:r w:rsidR="2D8C6530" w:rsidRPr="00CC76FA">
              <w:rPr>
                <w:i/>
                <w:iCs/>
                <w:sz w:val="20"/>
                <w:szCs w:val="20"/>
              </w:rPr>
              <w:t>druga generacija infrastrukture v oblaku</w:t>
            </w:r>
          </w:p>
        </w:tc>
      </w:tr>
      <w:tr w:rsidR="0A3BF58D" w:rsidRPr="00CC76FA" w14:paraId="639E489B" w14:textId="77777777" w:rsidTr="33807F57">
        <w:trPr>
          <w:trHeight w:val="300"/>
        </w:trPr>
        <w:tc>
          <w:tcPr>
            <w:tcW w:w="2950" w:type="dxa"/>
            <w:gridSpan w:val="2"/>
            <w:shd w:val="clear" w:color="auto" w:fill="D9D9D9" w:themeFill="background1" w:themeFillShade="D9"/>
          </w:tcPr>
          <w:p w14:paraId="1A6329C7" w14:textId="23FFB4A2" w:rsidR="0A3BF58D" w:rsidRPr="00CC76FA" w:rsidRDefault="0A3BF58D" w:rsidP="0A3BF58D">
            <w:pPr>
              <w:contextualSpacing/>
              <w:rPr>
                <w:i/>
                <w:iCs/>
                <w:sz w:val="20"/>
                <w:szCs w:val="20"/>
                <w:u w:val="single"/>
              </w:rPr>
            </w:pPr>
            <w:r w:rsidRPr="00CC76FA">
              <w:rPr>
                <w:i/>
                <w:iCs/>
                <w:sz w:val="20"/>
                <w:szCs w:val="20"/>
                <w:u w:val="single"/>
              </w:rPr>
              <w:t>Pričakovani učinek</w:t>
            </w:r>
          </w:p>
        </w:tc>
        <w:tc>
          <w:tcPr>
            <w:tcW w:w="6112" w:type="dxa"/>
            <w:shd w:val="clear" w:color="auto" w:fill="auto"/>
          </w:tcPr>
          <w:p w14:paraId="35606196" w14:textId="1F501550" w:rsidR="0A3BF58D" w:rsidRPr="00CC76FA" w:rsidRDefault="49D1212C" w:rsidP="00CE2576">
            <w:pPr>
              <w:pStyle w:val="Odstavekseznama"/>
              <w:numPr>
                <w:ilvl w:val="0"/>
                <w:numId w:val="33"/>
              </w:numPr>
              <w:spacing w:line="259" w:lineRule="auto"/>
              <w:jc w:val="both"/>
              <w:rPr>
                <w:i/>
                <w:iCs/>
                <w:sz w:val="20"/>
                <w:szCs w:val="20"/>
                <w:lang w:val="sl-SI"/>
              </w:rPr>
            </w:pPr>
            <w:r w:rsidRPr="00CC76FA">
              <w:rPr>
                <w:i/>
                <w:iCs/>
                <w:sz w:val="20"/>
                <w:szCs w:val="20"/>
                <w:lang w:val="sl-SI"/>
              </w:rPr>
              <w:t>Do leta 2030: povečanje deleža podjetij, ki uporablja storitve oblaka za 10</w:t>
            </w:r>
            <w:r w:rsidR="003417BC">
              <w:rPr>
                <w:i/>
                <w:iCs/>
                <w:sz w:val="20"/>
                <w:szCs w:val="20"/>
                <w:lang w:val="sl-SI"/>
              </w:rPr>
              <w:t xml:space="preserve"> </w:t>
            </w:r>
            <w:r w:rsidRPr="00CC76FA">
              <w:rPr>
                <w:i/>
                <w:iCs/>
                <w:sz w:val="20"/>
                <w:szCs w:val="20"/>
                <w:lang w:val="sl-SI"/>
              </w:rPr>
              <w:t>%</w:t>
            </w:r>
          </w:p>
          <w:p w14:paraId="25040079" w14:textId="5E4E506A" w:rsidR="0A3BF58D" w:rsidRPr="00CC76FA" w:rsidRDefault="49D1212C" w:rsidP="00CE2576">
            <w:pPr>
              <w:pStyle w:val="Odstavekseznama"/>
              <w:numPr>
                <w:ilvl w:val="0"/>
                <w:numId w:val="33"/>
              </w:numPr>
              <w:spacing w:line="259" w:lineRule="auto"/>
              <w:jc w:val="both"/>
              <w:rPr>
                <w:i/>
                <w:iCs/>
                <w:sz w:val="20"/>
                <w:szCs w:val="20"/>
                <w:lang w:val="sl-SI"/>
              </w:rPr>
            </w:pPr>
            <w:r w:rsidRPr="00CC76FA">
              <w:rPr>
                <w:i/>
                <w:iCs/>
                <w:sz w:val="20"/>
                <w:szCs w:val="20"/>
                <w:lang w:val="sl-SI"/>
              </w:rPr>
              <w:t>Do leta 2030: povečati delež investicij v RRI s področja informacijskih tehnologij za 10</w:t>
            </w:r>
            <w:r w:rsidR="003417BC">
              <w:rPr>
                <w:i/>
                <w:iCs/>
                <w:sz w:val="20"/>
                <w:szCs w:val="20"/>
                <w:lang w:val="sl-SI"/>
              </w:rPr>
              <w:t xml:space="preserve"> </w:t>
            </w:r>
            <w:r w:rsidRPr="00CC76FA">
              <w:rPr>
                <w:i/>
                <w:iCs/>
                <w:sz w:val="20"/>
                <w:szCs w:val="20"/>
                <w:lang w:val="sl-SI"/>
              </w:rPr>
              <w:t>%</w:t>
            </w:r>
          </w:p>
          <w:p w14:paraId="3B1945F7" w14:textId="7D6FCEBE" w:rsidR="0A3BF58D" w:rsidRPr="00CC76FA" w:rsidRDefault="49D1212C" w:rsidP="00CE2576">
            <w:pPr>
              <w:pStyle w:val="Odstavekseznama"/>
              <w:numPr>
                <w:ilvl w:val="0"/>
                <w:numId w:val="33"/>
              </w:numPr>
              <w:spacing w:line="259" w:lineRule="auto"/>
              <w:jc w:val="both"/>
              <w:rPr>
                <w:i/>
                <w:iCs/>
                <w:sz w:val="20"/>
                <w:szCs w:val="20"/>
                <w:lang w:val="sl-SI"/>
              </w:rPr>
            </w:pPr>
            <w:r w:rsidRPr="00CC76FA">
              <w:rPr>
                <w:i/>
                <w:iCs/>
                <w:sz w:val="20"/>
                <w:szCs w:val="20"/>
                <w:lang w:val="sl-SI"/>
              </w:rPr>
              <w:t>Do leta 2030: povečanje deleža digitalno intenzivnih delovnih mest za 10</w:t>
            </w:r>
            <w:r w:rsidR="003417BC">
              <w:rPr>
                <w:i/>
                <w:iCs/>
                <w:sz w:val="20"/>
                <w:szCs w:val="20"/>
                <w:lang w:val="sl-SI"/>
              </w:rPr>
              <w:t xml:space="preserve"> </w:t>
            </w:r>
            <w:r w:rsidRPr="00CC76FA">
              <w:rPr>
                <w:i/>
                <w:iCs/>
                <w:sz w:val="20"/>
                <w:szCs w:val="20"/>
                <w:lang w:val="sl-SI"/>
              </w:rPr>
              <w:t>%</w:t>
            </w:r>
          </w:p>
        </w:tc>
      </w:tr>
      <w:tr w:rsidR="0A3BF58D" w:rsidRPr="00CC76FA" w14:paraId="40F302A1" w14:textId="77777777" w:rsidTr="33807F57">
        <w:trPr>
          <w:trHeight w:val="300"/>
        </w:trPr>
        <w:tc>
          <w:tcPr>
            <w:tcW w:w="2950" w:type="dxa"/>
            <w:gridSpan w:val="2"/>
            <w:shd w:val="clear" w:color="auto" w:fill="D9D9D9" w:themeFill="background1" w:themeFillShade="D9"/>
          </w:tcPr>
          <w:p w14:paraId="756B0571" w14:textId="2FC098A1" w:rsidR="0A3BF58D" w:rsidRPr="00CC76FA" w:rsidRDefault="0A3BF58D" w:rsidP="0A3BF58D">
            <w:pPr>
              <w:rPr>
                <w:i/>
                <w:iCs/>
                <w:sz w:val="20"/>
                <w:szCs w:val="20"/>
                <w:u w:val="single"/>
              </w:rPr>
            </w:pPr>
            <w:r w:rsidRPr="00CC76FA">
              <w:rPr>
                <w:i/>
                <w:iCs/>
                <w:sz w:val="20"/>
                <w:szCs w:val="20"/>
                <w:u w:val="single"/>
              </w:rPr>
              <w:t>Sodelujoče države članice</w:t>
            </w:r>
          </w:p>
        </w:tc>
        <w:tc>
          <w:tcPr>
            <w:tcW w:w="6112" w:type="dxa"/>
            <w:shd w:val="clear" w:color="auto" w:fill="auto"/>
          </w:tcPr>
          <w:p w14:paraId="15E7C954" w14:textId="36D5DB78" w:rsidR="0A3BF58D" w:rsidRPr="00CC76FA" w:rsidRDefault="7C9934CB" w:rsidP="37721B2D">
            <w:pPr>
              <w:spacing w:line="259" w:lineRule="auto"/>
              <w:rPr>
                <w:i/>
                <w:iCs/>
                <w:sz w:val="20"/>
                <w:szCs w:val="20"/>
              </w:rPr>
            </w:pPr>
            <w:r w:rsidRPr="00CC76FA">
              <w:rPr>
                <w:i/>
                <w:iCs/>
                <w:sz w:val="20"/>
                <w:szCs w:val="20"/>
              </w:rPr>
              <w:t>Francija, Nemčija, Italija, Španija, Belgija, Madžarska, Latvija, Luksemburg, Nizozemska, Poljska in Slovenija.</w:t>
            </w:r>
          </w:p>
        </w:tc>
      </w:tr>
    </w:tbl>
    <w:p w14:paraId="25051D03" w14:textId="762B6355" w:rsidR="3732F6FF" w:rsidRPr="00CC76FA" w:rsidRDefault="3732F6FF" w:rsidP="33807F57">
      <w:pPr>
        <w:pStyle w:val="Odstavekseznama"/>
        <w:rPr>
          <w:rFonts w:asciiTheme="majorHAnsi" w:eastAsiaTheme="majorEastAsia" w:hAnsiTheme="majorHAnsi" w:cstheme="majorBidi"/>
          <w:b/>
          <w:bCs/>
          <w:color w:val="2F5496" w:themeColor="accent1" w:themeShade="BF"/>
          <w:lang w:val="sl-SI"/>
        </w:rPr>
      </w:pPr>
    </w:p>
    <w:p w14:paraId="4CC9303E" w14:textId="3456E084" w:rsidR="004851CF" w:rsidRPr="00CC76FA" w:rsidRDefault="10917F04" w:rsidP="0C26BB81">
      <w:pPr>
        <w:pStyle w:val="Naslov5"/>
      </w:pPr>
      <w:r w:rsidRPr="00CC76FA">
        <w:t xml:space="preserve">VEČDRŽAVNI PROJEKT: </w:t>
      </w:r>
      <w:r w:rsidR="0BB46CC2" w:rsidRPr="00CC76FA">
        <w:t>Evropska digitalna inovacijska stičišča (EDIH)</w:t>
      </w:r>
    </w:p>
    <w:tbl>
      <w:tblPr>
        <w:tblStyle w:val="Tabelamrea"/>
        <w:tblW w:w="0" w:type="auto"/>
        <w:tblLook w:val="04A0" w:firstRow="1" w:lastRow="0" w:firstColumn="1" w:lastColumn="0" w:noHBand="0" w:noVBand="1"/>
      </w:tblPr>
      <w:tblGrid>
        <w:gridCol w:w="4531"/>
        <w:gridCol w:w="4531"/>
      </w:tblGrid>
      <w:tr w:rsidR="25010BE6" w:rsidRPr="00CC76FA" w14:paraId="5A49B867" w14:textId="77777777" w:rsidTr="33807F57">
        <w:trPr>
          <w:trHeight w:val="300"/>
        </w:trPr>
        <w:tc>
          <w:tcPr>
            <w:tcW w:w="4531" w:type="dxa"/>
            <w:shd w:val="clear" w:color="auto" w:fill="D9D9D9" w:themeFill="background1" w:themeFillShade="D9"/>
          </w:tcPr>
          <w:p w14:paraId="4C67E4D6" w14:textId="1FD2E637" w:rsidR="25010BE6" w:rsidRPr="00CC76FA" w:rsidRDefault="25010BE6" w:rsidP="25010BE6">
            <w:pPr>
              <w:rPr>
                <w:i/>
                <w:iCs/>
                <w:sz w:val="20"/>
                <w:szCs w:val="20"/>
              </w:rPr>
            </w:pPr>
            <w:r w:rsidRPr="00CC76FA">
              <w:rPr>
                <w:i/>
                <w:iCs/>
                <w:sz w:val="20"/>
                <w:szCs w:val="20"/>
              </w:rPr>
              <w:t>Novi ukrep</w:t>
            </w:r>
          </w:p>
        </w:tc>
        <w:tc>
          <w:tcPr>
            <w:tcW w:w="4531" w:type="dxa"/>
            <w:shd w:val="clear" w:color="auto" w:fill="FFFFFF" w:themeFill="background1"/>
          </w:tcPr>
          <w:p w14:paraId="45287145" w14:textId="43875F77" w:rsidR="25010BE6" w:rsidRPr="00CC76FA" w:rsidRDefault="7302983F" w:rsidP="33807F57">
            <w:pPr>
              <w:rPr>
                <w:i/>
                <w:iCs/>
                <w:sz w:val="20"/>
                <w:szCs w:val="20"/>
              </w:rPr>
            </w:pPr>
            <w:r w:rsidRPr="00CC76FA">
              <w:rPr>
                <w:b/>
                <w:bCs/>
                <w:i/>
                <w:iCs/>
                <w:sz w:val="20"/>
                <w:szCs w:val="20"/>
              </w:rPr>
              <w:t>Ne</w:t>
            </w:r>
          </w:p>
        </w:tc>
      </w:tr>
      <w:tr w:rsidR="25010BE6" w:rsidRPr="00CC76FA" w14:paraId="18489A1C" w14:textId="77777777" w:rsidTr="33807F57">
        <w:trPr>
          <w:trHeight w:val="300"/>
        </w:trPr>
        <w:tc>
          <w:tcPr>
            <w:tcW w:w="4531" w:type="dxa"/>
            <w:shd w:val="clear" w:color="auto" w:fill="D9D9D9" w:themeFill="background1" w:themeFillShade="D9"/>
          </w:tcPr>
          <w:p w14:paraId="1A729EB8" w14:textId="611C3022" w:rsidR="25010BE6" w:rsidRPr="00CC76FA" w:rsidRDefault="25010BE6" w:rsidP="25010BE6">
            <w:pPr>
              <w:rPr>
                <w:i/>
                <w:iCs/>
                <w:sz w:val="20"/>
                <w:szCs w:val="20"/>
              </w:rPr>
            </w:pPr>
            <w:r w:rsidRPr="00CC76FA">
              <w:rPr>
                <w:i/>
                <w:iCs/>
                <w:sz w:val="20"/>
                <w:szCs w:val="20"/>
              </w:rPr>
              <w:t>Nosilec ukrepa</w:t>
            </w:r>
          </w:p>
        </w:tc>
        <w:tc>
          <w:tcPr>
            <w:tcW w:w="4531" w:type="dxa"/>
            <w:shd w:val="clear" w:color="auto" w:fill="FFFFFF" w:themeFill="background1"/>
          </w:tcPr>
          <w:p w14:paraId="3DB51D55" w14:textId="207E7FB1" w:rsidR="25010BE6" w:rsidRPr="00CC76FA" w:rsidRDefault="5112DFF9" w:rsidP="25010BE6">
            <w:pPr>
              <w:rPr>
                <w:i/>
                <w:iCs/>
                <w:sz w:val="20"/>
                <w:szCs w:val="20"/>
              </w:rPr>
            </w:pPr>
            <w:r w:rsidRPr="00CC76FA">
              <w:rPr>
                <w:i/>
                <w:iCs/>
                <w:sz w:val="20"/>
                <w:szCs w:val="20"/>
              </w:rPr>
              <w:t xml:space="preserve">MDP </w:t>
            </w:r>
          </w:p>
        </w:tc>
      </w:tr>
      <w:tr w:rsidR="25010BE6" w:rsidRPr="00CC76FA" w14:paraId="59211283" w14:textId="77777777" w:rsidTr="33807F57">
        <w:trPr>
          <w:trHeight w:val="300"/>
        </w:trPr>
        <w:tc>
          <w:tcPr>
            <w:tcW w:w="4531" w:type="dxa"/>
            <w:shd w:val="clear" w:color="auto" w:fill="D9D9D9" w:themeFill="background1" w:themeFillShade="D9"/>
          </w:tcPr>
          <w:p w14:paraId="690E58A3" w14:textId="3F4FE9A9" w:rsidR="25010BE6" w:rsidRPr="00CC76FA" w:rsidRDefault="25010BE6" w:rsidP="25010BE6">
            <w:pPr>
              <w:rPr>
                <w:i/>
                <w:iCs/>
                <w:sz w:val="20"/>
                <w:szCs w:val="20"/>
              </w:rPr>
            </w:pPr>
            <w:r w:rsidRPr="00CC76FA">
              <w:rPr>
                <w:i/>
                <w:iCs/>
                <w:sz w:val="20"/>
                <w:szCs w:val="20"/>
              </w:rPr>
              <w:t>Tip izvedbenega mehanizma</w:t>
            </w:r>
          </w:p>
        </w:tc>
        <w:tc>
          <w:tcPr>
            <w:tcW w:w="4531" w:type="dxa"/>
            <w:shd w:val="clear" w:color="auto" w:fill="FFFFFF" w:themeFill="background1"/>
          </w:tcPr>
          <w:p w14:paraId="2CFCD458" w14:textId="17CE9739" w:rsidR="25010BE6" w:rsidRPr="00CC76FA" w:rsidRDefault="1DED332F" w:rsidP="33807F57">
            <w:pPr>
              <w:spacing w:line="259" w:lineRule="auto"/>
              <w:rPr>
                <w:i/>
                <w:iCs/>
                <w:sz w:val="20"/>
                <w:szCs w:val="20"/>
              </w:rPr>
            </w:pPr>
            <w:r w:rsidRPr="00CC76FA">
              <w:rPr>
                <w:i/>
                <w:iCs/>
                <w:sz w:val="20"/>
                <w:szCs w:val="20"/>
              </w:rPr>
              <w:t>drugi</w:t>
            </w:r>
          </w:p>
        </w:tc>
      </w:tr>
      <w:tr w:rsidR="25010BE6" w:rsidRPr="00CC76FA" w14:paraId="58C59A9F" w14:textId="77777777" w:rsidTr="33807F57">
        <w:trPr>
          <w:trHeight w:val="467"/>
        </w:trPr>
        <w:tc>
          <w:tcPr>
            <w:tcW w:w="9062" w:type="dxa"/>
            <w:gridSpan w:val="2"/>
            <w:shd w:val="clear" w:color="auto" w:fill="D9D9D9" w:themeFill="background1" w:themeFillShade="D9"/>
          </w:tcPr>
          <w:p w14:paraId="03C98329" w14:textId="3A444F82" w:rsidR="25010BE6" w:rsidRPr="00CC76FA" w:rsidRDefault="7302983F" w:rsidP="33807F57">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Kratek opis ukrepa in doprinos k doseganju ciljev</w:t>
            </w:r>
          </w:p>
        </w:tc>
      </w:tr>
      <w:tr w:rsidR="25010BE6" w:rsidRPr="00CC76FA" w14:paraId="5E55C083" w14:textId="77777777" w:rsidTr="33807F57">
        <w:trPr>
          <w:trHeight w:val="980"/>
        </w:trPr>
        <w:tc>
          <w:tcPr>
            <w:tcW w:w="9062" w:type="dxa"/>
            <w:gridSpan w:val="2"/>
            <w:shd w:val="clear" w:color="auto" w:fill="auto"/>
          </w:tcPr>
          <w:p w14:paraId="53623B08" w14:textId="28CC7CD0" w:rsidR="3F32E2C6" w:rsidRPr="00CC76FA" w:rsidRDefault="7302983F" w:rsidP="00B13C18">
            <w:pPr>
              <w:contextualSpacing/>
              <w:jc w:val="both"/>
              <w:rPr>
                <w:i/>
                <w:iCs/>
                <w:sz w:val="20"/>
                <w:szCs w:val="20"/>
              </w:rPr>
            </w:pPr>
            <w:r w:rsidRPr="00CC76FA">
              <w:rPr>
                <w:i/>
                <w:iCs/>
                <w:sz w:val="20"/>
                <w:szCs w:val="20"/>
                <w:u w:val="single"/>
              </w:rPr>
              <w:t>Vsebina ukrepa in pričakovani rezultat:</w:t>
            </w:r>
            <w:r w:rsidR="0EE94243" w:rsidRPr="00CC76FA">
              <w:rPr>
                <w:i/>
                <w:iCs/>
                <w:sz w:val="20"/>
                <w:szCs w:val="20"/>
                <w:u w:val="single"/>
              </w:rPr>
              <w:t xml:space="preserve"> </w:t>
            </w:r>
            <w:r w:rsidR="5AC2E0C4" w:rsidRPr="00CC76FA">
              <w:rPr>
                <w:i/>
                <w:iCs/>
                <w:sz w:val="20"/>
                <w:szCs w:val="20"/>
              </w:rPr>
              <w:t>Evropska digitalna inovacijska stičišča (EDIH) so partnerstva s komplementarnimi strokovnimi znanji, ki delujejo z neprofitnim namenom kot podpora podjetjem, še posebej malim in srednje velikim podjetjem ter javnemu sektorju pri njihovi digitalni preobrazbi. EDIH-i so sofinancirani iz evropskih (50</w:t>
            </w:r>
            <w:r w:rsidR="003417BC">
              <w:rPr>
                <w:i/>
                <w:iCs/>
                <w:sz w:val="20"/>
                <w:szCs w:val="20"/>
              </w:rPr>
              <w:t xml:space="preserve"> </w:t>
            </w:r>
            <w:r w:rsidR="5AC2E0C4" w:rsidRPr="00CC76FA">
              <w:rPr>
                <w:i/>
                <w:iCs/>
                <w:sz w:val="20"/>
                <w:szCs w:val="20"/>
              </w:rPr>
              <w:t>%), nacionalnih (25</w:t>
            </w:r>
            <w:r w:rsidR="003417BC">
              <w:rPr>
                <w:i/>
                <w:iCs/>
                <w:sz w:val="20"/>
                <w:szCs w:val="20"/>
              </w:rPr>
              <w:t xml:space="preserve"> </w:t>
            </w:r>
            <w:r w:rsidR="5AC2E0C4" w:rsidRPr="00CC76FA">
              <w:rPr>
                <w:i/>
                <w:iCs/>
                <w:sz w:val="20"/>
                <w:szCs w:val="20"/>
              </w:rPr>
              <w:t>%) in lastnih sredstev (25</w:t>
            </w:r>
            <w:r w:rsidR="003417BC">
              <w:rPr>
                <w:i/>
                <w:iCs/>
                <w:sz w:val="20"/>
                <w:szCs w:val="20"/>
              </w:rPr>
              <w:t xml:space="preserve"> </w:t>
            </w:r>
            <w:r w:rsidR="5AC2E0C4" w:rsidRPr="00CC76FA">
              <w:rPr>
                <w:i/>
                <w:iCs/>
                <w:sz w:val="20"/>
                <w:szCs w:val="20"/>
              </w:rPr>
              <w:t xml:space="preserve">%), zato so njihove storitve za končne uporabnike največkrat brezplačne ali cenejše kot na trgu. EDIH-i združujejo prednosti regionalne prisotnosti z možnostmi, ki jih ponuja vseevropska mreža EDIHOV. Za izvedbo projekta med 2023 in 2025 je predvidenih 1.58 </w:t>
            </w:r>
            <w:r w:rsidR="24BAA7F2" w:rsidRPr="00CC76FA">
              <w:rPr>
                <w:i/>
                <w:iCs/>
                <w:sz w:val="20"/>
                <w:szCs w:val="20"/>
              </w:rPr>
              <w:t>mio</w:t>
            </w:r>
            <w:r w:rsidR="5AC2E0C4" w:rsidRPr="00CC76FA">
              <w:rPr>
                <w:i/>
                <w:iCs/>
                <w:sz w:val="20"/>
                <w:szCs w:val="20"/>
              </w:rPr>
              <w:t xml:space="preserve"> EUR sredstev iz slovenskega proračuna.</w:t>
            </w:r>
          </w:p>
          <w:p w14:paraId="57E54368" w14:textId="595FD699" w:rsidR="25010BE6" w:rsidRPr="00CC76FA" w:rsidRDefault="5AC2E0C4" w:rsidP="00B13C18">
            <w:pPr>
              <w:spacing w:line="259" w:lineRule="auto"/>
              <w:contextualSpacing/>
              <w:jc w:val="both"/>
              <w:rPr>
                <w:i/>
                <w:iCs/>
                <w:sz w:val="20"/>
                <w:szCs w:val="20"/>
              </w:rPr>
            </w:pPr>
            <w:r w:rsidRPr="00CC76FA">
              <w:rPr>
                <w:i/>
                <w:iCs/>
                <w:sz w:val="20"/>
                <w:szCs w:val="20"/>
              </w:rPr>
              <w:t>EDIH-i subjektom v Evropi nudijo storitve v okviru naslednjih področij: možnost testiranja pred investiranjem, zagotavljanje možnosti krepitve spretnosti, podpora pri iskanju virov financiranja, krepitev inovacijskega ekosistema ter podpora mreženju.</w:t>
            </w:r>
          </w:p>
          <w:p w14:paraId="048ECC6D" w14:textId="4A012BF2" w:rsidR="25010BE6" w:rsidRPr="00CC76FA" w:rsidRDefault="7302983F" w:rsidP="00B13C18">
            <w:pPr>
              <w:spacing w:line="259" w:lineRule="auto"/>
              <w:jc w:val="both"/>
              <w:rPr>
                <w:i/>
                <w:iCs/>
                <w:sz w:val="20"/>
                <w:szCs w:val="20"/>
                <w:u w:val="single"/>
              </w:rPr>
            </w:pPr>
            <w:r w:rsidRPr="00CC76FA">
              <w:rPr>
                <w:i/>
                <w:iCs/>
                <w:sz w:val="20"/>
                <w:szCs w:val="20"/>
                <w:u w:val="single"/>
              </w:rPr>
              <w:t>Doprinos k doseganju ciljev:</w:t>
            </w:r>
          </w:p>
        </w:tc>
      </w:tr>
    </w:tbl>
    <w:p w14:paraId="466A0DB7" w14:textId="77843236" w:rsidR="34308447" w:rsidRPr="00CC76FA" w:rsidRDefault="34308447" w:rsidP="34308447">
      <w:pPr>
        <w:spacing w:before="240" w:after="240"/>
        <w:jc w:val="both"/>
        <w:rPr>
          <w:rFonts w:ascii="Calibri" w:eastAsia="Calibri" w:hAnsi="Calibri" w:cs="Calibri"/>
        </w:rPr>
      </w:pPr>
    </w:p>
    <w:p w14:paraId="014DA2A5" w14:textId="6B18AD89" w:rsidR="10CE9252" w:rsidRPr="00CC76FA" w:rsidRDefault="10CE9252" w:rsidP="33807F57">
      <w:pPr>
        <w:pStyle w:val="Naslov2"/>
        <w:rPr>
          <w:b/>
          <w:bCs/>
        </w:rPr>
      </w:pPr>
      <w:bookmarkStart w:id="65" w:name="_Toc144160970"/>
      <w:r w:rsidRPr="00CC76FA">
        <w:t xml:space="preserve">Drugi </w:t>
      </w:r>
      <w:proofErr w:type="spellStart"/>
      <w:r w:rsidRPr="00CC76FA">
        <w:t>večdržavni</w:t>
      </w:r>
      <w:proofErr w:type="spellEnd"/>
      <w:r w:rsidRPr="00CC76FA">
        <w:t xml:space="preserve"> projekti</w:t>
      </w:r>
      <w:bookmarkEnd w:id="65"/>
      <w:r w:rsidRPr="00CC76FA">
        <w:t xml:space="preserve"> </w:t>
      </w:r>
    </w:p>
    <w:p w14:paraId="18935A70" w14:textId="101F1983" w:rsidR="482AFDAB" w:rsidRPr="00CC76FA" w:rsidRDefault="482AFDAB" w:rsidP="00B13C18">
      <w:pPr>
        <w:rPr>
          <w:b/>
          <w:bCs/>
        </w:rPr>
      </w:pPr>
    </w:p>
    <w:p w14:paraId="0587C86E" w14:textId="3094080A" w:rsidR="482AFDAB" w:rsidRDefault="27D17ADE" w:rsidP="00BE49E8">
      <w:pPr>
        <w:spacing w:after="0"/>
        <w:jc w:val="both"/>
        <w:rPr>
          <w:rFonts w:ascii="Calibri" w:eastAsia="Calibri" w:hAnsi="Calibri" w:cs="Calibri"/>
        </w:rPr>
      </w:pPr>
      <w:r w:rsidRPr="00CC76FA">
        <w:rPr>
          <w:rFonts w:ascii="Calibri" w:eastAsia="Calibri" w:hAnsi="Calibri" w:cs="Calibri"/>
        </w:rPr>
        <w:lastRenderedPageBreak/>
        <w:t xml:space="preserve">Program politike Digitalno desetletje 2030 ustanavlja nov pravni okvir za </w:t>
      </w:r>
      <w:proofErr w:type="spellStart"/>
      <w:r w:rsidRPr="00CC76FA">
        <w:rPr>
          <w:rFonts w:ascii="Calibri" w:eastAsia="Calibri" w:hAnsi="Calibri" w:cs="Calibri"/>
        </w:rPr>
        <w:t>večdržavne</w:t>
      </w:r>
      <w:proofErr w:type="spellEnd"/>
      <w:r w:rsidRPr="00CC76FA">
        <w:rPr>
          <w:rFonts w:ascii="Calibri" w:eastAsia="Calibri" w:hAnsi="Calibri" w:cs="Calibri"/>
        </w:rPr>
        <w:t xml:space="preserve"> projekte, Evropski konzorcij za digitalno infrastrukturo</w:t>
      </w:r>
      <w:r w:rsidR="0FC3B7B4" w:rsidRPr="00CC76FA">
        <w:rPr>
          <w:rFonts w:ascii="Calibri" w:eastAsia="Calibri" w:hAnsi="Calibri" w:cs="Calibri"/>
        </w:rPr>
        <w:t xml:space="preserve"> (EDIC)</w:t>
      </w:r>
      <w:r w:rsidRPr="00CC76FA">
        <w:rPr>
          <w:rFonts w:ascii="Calibri" w:eastAsia="Calibri" w:hAnsi="Calibri" w:cs="Calibri"/>
        </w:rPr>
        <w:t xml:space="preserve">. Gre za nov instrument, ki bo pomagal državam članicam pospešiti in poenostaviti vzpostavitev ter izvajanje </w:t>
      </w:r>
      <w:proofErr w:type="spellStart"/>
      <w:r w:rsidRPr="00CC76FA">
        <w:rPr>
          <w:rFonts w:ascii="Calibri" w:eastAsia="Calibri" w:hAnsi="Calibri" w:cs="Calibri"/>
        </w:rPr>
        <w:t>večdržavnih</w:t>
      </w:r>
      <w:proofErr w:type="spellEnd"/>
      <w:r w:rsidRPr="00CC76FA">
        <w:rPr>
          <w:rFonts w:ascii="Calibri" w:eastAsia="Calibri" w:hAnsi="Calibri" w:cs="Calibri"/>
        </w:rPr>
        <w:t xml:space="preserve"> projektov. Vsaj tri države članice, ki želijo uporabiti Evropski konzorcij za digitalno infrastrukturo za vzpostavitev </w:t>
      </w:r>
      <w:proofErr w:type="spellStart"/>
      <w:r w:rsidRPr="00CC76FA">
        <w:rPr>
          <w:rFonts w:ascii="Calibri" w:eastAsia="Calibri" w:hAnsi="Calibri" w:cs="Calibri"/>
        </w:rPr>
        <w:t>večdržavnega</w:t>
      </w:r>
      <w:proofErr w:type="spellEnd"/>
      <w:r w:rsidRPr="00CC76FA">
        <w:rPr>
          <w:rFonts w:ascii="Calibri" w:eastAsia="Calibri" w:hAnsi="Calibri" w:cs="Calibri"/>
        </w:rPr>
        <w:t xml:space="preserve"> projekta, bodo vložile vlogo pri Komisiji. Po pregledu vloge držav članic bo Komisija, če ugotovi, da so izpolnjeni vsi zahtevani pogoji, sprejela odločitev o ustanovitvi Evropskega konzorcija za digitalno infrastrukturo. Vsak konzorcij bo imel lastno pravno osebnost, organ upravljanja, statute in sedež v sodelujoči državi članici.</w:t>
      </w:r>
    </w:p>
    <w:p w14:paraId="3A05320A" w14:textId="77777777" w:rsidR="00672FD8" w:rsidRPr="00CC76FA" w:rsidRDefault="00672FD8" w:rsidP="00BE49E8">
      <w:pPr>
        <w:spacing w:after="0"/>
        <w:jc w:val="both"/>
        <w:rPr>
          <w:rFonts w:ascii="Calibri" w:eastAsia="Calibri" w:hAnsi="Calibri" w:cs="Calibri"/>
        </w:rPr>
      </w:pPr>
    </w:p>
    <w:p w14:paraId="5FD35217" w14:textId="647AA50D" w:rsidR="37721B2D" w:rsidRDefault="29867C95" w:rsidP="00BE49E8">
      <w:pPr>
        <w:spacing w:after="0" w:line="276" w:lineRule="auto"/>
        <w:jc w:val="both"/>
        <w:rPr>
          <w:rFonts w:ascii="Calibri" w:eastAsia="Calibri" w:hAnsi="Calibri" w:cs="Calibri"/>
          <w:color w:val="000000" w:themeColor="text1"/>
        </w:rPr>
      </w:pPr>
      <w:r w:rsidRPr="00CC76FA">
        <w:rPr>
          <w:rFonts w:ascii="Calibri" w:eastAsia="Calibri" w:hAnsi="Calibri" w:cs="Calibri"/>
          <w:color w:val="000000" w:themeColor="text1"/>
        </w:rPr>
        <w:t>Slovenija je maja 2023 oddala uradno obvestilo Evropski komisiji o vzpostavitvi EDIC za tehnologijo veriženja podatkov in dve predhodni obvestili za jezikovne tehnologije ter lokalne digitalne dvoj</w:t>
      </w:r>
      <w:r w:rsidR="3C360D9F" w:rsidRPr="00CC76FA">
        <w:rPr>
          <w:rFonts w:ascii="Calibri" w:eastAsia="Calibri" w:hAnsi="Calibri" w:cs="Calibri"/>
          <w:color w:val="000000" w:themeColor="text1"/>
        </w:rPr>
        <w:t>ni</w:t>
      </w:r>
      <w:r w:rsidRPr="00CC76FA">
        <w:rPr>
          <w:rFonts w:ascii="Calibri" w:eastAsia="Calibri" w:hAnsi="Calibri" w:cs="Calibri"/>
          <w:color w:val="000000" w:themeColor="text1"/>
        </w:rPr>
        <w:t>ke. Poleg tega je Slovenija izrazila interes za sodelovanje v konzorcijih za digitalne dobrine (</w:t>
      </w:r>
      <w:proofErr w:type="spellStart"/>
      <w:r w:rsidRPr="00CC76FA">
        <w:rPr>
          <w:rFonts w:ascii="Calibri" w:eastAsia="Calibri" w:hAnsi="Calibri" w:cs="Calibri"/>
          <w:color w:val="000000" w:themeColor="text1"/>
        </w:rPr>
        <w:t>Digital</w:t>
      </w:r>
      <w:proofErr w:type="spellEnd"/>
      <w:r w:rsidRPr="00CC76FA">
        <w:rPr>
          <w:rFonts w:ascii="Calibri" w:eastAsia="Calibri" w:hAnsi="Calibri" w:cs="Calibri"/>
          <w:color w:val="000000" w:themeColor="text1"/>
        </w:rPr>
        <w:t xml:space="preserve"> </w:t>
      </w:r>
      <w:proofErr w:type="spellStart"/>
      <w:r w:rsidRPr="00CC76FA">
        <w:rPr>
          <w:rFonts w:ascii="Calibri" w:eastAsia="Calibri" w:hAnsi="Calibri" w:cs="Calibri"/>
          <w:color w:val="000000" w:themeColor="text1"/>
        </w:rPr>
        <w:t>commons</w:t>
      </w:r>
      <w:proofErr w:type="spellEnd"/>
      <w:r w:rsidRPr="00CC76FA">
        <w:rPr>
          <w:rFonts w:ascii="Calibri" w:eastAsia="Calibri" w:hAnsi="Calibri" w:cs="Calibri"/>
          <w:color w:val="000000" w:themeColor="text1"/>
        </w:rPr>
        <w:t>), mobilnost, kmetijsko prehransko industrijo (</w:t>
      </w:r>
      <w:proofErr w:type="spellStart"/>
      <w:r w:rsidRPr="00CC76FA">
        <w:rPr>
          <w:rFonts w:ascii="Calibri" w:eastAsia="Calibri" w:hAnsi="Calibri" w:cs="Calibri"/>
          <w:color w:val="000000" w:themeColor="text1"/>
        </w:rPr>
        <w:t>AgriFood</w:t>
      </w:r>
      <w:proofErr w:type="spellEnd"/>
      <w:r w:rsidRPr="00CC76FA">
        <w:rPr>
          <w:rFonts w:ascii="Calibri" w:eastAsia="Calibri" w:hAnsi="Calibri" w:cs="Calibri"/>
          <w:color w:val="000000" w:themeColor="text1"/>
        </w:rPr>
        <w:t>) ter akademijo za kibernetsko varnost.</w:t>
      </w:r>
      <w:r w:rsidR="0042511E">
        <w:rPr>
          <w:rFonts w:ascii="Calibri" w:eastAsia="Calibri" w:hAnsi="Calibri" w:cs="Calibri"/>
          <w:color w:val="000000" w:themeColor="text1"/>
        </w:rPr>
        <w:t xml:space="preserve"> Slovenija je </w:t>
      </w:r>
      <w:r w:rsidR="00BC6ABD">
        <w:rPr>
          <w:rFonts w:ascii="Calibri" w:eastAsia="Calibri" w:hAnsi="Calibri" w:cs="Calibri"/>
          <w:color w:val="000000" w:themeColor="text1"/>
        </w:rPr>
        <w:t>podprla dva čezmejna projekta izgradnje 5G</w:t>
      </w:r>
      <w:r w:rsidR="0042511E">
        <w:rPr>
          <w:rFonts w:ascii="Calibri" w:eastAsia="Calibri" w:hAnsi="Calibri" w:cs="Calibri"/>
          <w:color w:val="000000" w:themeColor="text1"/>
        </w:rPr>
        <w:t xml:space="preserve"> </w:t>
      </w:r>
      <w:r w:rsidR="00BC6ABD">
        <w:rPr>
          <w:rFonts w:ascii="Calibri" w:eastAsia="Calibri" w:hAnsi="Calibri" w:cs="Calibri"/>
          <w:color w:val="000000" w:themeColor="text1"/>
        </w:rPr>
        <w:t>koridorjev (CEF)</w:t>
      </w:r>
      <w:r w:rsidR="008705E1">
        <w:rPr>
          <w:rFonts w:ascii="Calibri" w:eastAsia="Calibri" w:hAnsi="Calibri" w:cs="Calibri"/>
          <w:color w:val="000000" w:themeColor="text1"/>
        </w:rPr>
        <w:t xml:space="preserve">, in sicer na podlagi prijave dveh konzorcijev, in sicer enega z interesom za izvedbo študije </w:t>
      </w:r>
      <w:r w:rsidR="005B5399">
        <w:rPr>
          <w:rFonts w:ascii="Calibri" w:eastAsia="Calibri" w:hAnsi="Calibri" w:cs="Calibri"/>
          <w:color w:val="000000" w:themeColor="text1"/>
        </w:rPr>
        <w:t xml:space="preserve">izvedljivosti za gradnjo na slovensko-hrvaški meji in drugega z interesom za izvedbo študije izvedljivosti za gradnjo na slovensko-italijanski </w:t>
      </w:r>
      <w:r w:rsidR="008705E1">
        <w:rPr>
          <w:rFonts w:ascii="Calibri" w:eastAsia="Calibri" w:hAnsi="Calibri" w:cs="Calibri"/>
          <w:color w:val="000000" w:themeColor="text1"/>
        </w:rPr>
        <w:t>meji</w:t>
      </w:r>
      <w:r w:rsidR="005B5399">
        <w:rPr>
          <w:rFonts w:ascii="Calibri" w:eastAsia="Calibri" w:hAnsi="Calibri" w:cs="Calibri"/>
          <w:color w:val="000000" w:themeColor="text1"/>
        </w:rPr>
        <w:t>.</w:t>
      </w:r>
      <w:r w:rsidR="0042511E">
        <w:rPr>
          <w:rFonts w:ascii="Calibri" w:eastAsia="Calibri" w:hAnsi="Calibri" w:cs="Calibri"/>
          <w:color w:val="000000" w:themeColor="text1"/>
        </w:rPr>
        <w:t xml:space="preserve"> </w:t>
      </w:r>
    </w:p>
    <w:p w14:paraId="49B29291" w14:textId="77777777" w:rsidR="00BE49E8" w:rsidRPr="00CC76FA" w:rsidRDefault="00BE49E8" w:rsidP="00BE49E8">
      <w:pPr>
        <w:spacing w:after="0" w:line="276" w:lineRule="auto"/>
        <w:jc w:val="both"/>
        <w:rPr>
          <w:rFonts w:ascii="Calibri" w:eastAsia="Calibri" w:hAnsi="Calibri" w:cs="Calibri"/>
          <w:color w:val="000000" w:themeColor="text1"/>
        </w:rPr>
      </w:pPr>
    </w:p>
    <w:p w14:paraId="0F07FCD1" w14:textId="1B0A4709" w:rsidR="718F957D" w:rsidRPr="00CC76FA" w:rsidRDefault="619F8772" w:rsidP="33807F57">
      <w:pPr>
        <w:pStyle w:val="Naslov5"/>
      </w:pPr>
      <w:r w:rsidRPr="00CC76FA">
        <w:t xml:space="preserve">VEČDRŽAVNI PROJEKT: Konzorcij evropske digitalne infrastrukture (EDIC) </w:t>
      </w:r>
      <w:proofErr w:type="spellStart"/>
      <w:r w:rsidRPr="00CC76FA">
        <w:t>Blockchain</w:t>
      </w:r>
      <w:proofErr w:type="spellEnd"/>
    </w:p>
    <w:tbl>
      <w:tblPr>
        <w:tblStyle w:val="Tabelamrea"/>
        <w:tblW w:w="0" w:type="auto"/>
        <w:tblLook w:val="04A0" w:firstRow="1" w:lastRow="0" w:firstColumn="1" w:lastColumn="0" w:noHBand="0" w:noVBand="1"/>
      </w:tblPr>
      <w:tblGrid>
        <w:gridCol w:w="4531"/>
        <w:gridCol w:w="385"/>
        <w:gridCol w:w="4146"/>
      </w:tblGrid>
      <w:tr w:rsidR="37721B2D" w:rsidRPr="00CC76FA" w14:paraId="054AEE01" w14:textId="77777777" w:rsidTr="33807F57">
        <w:trPr>
          <w:trHeight w:val="300"/>
        </w:trPr>
        <w:tc>
          <w:tcPr>
            <w:tcW w:w="4531" w:type="dxa"/>
            <w:shd w:val="clear" w:color="auto" w:fill="D9D9D9" w:themeFill="background1" w:themeFillShade="D9"/>
          </w:tcPr>
          <w:p w14:paraId="3BB6F9D8" w14:textId="1FD2E637" w:rsidR="37721B2D" w:rsidRPr="00CC76FA" w:rsidRDefault="37721B2D" w:rsidP="00142632">
            <w:pPr>
              <w:rPr>
                <w:i/>
                <w:iCs/>
                <w:sz w:val="20"/>
                <w:szCs w:val="20"/>
              </w:rPr>
            </w:pPr>
            <w:r w:rsidRPr="00CC76FA">
              <w:rPr>
                <w:i/>
                <w:iCs/>
                <w:sz w:val="20"/>
                <w:szCs w:val="20"/>
              </w:rPr>
              <w:t>Novi ukrep</w:t>
            </w:r>
          </w:p>
        </w:tc>
        <w:tc>
          <w:tcPr>
            <w:tcW w:w="4531" w:type="dxa"/>
            <w:gridSpan w:val="2"/>
            <w:shd w:val="clear" w:color="auto" w:fill="FFFFFF" w:themeFill="background1"/>
          </w:tcPr>
          <w:p w14:paraId="5073F592" w14:textId="5AD90F48" w:rsidR="72861F4D" w:rsidRPr="00CC76FA" w:rsidRDefault="21096D1F" w:rsidP="00142632">
            <w:pPr>
              <w:rPr>
                <w:i/>
                <w:iCs/>
                <w:sz w:val="20"/>
                <w:szCs w:val="20"/>
              </w:rPr>
            </w:pPr>
            <w:r w:rsidRPr="00CC76FA">
              <w:rPr>
                <w:i/>
                <w:iCs/>
                <w:sz w:val="20"/>
                <w:szCs w:val="20"/>
              </w:rPr>
              <w:t>Da</w:t>
            </w:r>
          </w:p>
        </w:tc>
      </w:tr>
      <w:tr w:rsidR="37721B2D" w:rsidRPr="00CC76FA" w14:paraId="58AAD009" w14:textId="77777777" w:rsidTr="33807F57">
        <w:trPr>
          <w:trHeight w:val="300"/>
        </w:trPr>
        <w:tc>
          <w:tcPr>
            <w:tcW w:w="4531" w:type="dxa"/>
            <w:shd w:val="clear" w:color="auto" w:fill="D9D9D9" w:themeFill="background1" w:themeFillShade="D9"/>
          </w:tcPr>
          <w:p w14:paraId="60F05453" w14:textId="611C3022" w:rsidR="37721B2D" w:rsidRPr="00CC76FA" w:rsidRDefault="37721B2D" w:rsidP="00142632">
            <w:pPr>
              <w:rPr>
                <w:i/>
                <w:iCs/>
                <w:sz w:val="20"/>
                <w:szCs w:val="20"/>
              </w:rPr>
            </w:pPr>
            <w:r w:rsidRPr="00CC76FA">
              <w:rPr>
                <w:i/>
                <w:iCs/>
                <w:sz w:val="20"/>
                <w:szCs w:val="20"/>
              </w:rPr>
              <w:t>Nosilec ukrepa</w:t>
            </w:r>
          </w:p>
        </w:tc>
        <w:tc>
          <w:tcPr>
            <w:tcW w:w="4531" w:type="dxa"/>
            <w:gridSpan w:val="2"/>
            <w:shd w:val="clear" w:color="auto" w:fill="FFFFFF" w:themeFill="background1"/>
          </w:tcPr>
          <w:p w14:paraId="34639DBC" w14:textId="4AF4B730" w:rsidR="37721B2D" w:rsidRPr="00CC76FA" w:rsidRDefault="37721B2D" w:rsidP="00142632">
            <w:pPr>
              <w:rPr>
                <w:i/>
                <w:iCs/>
                <w:sz w:val="20"/>
                <w:szCs w:val="20"/>
              </w:rPr>
            </w:pPr>
            <w:r w:rsidRPr="00CC76FA">
              <w:rPr>
                <w:i/>
                <w:iCs/>
                <w:sz w:val="20"/>
                <w:szCs w:val="20"/>
              </w:rPr>
              <w:t>MDP</w:t>
            </w:r>
          </w:p>
        </w:tc>
      </w:tr>
      <w:tr w:rsidR="37721B2D" w:rsidRPr="00CC76FA" w14:paraId="3A7C9FFF" w14:textId="77777777" w:rsidTr="33807F57">
        <w:trPr>
          <w:trHeight w:val="300"/>
        </w:trPr>
        <w:tc>
          <w:tcPr>
            <w:tcW w:w="4531" w:type="dxa"/>
            <w:shd w:val="clear" w:color="auto" w:fill="D9D9D9" w:themeFill="background1" w:themeFillShade="D9"/>
          </w:tcPr>
          <w:p w14:paraId="55C1C0A8" w14:textId="3F4FE9A9" w:rsidR="37721B2D" w:rsidRPr="00CC76FA" w:rsidRDefault="37721B2D" w:rsidP="00142632">
            <w:pPr>
              <w:rPr>
                <w:i/>
                <w:iCs/>
                <w:sz w:val="20"/>
                <w:szCs w:val="20"/>
              </w:rPr>
            </w:pPr>
            <w:r w:rsidRPr="00CC76FA">
              <w:rPr>
                <w:i/>
                <w:iCs/>
                <w:sz w:val="20"/>
                <w:szCs w:val="20"/>
              </w:rPr>
              <w:t>Tip izvedbenega mehanizma</w:t>
            </w:r>
          </w:p>
        </w:tc>
        <w:tc>
          <w:tcPr>
            <w:tcW w:w="4531" w:type="dxa"/>
            <w:gridSpan w:val="2"/>
            <w:shd w:val="clear" w:color="auto" w:fill="FFFFFF" w:themeFill="background1"/>
          </w:tcPr>
          <w:p w14:paraId="36196C57" w14:textId="4FD0F442" w:rsidR="37721B2D" w:rsidRPr="00CC76FA" w:rsidRDefault="37721B2D" w:rsidP="00142632">
            <w:pPr>
              <w:rPr>
                <w:i/>
                <w:iCs/>
                <w:sz w:val="20"/>
                <w:szCs w:val="20"/>
              </w:rPr>
            </w:pPr>
            <w:r w:rsidRPr="00CC76FA">
              <w:rPr>
                <w:i/>
                <w:iCs/>
                <w:sz w:val="20"/>
                <w:szCs w:val="20"/>
              </w:rPr>
              <w:t>Konzorcij evropske digitalne infrastrukture</w:t>
            </w:r>
          </w:p>
        </w:tc>
      </w:tr>
      <w:tr w:rsidR="37721B2D" w:rsidRPr="00CC76FA" w14:paraId="132D79B8" w14:textId="77777777" w:rsidTr="00142632">
        <w:trPr>
          <w:trHeight w:val="384"/>
        </w:trPr>
        <w:tc>
          <w:tcPr>
            <w:tcW w:w="9062" w:type="dxa"/>
            <w:gridSpan w:val="3"/>
            <w:shd w:val="clear" w:color="auto" w:fill="D9D9D9" w:themeFill="background1" w:themeFillShade="D9"/>
          </w:tcPr>
          <w:p w14:paraId="481ED13D" w14:textId="2266529D" w:rsidR="37721B2D" w:rsidRPr="00CC76FA" w:rsidRDefault="37721B2D" w:rsidP="00142632">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in doprinos k doseganju ciljev </w:t>
            </w:r>
          </w:p>
        </w:tc>
      </w:tr>
      <w:tr w:rsidR="37721B2D" w:rsidRPr="00CC76FA" w14:paraId="4BBD6952" w14:textId="77777777" w:rsidTr="33807F57">
        <w:trPr>
          <w:trHeight w:val="980"/>
        </w:trPr>
        <w:tc>
          <w:tcPr>
            <w:tcW w:w="9062" w:type="dxa"/>
            <w:gridSpan w:val="3"/>
            <w:shd w:val="clear" w:color="auto" w:fill="auto"/>
          </w:tcPr>
          <w:p w14:paraId="14A8E6ED" w14:textId="4AA521DE" w:rsidR="37721B2D" w:rsidRPr="00CC76FA" w:rsidRDefault="46CCED59" w:rsidP="00142632">
            <w:pPr>
              <w:contextualSpacing/>
              <w:rPr>
                <w:sz w:val="20"/>
                <w:szCs w:val="20"/>
              </w:rPr>
            </w:pPr>
            <w:r w:rsidRPr="00CC76FA">
              <w:rPr>
                <w:i/>
                <w:iCs/>
                <w:sz w:val="20"/>
                <w:szCs w:val="20"/>
                <w:u w:val="single"/>
              </w:rPr>
              <w:t xml:space="preserve">Vsebina ukrepa in pričakovani rezultat: </w:t>
            </w:r>
            <w:r w:rsidRPr="00CC76FA">
              <w:rPr>
                <w:sz w:val="20"/>
                <w:szCs w:val="20"/>
              </w:rPr>
              <w:t xml:space="preserve"> </w:t>
            </w:r>
          </w:p>
          <w:p w14:paraId="415D7B9C" w14:textId="5835AAAD" w:rsidR="04DEA1AB" w:rsidRPr="00CC76FA" w:rsidRDefault="20D9F427" w:rsidP="00CE2576">
            <w:pPr>
              <w:pStyle w:val="Odstavekseznama"/>
              <w:numPr>
                <w:ilvl w:val="0"/>
                <w:numId w:val="31"/>
              </w:numPr>
              <w:jc w:val="both"/>
              <w:rPr>
                <w:rFonts w:ascii="Calibri" w:eastAsia="Calibri" w:hAnsi="Calibri" w:cs="Calibri"/>
                <w:i/>
                <w:iCs/>
                <w:sz w:val="20"/>
                <w:szCs w:val="20"/>
                <w:lang w:val="sl-SI"/>
              </w:rPr>
            </w:pPr>
            <w:r w:rsidRPr="00CC76FA">
              <w:rPr>
                <w:rFonts w:ascii="Calibri" w:eastAsia="Calibri" w:hAnsi="Calibri" w:cs="Calibri"/>
                <w:sz w:val="20"/>
                <w:szCs w:val="20"/>
                <w:lang w:val="sl-SI"/>
              </w:rPr>
              <w:t>D</w:t>
            </w:r>
            <w:r w:rsidRPr="00CC76FA">
              <w:rPr>
                <w:rFonts w:ascii="Calibri" w:eastAsia="Calibri" w:hAnsi="Calibri" w:cs="Calibri"/>
                <w:i/>
                <w:iCs/>
                <w:sz w:val="20"/>
                <w:szCs w:val="20"/>
                <w:lang w:val="sl-SI"/>
              </w:rPr>
              <w:t xml:space="preserve">vig kompetenc: vsi udeleženci v ekosistemu EDIC bodo v sodelovanju s partnerji iz drugih evropskih držav pridobivali kompetence s področja tako razvoja skupnih arhitekturnih rešitev in podatkovnih modelov iz naslova celovitih rešitev, dodatno pa tudi preko kompetenčnih centrov, </w:t>
            </w:r>
            <w:proofErr w:type="spellStart"/>
            <w:r w:rsidRPr="00CC76FA">
              <w:rPr>
                <w:rFonts w:ascii="Calibri" w:eastAsia="Calibri" w:hAnsi="Calibri" w:cs="Calibri"/>
                <w:i/>
                <w:iCs/>
                <w:sz w:val="20"/>
                <w:szCs w:val="20"/>
                <w:lang w:val="sl-SI"/>
              </w:rPr>
              <w:t>Blockchain</w:t>
            </w:r>
            <w:proofErr w:type="spellEnd"/>
            <w:r w:rsidRPr="00CC76FA">
              <w:rPr>
                <w:rFonts w:ascii="Calibri" w:eastAsia="Calibri" w:hAnsi="Calibri" w:cs="Calibri"/>
                <w:i/>
                <w:iCs/>
                <w:sz w:val="20"/>
                <w:szCs w:val="20"/>
                <w:lang w:val="sl-SI"/>
              </w:rPr>
              <w:t xml:space="preserve"> </w:t>
            </w:r>
            <w:proofErr w:type="spellStart"/>
            <w:r w:rsidRPr="00CC76FA">
              <w:rPr>
                <w:rFonts w:ascii="Calibri" w:eastAsia="Calibri" w:hAnsi="Calibri" w:cs="Calibri"/>
                <w:i/>
                <w:iCs/>
                <w:sz w:val="20"/>
                <w:szCs w:val="20"/>
                <w:lang w:val="sl-SI"/>
              </w:rPr>
              <w:t>Sandbox</w:t>
            </w:r>
            <w:proofErr w:type="spellEnd"/>
            <w:r w:rsidRPr="00CC76FA">
              <w:rPr>
                <w:rFonts w:ascii="Calibri" w:eastAsia="Calibri" w:hAnsi="Calibri" w:cs="Calibri"/>
                <w:i/>
                <w:iCs/>
                <w:sz w:val="20"/>
                <w:szCs w:val="20"/>
                <w:lang w:val="sl-SI"/>
              </w:rPr>
              <w:t xml:space="preserve">-a in namenskih programov na ravni EU (CHAISE </w:t>
            </w:r>
            <w:proofErr w:type="spellStart"/>
            <w:r w:rsidRPr="00CC76FA">
              <w:rPr>
                <w:rFonts w:ascii="Calibri" w:eastAsia="Calibri" w:hAnsi="Calibri" w:cs="Calibri"/>
                <w:i/>
                <w:iCs/>
                <w:sz w:val="20"/>
                <w:szCs w:val="20"/>
                <w:lang w:val="sl-SI"/>
              </w:rPr>
              <w:t>ipd</w:t>
            </w:r>
            <w:proofErr w:type="spellEnd"/>
            <w:r w:rsidRPr="00CC76FA">
              <w:rPr>
                <w:rFonts w:ascii="Calibri" w:eastAsia="Calibri" w:hAnsi="Calibri" w:cs="Calibri"/>
                <w:i/>
                <w:iCs/>
                <w:sz w:val="20"/>
                <w:szCs w:val="20"/>
                <w:lang w:val="sl-SI"/>
              </w:rPr>
              <w:t>)</w:t>
            </w:r>
          </w:p>
          <w:p w14:paraId="51290786" w14:textId="1B65691B" w:rsidR="04DEA1AB" w:rsidRPr="00CC76FA" w:rsidRDefault="20D9F427" w:rsidP="00CE2576">
            <w:pPr>
              <w:pStyle w:val="Odstavekseznama"/>
              <w:numPr>
                <w:ilvl w:val="0"/>
                <w:numId w:val="31"/>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Varne in trajnostne digitalne infrastrukture: tako nadaljnji razvoj EBSI, kot tudi storitev na tej infrastrukturi velja osnovna predpostavka zagotavljanja kibernetske varnosti na eni strani, kar bo omogočalo izvajati na zaupanju vredne </w:t>
            </w:r>
            <w:proofErr w:type="spellStart"/>
            <w:r w:rsidRPr="00CC76FA">
              <w:rPr>
                <w:rFonts w:ascii="Calibri" w:eastAsia="Calibri" w:hAnsi="Calibri" w:cs="Calibri"/>
                <w:i/>
                <w:iCs/>
                <w:sz w:val="20"/>
                <w:szCs w:val="20"/>
                <w:lang w:val="sl-SI"/>
              </w:rPr>
              <w:t>interoperabilne</w:t>
            </w:r>
            <w:proofErr w:type="spellEnd"/>
            <w:r w:rsidRPr="00CC76FA">
              <w:rPr>
                <w:rFonts w:ascii="Calibri" w:eastAsia="Calibri" w:hAnsi="Calibri" w:cs="Calibri"/>
                <w:i/>
                <w:iCs/>
                <w:sz w:val="20"/>
                <w:szCs w:val="20"/>
                <w:lang w:val="sl-SI"/>
              </w:rPr>
              <w:t xml:space="preserve"> </w:t>
            </w:r>
            <w:proofErr w:type="spellStart"/>
            <w:r w:rsidRPr="00CC76FA">
              <w:rPr>
                <w:rFonts w:ascii="Calibri" w:eastAsia="Calibri" w:hAnsi="Calibri" w:cs="Calibri"/>
                <w:i/>
                <w:iCs/>
                <w:sz w:val="20"/>
                <w:szCs w:val="20"/>
                <w:lang w:val="sl-SI"/>
              </w:rPr>
              <w:t>stoitve</w:t>
            </w:r>
            <w:proofErr w:type="spellEnd"/>
            <w:r w:rsidRPr="00CC76FA">
              <w:rPr>
                <w:rFonts w:ascii="Calibri" w:eastAsia="Calibri" w:hAnsi="Calibri" w:cs="Calibri"/>
                <w:i/>
                <w:iCs/>
                <w:sz w:val="20"/>
                <w:szCs w:val="20"/>
                <w:lang w:val="sl-SI"/>
              </w:rPr>
              <w:t xml:space="preserve">, s tem pa tudi zagotavljanje trajnosti, ki izvira iz tehnološke zasnove tehnologije veriženja podatkovnih blokov. </w:t>
            </w:r>
          </w:p>
          <w:p w14:paraId="736EFA2A" w14:textId="5E24CB5F" w:rsidR="04DEA1AB" w:rsidRPr="00CC76FA" w:rsidRDefault="20D9F427" w:rsidP="00CE2576">
            <w:pPr>
              <w:pStyle w:val="Odstavekseznama"/>
              <w:numPr>
                <w:ilvl w:val="0"/>
                <w:numId w:val="31"/>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Digitalna preobrazba podjetij: z razvojem evropske </w:t>
            </w:r>
            <w:proofErr w:type="spellStart"/>
            <w:r w:rsidRPr="00CC76FA">
              <w:rPr>
                <w:rFonts w:ascii="Calibri" w:eastAsia="Calibri" w:hAnsi="Calibri" w:cs="Calibri"/>
                <w:i/>
                <w:iCs/>
                <w:sz w:val="20"/>
                <w:szCs w:val="20"/>
                <w:lang w:val="sl-SI"/>
              </w:rPr>
              <w:t>blockchain</w:t>
            </w:r>
            <w:proofErr w:type="spellEnd"/>
            <w:r w:rsidRPr="00CC76FA">
              <w:rPr>
                <w:rFonts w:ascii="Calibri" w:eastAsia="Calibri" w:hAnsi="Calibri" w:cs="Calibri"/>
                <w:i/>
                <w:iCs/>
                <w:sz w:val="20"/>
                <w:szCs w:val="20"/>
                <w:lang w:val="sl-SI"/>
              </w:rPr>
              <w:t xml:space="preserve"> infrastrukture in storitev ter z razvojem integriranih in celovitih tehnoloških rešitev in s prilagoditvijo  poslovnih procesov in zmogljivosti naprednim zahtevam in  standardom, bo to prispevalo k digitalni transformaciji podjetij, tako s tehnološkega vidika (uvajanje naprednih digitalnih tehnologij), kot tudi z razvojnega vidika (razvoj novih naprednih kompetenc in rešitev)</w:t>
            </w:r>
          </w:p>
          <w:p w14:paraId="68E10811" w14:textId="081DC625" w:rsidR="04DEA1AB" w:rsidRPr="00CC76FA" w:rsidRDefault="20D9F427" w:rsidP="00CE2576">
            <w:pPr>
              <w:pStyle w:val="Odstavekseznama"/>
              <w:numPr>
                <w:ilvl w:val="0"/>
                <w:numId w:val="31"/>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 xml:space="preserve">Digitalizacija javnih storitev: glede na to, da se na EDIC prenaša evropska </w:t>
            </w:r>
            <w:proofErr w:type="spellStart"/>
            <w:r w:rsidRPr="00CC76FA">
              <w:rPr>
                <w:rFonts w:ascii="Calibri" w:eastAsia="Calibri" w:hAnsi="Calibri" w:cs="Calibri"/>
                <w:i/>
                <w:iCs/>
                <w:sz w:val="20"/>
                <w:szCs w:val="20"/>
                <w:lang w:val="sl-SI"/>
              </w:rPr>
              <w:t>blockchain</w:t>
            </w:r>
            <w:proofErr w:type="spellEnd"/>
            <w:r w:rsidRPr="00CC76FA">
              <w:rPr>
                <w:rFonts w:ascii="Calibri" w:eastAsia="Calibri" w:hAnsi="Calibri" w:cs="Calibri"/>
                <w:i/>
                <w:iCs/>
                <w:sz w:val="20"/>
                <w:szCs w:val="20"/>
                <w:lang w:val="sl-SI"/>
              </w:rPr>
              <w:t xml:space="preserve"> infrastruktura, ki je namenjena v prvi vrsti zagotavljanju javnih storitev, je vzpostavitev EDIC-a za </w:t>
            </w:r>
            <w:proofErr w:type="spellStart"/>
            <w:r w:rsidRPr="00CC76FA">
              <w:rPr>
                <w:rFonts w:ascii="Calibri" w:eastAsia="Calibri" w:hAnsi="Calibri" w:cs="Calibri"/>
                <w:i/>
                <w:iCs/>
                <w:sz w:val="20"/>
                <w:szCs w:val="20"/>
                <w:lang w:val="sl-SI"/>
              </w:rPr>
              <w:t>blockchain</w:t>
            </w:r>
            <w:proofErr w:type="spellEnd"/>
            <w:r w:rsidRPr="00CC76FA">
              <w:rPr>
                <w:rFonts w:ascii="Calibri" w:eastAsia="Calibri" w:hAnsi="Calibri" w:cs="Calibri"/>
                <w:i/>
                <w:iCs/>
                <w:sz w:val="20"/>
                <w:szCs w:val="20"/>
                <w:lang w:val="sl-SI"/>
              </w:rPr>
              <w:t xml:space="preserve"> pomembna tudi za transformacijo naprednih digitalnih rešitev.   </w:t>
            </w:r>
          </w:p>
          <w:p w14:paraId="66528888" w14:textId="7627003F" w:rsidR="37721B2D" w:rsidRPr="00CC76FA" w:rsidRDefault="3F938D04" w:rsidP="00142632">
            <w:pPr>
              <w:rPr>
                <w:sz w:val="20"/>
                <w:szCs w:val="20"/>
                <w:highlight w:val="yellow"/>
                <w:u w:val="single"/>
              </w:rPr>
            </w:pPr>
            <w:r w:rsidRPr="00CC76FA">
              <w:rPr>
                <w:i/>
                <w:iCs/>
                <w:sz w:val="20"/>
                <w:szCs w:val="20"/>
                <w:u w:val="single"/>
              </w:rPr>
              <w:t>Doprinos k doseganju ciljev</w:t>
            </w:r>
            <w:r w:rsidRPr="00CC76FA">
              <w:rPr>
                <w:sz w:val="20"/>
                <w:szCs w:val="20"/>
                <w:u w:val="single"/>
              </w:rPr>
              <w:t>:</w:t>
            </w:r>
          </w:p>
          <w:p w14:paraId="37FD03AF" w14:textId="42787B8A" w:rsidR="4C00365F" w:rsidRPr="00CC76FA" w:rsidRDefault="4C00365F" w:rsidP="00CE2576">
            <w:pPr>
              <w:pStyle w:val="Odstavekseznama"/>
              <w:numPr>
                <w:ilvl w:val="0"/>
                <w:numId w:val="28"/>
              </w:numPr>
              <w:jc w:val="both"/>
              <w:rPr>
                <w:rFonts w:ascii="Calibri" w:eastAsia="Yu Mincho" w:hAnsi="Calibri" w:cs="Arial"/>
                <w:i/>
                <w:iCs/>
                <w:sz w:val="20"/>
                <w:szCs w:val="20"/>
                <w:lang w:val="sl-SI"/>
              </w:rPr>
            </w:pPr>
            <w:r w:rsidRPr="00CC76FA">
              <w:rPr>
                <w:rFonts w:ascii="Calibri" w:eastAsia="Calibri" w:hAnsi="Calibri" w:cs="Calibri"/>
                <w:i/>
                <w:iCs/>
                <w:sz w:val="20"/>
                <w:szCs w:val="20"/>
                <w:lang w:val="sl-SI"/>
              </w:rPr>
              <w:t xml:space="preserve">Cilj do leta 2030 priti med prve 3 na področju vključevanja naprednih digitalnih tehnologij v gospodarstvu: glede na to, da je cilj, ki je določen v Strategiji digitalne transformacije gospodarstva usmerjen v intenzivno integracijo naprednih digitalnih tehnologij, ena do teh tehnologij pa je </w:t>
            </w:r>
            <w:proofErr w:type="spellStart"/>
            <w:r w:rsidRPr="00CC76FA">
              <w:rPr>
                <w:rFonts w:ascii="Calibri" w:eastAsia="Calibri" w:hAnsi="Calibri" w:cs="Calibri"/>
                <w:i/>
                <w:iCs/>
                <w:sz w:val="20"/>
                <w:szCs w:val="20"/>
                <w:lang w:val="sl-SI"/>
              </w:rPr>
              <w:t>blockchain</w:t>
            </w:r>
            <w:proofErr w:type="spellEnd"/>
            <w:r w:rsidRPr="00CC76FA">
              <w:rPr>
                <w:rFonts w:ascii="Calibri" w:eastAsia="Calibri" w:hAnsi="Calibri" w:cs="Calibri"/>
                <w:i/>
                <w:iCs/>
                <w:sz w:val="20"/>
                <w:szCs w:val="20"/>
                <w:lang w:val="sl-SI"/>
              </w:rPr>
              <w:t xml:space="preserve"> tehnologija, s tem pa so lahko povezani podatkovni modeli (</w:t>
            </w:r>
            <w:proofErr w:type="spellStart"/>
            <w:r w:rsidRPr="00CC76FA">
              <w:rPr>
                <w:rFonts w:ascii="Calibri" w:eastAsia="Calibri" w:hAnsi="Calibri" w:cs="Calibri"/>
                <w:i/>
                <w:iCs/>
                <w:sz w:val="20"/>
                <w:szCs w:val="20"/>
                <w:lang w:val="sl-SI"/>
              </w:rPr>
              <w:t>velepodatki</w:t>
            </w:r>
            <w:proofErr w:type="spellEnd"/>
            <w:r w:rsidRPr="00CC76FA">
              <w:rPr>
                <w:rFonts w:ascii="Calibri" w:eastAsia="Calibri" w:hAnsi="Calibri" w:cs="Calibri"/>
                <w:i/>
                <w:iCs/>
                <w:sz w:val="20"/>
                <w:szCs w:val="20"/>
                <w:lang w:val="sl-SI"/>
              </w:rPr>
              <w:t xml:space="preserve">), ima lahko integracija tehnologije veriženja podatkovnih blokov izjemen multiplikativen potencial. </w:t>
            </w:r>
          </w:p>
          <w:p w14:paraId="7D44DBF0" w14:textId="47DD009E" w:rsidR="4C00365F" w:rsidRPr="00CC76FA" w:rsidRDefault="197C95A9" w:rsidP="00CE2576">
            <w:pPr>
              <w:pStyle w:val="Odstavekseznama"/>
              <w:numPr>
                <w:ilvl w:val="0"/>
                <w:numId w:val="28"/>
              </w:numPr>
              <w:jc w:val="both"/>
              <w:rPr>
                <w:rFonts w:ascii="Calibri" w:eastAsia="Yu Mincho" w:hAnsi="Calibri" w:cs="Arial"/>
                <w:i/>
                <w:iCs/>
                <w:sz w:val="20"/>
                <w:szCs w:val="20"/>
                <w:lang w:val="sl-SI"/>
              </w:rPr>
            </w:pPr>
            <w:r w:rsidRPr="00CC76FA">
              <w:rPr>
                <w:rFonts w:ascii="Calibri" w:eastAsia="Calibri" w:hAnsi="Calibri" w:cs="Calibri"/>
                <w:i/>
                <w:iCs/>
                <w:sz w:val="20"/>
                <w:szCs w:val="20"/>
                <w:lang w:val="sl-SI"/>
              </w:rPr>
              <w:t>Cilj: Povečanje deleža RRI na področju informacijskih tehnologij za 10</w:t>
            </w:r>
            <w:r w:rsidR="003417BC">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 ob upoštevanju dejstva, da so DEP projekti tudi razvojni projekti (razvoj novih naprednih digitalnih infrastrukturnih rešit</w:t>
            </w:r>
            <w:r w:rsidR="5A408AFB" w:rsidRPr="00CC76FA">
              <w:rPr>
                <w:rFonts w:ascii="Calibri" w:eastAsia="Calibri" w:hAnsi="Calibri" w:cs="Calibri"/>
                <w:i/>
                <w:iCs/>
                <w:sz w:val="20"/>
                <w:szCs w:val="20"/>
                <w:lang w:val="sl-SI"/>
              </w:rPr>
              <w:t>e</w:t>
            </w:r>
            <w:r w:rsidRPr="00CC76FA">
              <w:rPr>
                <w:rFonts w:ascii="Calibri" w:eastAsia="Calibri" w:hAnsi="Calibri" w:cs="Calibri"/>
                <w:i/>
                <w:iCs/>
                <w:sz w:val="20"/>
                <w:szCs w:val="20"/>
                <w:lang w:val="sl-SI"/>
              </w:rPr>
              <w:t xml:space="preserve">v in storitev), bo projekt EBSI prispeval k povečanju deleža RRI na področju informacijskih tehnologij. </w:t>
            </w:r>
          </w:p>
          <w:p w14:paraId="2F9BEAD3" w14:textId="697805C1" w:rsidR="4C00365F" w:rsidRPr="00CC76FA" w:rsidRDefault="197C95A9" w:rsidP="00CE2576">
            <w:pPr>
              <w:pStyle w:val="Odstavekseznama"/>
              <w:numPr>
                <w:ilvl w:val="0"/>
                <w:numId w:val="28"/>
              </w:numPr>
              <w:jc w:val="both"/>
              <w:rPr>
                <w:rFonts w:ascii="Calibri" w:eastAsia="Yu Mincho" w:hAnsi="Calibri" w:cs="Arial"/>
                <w:sz w:val="20"/>
                <w:szCs w:val="20"/>
                <w:lang w:val="sl-SI"/>
              </w:rPr>
            </w:pPr>
            <w:r w:rsidRPr="00CC76FA">
              <w:rPr>
                <w:rFonts w:ascii="Calibri" w:eastAsia="Calibri" w:hAnsi="Calibri" w:cs="Calibri"/>
                <w:i/>
                <w:iCs/>
                <w:sz w:val="20"/>
                <w:szCs w:val="20"/>
                <w:lang w:val="sl-SI"/>
              </w:rPr>
              <w:lastRenderedPageBreak/>
              <w:t xml:space="preserve">Cilj: do leta 2030 priti med prvih 5 pri DESI indeksu: glede na to, da je eden od digitalnih ciljev tudi konvergenca tehnologij, bo ta projekt vplival tudi na povečano vključevanje naprednih digitalnih tehnologij, kot so: platforme, </w:t>
            </w:r>
            <w:proofErr w:type="spellStart"/>
            <w:r w:rsidRPr="00CC76FA">
              <w:rPr>
                <w:rFonts w:ascii="Calibri" w:eastAsia="Calibri" w:hAnsi="Calibri" w:cs="Calibri"/>
                <w:i/>
                <w:iCs/>
                <w:sz w:val="20"/>
                <w:szCs w:val="20"/>
                <w:lang w:val="sl-SI"/>
              </w:rPr>
              <w:t>velepodatki</w:t>
            </w:r>
            <w:proofErr w:type="spellEnd"/>
            <w:r w:rsidRPr="00CC76FA">
              <w:rPr>
                <w:rFonts w:ascii="Calibri" w:eastAsia="Calibri" w:hAnsi="Calibri" w:cs="Calibri"/>
                <w:i/>
                <w:iCs/>
                <w:sz w:val="20"/>
                <w:szCs w:val="20"/>
                <w:lang w:val="sl-SI"/>
              </w:rPr>
              <w:t>, umetna inteligenca, tehnologije veriženja blokov (še zlasti slednje bodo dod</w:t>
            </w:r>
            <w:r w:rsidR="11B7A57A" w:rsidRPr="00CC76FA">
              <w:rPr>
                <w:rFonts w:ascii="Calibri" w:eastAsia="Calibri" w:hAnsi="Calibri" w:cs="Calibri"/>
                <w:i/>
                <w:iCs/>
                <w:sz w:val="20"/>
                <w:szCs w:val="20"/>
                <w:lang w:val="sl-SI"/>
              </w:rPr>
              <w:t>a</w:t>
            </w:r>
            <w:r w:rsidRPr="00CC76FA">
              <w:rPr>
                <w:rFonts w:ascii="Calibri" w:eastAsia="Calibri" w:hAnsi="Calibri" w:cs="Calibri"/>
                <w:i/>
                <w:iCs/>
                <w:sz w:val="20"/>
                <w:szCs w:val="20"/>
                <w:lang w:val="sl-SI"/>
              </w:rPr>
              <w:t xml:space="preserve">tno prispevale k naprednim podatkovnim modelom in infrastrukturam)   </w:t>
            </w:r>
            <w:r w:rsidRPr="00CC76FA">
              <w:rPr>
                <w:rFonts w:ascii="Calibri" w:eastAsia="Calibri" w:hAnsi="Calibri" w:cs="Calibri"/>
                <w:sz w:val="20"/>
                <w:szCs w:val="20"/>
                <w:lang w:val="sl-SI"/>
              </w:rPr>
              <w:t xml:space="preserve">  </w:t>
            </w:r>
          </w:p>
        </w:tc>
      </w:tr>
      <w:tr w:rsidR="37721B2D" w:rsidRPr="00CC76FA" w14:paraId="092F5084" w14:textId="77777777" w:rsidTr="33807F57">
        <w:trPr>
          <w:trHeight w:val="300"/>
        </w:trPr>
        <w:tc>
          <w:tcPr>
            <w:tcW w:w="4916" w:type="dxa"/>
            <w:gridSpan w:val="2"/>
            <w:shd w:val="clear" w:color="auto" w:fill="D9D9D9" w:themeFill="background1" w:themeFillShade="D9"/>
          </w:tcPr>
          <w:p w14:paraId="4341D4A7" w14:textId="23FFB4A2" w:rsidR="37721B2D" w:rsidRPr="00CC76FA" w:rsidRDefault="37721B2D" w:rsidP="37721B2D">
            <w:pPr>
              <w:contextualSpacing/>
              <w:rPr>
                <w:i/>
                <w:iCs/>
                <w:sz w:val="20"/>
                <w:szCs w:val="20"/>
                <w:u w:val="single"/>
              </w:rPr>
            </w:pPr>
            <w:r w:rsidRPr="00CC76FA">
              <w:rPr>
                <w:i/>
                <w:iCs/>
                <w:sz w:val="20"/>
                <w:szCs w:val="20"/>
                <w:u w:val="single"/>
              </w:rPr>
              <w:lastRenderedPageBreak/>
              <w:t>Pričakovani učinek</w:t>
            </w:r>
          </w:p>
        </w:tc>
        <w:tc>
          <w:tcPr>
            <w:tcW w:w="4146" w:type="dxa"/>
            <w:shd w:val="clear" w:color="auto" w:fill="auto"/>
          </w:tcPr>
          <w:p w14:paraId="4BE646B1" w14:textId="046D8B10" w:rsidR="643F515E" w:rsidRPr="00CC76FA" w:rsidRDefault="0CA61BA4" w:rsidP="00CE2576">
            <w:pPr>
              <w:pStyle w:val="Odstavekseznama"/>
              <w:numPr>
                <w:ilvl w:val="0"/>
                <w:numId w:val="30"/>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Do leta 2030: povečanje deleža podjetij, ki uporablja storitve oblaka za 10</w:t>
            </w:r>
            <w:r w:rsidR="003417BC">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w:t>
            </w:r>
          </w:p>
          <w:p w14:paraId="54D38D0D" w14:textId="797C9A3C" w:rsidR="643F515E" w:rsidRPr="00CC76FA" w:rsidRDefault="0CA61BA4" w:rsidP="00CE2576">
            <w:pPr>
              <w:pStyle w:val="Odstavekseznama"/>
              <w:numPr>
                <w:ilvl w:val="0"/>
                <w:numId w:val="30"/>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Do leta 2030: povečati delež investicij v RRI s področja informacijskih tehnologij za 10</w:t>
            </w:r>
            <w:r w:rsidR="003417BC">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w:t>
            </w:r>
          </w:p>
          <w:p w14:paraId="26C34EED" w14:textId="3C35DD31" w:rsidR="37721B2D" w:rsidRPr="00142632" w:rsidRDefault="0CA61BA4" w:rsidP="00CE2576">
            <w:pPr>
              <w:pStyle w:val="Odstavekseznama"/>
              <w:numPr>
                <w:ilvl w:val="0"/>
                <w:numId w:val="30"/>
              </w:numPr>
              <w:jc w:val="both"/>
              <w:rPr>
                <w:rFonts w:ascii="Calibri" w:eastAsia="Calibri" w:hAnsi="Calibri" w:cs="Calibri"/>
                <w:i/>
                <w:iCs/>
                <w:sz w:val="20"/>
                <w:szCs w:val="20"/>
                <w:lang w:val="sl-SI"/>
              </w:rPr>
            </w:pPr>
            <w:r w:rsidRPr="00CC76FA">
              <w:rPr>
                <w:rFonts w:ascii="Calibri" w:eastAsia="Calibri" w:hAnsi="Calibri" w:cs="Calibri"/>
                <w:i/>
                <w:iCs/>
                <w:sz w:val="20"/>
                <w:szCs w:val="20"/>
                <w:lang w:val="sl-SI"/>
              </w:rPr>
              <w:t>Do leta 2030: povečanje deleža digitalno intenzivnih delovnih mest za 10</w:t>
            </w:r>
            <w:r w:rsidR="003417BC">
              <w:rPr>
                <w:rFonts w:ascii="Calibri" w:eastAsia="Calibri" w:hAnsi="Calibri" w:cs="Calibri"/>
                <w:i/>
                <w:iCs/>
                <w:sz w:val="20"/>
                <w:szCs w:val="20"/>
                <w:lang w:val="sl-SI"/>
              </w:rPr>
              <w:t xml:space="preserve"> </w:t>
            </w:r>
            <w:r w:rsidRPr="00CC76FA">
              <w:rPr>
                <w:rFonts w:ascii="Calibri" w:eastAsia="Calibri" w:hAnsi="Calibri" w:cs="Calibri"/>
                <w:i/>
                <w:iCs/>
                <w:sz w:val="20"/>
                <w:szCs w:val="20"/>
                <w:lang w:val="sl-SI"/>
              </w:rPr>
              <w:t>%</w:t>
            </w:r>
          </w:p>
        </w:tc>
      </w:tr>
    </w:tbl>
    <w:p w14:paraId="6A63D979" w14:textId="4D7BA4B8" w:rsidR="37721B2D" w:rsidRPr="00CC76FA" w:rsidRDefault="37721B2D" w:rsidP="37721B2D">
      <w:pPr>
        <w:spacing w:after="60" w:line="276" w:lineRule="auto"/>
        <w:jc w:val="both"/>
        <w:rPr>
          <w:rFonts w:ascii="Calibri" w:eastAsia="Calibri" w:hAnsi="Calibri" w:cs="Calibri"/>
          <w:i/>
          <w:iCs/>
          <w:color w:val="000000" w:themeColor="text1"/>
        </w:rPr>
      </w:pPr>
    </w:p>
    <w:p w14:paraId="0C98B743" w14:textId="255EA0DF" w:rsidR="4C96017B" w:rsidRPr="00CC76FA" w:rsidRDefault="1CD8C340" w:rsidP="0C26BB81">
      <w:pPr>
        <w:pStyle w:val="Naslov5"/>
      </w:pPr>
      <w:r w:rsidRPr="00CC76FA">
        <w:t xml:space="preserve">VEČDRŽAVNI PROJEKT: Evropski konzorcij za digitalno infrastrukturo lokalni digitalni dvojniki – </w:t>
      </w:r>
      <w:proofErr w:type="spellStart"/>
      <w:r w:rsidRPr="00CC76FA">
        <w:t>Citiverse</w:t>
      </w:r>
      <w:proofErr w:type="spellEnd"/>
      <w:r w:rsidRPr="00CC76FA">
        <w:t xml:space="preserve"> (EDIC </w:t>
      </w:r>
      <w:proofErr w:type="spellStart"/>
      <w:r w:rsidRPr="00CC76FA">
        <w:t>Citiverse</w:t>
      </w:r>
      <w:proofErr w:type="spellEnd"/>
      <w:r w:rsidRPr="00CC76FA">
        <w:t>)</w:t>
      </w:r>
    </w:p>
    <w:tbl>
      <w:tblPr>
        <w:tblStyle w:val="Tabelamrea"/>
        <w:tblW w:w="0" w:type="auto"/>
        <w:tblLook w:val="04A0" w:firstRow="1" w:lastRow="0" w:firstColumn="1" w:lastColumn="0" w:noHBand="0" w:noVBand="1"/>
      </w:tblPr>
      <w:tblGrid>
        <w:gridCol w:w="4531"/>
        <w:gridCol w:w="385"/>
        <w:gridCol w:w="4146"/>
      </w:tblGrid>
      <w:tr w:rsidR="3732F6FF" w:rsidRPr="00CC76FA" w14:paraId="459EC306" w14:textId="77777777" w:rsidTr="33807F57">
        <w:trPr>
          <w:trHeight w:val="300"/>
        </w:trPr>
        <w:tc>
          <w:tcPr>
            <w:tcW w:w="4531" w:type="dxa"/>
            <w:shd w:val="clear" w:color="auto" w:fill="D9D9D9" w:themeFill="background1" w:themeFillShade="D9"/>
          </w:tcPr>
          <w:p w14:paraId="66F256B4" w14:textId="1FD2E637" w:rsidR="3732F6FF" w:rsidRPr="00CC76FA" w:rsidRDefault="3732F6FF" w:rsidP="3732F6FF">
            <w:pPr>
              <w:rPr>
                <w:i/>
                <w:iCs/>
                <w:sz w:val="20"/>
                <w:szCs w:val="20"/>
              </w:rPr>
            </w:pPr>
            <w:r w:rsidRPr="00CC76FA">
              <w:rPr>
                <w:i/>
                <w:iCs/>
                <w:sz w:val="20"/>
                <w:szCs w:val="20"/>
              </w:rPr>
              <w:t>Novi ukrep</w:t>
            </w:r>
          </w:p>
        </w:tc>
        <w:tc>
          <w:tcPr>
            <w:tcW w:w="4531" w:type="dxa"/>
            <w:gridSpan w:val="2"/>
            <w:shd w:val="clear" w:color="auto" w:fill="FFFFFF" w:themeFill="background1"/>
          </w:tcPr>
          <w:p w14:paraId="0B1E0686" w14:textId="1551309C" w:rsidR="3732F6FF" w:rsidRPr="00CC76FA" w:rsidRDefault="19FE0292" w:rsidP="33807F57">
            <w:pPr>
              <w:spacing w:line="259" w:lineRule="auto"/>
              <w:rPr>
                <w:i/>
                <w:iCs/>
                <w:sz w:val="20"/>
                <w:szCs w:val="20"/>
              </w:rPr>
            </w:pPr>
            <w:r w:rsidRPr="00CC76FA">
              <w:rPr>
                <w:i/>
                <w:iCs/>
                <w:sz w:val="20"/>
                <w:szCs w:val="20"/>
              </w:rPr>
              <w:t>Da</w:t>
            </w:r>
          </w:p>
        </w:tc>
      </w:tr>
      <w:tr w:rsidR="3732F6FF" w:rsidRPr="00CC76FA" w14:paraId="1DD0F424" w14:textId="77777777" w:rsidTr="33807F57">
        <w:trPr>
          <w:trHeight w:val="300"/>
        </w:trPr>
        <w:tc>
          <w:tcPr>
            <w:tcW w:w="4531" w:type="dxa"/>
            <w:shd w:val="clear" w:color="auto" w:fill="D9D9D9" w:themeFill="background1" w:themeFillShade="D9"/>
          </w:tcPr>
          <w:p w14:paraId="227CC36E" w14:textId="611C3022" w:rsidR="3732F6FF" w:rsidRPr="00CC76FA" w:rsidRDefault="69130524" w:rsidP="33807F57">
            <w:pPr>
              <w:rPr>
                <w:i/>
                <w:iCs/>
                <w:sz w:val="20"/>
                <w:szCs w:val="20"/>
              </w:rPr>
            </w:pPr>
            <w:r w:rsidRPr="00CC76FA">
              <w:rPr>
                <w:i/>
                <w:iCs/>
                <w:sz w:val="20"/>
                <w:szCs w:val="20"/>
              </w:rPr>
              <w:t>Nosilec ukrepa</w:t>
            </w:r>
          </w:p>
        </w:tc>
        <w:tc>
          <w:tcPr>
            <w:tcW w:w="4531" w:type="dxa"/>
            <w:gridSpan w:val="2"/>
            <w:shd w:val="clear" w:color="auto" w:fill="FFFFFF" w:themeFill="background1"/>
          </w:tcPr>
          <w:p w14:paraId="2E7DB3E4" w14:textId="207E7FB1" w:rsidR="3732F6FF" w:rsidRPr="00CC76FA" w:rsidRDefault="69130524" w:rsidP="33807F57">
            <w:pPr>
              <w:rPr>
                <w:i/>
                <w:iCs/>
                <w:sz w:val="20"/>
                <w:szCs w:val="20"/>
              </w:rPr>
            </w:pPr>
            <w:r w:rsidRPr="00CC76FA">
              <w:rPr>
                <w:i/>
                <w:iCs/>
                <w:sz w:val="20"/>
                <w:szCs w:val="20"/>
              </w:rPr>
              <w:t xml:space="preserve">MDP </w:t>
            </w:r>
          </w:p>
        </w:tc>
      </w:tr>
      <w:tr w:rsidR="3732F6FF" w:rsidRPr="00CC76FA" w14:paraId="0D85CC4D" w14:textId="77777777" w:rsidTr="33807F57">
        <w:trPr>
          <w:trHeight w:val="300"/>
        </w:trPr>
        <w:tc>
          <w:tcPr>
            <w:tcW w:w="4531" w:type="dxa"/>
            <w:shd w:val="clear" w:color="auto" w:fill="D9D9D9" w:themeFill="background1" w:themeFillShade="D9"/>
          </w:tcPr>
          <w:p w14:paraId="105B728A" w14:textId="3F4FE9A9" w:rsidR="3732F6FF" w:rsidRPr="00CC76FA" w:rsidRDefault="69130524" w:rsidP="33807F57">
            <w:pPr>
              <w:rPr>
                <w:i/>
                <w:iCs/>
                <w:sz w:val="20"/>
                <w:szCs w:val="20"/>
              </w:rPr>
            </w:pPr>
            <w:r w:rsidRPr="00CC76FA">
              <w:rPr>
                <w:i/>
                <w:iCs/>
                <w:sz w:val="20"/>
                <w:szCs w:val="20"/>
              </w:rPr>
              <w:t>Tip izvedbenega mehanizma</w:t>
            </w:r>
          </w:p>
        </w:tc>
        <w:tc>
          <w:tcPr>
            <w:tcW w:w="4531" w:type="dxa"/>
            <w:gridSpan w:val="2"/>
            <w:shd w:val="clear" w:color="auto" w:fill="FFFFFF" w:themeFill="background1"/>
          </w:tcPr>
          <w:p w14:paraId="06563234" w14:textId="343C120A" w:rsidR="3732F6FF" w:rsidRPr="00CC76FA" w:rsidRDefault="30D1D4AB" w:rsidP="33807F57">
            <w:r w:rsidRPr="00CC76FA">
              <w:rPr>
                <w:rFonts w:ascii="Calibri" w:eastAsia="Calibri" w:hAnsi="Calibri" w:cs="Calibri"/>
                <w:i/>
                <w:iCs/>
                <w:color w:val="000000" w:themeColor="text1"/>
                <w:sz w:val="20"/>
                <w:szCs w:val="20"/>
              </w:rPr>
              <w:t>Konzorcij evropske digitalne infrastrukture</w:t>
            </w:r>
          </w:p>
        </w:tc>
      </w:tr>
      <w:tr w:rsidR="3732F6FF" w:rsidRPr="00CC76FA" w14:paraId="03615126" w14:textId="77777777" w:rsidTr="33807F57">
        <w:trPr>
          <w:trHeight w:val="300"/>
        </w:trPr>
        <w:tc>
          <w:tcPr>
            <w:tcW w:w="9062" w:type="dxa"/>
            <w:gridSpan w:val="3"/>
            <w:shd w:val="clear" w:color="auto" w:fill="D9D9D9" w:themeFill="background1" w:themeFillShade="D9"/>
          </w:tcPr>
          <w:p w14:paraId="5A18ECF8" w14:textId="0FC89183" w:rsidR="3732F6FF" w:rsidRPr="00CC76FA" w:rsidRDefault="69130524" w:rsidP="33807F57">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Kratek opis ukrepa in doprinos k doseganju ciljev</w:t>
            </w:r>
          </w:p>
        </w:tc>
      </w:tr>
      <w:tr w:rsidR="3732F6FF" w:rsidRPr="00CC76FA" w14:paraId="693587C9" w14:textId="77777777" w:rsidTr="33807F57">
        <w:trPr>
          <w:trHeight w:val="980"/>
        </w:trPr>
        <w:tc>
          <w:tcPr>
            <w:tcW w:w="9062" w:type="dxa"/>
            <w:gridSpan w:val="3"/>
            <w:shd w:val="clear" w:color="auto" w:fill="auto"/>
          </w:tcPr>
          <w:p w14:paraId="2B2D7D5A" w14:textId="42FA68E2" w:rsidR="3732F6FF" w:rsidRPr="00CC76FA" w:rsidRDefault="69130524" w:rsidP="00B13C18">
            <w:pPr>
              <w:contextualSpacing/>
              <w:jc w:val="both"/>
              <w:rPr>
                <w:i/>
                <w:iCs/>
                <w:sz w:val="20"/>
                <w:szCs w:val="20"/>
              </w:rPr>
            </w:pPr>
            <w:r w:rsidRPr="00CC76FA">
              <w:rPr>
                <w:i/>
                <w:iCs/>
                <w:sz w:val="20"/>
                <w:szCs w:val="20"/>
                <w:u w:val="single"/>
              </w:rPr>
              <w:t>Vsebina ukrepa in pričakovani rezultat:</w:t>
            </w:r>
            <w:r w:rsidR="251B4541" w:rsidRPr="00CC76FA">
              <w:rPr>
                <w:i/>
                <w:iCs/>
                <w:sz w:val="20"/>
                <w:szCs w:val="20"/>
              </w:rPr>
              <w:t xml:space="preserve"> </w:t>
            </w:r>
            <w:r w:rsidR="5E94E4A3" w:rsidRPr="00CC76FA">
              <w:rPr>
                <w:i/>
                <w:iCs/>
                <w:sz w:val="20"/>
                <w:szCs w:val="20"/>
              </w:rPr>
              <w:t>Cilj projekta je narediti mesta in skupnosti primerne za digitalno dobo ter postati bolj trajnostna, bolj odporna, bolj inovativna in boljši kraj za življenje in delo državljanov. Poleg razvoja zbirke orodij za digitalne dvojnike bo projekt vzpostavil skupno razumevanje in prve korake evropskega »</w:t>
            </w:r>
            <w:proofErr w:type="spellStart"/>
            <w:r w:rsidR="5E94E4A3" w:rsidRPr="00CC76FA">
              <w:rPr>
                <w:i/>
                <w:iCs/>
                <w:sz w:val="20"/>
                <w:szCs w:val="20"/>
              </w:rPr>
              <w:t>CitiVerse</w:t>
            </w:r>
            <w:proofErr w:type="spellEnd"/>
            <w:r w:rsidR="5E94E4A3" w:rsidRPr="00CC76FA">
              <w:rPr>
                <w:i/>
                <w:iCs/>
                <w:sz w:val="20"/>
                <w:szCs w:val="20"/>
              </w:rPr>
              <w:t xml:space="preserve">« s postavitvijo njegovih temeljev. S projektom se bo izboljšala uporaba podatkov, zagotovila </w:t>
            </w:r>
            <w:proofErr w:type="spellStart"/>
            <w:r w:rsidR="5E94E4A3" w:rsidRPr="00CC76FA">
              <w:rPr>
                <w:i/>
                <w:iCs/>
                <w:sz w:val="20"/>
                <w:szCs w:val="20"/>
              </w:rPr>
              <w:t>interoperabilnost</w:t>
            </w:r>
            <w:proofErr w:type="spellEnd"/>
            <w:r w:rsidR="5E94E4A3" w:rsidRPr="00CC76FA">
              <w:rPr>
                <w:i/>
                <w:iCs/>
                <w:sz w:val="20"/>
                <w:szCs w:val="20"/>
              </w:rPr>
              <w:t xml:space="preserve"> in standardizacija digitalnih dvojnikov, spodbujala trajnost, izboljšala uporaba poglobljenih tehnologij ter omogočila delitev stroškov in koristi na evropski ravni.</w:t>
            </w:r>
            <w:r w:rsidR="15E9E68D" w:rsidRPr="00CC76FA">
              <w:rPr>
                <w:i/>
                <w:iCs/>
                <w:sz w:val="20"/>
                <w:szCs w:val="20"/>
              </w:rPr>
              <w:t xml:space="preserve"> </w:t>
            </w:r>
            <w:r w:rsidR="0B4D90FF" w:rsidRPr="00CC76FA">
              <w:rPr>
                <w:i/>
                <w:iCs/>
                <w:sz w:val="20"/>
                <w:szCs w:val="20"/>
              </w:rPr>
              <w:t>Sedežna država Estonija je 25. 5. 2023 komisiji že poslala najavo (</w:t>
            </w:r>
            <w:proofErr w:type="spellStart"/>
            <w:r w:rsidR="0B4D90FF" w:rsidRPr="00CC76FA">
              <w:rPr>
                <w:i/>
                <w:iCs/>
                <w:sz w:val="20"/>
                <w:szCs w:val="20"/>
              </w:rPr>
              <w:t>pre-notification</w:t>
            </w:r>
            <w:proofErr w:type="spellEnd"/>
            <w:r w:rsidR="0B4D90FF" w:rsidRPr="00CC76FA">
              <w:rPr>
                <w:i/>
                <w:iCs/>
                <w:sz w:val="20"/>
                <w:szCs w:val="20"/>
              </w:rPr>
              <w:t xml:space="preserve">) za ustanovitev EDIC za izvedbo tega </w:t>
            </w:r>
            <w:proofErr w:type="spellStart"/>
            <w:r w:rsidR="0B4D90FF" w:rsidRPr="00CC76FA">
              <w:rPr>
                <w:i/>
                <w:iCs/>
                <w:sz w:val="20"/>
                <w:szCs w:val="20"/>
              </w:rPr>
              <w:t>večdržavnega</w:t>
            </w:r>
            <w:proofErr w:type="spellEnd"/>
            <w:r w:rsidR="0B4D90FF" w:rsidRPr="00CC76FA">
              <w:rPr>
                <w:i/>
                <w:iCs/>
                <w:sz w:val="20"/>
                <w:szCs w:val="20"/>
              </w:rPr>
              <w:t xml:space="preserve"> projekta.  </w:t>
            </w:r>
          </w:p>
          <w:p w14:paraId="60183842" w14:textId="5597C7F5" w:rsidR="7298DC13" w:rsidRPr="00CC76FA" w:rsidRDefault="69130524" w:rsidP="00B13C18">
            <w:pPr>
              <w:spacing w:line="259" w:lineRule="auto"/>
              <w:jc w:val="both"/>
              <w:rPr>
                <w:i/>
                <w:iCs/>
                <w:sz w:val="20"/>
                <w:szCs w:val="20"/>
              </w:rPr>
            </w:pPr>
            <w:r w:rsidRPr="00CC76FA">
              <w:rPr>
                <w:i/>
                <w:iCs/>
                <w:sz w:val="20"/>
                <w:szCs w:val="20"/>
                <w:u w:val="single"/>
              </w:rPr>
              <w:t>Doprinos k doseganju ciljev:</w:t>
            </w:r>
            <w:r w:rsidR="242E5D23" w:rsidRPr="00CC76FA">
              <w:rPr>
                <w:i/>
                <w:iCs/>
                <w:sz w:val="20"/>
                <w:szCs w:val="20"/>
              </w:rPr>
              <w:t xml:space="preserve"> </w:t>
            </w:r>
            <w:r w:rsidR="71CDA3C3" w:rsidRPr="00CC76FA">
              <w:rPr>
                <w:i/>
                <w:iCs/>
                <w:sz w:val="20"/>
                <w:szCs w:val="20"/>
              </w:rPr>
              <w:t xml:space="preserve">Slovenija bo s sodelovanjem omogočila lokalnim skupnostim oblikovanje boljših javnih storitev in s tem prispevala k digitalnemu cilju 100 % ključnih javnih storitev na spletu. Hkrati bo s projektom prispevala k splošnim ciljem na vseh treh področjih: (1) Digitalnega državljanstva, saj bo državljanom in podjetjem projekt zagotovil dostop do digitalnih tehnologij in podatkov pod preprostimi in pravičnimi pogoji; (2) Podpiranje vodenja in suverenosti - zagotovil bo odprto digitalno okolje, v katerem bodo digitalne tehnologije in storitve spoštovale in krepile suverenost, načela in vrednote Unije; in (3) Doprinos k zelenemu prehodu, saj bo pomagal graditi </w:t>
            </w:r>
            <w:proofErr w:type="spellStart"/>
            <w:r w:rsidR="71CDA3C3" w:rsidRPr="00CC76FA">
              <w:rPr>
                <w:i/>
                <w:iCs/>
                <w:sz w:val="20"/>
                <w:szCs w:val="20"/>
              </w:rPr>
              <w:t>ogljično</w:t>
            </w:r>
            <w:proofErr w:type="spellEnd"/>
            <w:r w:rsidR="71CDA3C3" w:rsidRPr="00CC76FA">
              <w:rPr>
                <w:i/>
                <w:iCs/>
                <w:sz w:val="20"/>
                <w:szCs w:val="20"/>
              </w:rPr>
              <w:t xml:space="preserve"> nevtralna, odporna, vključujoča in trajnostna mesta, lepa in bližja državljanom (novi evropski Bauhaus).</w:t>
            </w:r>
          </w:p>
        </w:tc>
      </w:tr>
      <w:tr w:rsidR="3732F6FF" w:rsidRPr="00CC76FA" w14:paraId="57F38B38" w14:textId="77777777" w:rsidTr="33807F57">
        <w:trPr>
          <w:trHeight w:val="300"/>
        </w:trPr>
        <w:tc>
          <w:tcPr>
            <w:tcW w:w="4916" w:type="dxa"/>
            <w:gridSpan w:val="2"/>
            <w:shd w:val="clear" w:color="auto" w:fill="D9D9D9" w:themeFill="background1" w:themeFillShade="D9"/>
          </w:tcPr>
          <w:p w14:paraId="1BC80178" w14:textId="6AA587AA" w:rsidR="3732F6FF" w:rsidRPr="00CC76FA" w:rsidRDefault="69130524" w:rsidP="33807F57">
            <w:pPr>
              <w:contextualSpacing/>
              <w:rPr>
                <w:i/>
                <w:iCs/>
                <w:sz w:val="20"/>
                <w:szCs w:val="20"/>
                <w:u w:val="single"/>
              </w:rPr>
            </w:pPr>
            <w:r w:rsidRPr="00CC76FA">
              <w:rPr>
                <w:i/>
                <w:iCs/>
                <w:sz w:val="20"/>
                <w:szCs w:val="20"/>
                <w:u w:val="single"/>
              </w:rPr>
              <w:t>Namenjena ali predvidena finančna sredstva</w:t>
            </w:r>
          </w:p>
        </w:tc>
        <w:tc>
          <w:tcPr>
            <w:tcW w:w="4146" w:type="dxa"/>
            <w:shd w:val="clear" w:color="auto" w:fill="auto"/>
          </w:tcPr>
          <w:p w14:paraId="2B5161E8" w14:textId="290FE49B" w:rsidR="1DF93734" w:rsidRPr="00CC76FA" w:rsidRDefault="7CAB7EF0" w:rsidP="33807F57">
            <w:pPr>
              <w:jc w:val="both"/>
              <w:rPr>
                <w:i/>
                <w:iCs/>
                <w:sz w:val="20"/>
                <w:szCs w:val="20"/>
              </w:rPr>
            </w:pPr>
            <w:r w:rsidRPr="00CC76FA">
              <w:rPr>
                <w:i/>
                <w:iCs/>
                <w:sz w:val="20"/>
                <w:szCs w:val="20"/>
              </w:rPr>
              <w:t xml:space="preserve">Proračun za izvedbo projekta </w:t>
            </w:r>
            <w:r w:rsidR="001B11B3">
              <w:rPr>
                <w:i/>
                <w:iCs/>
                <w:sz w:val="20"/>
                <w:szCs w:val="20"/>
              </w:rPr>
              <w:t xml:space="preserve">bo </w:t>
            </w:r>
            <w:r w:rsidRPr="00CC76FA">
              <w:rPr>
                <w:i/>
                <w:iCs/>
                <w:sz w:val="20"/>
                <w:szCs w:val="20"/>
              </w:rPr>
              <w:t xml:space="preserve">še </w:t>
            </w:r>
            <w:r w:rsidR="001B11B3">
              <w:rPr>
                <w:i/>
                <w:iCs/>
                <w:sz w:val="20"/>
                <w:szCs w:val="20"/>
              </w:rPr>
              <w:t>opred</w:t>
            </w:r>
            <w:r w:rsidR="003D7D6B">
              <w:rPr>
                <w:i/>
                <w:iCs/>
                <w:sz w:val="20"/>
                <w:szCs w:val="20"/>
              </w:rPr>
              <w:t xml:space="preserve">eljen. </w:t>
            </w:r>
            <w:r w:rsidR="001B11B3">
              <w:rPr>
                <w:i/>
                <w:iCs/>
                <w:sz w:val="20"/>
                <w:szCs w:val="20"/>
              </w:rPr>
              <w:t xml:space="preserve"> </w:t>
            </w:r>
          </w:p>
        </w:tc>
      </w:tr>
      <w:tr w:rsidR="3732F6FF" w:rsidRPr="00CC76FA" w14:paraId="52BC68B3" w14:textId="77777777" w:rsidTr="33807F57">
        <w:trPr>
          <w:trHeight w:val="300"/>
        </w:trPr>
        <w:tc>
          <w:tcPr>
            <w:tcW w:w="4916" w:type="dxa"/>
            <w:gridSpan w:val="2"/>
            <w:shd w:val="clear" w:color="auto" w:fill="D9D9D9" w:themeFill="background1" w:themeFillShade="D9"/>
          </w:tcPr>
          <w:p w14:paraId="01B102E3" w14:textId="23FFB4A2" w:rsidR="3732F6FF" w:rsidRPr="00CC76FA" w:rsidRDefault="3732F6FF" w:rsidP="3732F6FF">
            <w:pPr>
              <w:contextualSpacing/>
              <w:rPr>
                <w:i/>
                <w:iCs/>
                <w:sz w:val="20"/>
                <w:szCs w:val="20"/>
                <w:u w:val="single"/>
              </w:rPr>
            </w:pPr>
            <w:r w:rsidRPr="00CC76FA">
              <w:rPr>
                <w:i/>
                <w:iCs/>
                <w:sz w:val="20"/>
                <w:szCs w:val="20"/>
                <w:u w:val="single"/>
              </w:rPr>
              <w:t>Pričakovani učinek</w:t>
            </w:r>
          </w:p>
        </w:tc>
        <w:tc>
          <w:tcPr>
            <w:tcW w:w="4146" w:type="dxa"/>
            <w:shd w:val="clear" w:color="auto" w:fill="auto"/>
          </w:tcPr>
          <w:p w14:paraId="011F3BF5" w14:textId="09F97000" w:rsidR="082D9181" w:rsidRPr="00CC76FA" w:rsidRDefault="277982AF" w:rsidP="33807F57">
            <w:pPr>
              <w:spacing w:line="259" w:lineRule="auto"/>
              <w:jc w:val="both"/>
              <w:rPr>
                <w:i/>
                <w:iCs/>
                <w:sz w:val="20"/>
                <w:szCs w:val="20"/>
              </w:rPr>
            </w:pPr>
            <w:r w:rsidRPr="00CC76FA">
              <w:rPr>
                <w:i/>
                <w:iCs/>
                <w:sz w:val="20"/>
                <w:szCs w:val="20"/>
              </w:rPr>
              <w:t xml:space="preserve">Pričakovani učinek </w:t>
            </w:r>
            <w:proofErr w:type="spellStart"/>
            <w:r w:rsidRPr="00CC76FA">
              <w:rPr>
                <w:i/>
                <w:iCs/>
                <w:sz w:val="20"/>
                <w:szCs w:val="20"/>
              </w:rPr>
              <w:t>večdržavnega</w:t>
            </w:r>
            <w:proofErr w:type="spellEnd"/>
            <w:r w:rsidRPr="00CC76FA">
              <w:rPr>
                <w:i/>
                <w:iCs/>
                <w:sz w:val="20"/>
                <w:szCs w:val="20"/>
              </w:rPr>
              <w:t xml:space="preserve"> projekta je, da bodo mesta in občine hitreje in z nižjimi stroški zgradile svojo digitalno podatkovno platformo in digitalne dvojnike ter državljanom in podjetjem Evrope ponudile naprede digitalne javne storitve.</w:t>
            </w:r>
          </w:p>
        </w:tc>
      </w:tr>
      <w:tr w:rsidR="3732F6FF" w:rsidRPr="00CC76FA" w14:paraId="612D8BD2" w14:textId="77777777" w:rsidTr="33807F57">
        <w:trPr>
          <w:trHeight w:val="300"/>
        </w:trPr>
        <w:tc>
          <w:tcPr>
            <w:tcW w:w="4916" w:type="dxa"/>
            <w:gridSpan w:val="2"/>
            <w:shd w:val="clear" w:color="auto" w:fill="D9D9D9" w:themeFill="background1" w:themeFillShade="D9"/>
          </w:tcPr>
          <w:p w14:paraId="0EEC4F5A" w14:textId="2FC098A1" w:rsidR="3732F6FF" w:rsidRPr="00CC76FA" w:rsidRDefault="3732F6FF" w:rsidP="3732F6FF">
            <w:pPr>
              <w:rPr>
                <w:i/>
                <w:iCs/>
                <w:sz w:val="20"/>
                <w:szCs w:val="20"/>
                <w:u w:val="single"/>
              </w:rPr>
            </w:pPr>
            <w:r w:rsidRPr="00CC76FA">
              <w:rPr>
                <w:i/>
                <w:iCs/>
                <w:sz w:val="20"/>
                <w:szCs w:val="20"/>
                <w:u w:val="single"/>
              </w:rPr>
              <w:t>Sodelujoče države članice</w:t>
            </w:r>
          </w:p>
        </w:tc>
        <w:tc>
          <w:tcPr>
            <w:tcW w:w="4146" w:type="dxa"/>
            <w:shd w:val="clear" w:color="auto" w:fill="auto"/>
          </w:tcPr>
          <w:p w14:paraId="14E62872" w14:textId="27F750F3" w:rsidR="1B1D470B" w:rsidRPr="00CC76FA" w:rsidRDefault="63130001" w:rsidP="33807F57">
            <w:pPr>
              <w:spacing w:line="259" w:lineRule="auto"/>
              <w:jc w:val="both"/>
              <w:rPr>
                <w:i/>
                <w:iCs/>
                <w:sz w:val="20"/>
                <w:szCs w:val="20"/>
              </w:rPr>
            </w:pPr>
            <w:r w:rsidRPr="00CC76FA">
              <w:rPr>
                <w:i/>
                <w:iCs/>
                <w:sz w:val="20"/>
                <w:szCs w:val="20"/>
              </w:rPr>
              <w:t>Države, ki so doslej izrazile inter</w:t>
            </w:r>
            <w:r w:rsidR="112583CD" w:rsidRPr="00CC76FA">
              <w:rPr>
                <w:i/>
                <w:iCs/>
                <w:sz w:val="20"/>
                <w:szCs w:val="20"/>
              </w:rPr>
              <w:t>e</w:t>
            </w:r>
            <w:r w:rsidRPr="00CC76FA">
              <w:rPr>
                <w:i/>
                <w:iCs/>
                <w:sz w:val="20"/>
                <w:szCs w:val="20"/>
              </w:rPr>
              <w:t>s so: Estonija, Nemčija, Slovenija, Češka in Španija</w:t>
            </w:r>
          </w:p>
        </w:tc>
      </w:tr>
    </w:tbl>
    <w:p w14:paraId="44BFDC5B" w14:textId="37C0C03D" w:rsidR="453872AD" w:rsidRPr="00CC76FA" w:rsidRDefault="453872AD" w:rsidP="453872AD">
      <w:pPr>
        <w:spacing w:after="0"/>
        <w:rPr>
          <w:rFonts w:ascii="Calibri" w:eastAsia="Calibri" w:hAnsi="Calibri" w:cs="Calibri"/>
          <w:b/>
          <w:bCs/>
        </w:rPr>
      </w:pPr>
    </w:p>
    <w:p w14:paraId="225693B2" w14:textId="7D0ED365" w:rsidR="238A1026" w:rsidRPr="00CC76FA" w:rsidRDefault="09802FCF" w:rsidP="0C26BB81">
      <w:pPr>
        <w:pStyle w:val="Naslov5"/>
      </w:pPr>
      <w:r w:rsidRPr="00CC76FA">
        <w:t>VEČDRŽAVNI PROJEKT: Evropski konzorcij za digitalno infrastrukturo jezikovne tehnologije – (</w:t>
      </w:r>
      <w:r w:rsidR="74228FBE" w:rsidRPr="00CC76FA">
        <w:t>EDIC jezikovne tehnologije</w:t>
      </w:r>
      <w:r w:rsidRPr="00CC76FA">
        <w:t>)</w:t>
      </w:r>
    </w:p>
    <w:tbl>
      <w:tblPr>
        <w:tblStyle w:val="Tabelamrea"/>
        <w:tblW w:w="0" w:type="auto"/>
        <w:tblLook w:val="04A0" w:firstRow="1" w:lastRow="0" w:firstColumn="1" w:lastColumn="0" w:noHBand="0" w:noVBand="1"/>
      </w:tblPr>
      <w:tblGrid>
        <w:gridCol w:w="4531"/>
        <w:gridCol w:w="385"/>
        <w:gridCol w:w="4146"/>
      </w:tblGrid>
      <w:tr w:rsidR="3732F6FF" w:rsidRPr="00CC76FA" w14:paraId="132CA0E5" w14:textId="77777777" w:rsidTr="33807F57">
        <w:trPr>
          <w:trHeight w:val="300"/>
        </w:trPr>
        <w:tc>
          <w:tcPr>
            <w:tcW w:w="4531" w:type="dxa"/>
            <w:shd w:val="clear" w:color="auto" w:fill="D9D9D9" w:themeFill="background1" w:themeFillShade="D9"/>
          </w:tcPr>
          <w:p w14:paraId="3B3C8941" w14:textId="1FD2E637" w:rsidR="3732F6FF" w:rsidRPr="00CC76FA" w:rsidRDefault="3732F6FF" w:rsidP="3732F6FF">
            <w:pPr>
              <w:rPr>
                <w:i/>
                <w:iCs/>
                <w:sz w:val="20"/>
                <w:szCs w:val="20"/>
              </w:rPr>
            </w:pPr>
            <w:r w:rsidRPr="00CC76FA">
              <w:rPr>
                <w:i/>
                <w:iCs/>
                <w:sz w:val="20"/>
                <w:szCs w:val="20"/>
              </w:rPr>
              <w:t>Novi ukrep</w:t>
            </w:r>
          </w:p>
        </w:tc>
        <w:tc>
          <w:tcPr>
            <w:tcW w:w="4531" w:type="dxa"/>
            <w:gridSpan w:val="2"/>
            <w:shd w:val="clear" w:color="auto" w:fill="FFFFFF" w:themeFill="background1"/>
          </w:tcPr>
          <w:p w14:paraId="7A960690" w14:textId="3E160BF3" w:rsidR="3732F6FF" w:rsidRPr="00CC76FA" w:rsidRDefault="1D295735" w:rsidP="33807F57">
            <w:pPr>
              <w:rPr>
                <w:i/>
                <w:iCs/>
                <w:sz w:val="20"/>
                <w:szCs w:val="20"/>
              </w:rPr>
            </w:pPr>
            <w:r w:rsidRPr="00CC76FA">
              <w:rPr>
                <w:i/>
                <w:iCs/>
                <w:sz w:val="20"/>
                <w:szCs w:val="20"/>
              </w:rPr>
              <w:t>Da</w:t>
            </w:r>
          </w:p>
        </w:tc>
      </w:tr>
      <w:tr w:rsidR="3732F6FF" w:rsidRPr="00CC76FA" w14:paraId="54D9E312" w14:textId="77777777" w:rsidTr="33807F57">
        <w:trPr>
          <w:trHeight w:val="300"/>
        </w:trPr>
        <w:tc>
          <w:tcPr>
            <w:tcW w:w="4531" w:type="dxa"/>
            <w:shd w:val="clear" w:color="auto" w:fill="D9D9D9" w:themeFill="background1" w:themeFillShade="D9"/>
          </w:tcPr>
          <w:p w14:paraId="4146C79C" w14:textId="611C3022" w:rsidR="3732F6FF" w:rsidRPr="00CC76FA" w:rsidRDefault="3732F6FF" w:rsidP="3732F6FF">
            <w:pPr>
              <w:rPr>
                <w:i/>
                <w:iCs/>
                <w:sz w:val="20"/>
                <w:szCs w:val="20"/>
              </w:rPr>
            </w:pPr>
            <w:r w:rsidRPr="00CC76FA">
              <w:rPr>
                <w:i/>
                <w:iCs/>
                <w:sz w:val="20"/>
                <w:szCs w:val="20"/>
              </w:rPr>
              <w:t>Nosilec ukrepa</w:t>
            </w:r>
          </w:p>
        </w:tc>
        <w:tc>
          <w:tcPr>
            <w:tcW w:w="4531" w:type="dxa"/>
            <w:gridSpan w:val="2"/>
            <w:shd w:val="clear" w:color="auto" w:fill="FFFFFF" w:themeFill="background1"/>
          </w:tcPr>
          <w:p w14:paraId="1C71D4FD" w14:textId="4AF4B730" w:rsidR="2451947E" w:rsidRPr="00CC76FA" w:rsidRDefault="2451947E" w:rsidP="3732F6FF">
            <w:pPr>
              <w:rPr>
                <w:i/>
                <w:iCs/>
                <w:sz w:val="20"/>
                <w:szCs w:val="20"/>
              </w:rPr>
            </w:pPr>
            <w:r w:rsidRPr="00CC76FA">
              <w:rPr>
                <w:i/>
                <w:iCs/>
                <w:sz w:val="20"/>
                <w:szCs w:val="20"/>
              </w:rPr>
              <w:t>MDP</w:t>
            </w:r>
          </w:p>
        </w:tc>
      </w:tr>
      <w:tr w:rsidR="3732F6FF" w:rsidRPr="00CC76FA" w14:paraId="62F85CF9" w14:textId="77777777" w:rsidTr="33807F57">
        <w:trPr>
          <w:trHeight w:val="300"/>
        </w:trPr>
        <w:tc>
          <w:tcPr>
            <w:tcW w:w="4531" w:type="dxa"/>
            <w:shd w:val="clear" w:color="auto" w:fill="D9D9D9" w:themeFill="background1" w:themeFillShade="D9"/>
          </w:tcPr>
          <w:p w14:paraId="4C897B4F" w14:textId="3F4FE9A9" w:rsidR="3732F6FF" w:rsidRPr="00CC76FA" w:rsidRDefault="3732F6FF" w:rsidP="3732F6FF">
            <w:pPr>
              <w:rPr>
                <w:i/>
                <w:iCs/>
                <w:sz w:val="20"/>
                <w:szCs w:val="20"/>
              </w:rPr>
            </w:pPr>
            <w:r w:rsidRPr="00CC76FA">
              <w:rPr>
                <w:i/>
                <w:iCs/>
                <w:sz w:val="20"/>
                <w:szCs w:val="20"/>
              </w:rPr>
              <w:t>Tip izvedbenega mehanizma</w:t>
            </w:r>
          </w:p>
        </w:tc>
        <w:tc>
          <w:tcPr>
            <w:tcW w:w="4531" w:type="dxa"/>
            <w:gridSpan w:val="2"/>
            <w:shd w:val="clear" w:color="auto" w:fill="FFFFFF" w:themeFill="background1"/>
          </w:tcPr>
          <w:p w14:paraId="5F518D53" w14:textId="4FD0F442" w:rsidR="4962173E" w:rsidRPr="00CC76FA" w:rsidRDefault="4962173E" w:rsidP="3732F6FF">
            <w:pPr>
              <w:rPr>
                <w:i/>
                <w:iCs/>
                <w:sz w:val="20"/>
                <w:szCs w:val="20"/>
              </w:rPr>
            </w:pPr>
            <w:r w:rsidRPr="00CC76FA">
              <w:rPr>
                <w:i/>
                <w:iCs/>
                <w:sz w:val="20"/>
                <w:szCs w:val="20"/>
              </w:rPr>
              <w:t>Konzorcij evropske digitalne infrastrukture</w:t>
            </w:r>
          </w:p>
        </w:tc>
      </w:tr>
      <w:tr w:rsidR="3732F6FF" w:rsidRPr="00CC76FA" w14:paraId="3299AB0E" w14:textId="77777777" w:rsidTr="33807F57">
        <w:trPr>
          <w:trHeight w:val="345"/>
        </w:trPr>
        <w:tc>
          <w:tcPr>
            <w:tcW w:w="9062" w:type="dxa"/>
            <w:gridSpan w:val="3"/>
            <w:shd w:val="clear" w:color="auto" w:fill="D9D9D9" w:themeFill="background1" w:themeFillShade="D9"/>
          </w:tcPr>
          <w:p w14:paraId="6E39E6D3" w14:textId="2266529D" w:rsidR="3732F6FF" w:rsidRPr="00CC76FA" w:rsidRDefault="3732F6FF" w:rsidP="3732F6FF">
            <w:pPr>
              <w:pStyle w:val="paragraph"/>
              <w:spacing w:before="0" w:beforeAutospacing="0" w:after="0" w:afterAutospacing="0"/>
              <w:rPr>
                <w:rFonts w:asciiTheme="minorHAnsi" w:eastAsiaTheme="minorEastAsia" w:hAnsiTheme="minorHAnsi" w:cstheme="minorBidi"/>
                <w:i/>
                <w:iCs/>
                <w:sz w:val="20"/>
                <w:szCs w:val="20"/>
                <w:u w:val="single"/>
                <w:lang w:eastAsia="en-US"/>
              </w:rPr>
            </w:pPr>
            <w:r w:rsidRPr="00CC76FA">
              <w:rPr>
                <w:rFonts w:asciiTheme="minorHAnsi" w:eastAsiaTheme="minorEastAsia" w:hAnsiTheme="minorHAnsi" w:cstheme="minorBidi"/>
                <w:i/>
                <w:iCs/>
                <w:sz w:val="20"/>
                <w:szCs w:val="20"/>
                <w:u w:val="single"/>
                <w:lang w:eastAsia="en-US"/>
              </w:rPr>
              <w:t xml:space="preserve">Kratek opis ukrepa in doprinos k doseganju ciljev </w:t>
            </w:r>
          </w:p>
        </w:tc>
      </w:tr>
      <w:tr w:rsidR="3732F6FF" w:rsidRPr="00CC76FA" w14:paraId="0703A250" w14:textId="77777777" w:rsidTr="33807F57">
        <w:trPr>
          <w:trHeight w:val="980"/>
        </w:trPr>
        <w:tc>
          <w:tcPr>
            <w:tcW w:w="9062" w:type="dxa"/>
            <w:gridSpan w:val="3"/>
            <w:shd w:val="clear" w:color="auto" w:fill="auto"/>
          </w:tcPr>
          <w:p w14:paraId="4BAF758D" w14:textId="79738221" w:rsidR="6E4C7989" w:rsidRPr="00CC76FA" w:rsidRDefault="69130524" w:rsidP="00B13C18">
            <w:pPr>
              <w:contextualSpacing/>
              <w:jc w:val="both"/>
              <w:rPr>
                <w:i/>
                <w:iCs/>
                <w:sz w:val="20"/>
                <w:szCs w:val="20"/>
              </w:rPr>
            </w:pPr>
            <w:r w:rsidRPr="00CC76FA">
              <w:rPr>
                <w:i/>
                <w:iCs/>
                <w:sz w:val="20"/>
                <w:szCs w:val="20"/>
                <w:u w:val="single"/>
              </w:rPr>
              <w:lastRenderedPageBreak/>
              <w:t>Vsebina ukrepa in pričakovani rezultat:</w:t>
            </w:r>
            <w:r w:rsidR="66150415" w:rsidRPr="00CC76FA">
              <w:rPr>
                <w:i/>
                <w:iCs/>
                <w:sz w:val="20"/>
                <w:szCs w:val="20"/>
              </w:rPr>
              <w:t xml:space="preserve"> </w:t>
            </w:r>
            <w:r w:rsidR="764A0AFE" w:rsidRPr="00CC76FA">
              <w:rPr>
                <w:i/>
                <w:iCs/>
                <w:sz w:val="20"/>
                <w:szCs w:val="20"/>
              </w:rPr>
              <w:t>Cilj združenja za jezikovne tehnologije (ALT-EDIC) je na skupni evropski infrastrukturi vzpostaviti velike jezikovne modele (LLM) za evropske jezike. Za te potrebe se v Franciji, ki je pobudnica EDIC-a za jezikovne tehnologije zbira potrebne kapacitete. Francija pa je omogočila tudi prostorske pogoje za vzpostavitev EDIC-a. Slovenija se bo v EDIC vključila z namenom vzpostavitve velikega jezikovnega modela (LLM) za slovenski jezik in kot nadaljevanje projekta Razvoj slovenščine v digitalnem okolju, ki je pri digitalizaciji jezikovnih virov in tehnologij naredil velik korak naprej. Za potrebe LLM sodelujoče države že zbirajo vire v okviru jezikovnih podatkovnih prostorov. Predvideva se, da EK financira projekt v višini 50</w:t>
            </w:r>
            <w:r w:rsidR="003417BC">
              <w:rPr>
                <w:i/>
                <w:iCs/>
                <w:sz w:val="20"/>
                <w:szCs w:val="20"/>
              </w:rPr>
              <w:t xml:space="preserve"> </w:t>
            </w:r>
            <w:r w:rsidR="764A0AFE" w:rsidRPr="00CC76FA">
              <w:rPr>
                <w:i/>
                <w:iCs/>
                <w:sz w:val="20"/>
                <w:szCs w:val="20"/>
              </w:rPr>
              <w:t xml:space="preserve">%. Za sodelovanje je predvidena članarina v višini 27.273 EUR glede na velikost BDP. Pričakuje pa se tudi “in </w:t>
            </w:r>
            <w:proofErr w:type="spellStart"/>
            <w:r w:rsidR="764A0AFE" w:rsidRPr="00CC76FA">
              <w:rPr>
                <w:i/>
                <w:iCs/>
                <w:sz w:val="20"/>
                <w:szCs w:val="20"/>
              </w:rPr>
              <w:t>kind</w:t>
            </w:r>
            <w:proofErr w:type="spellEnd"/>
            <w:r w:rsidR="764A0AFE" w:rsidRPr="00CC76FA">
              <w:rPr>
                <w:i/>
                <w:iCs/>
                <w:sz w:val="20"/>
                <w:szCs w:val="20"/>
              </w:rPr>
              <w:t xml:space="preserve">” prispevke v višini minimalno 41.000 EUR. Večinski delež financiranja se pričakuje s strani podjetij, ki bi iz vzpostavljenih jezikovnih modelov razvila končne rešitve. </w:t>
            </w:r>
          </w:p>
          <w:p w14:paraId="7B15FAE7" w14:textId="7879359A" w:rsidR="3732F6FF" w:rsidRPr="00CC76FA" w:rsidRDefault="69130524" w:rsidP="33807F57">
            <w:pPr>
              <w:spacing w:line="259" w:lineRule="auto"/>
              <w:rPr>
                <w:i/>
                <w:iCs/>
                <w:sz w:val="20"/>
                <w:szCs w:val="20"/>
                <w:highlight w:val="yellow"/>
                <w:u w:val="single"/>
              </w:rPr>
            </w:pPr>
            <w:r w:rsidRPr="00CC76FA">
              <w:rPr>
                <w:i/>
                <w:iCs/>
                <w:sz w:val="20"/>
                <w:szCs w:val="20"/>
                <w:u w:val="single"/>
              </w:rPr>
              <w:t>Doprinos k doseganju ciljev:</w:t>
            </w:r>
          </w:p>
        </w:tc>
      </w:tr>
      <w:tr w:rsidR="3732F6FF" w:rsidRPr="00CC76FA" w14:paraId="7934A573" w14:textId="77777777" w:rsidTr="33807F57">
        <w:trPr>
          <w:trHeight w:val="300"/>
        </w:trPr>
        <w:tc>
          <w:tcPr>
            <w:tcW w:w="4916" w:type="dxa"/>
            <w:gridSpan w:val="2"/>
            <w:shd w:val="clear" w:color="auto" w:fill="D9D9D9" w:themeFill="background1" w:themeFillShade="D9"/>
          </w:tcPr>
          <w:p w14:paraId="09FB212B" w14:textId="77777777" w:rsidR="3732F6FF" w:rsidRPr="00CC76FA" w:rsidRDefault="3732F6FF" w:rsidP="3732F6FF">
            <w:pPr>
              <w:contextualSpacing/>
              <w:rPr>
                <w:i/>
                <w:iCs/>
                <w:sz w:val="20"/>
                <w:szCs w:val="20"/>
                <w:u w:val="single"/>
              </w:rPr>
            </w:pPr>
            <w:r w:rsidRPr="00CC76FA">
              <w:rPr>
                <w:i/>
                <w:iCs/>
                <w:sz w:val="20"/>
                <w:szCs w:val="20"/>
                <w:u w:val="single"/>
              </w:rPr>
              <w:t xml:space="preserve">Namenjena ali predvidena finančna sredstva in drugi viri, vključno s človeškimi viri (če je potrebno): </w:t>
            </w:r>
          </w:p>
        </w:tc>
        <w:tc>
          <w:tcPr>
            <w:tcW w:w="4146" w:type="dxa"/>
            <w:shd w:val="clear" w:color="auto" w:fill="auto"/>
          </w:tcPr>
          <w:p w14:paraId="6C935E0C" w14:textId="5A40F7C9" w:rsidR="3732F6FF" w:rsidRPr="00CC76FA" w:rsidRDefault="003D7D6B" w:rsidP="3732F6FF">
            <w:pPr>
              <w:spacing w:line="259" w:lineRule="auto"/>
              <w:rPr>
                <w:i/>
                <w:iCs/>
                <w:sz w:val="20"/>
                <w:szCs w:val="20"/>
              </w:rPr>
            </w:pPr>
            <w:r>
              <w:rPr>
                <w:i/>
                <w:iCs/>
                <w:sz w:val="20"/>
                <w:szCs w:val="20"/>
              </w:rPr>
              <w:t>Bo še opredeljeno.</w:t>
            </w:r>
          </w:p>
        </w:tc>
      </w:tr>
      <w:tr w:rsidR="3732F6FF" w:rsidRPr="00CC76FA" w14:paraId="2DA8968A" w14:textId="77777777" w:rsidTr="33807F57">
        <w:trPr>
          <w:trHeight w:val="300"/>
        </w:trPr>
        <w:tc>
          <w:tcPr>
            <w:tcW w:w="4916" w:type="dxa"/>
            <w:gridSpan w:val="2"/>
            <w:shd w:val="clear" w:color="auto" w:fill="D9D9D9" w:themeFill="background1" w:themeFillShade="D9"/>
          </w:tcPr>
          <w:p w14:paraId="02E60998" w14:textId="23FFB4A2" w:rsidR="3732F6FF" w:rsidRPr="00CC76FA" w:rsidRDefault="3732F6FF" w:rsidP="3732F6FF">
            <w:pPr>
              <w:contextualSpacing/>
              <w:rPr>
                <w:i/>
                <w:iCs/>
                <w:sz w:val="20"/>
                <w:szCs w:val="20"/>
                <w:u w:val="single"/>
              </w:rPr>
            </w:pPr>
            <w:r w:rsidRPr="00CC76FA">
              <w:rPr>
                <w:i/>
                <w:iCs/>
                <w:sz w:val="20"/>
                <w:szCs w:val="20"/>
                <w:u w:val="single"/>
              </w:rPr>
              <w:t>Pričakovani učinek</w:t>
            </w:r>
          </w:p>
        </w:tc>
        <w:tc>
          <w:tcPr>
            <w:tcW w:w="4146" w:type="dxa"/>
            <w:shd w:val="clear" w:color="auto" w:fill="auto"/>
          </w:tcPr>
          <w:p w14:paraId="075570F5" w14:textId="7FC7791D" w:rsidR="3732F6FF" w:rsidRPr="00CC76FA" w:rsidRDefault="003D7D6B" w:rsidP="3732F6FF">
            <w:pPr>
              <w:spacing w:line="259" w:lineRule="auto"/>
              <w:rPr>
                <w:i/>
                <w:iCs/>
                <w:sz w:val="20"/>
                <w:szCs w:val="20"/>
              </w:rPr>
            </w:pPr>
            <w:r>
              <w:rPr>
                <w:i/>
                <w:iCs/>
                <w:sz w:val="20"/>
                <w:szCs w:val="20"/>
              </w:rPr>
              <w:t>Bo še opredeljeno.</w:t>
            </w:r>
          </w:p>
        </w:tc>
      </w:tr>
      <w:tr w:rsidR="3732F6FF" w:rsidRPr="00CC76FA" w14:paraId="49614803" w14:textId="77777777" w:rsidTr="33807F57">
        <w:trPr>
          <w:trHeight w:val="300"/>
        </w:trPr>
        <w:tc>
          <w:tcPr>
            <w:tcW w:w="4916" w:type="dxa"/>
            <w:gridSpan w:val="2"/>
            <w:shd w:val="clear" w:color="auto" w:fill="D9D9D9" w:themeFill="background1" w:themeFillShade="D9"/>
          </w:tcPr>
          <w:p w14:paraId="13FB43E8" w14:textId="2FC098A1" w:rsidR="3732F6FF" w:rsidRPr="00CC76FA" w:rsidRDefault="3732F6FF" w:rsidP="3732F6FF">
            <w:pPr>
              <w:rPr>
                <w:i/>
                <w:iCs/>
                <w:sz w:val="20"/>
                <w:szCs w:val="20"/>
                <w:u w:val="single"/>
              </w:rPr>
            </w:pPr>
            <w:r w:rsidRPr="00CC76FA">
              <w:rPr>
                <w:i/>
                <w:iCs/>
                <w:sz w:val="20"/>
                <w:szCs w:val="20"/>
                <w:u w:val="single"/>
              </w:rPr>
              <w:t>Sodelujoče države članice</w:t>
            </w:r>
          </w:p>
        </w:tc>
        <w:tc>
          <w:tcPr>
            <w:tcW w:w="4146" w:type="dxa"/>
            <w:shd w:val="clear" w:color="auto" w:fill="auto"/>
          </w:tcPr>
          <w:p w14:paraId="4DE3199E" w14:textId="29C265DC" w:rsidR="1E11E2CE" w:rsidRPr="00CC76FA" w:rsidRDefault="1E11E2CE" w:rsidP="3732F6FF">
            <w:pPr>
              <w:spacing w:line="259" w:lineRule="auto"/>
              <w:rPr>
                <w:i/>
                <w:iCs/>
                <w:sz w:val="20"/>
                <w:szCs w:val="20"/>
              </w:rPr>
            </w:pPr>
            <w:r w:rsidRPr="00CC76FA">
              <w:rPr>
                <w:i/>
                <w:iCs/>
                <w:sz w:val="20"/>
                <w:szCs w:val="20"/>
              </w:rPr>
              <w:t xml:space="preserve">Trenutno sodelujoči: Francija, Latvija, Irska, Slovenija, </w:t>
            </w:r>
            <w:proofErr w:type="spellStart"/>
            <w:r w:rsidRPr="00CC76FA">
              <w:rPr>
                <w:i/>
                <w:iCs/>
                <w:sz w:val="20"/>
                <w:szCs w:val="20"/>
              </w:rPr>
              <w:t>Polska</w:t>
            </w:r>
            <w:proofErr w:type="spellEnd"/>
            <w:r w:rsidRPr="00CC76FA">
              <w:rPr>
                <w:i/>
                <w:iCs/>
                <w:sz w:val="20"/>
                <w:szCs w:val="20"/>
              </w:rPr>
              <w:t>, Madžarska, Portugalska, Španija, Litva, Bolgarija, Grčija.</w:t>
            </w:r>
          </w:p>
        </w:tc>
      </w:tr>
    </w:tbl>
    <w:p w14:paraId="4A86EDFB" w14:textId="6DA23D03" w:rsidR="06BCDCFA" w:rsidRPr="00CC76FA" w:rsidRDefault="06BCDCFA" w:rsidP="453872AD">
      <w:pPr>
        <w:spacing w:after="0"/>
        <w:rPr>
          <w:rFonts w:ascii="Calibri" w:eastAsia="Calibri" w:hAnsi="Calibri" w:cs="Calibri"/>
          <w:b/>
          <w:bCs/>
        </w:rPr>
      </w:pPr>
    </w:p>
    <w:p w14:paraId="1944E017" w14:textId="4F6E3572" w:rsidR="453872AD" w:rsidRPr="00CC76FA" w:rsidRDefault="3A762016" w:rsidP="0C26BB81">
      <w:pPr>
        <w:pStyle w:val="Naslov5"/>
        <w:rPr>
          <w:rFonts w:ascii="Calibri Light" w:eastAsia="Calibri Light" w:hAnsi="Calibri Light" w:cs="Calibri Light"/>
          <w:bCs/>
        </w:rPr>
      </w:pPr>
      <w:r w:rsidRPr="00CC76FA">
        <w:t xml:space="preserve">VEČDRŽAVNI PROJEKT: EDIC </w:t>
      </w:r>
      <w:proofErr w:type="spellStart"/>
      <w:r w:rsidRPr="00CC76FA">
        <w:t>Digital</w:t>
      </w:r>
      <w:proofErr w:type="spellEnd"/>
      <w:r w:rsidRPr="00CC76FA">
        <w:t xml:space="preserve"> </w:t>
      </w:r>
      <w:proofErr w:type="spellStart"/>
      <w:r w:rsidRPr="00CC76FA">
        <w:t>commons</w:t>
      </w:r>
      <w:proofErr w:type="spellEnd"/>
    </w:p>
    <w:tbl>
      <w:tblPr>
        <w:tblStyle w:val="Tabelamrea"/>
        <w:tblW w:w="0" w:type="auto"/>
        <w:tblLayout w:type="fixed"/>
        <w:tblLook w:val="04A0" w:firstRow="1" w:lastRow="0" w:firstColumn="1" w:lastColumn="0" w:noHBand="0" w:noVBand="1"/>
      </w:tblPr>
      <w:tblGrid>
        <w:gridCol w:w="4530"/>
        <w:gridCol w:w="390"/>
        <w:gridCol w:w="4140"/>
      </w:tblGrid>
      <w:tr w:rsidR="37721B2D" w:rsidRPr="00CC76FA" w14:paraId="7AC36DA1"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14F1338" w14:textId="781BBAD9" w:rsidR="37721B2D" w:rsidRPr="00CC76FA" w:rsidRDefault="37721B2D" w:rsidP="37721B2D">
            <w:r w:rsidRPr="00CC76FA">
              <w:rPr>
                <w:rFonts w:ascii="Calibri" w:eastAsia="Calibri" w:hAnsi="Calibri" w:cs="Calibri"/>
                <w:i/>
                <w:iCs/>
                <w:color w:val="000000" w:themeColor="text1"/>
                <w:sz w:val="20"/>
                <w:szCs w:val="20"/>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F4E0668" w14:textId="0BBDC8D4"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b/>
                <w:bCs/>
                <w:i/>
                <w:iCs/>
                <w:color w:val="000000" w:themeColor="text1"/>
                <w:sz w:val="20"/>
                <w:szCs w:val="20"/>
              </w:rPr>
              <w:t>Da</w:t>
            </w:r>
          </w:p>
        </w:tc>
      </w:tr>
      <w:tr w:rsidR="37721B2D" w:rsidRPr="00CC76FA" w14:paraId="5C2AC67A"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6B53497" w14:textId="1B38D7E5" w:rsidR="37721B2D" w:rsidRPr="00CC76FA" w:rsidRDefault="37721B2D" w:rsidP="37721B2D">
            <w:r w:rsidRPr="00CC76FA">
              <w:rPr>
                <w:rFonts w:ascii="Calibri" w:eastAsia="Calibri" w:hAnsi="Calibri" w:cs="Calibri"/>
                <w:i/>
                <w:iCs/>
                <w:color w:val="000000" w:themeColor="text1"/>
                <w:sz w:val="20"/>
                <w:szCs w:val="20"/>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F5139F0" w14:textId="11EA0CF3"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MDP</w:t>
            </w:r>
          </w:p>
        </w:tc>
      </w:tr>
      <w:tr w:rsidR="37721B2D" w:rsidRPr="00CC76FA" w14:paraId="14E39A64"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3D0FBE9" w14:textId="7578F602" w:rsidR="37721B2D" w:rsidRPr="00CC76FA" w:rsidRDefault="37721B2D" w:rsidP="37721B2D">
            <w:r w:rsidRPr="00CC76FA">
              <w:rPr>
                <w:rFonts w:ascii="Calibri" w:eastAsia="Calibri" w:hAnsi="Calibri" w:cs="Calibri"/>
                <w:i/>
                <w:iCs/>
                <w:color w:val="000000" w:themeColor="text1"/>
                <w:sz w:val="20"/>
                <w:szCs w:val="20"/>
              </w:rPr>
              <w:t>Tip izvedbenega mehanizma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7272330" w14:textId="32920B8D" w:rsidR="37721B2D" w:rsidRPr="00CC76FA" w:rsidRDefault="37721B2D" w:rsidP="37721B2D">
            <w:r w:rsidRPr="00CC76FA">
              <w:rPr>
                <w:rFonts w:ascii="Calibri" w:eastAsia="Calibri" w:hAnsi="Calibri" w:cs="Calibri"/>
                <w:i/>
                <w:iCs/>
                <w:color w:val="000000" w:themeColor="text1"/>
                <w:sz w:val="20"/>
                <w:szCs w:val="20"/>
              </w:rPr>
              <w:t>Konzorcij evropske digitalne infrastrukture</w:t>
            </w:r>
          </w:p>
        </w:tc>
      </w:tr>
      <w:tr w:rsidR="37721B2D" w:rsidRPr="00CC76FA" w14:paraId="3E401DED" w14:textId="77777777" w:rsidTr="33807F57">
        <w:trPr>
          <w:trHeight w:val="465"/>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48955AA" w14:textId="505C2FB0" w:rsidR="37721B2D" w:rsidRPr="00CC76FA" w:rsidRDefault="37721B2D" w:rsidP="37721B2D">
            <w:r w:rsidRPr="00CC76FA">
              <w:rPr>
                <w:rFonts w:ascii="Calibri" w:eastAsia="Calibri" w:hAnsi="Calibri" w:cs="Calibri"/>
                <w:i/>
                <w:iCs/>
                <w:color w:val="000000" w:themeColor="text1"/>
                <w:sz w:val="20"/>
                <w:szCs w:val="20"/>
                <w:u w:val="single"/>
              </w:rPr>
              <w:t xml:space="preserve">Kratek opis ukrepa in doprinos k doseganju ciljev </w:t>
            </w:r>
          </w:p>
        </w:tc>
      </w:tr>
      <w:tr w:rsidR="37721B2D" w:rsidRPr="00CC76FA" w14:paraId="536D03F3"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8DC2855" w14:textId="4766224A" w:rsidR="37721B2D" w:rsidRPr="00CC76FA" w:rsidRDefault="3F938D04" w:rsidP="00B13C18">
            <w:pPr>
              <w:jc w:val="both"/>
              <w:rPr>
                <w:rFonts w:ascii="Calibri" w:eastAsia="Calibri" w:hAnsi="Calibri" w:cs="Calibri"/>
                <w:i/>
                <w:iCs/>
                <w:sz w:val="20"/>
                <w:szCs w:val="20"/>
              </w:rPr>
            </w:pPr>
            <w:r w:rsidRPr="00CC76FA">
              <w:rPr>
                <w:rFonts w:ascii="Calibri" w:eastAsia="Calibri" w:hAnsi="Calibri" w:cs="Calibri"/>
                <w:i/>
                <w:iCs/>
                <w:sz w:val="20"/>
                <w:szCs w:val="20"/>
                <w:u w:val="single"/>
              </w:rPr>
              <w:t xml:space="preserve">Vsebina ukrepa in pričakovani rezultat: </w:t>
            </w:r>
            <w:r w:rsidRPr="00CC76FA">
              <w:rPr>
                <w:rFonts w:ascii="Calibri" w:eastAsia="Calibri" w:hAnsi="Calibri" w:cs="Calibri"/>
                <w:i/>
                <w:iCs/>
                <w:sz w:val="20"/>
                <w:szCs w:val="20"/>
              </w:rPr>
              <w:t xml:space="preserve"> Oblikovanje učinkovitega okolja za razvoj in uporabo FOSS je lahko ključno orodje za Slovenijo:</w:t>
            </w:r>
          </w:p>
          <w:p w14:paraId="7376C83E" w14:textId="28887705" w:rsidR="37721B2D" w:rsidRPr="00CC76FA" w:rsidRDefault="3F938D04" w:rsidP="00B13C18">
            <w:pPr>
              <w:pStyle w:val="Odstavekseznama"/>
              <w:numPr>
                <w:ilvl w:val="0"/>
                <w:numId w:val="29"/>
              </w:numPr>
              <w:ind w:left="360"/>
              <w:jc w:val="both"/>
              <w:rPr>
                <w:i/>
                <w:iCs/>
                <w:sz w:val="20"/>
                <w:szCs w:val="20"/>
                <w:lang w:val="sl-SI"/>
              </w:rPr>
            </w:pPr>
            <w:r w:rsidRPr="00CC76FA">
              <w:rPr>
                <w:i/>
                <w:iCs/>
                <w:sz w:val="20"/>
                <w:szCs w:val="20"/>
                <w:lang w:val="sl-SI"/>
              </w:rPr>
              <w:t>Pri oblikovanju kulture odprtosti, dostopnosti, suverenosti in vključenosti digitalne preobrazbe za vse;</w:t>
            </w:r>
          </w:p>
          <w:p w14:paraId="52EE679C" w14:textId="35DF0286" w:rsidR="37721B2D" w:rsidRPr="00CC76FA" w:rsidRDefault="3F938D04" w:rsidP="00B13C18">
            <w:pPr>
              <w:pStyle w:val="Odstavekseznama"/>
              <w:numPr>
                <w:ilvl w:val="0"/>
                <w:numId w:val="29"/>
              </w:numPr>
              <w:ind w:left="360"/>
              <w:jc w:val="both"/>
              <w:rPr>
                <w:i/>
                <w:iCs/>
                <w:sz w:val="20"/>
                <w:szCs w:val="20"/>
                <w:lang w:val="sl-SI"/>
              </w:rPr>
            </w:pPr>
            <w:r w:rsidRPr="00CC76FA">
              <w:rPr>
                <w:i/>
                <w:iCs/>
                <w:sz w:val="20"/>
                <w:szCs w:val="20"/>
                <w:lang w:val="sl-SI"/>
              </w:rPr>
              <w:t>pri spodbudah za izobraževanje, zagotavljanje vključenosti in zmanjševanje digitalnega razkoraka zaradi običajno brezplačne dostopnosti FOSS za vse uporabnike posameznike;</w:t>
            </w:r>
          </w:p>
          <w:p w14:paraId="05538620" w14:textId="1CFC3313" w:rsidR="37721B2D" w:rsidRPr="00CC76FA" w:rsidRDefault="3F938D04" w:rsidP="00B13C18">
            <w:pPr>
              <w:pStyle w:val="Odstavekseznama"/>
              <w:numPr>
                <w:ilvl w:val="0"/>
                <w:numId w:val="29"/>
              </w:numPr>
              <w:ind w:left="360"/>
              <w:jc w:val="both"/>
              <w:rPr>
                <w:i/>
                <w:iCs/>
                <w:sz w:val="20"/>
                <w:szCs w:val="20"/>
                <w:lang w:val="sl-SI"/>
              </w:rPr>
            </w:pPr>
            <w:r w:rsidRPr="00CC76FA">
              <w:rPr>
                <w:i/>
                <w:iCs/>
                <w:sz w:val="20"/>
                <w:szCs w:val="20"/>
                <w:lang w:val="sl-SI"/>
              </w:rPr>
              <w:t xml:space="preserve">pri spodbudah pri zagotavljanju odpornosti in dostopnosti ključnih storitev pri uporabnikih v organizacijah javnega (npr. kulturnega, raziskovalnega, izobraževalnega, upravnega, </w:t>
            </w:r>
            <w:proofErr w:type="spellStart"/>
            <w:r w:rsidRPr="00CC76FA">
              <w:rPr>
                <w:i/>
                <w:iCs/>
                <w:sz w:val="20"/>
                <w:szCs w:val="20"/>
                <w:lang w:val="sl-SI"/>
              </w:rPr>
              <w:t>etc</w:t>
            </w:r>
            <w:proofErr w:type="spellEnd"/>
            <w:r w:rsidRPr="00CC76FA">
              <w:rPr>
                <w:i/>
                <w:iCs/>
                <w:sz w:val="20"/>
                <w:szCs w:val="20"/>
                <w:lang w:val="sl-SI"/>
              </w:rPr>
              <w:t>.) in zasebnega sektorja, kjer se FOSS uporablja za zagotavljanje vse bolj kritične IT infrastrukture, predvsem v zalednih sistemih (storitvena infrastruktura);</w:t>
            </w:r>
          </w:p>
          <w:p w14:paraId="20B80C98" w14:textId="4AD2FA30" w:rsidR="37721B2D" w:rsidRPr="00CC76FA" w:rsidRDefault="3F938D04" w:rsidP="00B13C18">
            <w:pPr>
              <w:pStyle w:val="Odstavekseznama"/>
              <w:numPr>
                <w:ilvl w:val="0"/>
                <w:numId w:val="29"/>
              </w:numPr>
              <w:ind w:left="360"/>
              <w:jc w:val="both"/>
              <w:rPr>
                <w:i/>
                <w:iCs/>
                <w:sz w:val="20"/>
                <w:szCs w:val="20"/>
                <w:lang w:val="sl-SI"/>
              </w:rPr>
            </w:pPr>
            <w:r w:rsidRPr="00CC76FA">
              <w:rPr>
                <w:i/>
                <w:iCs/>
                <w:sz w:val="20"/>
                <w:szCs w:val="20"/>
                <w:lang w:val="sl-SI"/>
              </w:rPr>
              <w:t>pri spodbudah za zagotovitev tehničnega znanja in tehnične podpore s podporo odprtokodne razvojne skupnosti in kapacitete na ključnih strateških aplikativnih področjih, kjer se FOSS uporablja za zagotavljanje vse bolj kritične IT infrastrukture, predvsem v zalednih sistemih (storitvena infrastruktura);</w:t>
            </w:r>
          </w:p>
          <w:p w14:paraId="2ECED955" w14:textId="7DD84810" w:rsidR="37721B2D" w:rsidRPr="00CC76FA" w:rsidRDefault="3F938D04" w:rsidP="00B13C18">
            <w:pPr>
              <w:pStyle w:val="Odstavekseznama"/>
              <w:numPr>
                <w:ilvl w:val="0"/>
                <w:numId w:val="29"/>
              </w:numPr>
              <w:ind w:left="360"/>
              <w:jc w:val="both"/>
              <w:rPr>
                <w:i/>
                <w:iCs/>
                <w:sz w:val="20"/>
                <w:szCs w:val="20"/>
                <w:lang w:val="sl-SI"/>
              </w:rPr>
            </w:pPr>
            <w:r w:rsidRPr="00CC76FA">
              <w:rPr>
                <w:i/>
                <w:iCs/>
                <w:sz w:val="20"/>
                <w:szCs w:val="20"/>
                <w:lang w:val="sl-SI"/>
              </w:rPr>
              <w:t xml:space="preserve">pri spodbudah za razvoj FOSS orodij za zagotavljanje večje demokratičnosti dostopa do razvojnega kot tudi uporabniškega znanja (npr. razvoj ORANGE orodja za razvoj, učenje in uporabo metod AI)  </w:t>
            </w:r>
          </w:p>
          <w:p w14:paraId="572AB2F5" w14:textId="69D58286" w:rsidR="37721B2D" w:rsidRPr="00142632" w:rsidRDefault="3F938D04" w:rsidP="00B13C18">
            <w:pPr>
              <w:jc w:val="both"/>
              <w:rPr>
                <w:rFonts w:ascii="Calibri" w:eastAsia="Calibri" w:hAnsi="Calibri" w:cs="Calibri"/>
                <w:i/>
                <w:iCs/>
                <w:sz w:val="20"/>
                <w:szCs w:val="20"/>
                <w:u w:val="single"/>
              </w:rPr>
            </w:pPr>
            <w:r w:rsidRPr="00CC76FA">
              <w:rPr>
                <w:rFonts w:ascii="Calibri" w:eastAsia="Calibri" w:hAnsi="Calibri" w:cs="Calibri"/>
                <w:i/>
                <w:iCs/>
                <w:sz w:val="20"/>
                <w:szCs w:val="20"/>
                <w:u w:val="single"/>
              </w:rPr>
              <w:t>Doprinos k doseganju ciljev:</w:t>
            </w:r>
          </w:p>
        </w:tc>
      </w:tr>
      <w:tr w:rsidR="37721B2D" w:rsidRPr="00CC76FA" w14:paraId="5EAE3B67"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A129F49" w14:textId="4B182DB9" w:rsidR="37721B2D" w:rsidRPr="00CC76FA" w:rsidRDefault="37721B2D" w:rsidP="37721B2D">
            <w:r w:rsidRPr="00CC76FA">
              <w:rPr>
                <w:rFonts w:ascii="Calibri" w:eastAsia="Calibri" w:hAnsi="Calibri" w:cs="Calibri"/>
                <w:i/>
                <w:iCs/>
                <w:color w:val="000000" w:themeColor="text1"/>
                <w:sz w:val="20"/>
                <w:szCs w:val="20"/>
                <w:u w:val="single"/>
              </w:rPr>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Mar>
              <w:left w:w="108" w:type="dxa"/>
              <w:right w:w="108" w:type="dxa"/>
            </w:tcMar>
          </w:tcPr>
          <w:p w14:paraId="206D172C" w14:textId="30806CE2" w:rsidR="37721B2D" w:rsidRPr="00CC76FA" w:rsidRDefault="37721B2D" w:rsidP="37721B2D">
            <w:pPr>
              <w:spacing w:line="257" w:lineRule="auto"/>
            </w:pPr>
            <w:r w:rsidRPr="00CC76FA">
              <w:rPr>
                <w:rFonts w:ascii="Calibri" w:eastAsia="Calibri" w:hAnsi="Calibri" w:cs="Calibri"/>
                <w:i/>
                <w:iCs/>
                <w:sz w:val="20"/>
                <w:szCs w:val="20"/>
              </w:rPr>
              <w:t xml:space="preserve"> </w:t>
            </w:r>
            <w:r w:rsidR="003D7D6B">
              <w:rPr>
                <w:rFonts w:ascii="Calibri" w:eastAsia="Calibri" w:hAnsi="Calibri" w:cs="Calibri"/>
                <w:i/>
                <w:iCs/>
                <w:sz w:val="20"/>
                <w:szCs w:val="20"/>
              </w:rPr>
              <w:t>Bo še opredeljeno.</w:t>
            </w:r>
          </w:p>
        </w:tc>
      </w:tr>
      <w:tr w:rsidR="37721B2D" w:rsidRPr="00CC76FA" w14:paraId="3091C37B"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A9A3B0E" w14:textId="607EFF88" w:rsidR="37721B2D" w:rsidRPr="00CC76FA" w:rsidRDefault="37721B2D" w:rsidP="37721B2D">
            <w:r w:rsidRPr="00CC76FA">
              <w:rPr>
                <w:rFonts w:ascii="Calibri" w:eastAsia="Calibri" w:hAnsi="Calibri" w:cs="Calibri"/>
                <w:i/>
                <w:iCs/>
                <w:color w:val="000000" w:themeColor="text1"/>
                <w:sz w:val="20"/>
                <w:szCs w:val="20"/>
                <w:u w:val="single"/>
              </w:rPr>
              <w:t>Pričakovani učinek</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59B360B2" w14:textId="79936A3E" w:rsidR="37721B2D" w:rsidRPr="00CC76FA" w:rsidRDefault="37721B2D" w:rsidP="37721B2D">
            <w:pPr>
              <w:spacing w:line="257" w:lineRule="auto"/>
            </w:pPr>
            <w:r w:rsidRPr="00CC76FA">
              <w:rPr>
                <w:rFonts w:ascii="Calibri" w:eastAsia="Calibri" w:hAnsi="Calibri" w:cs="Calibri"/>
                <w:i/>
                <w:iCs/>
                <w:sz w:val="20"/>
                <w:szCs w:val="20"/>
              </w:rPr>
              <w:t xml:space="preserve"> </w:t>
            </w:r>
            <w:r w:rsidR="003D7D6B">
              <w:rPr>
                <w:rFonts w:ascii="Calibri" w:eastAsia="Calibri" w:hAnsi="Calibri" w:cs="Calibri"/>
                <w:i/>
                <w:iCs/>
                <w:sz w:val="20"/>
                <w:szCs w:val="20"/>
              </w:rPr>
              <w:t>Bo še opredeljeno.</w:t>
            </w:r>
          </w:p>
        </w:tc>
      </w:tr>
      <w:tr w:rsidR="37721B2D" w:rsidRPr="00CC76FA" w14:paraId="63469A1B"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A6194C8" w14:textId="58950AED" w:rsidR="37721B2D" w:rsidRPr="00CC76FA" w:rsidRDefault="37721B2D" w:rsidP="37721B2D">
            <w:r w:rsidRPr="00CC76FA">
              <w:rPr>
                <w:rFonts w:ascii="Calibri" w:eastAsia="Calibri" w:hAnsi="Calibri" w:cs="Calibri"/>
                <w:i/>
                <w:iCs/>
                <w:color w:val="000000" w:themeColor="text1"/>
                <w:sz w:val="20"/>
                <w:szCs w:val="20"/>
                <w:u w:val="single"/>
              </w:rPr>
              <w:t>Sodelujoče države članice</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3CDC4D37" w14:textId="7061CD60" w:rsidR="37721B2D" w:rsidRPr="00CC76FA" w:rsidRDefault="37721B2D" w:rsidP="37721B2D">
            <w:pPr>
              <w:spacing w:line="257" w:lineRule="auto"/>
            </w:pPr>
            <w:r w:rsidRPr="00CC76FA">
              <w:rPr>
                <w:rFonts w:ascii="Calibri" w:eastAsia="Calibri" w:hAnsi="Calibri" w:cs="Calibri"/>
                <w:i/>
                <w:iCs/>
                <w:sz w:val="20"/>
                <w:szCs w:val="20"/>
              </w:rPr>
              <w:t xml:space="preserve">Trenutne države vključene v delovno skupino: Nemčija, Estonija, Nizozemska, Slovenija in Francija; Avstrija, Belgija, Danska, Finska, Češka, Poljska. </w:t>
            </w:r>
          </w:p>
        </w:tc>
      </w:tr>
    </w:tbl>
    <w:p w14:paraId="69EFFA30" w14:textId="3AFD2734" w:rsidR="453872AD" w:rsidRPr="00CC76FA" w:rsidRDefault="453872AD" w:rsidP="37721B2D">
      <w:pPr>
        <w:spacing w:before="120" w:after="120" w:line="257" w:lineRule="auto"/>
        <w:jc w:val="both"/>
      </w:pPr>
    </w:p>
    <w:p w14:paraId="3F96C26B" w14:textId="47B83AFD" w:rsidR="453872AD" w:rsidRPr="00CC76FA" w:rsidRDefault="3A762016" w:rsidP="0C26BB81">
      <w:pPr>
        <w:pStyle w:val="Naslov5"/>
      </w:pPr>
      <w:r w:rsidRPr="00CC76FA">
        <w:t xml:space="preserve">VEČDRŽAVNI PROJEKT: </w:t>
      </w:r>
      <w:proofErr w:type="spellStart"/>
      <w:r w:rsidRPr="00CC76FA">
        <w:t>Agrifood</w:t>
      </w:r>
      <w:proofErr w:type="spellEnd"/>
      <w:r w:rsidRPr="00CC76FA">
        <w:t xml:space="preserve"> EDIC</w:t>
      </w:r>
    </w:p>
    <w:tbl>
      <w:tblPr>
        <w:tblStyle w:val="Tabelamrea"/>
        <w:tblW w:w="0" w:type="auto"/>
        <w:tblLayout w:type="fixed"/>
        <w:tblLook w:val="04A0" w:firstRow="1" w:lastRow="0" w:firstColumn="1" w:lastColumn="0" w:noHBand="0" w:noVBand="1"/>
      </w:tblPr>
      <w:tblGrid>
        <w:gridCol w:w="4530"/>
        <w:gridCol w:w="390"/>
        <w:gridCol w:w="4140"/>
      </w:tblGrid>
      <w:tr w:rsidR="37721B2D" w:rsidRPr="00CC76FA" w14:paraId="60C5893A"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7053FBB" w14:textId="13888DAA" w:rsidR="37721B2D" w:rsidRPr="00CC76FA" w:rsidRDefault="37721B2D" w:rsidP="37721B2D">
            <w:r w:rsidRPr="00CC76FA">
              <w:rPr>
                <w:rFonts w:ascii="Calibri" w:eastAsia="Calibri" w:hAnsi="Calibri" w:cs="Calibri"/>
                <w:i/>
                <w:iCs/>
                <w:color w:val="000000" w:themeColor="text1"/>
                <w:sz w:val="20"/>
                <w:szCs w:val="20"/>
              </w:rPr>
              <w:t>Novi ukrep</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ADF5118" w14:textId="7EC13697"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b/>
                <w:bCs/>
                <w:i/>
                <w:iCs/>
                <w:color w:val="000000" w:themeColor="text1"/>
                <w:sz w:val="20"/>
                <w:szCs w:val="20"/>
              </w:rPr>
              <w:t>Da</w:t>
            </w:r>
          </w:p>
        </w:tc>
      </w:tr>
      <w:tr w:rsidR="37721B2D" w:rsidRPr="00CC76FA" w14:paraId="2811B134"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297609D" w14:textId="04F6A1D5" w:rsidR="37721B2D" w:rsidRPr="00CC76FA" w:rsidRDefault="37721B2D" w:rsidP="37721B2D">
            <w:r w:rsidRPr="00CC76FA">
              <w:rPr>
                <w:rFonts w:ascii="Calibri" w:eastAsia="Calibri" w:hAnsi="Calibri" w:cs="Calibri"/>
                <w:i/>
                <w:iCs/>
                <w:color w:val="000000" w:themeColor="text1"/>
                <w:sz w:val="20"/>
                <w:szCs w:val="20"/>
              </w:rPr>
              <w:t>Nosilec ukrepa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234CE62" w14:textId="303661B0" w:rsidR="37721B2D" w:rsidRPr="00CC76FA" w:rsidRDefault="3F938D04" w:rsidP="33807F57">
            <w:pPr>
              <w:rPr>
                <w:rFonts w:ascii="Calibri" w:eastAsia="Calibri" w:hAnsi="Calibri" w:cs="Calibri"/>
                <w:i/>
                <w:iCs/>
                <w:color w:val="000000" w:themeColor="text1"/>
                <w:sz w:val="20"/>
                <w:szCs w:val="20"/>
              </w:rPr>
            </w:pPr>
            <w:r w:rsidRPr="00CC76FA">
              <w:rPr>
                <w:rFonts w:ascii="Calibri" w:eastAsia="Calibri" w:hAnsi="Calibri" w:cs="Calibri"/>
                <w:i/>
                <w:iCs/>
                <w:color w:val="000000" w:themeColor="text1"/>
                <w:sz w:val="20"/>
                <w:szCs w:val="20"/>
              </w:rPr>
              <w:t>MKGP</w:t>
            </w:r>
          </w:p>
        </w:tc>
      </w:tr>
      <w:tr w:rsidR="37721B2D" w:rsidRPr="00CC76FA" w14:paraId="33F2BDF6" w14:textId="77777777" w:rsidTr="33807F57">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69FC4D7" w14:textId="58CF8391" w:rsidR="37721B2D" w:rsidRPr="00CC76FA" w:rsidRDefault="37721B2D" w:rsidP="37721B2D">
            <w:r w:rsidRPr="00CC76FA">
              <w:rPr>
                <w:rFonts w:ascii="Calibri" w:eastAsia="Calibri" w:hAnsi="Calibri" w:cs="Calibri"/>
                <w:i/>
                <w:iCs/>
                <w:color w:val="000000" w:themeColor="text1"/>
                <w:sz w:val="20"/>
                <w:szCs w:val="20"/>
              </w:rPr>
              <w:lastRenderedPageBreak/>
              <w:t>Tip izvedbenega mehanizma</w:t>
            </w:r>
          </w:p>
        </w:tc>
        <w:tc>
          <w:tcPr>
            <w:tcW w:w="453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04E1815" w14:textId="6A990D6D" w:rsidR="37721B2D" w:rsidRPr="00CC76FA" w:rsidRDefault="37721B2D" w:rsidP="37721B2D">
            <w:r w:rsidRPr="00CC76FA">
              <w:rPr>
                <w:rFonts w:ascii="Calibri" w:eastAsia="Calibri" w:hAnsi="Calibri" w:cs="Calibri"/>
                <w:i/>
                <w:iCs/>
                <w:color w:val="000000" w:themeColor="text1"/>
                <w:sz w:val="20"/>
                <w:szCs w:val="20"/>
              </w:rPr>
              <w:t>Konzorcij evropske digitalne infrastrukture</w:t>
            </w:r>
          </w:p>
        </w:tc>
      </w:tr>
      <w:tr w:rsidR="37721B2D" w:rsidRPr="00CC76FA" w14:paraId="6766C4F9" w14:textId="77777777" w:rsidTr="33807F57">
        <w:trPr>
          <w:trHeight w:val="465"/>
        </w:trPr>
        <w:tc>
          <w:tcPr>
            <w:tcW w:w="906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3ED7473" w14:textId="74CAA0F5" w:rsidR="37721B2D" w:rsidRPr="00CC76FA" w:rsidRDefault="3F938D04" w:rsidP="33807F57">
            <w:r w:rsidRPr="00CC76FA">
              <w:rPr>
                <w:rFonts w:ascii="Calibri" w:eastAsia="Calibri" w:hAnsi="Calibri" w:cs="Calibri"/>
                <w:i/>
                <w:iCs/>
                <w:color w:val="000000" w:themeColor="text1"/>
                <w:sz w:val="20"/>
                <w:szCs w:val="20"/>
                <w:u w:val="single"/>
              </w:rPr>
              <w:t xml:space="preserve">Kratek opis ukrepa in doprinos k doseganju ciljev </w:t>
            </w:r>
          </w:p>
        </w:tc>
      </w:tr>
      <w:tr w:rsidR="37721B2D" w:rsidRPr="00CC76FA" w14:paraId="0D4C58B4" w14:textId="77777777" w:rsidTr="33807F57">
        <w:trPr>
          <w:trHeight w:val="975"/>
        </w:trPr>
        <w:tc>
          <w:tcPr>
            <w:tcW w:w="906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07F1C04" w14:textId="0C4C9FE9" w:rsidR="37721B2D" w:rsidRPr="00CC76FA" w:rsidRDefault="3F938D04" w:rsidP="00B13C18">
            <w:pPr>
              <w:spacing w:line="257" w:lineRule="auto"/>
              <w:jc w:val="both"/>
            </w:pPr>
            <w:r w:rsidRPr="00CC76FA">
              <w:rPr>
                <w:rFonts w:ascii="Calibri" w:eastAsia="Calibri" w:hAnsi="Calibri" w:cs="Calibri"/>
                <w:i/>
                <w:iCs/>
                <w:sz w:val="20"/>
                <w:szCs w:val="20"/>
                <w:u w:val="single"/>
              </w:rPr>
              <w:t xml:space="preserve">Vsebina ukrepa in pričakovani rezultat: </w:t>
            </w:r>
            <w:r w:rsidRPr="00CC76FA">
              <w:rPr>
                <w:rFonts w:ascii="Calibri" w:eastAsia="Calibri" w:hAnsi="Calibri" w:cs="Calibri"/>
                <w:i/>
                <w:iCs/>
                <w:sz w:val="20"/>
                <w:szCs w:val="20"/>
              </w:rPr>
              <w:t xml:space="preserve"> </w:t>
            </w:r>
            <w:r w:rsidR="646A3F64" w:rsidRPr="00CC76FA">
              <w:rPr>
                <w:rFonts w:ascii="Calibri" w:eastAsia="Calibri" w:hAnsi="Calibri" w:cs="Calibri"/>
                <w:i/>
                <w:iCs/>
                <w:sz w:val="20"/>
                <w:szCs w:val="20"/>
              </w:rPr>
              <w:t xml:space="preserve">EDIC </w:t>
            </w:r>
            <w:proofErr w:type="spellStart"/>
            <w:r w:rsidR="646A3F64" w:rsidRPr="00CC76FA">
              <w:rPr>
                <w:rFonts w:ascii="Calibri" w:eastAsia="Calibri" w:hAnsi="Calibri" w:cs="Calibri"/>
                <w:i/>
                <w:iCs/>
                <w:sz w:val="20"/>
                <w:szCs w:val="20"/>
              </w:rPr>
              <w:t>AgriFood</w:t>
            </w:r>
            <w:proofErr w:type="spellEnd"/>
            <w:r w:rsidR="646A3F64" w:rsidRPr="00CC76FA">
              <w:rPr>
                <w:rFonts w:ascii="Calibri" w:eastAsia="Calibri" w:hAnsi="Calibri" w:cs="Calibri"/>
                <w:i/>
                <w:iCs/>
                <w:sz w:val="20"/>
                <w:szCs w:val="20"/>
              </w:rPr>
              <w:t xml:space="preserve"> je eden izmed konzorcijev evropske digitalne infrastrukture, namenjenih za izvajanje </w:t>
            </w:r>
            <w:proofErr w:type="spellStart"/>
            <w:r w:rsidR="646A3F64" w:rsidRPr="00CC76FA">
              <w:rPr>
                <w:rFonts w:ascii="Calibri" w:eastAsia="Calibri" w:hAnsi="Calibri" w:cs="Calibri"/>
                <w:i/>
                <w:iCs/>
                <w:sz w:val="20"/>
                <w:szCs w:val="20"/>
              </w:rPr>
              <w:t>večdržavnih</w:t>
            </w:r>
            <w:proofErr w:type="spellEnd"/>
            <w:r w:rsidR="646A3F64" w:rsidRPr="00CC76FA">
              <w:rPr>
                <w:rFonts w:ascii="Calibri" w:eastAsia="Calibri" w:hAnsi="Calibri" w:cs="Calibri"/>
                <w:i/>
                <w:iCs/>
                <w:sz w:val="20"/>
                <w:szCs w:val="20"/>
              </w:rPr>
              <w:t xml:space="preserve"> projektov. Slovenija je izrazila interes za sodelovanje v konzorciju in delovni skupini, ki predstavlja platformo za spremljanje vzpostavitve in razvoja EDIC </w:t>
            </w:r>
            <w:proofErr w:type="spellStart"/>
            <w:r w:rsidR="646A3F64" w:rsidRPr="00CC76FA">
              <w:rPr>
                <w:rFonts w:ascii="Calibri" w:eastAsia="Calibri" w:hAnsi="Calibri" w:cs="Calibri"/>
                <w:i/>
                <w:iCs/>
                <w:sz w:val="20"/>
                <w:szCs w:val="20"/>
              </w:rPr>
              <w:t>AgriFood</w:t>
            </w:r>
            <w:proofErr w:type="spellEnd"/>
            <w:r w:rsidR="646A3F64" w:rsidRPr="00CC76FA">
              <w:rPr>
                <w:rFonts w:ascii="Calibri" w:eastAsia="Calibri" w:hAnsi="Calibri" w:cs="Calibri"/>
                <w:i/>
                <w:iCs/>
                <w:sz w:val="20"/>
                <w:szCs w:val="20"/>
              </w:rPr>
              <w:t>. Delovno skupino za področje kmetijstva vodi Francija. Konzorcij bo imel svoj statut v katerem bodo opredeljeni tudi pričakovani cilji, rezultati in učinki. Statut je v fazi priprave.</w:t>
            </w:r>
          </w:p>
          <w:p w14:paraId="1EFA0427" w14:textId="74BF59E8" w:rsidR="37721B2D" w:rsidRPr="00CC76FA" w:rsidRDefault="3F938D04" w:rsidP="33807F57">
            <w:pPr>
              <w:spacing w:line="257" w:lineRule="auto"/>
            </w:pPr>
            <w:r w:rsidRPr="00CC76FA">
              <w:rPr>
                <w:rFonts w:ascii="Calibri" w:eastAsia="Calibri" w:hAnsi="Calibri" w:cs="Calibri"/>
                <w:i/>
                <w:iCs/>
                <w:sz w:val="20"/>
                <w:szCs w:val="20"/>
                <w:u w:val="single"/>
              </w:rPr>
              <w:t>Doprinos k doseganju ciljev:</w:t>
            </w:r>
          </w:p>
        </w:tc>
      </w:tr>
      <w:tr w:rsidR="37721B2D" w:rsidRPr="00CC76FA" w14:paraId="4FE11B4B"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70367C4" w14:textId="417D7D12" w:rsidR="37721B2D" w:rsidRPr="00CC76FA" w:rsidRDefault="37721B2D" w:rsidP="37721B2D">
            <w:r w:rsidRPr="00CC76FA">
              <w:rPr>
                <w:rFonts w:ascii="Calibri" w:eastAsia="Calibri" w:hAnsi="Calibri" w:cs="Calibri"/>
                <w:i/>
                <w:iCs/>
                <w:color w:val="000000" w:themeColor="text1"/>
                <w:sz w:val="20"/>
                <w:szCs w:val="20"/>
                <w:u w:val="single"/>
              </w:rPr>
              <w:t xml:space="preserve">Namenjena ali predvidena finančna sredstva in drugi viri, vključno s človeškimi viri (če je potrebno): </w:t>
            </w:r>
          </w:p>
        </w:tc>
        <w:tc>
          <w:tcPr>
            <w:tcW w:w="4140" w:type="dxa"/>
            <w:tcBorders>
              <w:top w:val="nil"/>
              <w:left w:val="nil"/>
              <w:bottom w:val="single" w:sz="8" w:space="0" w:color="auto"/>
              <w:right w:val="single" w:sz="8" w:space="0" w:color="auto"/>
            </w:tcBorders>
            <w:tcMar>
              <w:left w:w="108" w:type="dxa"/>
              <w:right w:w="108" w:type="dxa"/>
            </w:tcMar>
          </w:tcPr>
          <w:p w14:paraId="38DC5EF6" w14:textId="61C1D0FE" w:rsidR="37721B2D" w:rsidRPr="00CC76FA" w:rsidRDefault="3F938D04" w:rsidP="37721B2D">
            <w:pPr>
              <w:spacing w:line="257" w:lineRule="auto"/>
            </w:pPr>
            <w:r w:rsidRPr="00CC76FA">
              <w:rPr>
                <w:rFonts w:ascii="Calibri" w:eastAsia="Calibri" w:hAnsi="Calibri" w:cs="Calibri"/>
                <w:i/>
                <w:iCs/>
                <w:sz w:val="20"/>
                <w:szCs w:val="20"/>
              </w:rPr>
              <w:t xml:space="preserve"> </w:t>
            </w:r>
            <w:r w:rsidR="003D7D6B">
              <w:rPr>
                <w:rFonts w:ascii="Calibri" w:eastAsia="Calibri" w:hAnsi="Calibri" w:cs="Calibri"/>
                <w:i/>
                <w:iCs/>
                <w:sz w:val="20"/>
                <w:szCs w:val="20"/>
              </w:rPr>
              <w:t>Bo še opredeljeno.</w:t>
            </w:r>
          </w:p>
        </w:tc>
      </w:tr>
      <w:tr w:rsidR="37721B2D" w:rsidRPr="00CC76FA" w14:paraId="79789777"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3FF42C6" w14:textId="1D5DFB7C" w:rsidR="37721B2D" w:rsidRPr="00CC76FA" w:rsidRDefault="37721B2D" w:rsidP="37721B2D">
            <w:r w:rsidRPr="00CC76FA">
              <w:rPr>
                <w:rFonts w:ascii="Calibri" w:eastAsia="Calibri" w:hAnsi="Calibri" w:cs="Calibri"/>
                <w:i/>
                <w:iCs/>
                <w:color w:val="000000" w:themeColor="text1"/>
                <w:sz w:val="20"/>
                <w:szCs w:val="20"/>
                <w:u w:val="single"/>
              </w:rPr>
              <w:t>Pričakovani učinek</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3F5105F7" w14:textId="272D67BA" w:rsidR="37721B2D" w:rsidRPr="00CC76FA" w:rsidRDefault="37721B2D" w:rsidP="00B13C18">
            <w:pPr>
              <w:spacing w:line="257" w:lineRule="auto"/>
              <w:jc w:val="both"/>
            </w:pPr>
            <w:r w:rsidRPr="00CC76FA">
              <w:rPr>
                <w:rFonts w:ascii="Calibri" w:eastAsia="Calibri" w:hAnsi="Calibri" w:cs="Calibri"/>
                <w:i/>
                <w:iCs/>
                <w:sz w:val="20"/>
                <w:szCs w:val="20"/>
              </w:rPr>
              <w:t xml:space="preserve"> </w:t>
            </w:r>
            <w:r w:rsidR="003D7D6B">
              <w:rPr>
                <w:rFonts w:ascii="Calibri" w:eastAsia="Calibri" w:hAnsi="Calibri" w:cs="Calibri"/>
                <w:i/>
                <w:iCs/>
                <w:sz w:val="20"/>
                <w:szCs w:val="20"/>
              </w:rPr>
              <w:t>Bo še opredeljeno.</w:t>
            </w:r>
          </w:p>
        </w:tc>
      </w:tr>
      <w:tr w:rsidR="37721B2D" w:rsidRPr="00CC76FA" w14:paraId="4D6379F8" w14:textId="77777777" w:rsidTr="33807F57">
        <w:trPr>
          <w:trHeight w:val="300"/>
        </w:trPr>
        <w:tc>
          <w:tcPr>
            <w:tcW w:w="49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266F80E" w14:textId="31E2F679" w:rsidR="37721B2D" w:rsidRPr="00CC76FA" w:rsidRDefault="37721B2D" w:rsidP="37721B2D">
            <w:r w:rsidRPr="00CC76FA">
              <w:rPr>
                <w:rFonts w:ascii="Calibri" w:eastAsia="Calibri" w:hAnsi="Calibri" w:cs="Calibri"/>
                <w:i/>
                <w:iCs/>
                <w:color w:val="000000" w:themeColor="text1"/>
                <w:sz w:val="20"/>
                <w:szCs w:val="20"/>
                <w:u w:val="single"/>
              </w:rPr>
              <w:t>Sodelujoče države članice</w:t>
            </w:r>
          </w:p>
        </w:tc>
        <w:tc>
          <w:tcPr>
            <w:tcW w:w="4140" w:type="dxa"/>
            <w:tcBorders>
              <w:top w:val="single" w:sz="8" w:space="0" w:color="auto"/>
              <w:left w:val="nil"/>
              <w:bottom w:val="single" w:sz="8" w:space="0" w:color="auto"/>
              <w:right w:val="single" w:sz="8" w:space="0" w:color="auto"/>
            </w:tcBorders>
            <w:tcMar>
              <w:left w:w="108" w:type="dxa"/>
              <w:right w:w="108" w:type="dxa"/>
            </w:tcMar>
          </w:tcPr>
          <w:p w14:paraId="0E3149DB" w14:textId="7BD1D8BF" w:rsidR="37721B2D" w:rsidRPr="00CC76FA" w:rsidRDefault="5DE578AB" w:rsidP="00B13C18">
            <w:pPr>
              <w:spacing w:line="257" w:lineRule="auto"/>
              <w:jc w:val="both"/>
            </w:pPr>
            <w:r w:rsidRPr="00CC76FA">
              <w:rPr>
                <w:rFonts w:ascii="Calibri" w:eastAsia="Calibri" w:hAnsi="Calibri" w:cs="Calibri"/>
                <w:i/>
                <w:iCs/>
                <w:sz w:val="20"/>
                <w:szCs w:val="20"/>
              </w:rPr>
              <w:t>Trenutne države, ki so izrazile interes za sodelovanje: Avstrija, Belgija, Hrvaška, Ciper, Finska, Francija, Italija, Nizozemska, Poljska, Španija, Slovenija, Švedska</w:t>
            </w:r>
          </w:p>
        </w:tc>
      </w:tr>
    </w:tbl>
    <w:p w14:paraId="22ABA870" w14:textId="7F8A9A0C" w:rsidR="453872AD" w:rsidRPr="00CC76FA" w:rsidRDefault="453872AD" w:rsidP="33807F57"/>
    <w:p w14:paraId="5261199C" w14:textId="51824E56" w:rsidR="00A218E7" w:rsidRPr="00CC76FA" w:rsidRDefault="3D032CF8" w:rsidP="37721B2D">
      <w:pPr>
        <w:pStyle w:val="Naslov1"/>
      </w:pPr>
      <w:bookmarkStart w:id="66" w:name="_Toc1968956898"/>
      <w:bookmarkStart w:id="67" w:name="_Toc144160971"/>
      <w:r w:rsidRPr="00CC76FA">
        <w:t xml:space="preserve">6. </w:t>
      </w:r>
      <w:r w:rsidR="48AB4E74" w:rsidRPr="00CC76FA">
        <w:t>Poglavje: Posvetovanje z deležniki</w:t>
      </w:r>
      <w:bookmarkEnd w:id="66"/>
      <w:bookmarkEnd w:id="67"/>
    </w:p>
    <w:p w14:paraId="333F0866" w14:textId="52A62309" w:rsidR="00C9255C" w:rsidRPr="00A308EA" w:rsidRDefault="39EA50BA" w:rsidP="33807F57">
      <w:pPr>
        <w:shd w:val="clear" w:color="auto" w:fill="FFFFFF" w:themeFill="background1"/>
        <w:rPr>
          <w:i/>
          <w:iCs/>
        </w:rPr>
      </w:pPr>
      <w:r w:rsidRPr="00A308EA">
        <w:rPr>
          <w:i/>
          <w:iCs/>
        </w:rPr>
        <w:t xml:space="preserve">Vključno z: </w:t>
      </w:r>
    </w:p>
    <w:p w14:paraId="1B33EEEB" w14:textId="53DF8BFE" w:rsidR="00C522B7" w:rsidRPr="00A308EA" w:rsidRDefault="013D3943" w:rsidP="33807F57">
      <w:pPr>
        <w:shd w:val="clear" w:color="auto" w:fill="FFFFFF" w:themeFill="background1"/>
        <w:rPr>
          <w:i/>
          <w:iCs/>
        </w:rPr>
      </w:pPr>
      <w:r w:rsidRPr="00A308EA">
        <w:rPr>
          <w:i/>
          <w:iCs/>
        </w:rPr>
        <w:t>- Seznamom</w:t>
      </w:r>
      <w:r w:rsidR="05E9FD8A" w:rsidRPr="00A308EA">
        <w:rPr>
          <w:i/>
          <w:iCs/>
        </w:rPr>
        <w:t xml:space="preserve"> deležnikov, </w:t>
      </w:r>
      <w:r w:rsidR="472F773C" w:rsidRPr="00A308EA">
        <w:rPr>
          <w:i/>
          <w:iCs/>
        </w:rPr>
        <w:t xml:space="preserve">povzetkom podanih komentarjev in </w:t>
      </w:r>
      <w:r w:rsidR="1DE0151B" w:rsidRPr="00A308EA">
        <w:rPr>
          <w:i/>
          <w:iCs/>
        </w:rPr>
        <w:t xml:space="preserve">upoštevanjem komentarjev v časovnem načrtu </w:t>
      </w:r>
    </w:p>
    <w:p w14:paraId="4753B92D" w14:textId="559FA08D" w:rsidR="11D1EA1A" w:rsidRPr="00CC76FA" w:rsidRDefault="11D1EA1A" w:rsidP="00B13C18">
      <w:pPr>
        <w:shd w:val="clear" w:color="auto" w:fill="FFFFFF" w:themeFill="background1"/>
        <w:spacing w:after="0"/>
        <w:jc w:val="both"/>
      </w:pPr>
      <w:r w:rsidRPr="00CC76FA">
        <w:t>Dne 15. 6. 2023 je začela z delom MDS za pripravo Nacionalnega programa projektov za strategijo Digitalna Slovenija 2030.</w:t>
      </w:r>
      <w:r w:rsidR="27BEF1D2" w:rsidRPr="00CC76FA">
        <w:t xml:space="preserve"> </w:t>
      </w:r>
      <w:r w:rsidRPr="00CC76FA">
        <w:t>Med nalogami MDS je v sklepu</w:t>
      </w:r>
      <w:r w:rsidR="6B3EF396" w:rsidRPr="00CC76FA">
        <w:t xml:space="preserve"> o ustanovitvi</w:t>
      </w:r>
      <w:r w:rsidRPr="00CC76FA">
        <w:t xml:space="preserve"> zapisana tudi priprava vsebin za Nacionalni strateški časovni načrt.</w:t>
      </w:r>
      <w:r w:rsidR="2C4F7781" w:rsidRPr="00CC76FA">
        <w:t xml:space="preserve"> </w:t>
      </w:r>
      <w:r w:rsidRPr="00CC76FA">
        <w:t>V MDS je imenovanih 34 članic in članov</w:t>
      </w:r>
      <w:r w:rsidR="3CA7B6B5" w:rsidRPr="00CC76FA">
        <w:t>, predstavnikov ključnih deležnikov:</w:t>
      </w:r>
    </w:p>
    <w:p w14:paraId="3EFD2F56" w14:textId="77777777" w:rsidR="00142632" w:rsidRDefault="00142632" w:rsidP="33807F57">
      <w:pPr>
        <w:pStyle w:val="Odstavekseznama"/>
        <w:numPr>
          <w:ilvl w:val="0"/>
          <w:numId w:val="1"/>
        </w:numPr>
        <w:shd w:val="clear" w:color="auto" w:fill="FFFFFF" w:themeFill="background1"/>
        <w:rPr>
          <w:lang w:val="sl-SI"/>
        </w:rPr>
        <w:sectPr w:rsidR="00142632">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417" w:left="1417" w:header="708" w:footer="708" w:gutter="0"/>
          <w:cols w:space="708"/>
          <w:docGrid w:linePitch="360"/>
        </w:sectPr>
      </w:pPr>
    </w:p>
    <w:p w14:paraId="20A7AF7D" w14:textId="39D6D88F" w:rsidR="3CA7B6B5" w:rsidRPr="00142632" w:rsidRDefault="3CA7B6B5" w:rsidP="33807F57">
      <w:pPr>
        <w:pStyle w:val="Odstavekseznama"/>
        <w:numPr>
          <w:ilvl w:val="0"/>
          <w:numId w:val="1"/>
        </w:numPr>
        <w:shd w:val="clear" w:color="auto" w:fill="FFFFFF" w:themeFill="background1"/>
        <w:rPr>
          <w:rFonts w:ascii="Calibri" w:eastAsia="Yu Mincho" w:hAnsi="Calibri" w:cs="Arial"/>
          <w:i/>
          <w:iCs/>
          <w:sz w:val="20"/>
          <w:szCs w:val="20"/>
          <w:lang w:val="sl-SI"/>
        </w:rPr>
      </w:pPr>
      <w:r w:rsidRPr="00142632">
        <w:rPr>
          <w:i/>
          <w:iCs/>
          <w:sz w:val="20"/>
          <w:szCs w:val="20"/>
          <w:lang w:val="sl-SI"/>
        </w:rPr>
        <w:t xml:space="preserve">Ministrstvo za digitalno preobrazbo, </w:t>
      </w:r>
    </w:p>
    <w:p w14:paraId="0ADC5566" w14:textId="28C6DE14"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solidarno prihodnost</w:t>
      </w:r>
    </w:p>
    <w:p w14:paraId="5D494727" w14:textId="29FA611A"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kulturo</w:t>
      </w:r>
    </w:p>
    <w:p w14:paraId="1023465E" w14:textId="5BDD076D"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naravne vire in prostor</w:t>
      </w:r>
    </w:p>
    <w:p w14:paraId="28D9823E" w14:textId="5D9D360D"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finance</w:t>
      </w:r>
    </w:p>
    <w:p w14:paraId="53CD9308" w14:textId="1F462D5D"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Uprava za javna plačila</w:t>
      </w:r>
    </w:p>
    <w:p w14:paraId="0A983E7D" w14:textId="23BA2C7E"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Finančni urad Republike Slovenije</w:t>
      </w:r>
    </w:p>
    <w:p w14:paraId="77571C5F" w14:textId="5DB2325C"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obrambo</w:t>
      </w:r>
    </w:p>
    <w:p w14:paraId="1101F20D" w14:textId="7F3D15DB"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zdravje</w:t>
      </w:r>
    </w:p>
    <w:p w14:paraId="271A73A8" w14:textId="206E4355"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notranje zadeve</w:t>
      </w:r>
    </w:p>
    <w:p w14:paraId="51D619CE" w14:textId="10585CE6"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Policija</w:t>
      </w:r>
    </w:p>
    <w:p w14:paraId="3543F580" w14:textId="6BE4089B"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visoko šolstvo, znanost in inovacije</w:t>
      </w:r>
    </w:p>
    <w:p w14:paraId="0235F05F" w14:textId="012E384A"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delo, družino, socialne zadeve in enake možnosti</w:t>
      </w:r>
    </w:p>
    <w:p w14:paraId="2E1CF4CC" w14:textId="7EC03649"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gospodarstvo, turizem in šport</w:t>
      </w:r>
    </w:p>
    <w:p w14:paraId="4744BBE0" w14:textId="002F8015"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javno upravo</w:t>
      </w:r>
    </w:p>
    <w:p w14:paraId="19D05BE3" w14:textId="2630016E"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pravosodje</w:t>
      </w:r>
    </w:p>
    <w:p w14:paraId="62D3ED3E" w14:textId="2EF58240"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vzgojo in izobraževanje</w:t>
      </w:r>
    </w:p>
    <w:p w14:paraId="00954189" w14:textId="11542FF7"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okolje, podnebje in energijo</w:t>
      </w:r>
    </w:p>
    <w:p w14:paraId="2CFCD1C0" w14:textId="3A900515"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infrastrukturo</w:t>
      </w:r>
    </w:p>
    <w:p w14:paraId="15533B73" w14:textId="49DF2FAF"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kmetijstvo, gozdarstvo in prehrano</w:t>
      </w:r>
    </w:p>
    <w:p w14:paraId="4756200E" w14:textId="698B1D6E"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zunanje in evropske zadeve</w:t>
      </w:r>
    </w:p>
    <w:p w14:paraId="292282AA" w14:textId="07DBA42A"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Ministrstvo za kohezijo in regionalni razvoj</w:t>
      </w:r>
    </w:p>
    <w:p w14:paraId="44E2C6E4" w14:textId="684B3D3E"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Urad Republike Slovenije za informacijsko varnost</w:t>
      </w:r>
    </w:p>
    <w:p w14:paraId="59911497" w14:textId="1A9E5031"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Urad za makroekonomske analize in razvoj</w:t>
      </w:r>
    </w:p>
    <w:p w14:paraId="7A52F39B" w14:textId="781A34D0"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Statistični Urad Republike Slovenije</w:t>
      </w:r>
    </w:p>
    <w:p w14:paraId="20C3A209" w14:textId="23682A8C" w:rsidR="3CA7B6B5" w:rsidRPr="00142632" w:rsidRDefault="3CA7B6B5" w:rsidP="33807F57">
      <w:pPr>
        <w:pStyle w:val="Odstavekseznama"/>
        <w:numPr>
          <w:ilvl w:val="0"/>
          <w:numId w:val="1"/>
        </w:numPr>
        <w:rPr>
          <w:rFonts w:ascii="Calibri" w:eastAsia="Yu Mincho" w:hAnsi="Calibri" w:cs="Arial"/>
          <w:i/>
          <w:iCs/>
          <w:sz w:val="20"/>
          <w:szCs w:val="20"/>
          <w:lang w:val="sl-SI"/>
        </w:rPr>
      </w:pPr>
      <w:r w:rsidRPr="00142632">
        <w:rPr>
          <w:i/>
          <w:iCs/>
          <w:sz w:val="20"/>
          <w:szCs w:val="20"/>
          <w:lang w:val="sl-SI"/>
        </w:rPr>
        <w:t>Služba Vlade Republike Slovenije za zakonodajo</w:t>
      </w:r>
    </w:p>
    <w:p w14:paraId="120DDC39" w14:textId="77777777" w:rsidR="00142632" w:rsidRDefault="00142632" w:rsidP="33807F57">
      <w:pPr>
        <w:sectPr w:rsidR="00142632" w:rsidSect="00142632">
          <w:type w:val="continuous"/>
          <w:pgSz w:w="11906" w:h="16838"/>
          <w:pgMar w:top="1417" w:right="1417" w:bottom="1417" w:left="1417" w:header="708" w:footer="708" w:gutter="0"/>
          <w:cols w:num="2" w:space="708"/>
          <w:docGrid w:linePitch="360"/>
        </w:sectPr>
      </w:pPr>
    </w:p>
    <w:p w14:paraId="6DAEB775" w14:textId="77777777" w:rsidR="009D0BC3" w:rsidRDefault="009D0BC3" w:rsidP="33807F57"/>
    <w:p w14:paraId="382CD729" w14:textId="777C8B32" w:rsidR="11D1EA1A" w:rsidRPr="00CC76FA" w:rsidRDefault="009D0BC3" w:rsidP="33807F57">
      <w:r>
        <w:t>Posvetovanje z deležniki bo vključeno po zaključen</w:t>
      </w:r>
      <w:r w:rsidR="006F1940">
        <w:t>i javni obravnavi.</w:t>
      </w:r>
    </w:p>
    <w:p w14:paraId="2E42B678" w14:textId="65878B07" w:rsidR="00C522B7" w:rsidRPr="00CC76FA" w:rsidRDefault="757EF430" w:rsidP="37721B2D">
      <w:pPr>
        <w:pStyle w:val="Naslov1"/>
        <w:rPr>
          <w:rFonts w:ascii="Calibri" w:eastAsia="Yu Mincho" w:hAnsi="Calibri" w:cs="Arial"/>
          <w:b/>
          <w:bCs/>
        </w:rPr>
      </w:pPr>
      <w:bookmarkStart w:id="68" w:name="_Toc144160972"/>
      <w:r w:rsidRPr="00CC76FA">
        <w:t xml:space="preserve">7. </w:t>
      </w:r>
      <w:r w:rsidR="28257707" w:rsidRPr="00CC76FA">
        <w:t>Poglavje: Skupni učinek in zaključek</w:t>
      </w:r>
      <w:bookmarkEnd w:id="68"/>
      <w:r w:rsidR="28257707" w:rsidRPr="00CC76FA">
        <w:t xml:space="preserve"> </w:t>
      </w:r>
    </w:p>
    <w:p w14:paraId="641D0014" w14:textId="7C22F5F5" w:rsidR="002A0A86" w:rsidRPr="00CC76FA" w:rsidRDefault="54B19F6A" w:rsidP="33807F57">
      <w:pPr>
        <w:rPr>
          <w:i/>
          <w:iCs/>
          <w:color w:val="A6A6A6" w:themeColor="background1" w:themeShade="A6"/>
        </w:rPr>
      </w:pPr>
      <w:r w:rsidRPr="00A308EA">
        <w:rPr>
          <w:i/>
          <w:iCs/>
        </w:rPr>
        <w:t xml:space="preserve">- </w:t>
      </w:r>
      <w:r w:rsidR="65C798CB" w:rsidRPr="00A308EA">
        <w:rPr>
          <w:i/>
          <w:iCs/>
        </w:rPr>
        <w:t xml:space="preserve">Opis </w:t>
      </w:r>
      <w:r w:rsidRPr="00A308EA">
        <w:rPr>
          <w:i/>
          <w:iCs/>
        </w:rPr>
        <w:t xml:space="preserve">skupnega učinka </w:t>
      </w:r>
      <w:r w:rsidR="65C798CB" w:rsidRPr="00A308EA">
        <w:rPr>
          <w:i/>
          <w:iCs/>
        </w:rPr>
        <w:t>opisanih ukrepov</w:t>
      </w:r>
    </w:p>
    <w:p w14:paraId="794194AF" w14:textId="2E0329C7" w:rsidR="00E11707" w:rsidRPr="00A308EA" w:rsidRDefault="208809AD" w:rsidP="33807F57">
      <w:pPr>
        <w:rPr>
          <w:i/>
          <w:iCs/>
        </w:rPr>
      </w:pPr>
      <w:r w:rsidRPr="00A308EA">
        <w:rPr>
          <w:i/>
          <w:iCs/>
        </w:rPr>
        <w:lastRenderedPageBreak/>
        <w:t>- Obrazložitev, v kolikšni meri bodo nacionalni načrti prispevali k viziji digitalne preobrazbe EU, kot je opredeljena v digitalnem desetletju.</w:t>
      </w:r>
    </w:p>
    <w:p w14:paraId="21B58F27" w14:textId="57601664" w:rsidR="0A3BF58D" w:rsidRPr="00CC76FA" w:rsidRDefault="7CF8832F" w:rsidP="0A3BF58D">
      <w:r w:rsidRPr="00CC76FA">
        <w:t>Skupni učinek in zaključek bo pripravljen po</w:t>
      </w:r>
      <w:r w:rsidR="006F1940">
        <w:t xml:space="preserve"> zaključeni</w:t>
      </w:r>
      <w:r w:rsidRPr="00CC76FA">
        <w:t xml:space="preserve"> javni obravnavi.</w:t>
      </w:r>
    </w:p>
    <w:p w14:paraId="29B3D860" w14:textId="7AB82E8F" w:rsidR="0A3BF58D" w:rsidRPr="00CC76FA" w:rsidRDefault="0A3BF58D" w:rsidP="0A3BF58D"/>
    <w:p w14:paraId="6A45BF49" w14:textId="73629661" w:rsidR="0A3BF58D" w:rsidRPr="00CC76FA" w:rsidRDefault="0A3BF58D" w:rsidP="37721B2D"/>
    <w:sectPr w:rsidR="0A3BF58D" w:rsidRPr="00CC76FA" w:rsidSect="0014263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92242" w14:textId="77777777" w:rsidR="007179DA" w:rsidRDefault="007179DA" w:rsidP="0010361B">
      <w:pPr>
        <w:spacing w:after="0" w:line="240" w:lineRule="auto"/>
      </w:pPr>
      <w:r>
        <w:separator/>
      </w:r>
    </w:p>
  </w:endnote>
  <w:endnote w:type="continuationSeparator" w:id="0">
    <w:p w14:paraId="38DBE54F" w14:textId="77777777" w:rsidR="007179DA" w:rsidRDefault="007179DA" w:rsidP="0010361B">
      <w:pPr>
        <w:spacing w:after="0" w:line="240" w:lineRule="auto"/>
      </w:pPr>
      <w:r>
        <w:continuationSeparator/>
      </w:r>
    </w:p>
  </w:endnote>
  <w:endnote w:type="continuationNotice" w:id="1">
    <w:p w14:paraId="717EC481" w14:textId="77777777" w:rsidR="007179DA" w:rsidRDefault="007179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alibri&quot;,sans-serif">
    <w:altName w:val="Cambria"/>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quot;&quot;Calibri&quot;,sans-serif&quot;,serif">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E8EF" w14:textId="77777777" w:rsidR="00164355" w:rsidRDefault="0016435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W w:w="0" w:type="auto"/>
      <w:tblLayout w:type="fixed"/>
      <w:tblLook w:val="06A0" w:firstRow="1" w:lastRow="0" w:firstColumn="1" w:lastColumn="0" w:noHBand="1" w:noVBand="1"/>
    </w:tblPr>
    <w:tblGrid>
      <w:gridCol w:w="3020"/>
      <w:gridCol w:w="3020"/>
      <w:gridCol w:w="3020"/>
    </w:tblGrid>
    <w:tr w:rsidR="23F77083" w14:paraId="53509D04" w14:textId="77777777" w:rsidTr="0016435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Pr>
        <w:p w14:paraId="17EEF3BA" w14:textId="300C96EA" w:rsidR="23F77083" w:rsidRDefault="23F77083" w:rsidP="23F77083">
          <w:pPr>
            <w:pStyle w:val="Glava"/>
            <w:ind w:left="-115"/>
          </w:pPr>
        </w:p>
      </w:tc>
      <w:tc>
        <w:tcPr>
          <w:tcW w:w="3020" w:type="dxa"/>
        </w:tcPr>
        <w:p w14:paraId="40542BD4" w14:textId="7E368822" w:rsidR="23F77083" w:rsidRDefault="23F77083" w:rsidP="23F77083">
          <w:pPr>
            <w:pStyle w:val="Glava"/>
            <w:jc w:val="center"/>
            <w:cnfStyle w:val="100000000000" w:firstRow="1" w:lastRow="0" w:firstColumn="0" w:lastColumn="0" w:oddVBand="0" w:evenVBand="0" w:oddHBand="0" w:evenHBand="0" w:firstRowFirstColumn="0" w:firstRowLastColumn="0" w:lastRowFirstColumn="0" w:lastRowLastColumn="0"/>
          </w:pPr>
          <w:r>
            <w:fldChar w:fldCharType="begin"/>
          </w:r>
          <w:r>
            <w:instrText>PAGE</w:instrText>
          </w:r>
          <w:r>
            <w:fldChar w:fldCharType="separate"/>
          </w:r>
          <w:r w:rsidR="00301D4D">
            <w:rPr>
              <w:noProof/>
            </w:rPr>
            <w:t>1</w:t>
          </w:r>
          <w:r>
            <w:fldChar w:fldCharType="end"/>
          </w:r>
          <w:r w:rsidR="37721B2D">
            <w:t xml:space="preserve"> od </w:t>
          </w:r>
          <w:r>
            <w:fldChar w:fldCharType="begin"/>
          </w:r>
          <w:r>
            <w:instrText>NUMPAGES</w:instrText>
          </w:r>
          <w:r>
            <w:fldChar w:fldCharType="separate"/>
          </w:r>
          <w:r w:rsidR="00301D4D">
            <w:rPr>
              <w:noProof/>
            </w:rPr>
            <w:t>2</w:t>
          </w:r>
          <w:r>
            <w:fldChar w:fldCharType="end"/>
          </w:r>
        </w:p>
      </w:tc>
      <w:tc>
        <w:tcPr>
          <w:tcW w:w="3020" w:type="dxa"/>
        </w:tcPr>
        <w:p w14:paraId="1E0C9A5D" w14:textId="3E5E0646" w:rsidR="23F77083" w:rsidRDefault="23F77083" w:rsidP="23F77083">
          <w:pPr>
            <w:pStyle w:val="Glava"/>
            <w:ind w:right="-115"/>
            <w:jc w:val="right"/>
            <w:cnfStyle w:val="100000000000" w:firstRow="1" w:lastRow="0" w:firstColumn="0" w:lastColumn="0" w:oddVBand="0" w:evenVBand="0" w:oddHBand="0" w:evenHBand="0" w:firstRowFirstColumn="0" w:firstRowLastColumn="0" w:lastRowFirstColumn="0" w:lastRowLastColumn="0"/>
          </w:pPr>
        </w:p>
      </w:tc>
    </w:tr>
  </w:tbl>
  <w:p w14:paraId="3DA7EEBA" w14:textId="4630A949" w:rsidR="00083C0C" w:rsidRDefault="00083C0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DDF8F" w14:textId="77777777" w:rsidR="00164355" w:rsidRDefault="0016435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9377B" w14:textId="77777777" w:rsidR="007179DA" w:rsidRDefault="007179DA" w:rsidP="0010361B">
      <w:pPr>
        <w:spacing w:after="0" w:line="240" w:lineRule="auto"/>
      </w:pPr>
      <w:r>
        <w:separator/>
      </w:r>
    </w:p>
  </w:footnote>
  <w:footnote w:type="continuationSeparator" w:id="0">
    <w:p w14:paraId="6E67AB51" w14:textId="77777777" w:rsidR="007179DA" w:rsidRDefault="007179DA" w:rsidP="0010361B">
      <w:pPr>
        <w:spacing w:after="0" w:line="240" w:lineRule="auto"/>
      </w:pPr>
      <w:r>
        <w:continuationSeparator/>
      </w:r>
    </w:p>
  </w:footnote>
  <w:footnote w:type="continuationNotice" w:id="1">
    <w:p w14:paraId="7CDD83A4" w14:textId="77777777" w:rsidR="007179DA" w:rsidRDefault="007179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4376" w14:textId="77777777" w:rsidR="00164355" w:rsidRDefault="0016435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W w:w="0" w:type="auto"/>
      <w:tblLayout w:type="fixed"/>
      <w:tblLook w:val="06A0" w:firstRow="1" w:lastRow="0" w:firstColumn="1" w:lastColumn="0" w:noHBand="1" w:noVBand="1"/>
    </w:tblPr>
    <w:tblGrid>
      <w:gridCol w:w="3020"/>
      <w:gridCol w:w="3020"/>
      <w:gridCol w:w="3020"/>
    </w:tblGrid>
    <w:tr w:rsidR="23F77083" w14:paraId="4DEB8AC6" w14:textId="77777777" w:rsidTr="0016435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Pr>
        <w:p w14:paraId="5F475414" w14:textId="726868C1" w:rsidR="23F77083" w:rsidRDefault="23F77083" w:rsidP="23F77083">
          <w:pPr>
            <w:pStyle w:val="Glava"/>
            <w:ind w:left="-115"/>
          </w:pPr>
        </w:p>
      </w:tc>
      <w:tc>
        <w:tcPr>
          <w:tcW w:w="3020" w:type="dxa"/>
        </w:tcPr>
        <w:p w14:paraId="271CF2AC" w14:textId="3D25DB33" w:rsidR="23F77083" w:rsidRDefault="23F77083" w:rsidP="23F77083">
          <w:pPr>
            <w:pStyle w:val="Glava"/>
            <w:jc w:val="center"/>
            <w:cnfStyle w:val="100000000000" w:firstRow="1" w:lastRow="0" w:firstColumn="0" w:lastColumn="0" w:oddVBand="0" w:evenVBand="0" w:oddHBand="0" w:evenHBand="0" w:firstRowFirstColumn="0" w:firstRowLastColumn="0" w:lastRowFirstColumn="0" w:lastRowLastColumn="0"/>
          </w:pPr>
        </w:p>
      </w:tc>
      <w:tc>
        <w:tcPr>
          <w:tcW w:w="3020" w:type="dxa"/>
        </w:tcPr>
        <w:p w14:paraId="736DAC53" w14:textId="12249F0E" w:rsidR="23F77083" w:rsidRDefault="23F77083" w:rsidP="23F77083">
          <w:pPr>
            <w:pStyle w:val="Glava"/>
            <w:ind w:right="-115"/>
            <w:jc w:val="right"/>
            <w:cnfStyle w:val="100000000000" w:firstRow="1" w:lastRow="0" w:firstColumn="0" w:lastColumn="0" w:oddVBand="0" w:evenVBand="0" w:oddHBand="0" w:evenHBand="0" w:firstRowFirstColumn="0" w:firstRowLastColumn="0" w:lastRowFirstColumn="0" w:lastRowLastColumn="0"/>
          </w:pPr>
        </w:p>
      </w:tc>
    </w:tr>
  </w:tbl>
  <w:p w14:paraId="7527C18F" w14:textId="48D6E33A" w:rsidR="00083C0C" w:rsidRDefault="00083C0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0CFD0" w14:textId="77777777" w:rsidR="00164355" w:rsidRDefault="0016435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2623"/>
    <w:multiLevelType w:val="hybridMultilevel"/>
    <w:tmpl w:val="CE80C128"/>
    <w:lvl w:ilvl="0" w:tplc="C5F85EC6">
      <w:start w:val="1"/>
      <w:numFmt w:val="bullet"/>
      <w:lvlText w:val=""/>
      <w:lvlJc w:val="left"/>
      <w:pPr>
        <w:ind w:left="360" w:hanging="360"/>
      </w:pPr>
      <w:rPr>
        <w:rFonts w:ascii="Symbol" w:hAnsi="Symbol" w:hint="default"/>
      </w:rPr>
    </w:lvl>
    <w:lvl w:ilvl="1" w:tplc="66204456">
      <w:start w:val="1"/>
      <w:numFmt w:val="bullet"/>
      <w:lvlText w:val="o"/>
      <w:lvlJc w:val="left"/>
      <w:pPr>
        <w:ind w:left="1080" w:hanging="360"/>
      </w:pPr>
      <w:rPr>
        <w:rFonts w:ascii="Courier New" w:hAnsi="Courier New" w:hint="default"/>
      </w:rPr>
    </w:lvl>
    <w:lvl w:ilvl="2" w:tplc="26DAD568">
      <w:start w:val="1"/>
      <w:numFmt w:val="bullet"/>
      <w:lvlText w:val=""/>
      <w:lvlJc w:val="left"/>
      <w:pPr>
        <w:ind w:left="1800" w:hanging="360"/>
      </w:pPr>
      <w:rPr>
        <w:rFonts w:ascii="Wingdings" w:hAnsi="Wingdings" w:hint="default"/>
      </w:rPr>
    </w:lvl>
    <w:lvl w:ilvl="3" w:tplc="9872E652">
      <w:start w:val="1"/>
      <w:numFmt w:val="bullet"/>
      <w:lvlText w:val=""/>
      <w:lvlJc w:val="left"/>
      <w:pPr>
        <w:ind w:left="2520" w:hanging="360"/>
      </w:pPr>
      <w:rPr>
        <w:rFonts w:ascii="Symbol" w:hAnsi="Symbol" w:hint="default"/>
      </w:rPr>
    </w:lvl>
    <w:lvl w:ilvl="4" w:tplc="5B809672">
      <w:start w:val="1"/>
      <w:numFmt w:val="bullet"/>
      <w:lvlText w:val="o"/>
      <w:lvlJc w:val="left"/>
      <w:pPr>
        <w:ind w:left="3240" w:hanging="360"/>
      </w:pPr>
      <w:rPr>
        <w:rFonts w:ascii="Courier New" w:hAnsi="Courier New" w:hint="default"/>
      </w:rPr>
    </w:lvl>
    <w:lvl w:ilvl="5" w:tplc="FCA4CA8E">
      <w:start w:val="1"/>
      <w:numFmt w:val="bullet"/>
      <w:lvlText w:val=""/>
      <w:lvlJc w:val="left"/>
      <w:pPr>
        <w:ind w:left="3960" w:hanging="360"/>
      </w:pPr>
      <w:rPr>
        <w:rFonts w:ascii="Wingdings" w:hAnsi="Wingdings" w:hint="default"/>
      </w:rPr>
    </w:lvl>
    <w:lvl w:ilvl="6" w:tplc="61BE1622">
      <w:start w:val="1"/>
      <w:numFmt w:val="bullet"/>
      <w:lvlText w:val=""/>
      <w:lvlJc w:val="left"/>
      <w:pPr>
        <w:ind w:left="4680" w:hanging="360"/>
      </w:pPr>
      <w:rPr>
        <w:rFonts w:ascii="Symbol" w:hAnsi="Symbol" w:hint="default"/>
      </w:rPr>
    </w:lvl>
    <w:lvl w:ilvl="7" w:tplc="61743BEE">
      <w:start w:val="1"/>
      <w:numFmt w:val="bullet"/>
      <w:lvlText w:val="o"/>
      <w:lvlJc w:val="left"/>
      <w:pPr>
        <w:ind w:left="5400" w:hanging="360"/>
      </w:pPr>
      <w:rPr>
        <w:rFonts w:ascii="Courier New" w:hAnsi="Courier New" w:hint="default"/>
      </w:rPr>
    </w:lvl>
    <w:lvl w:ilvl="8" w:tplc="8F08C1DA">
      <w:start w:val="1"/>
      <w:numFmt w:val="bullet"/>
      <w:lvlText w:val=""/>
      <w:lvlJc w:val="left"/>
      <w:pPr>
        <w:ind w:left="6120" w:hanging="360"/>
      </w:pPr>
      <w:rPr>
        <w:rFonts w:ascii="Wingdings" w:hAnsi="Wingdings" w:hint="default"/>
      </w:rPr>
    </w:lvl>
  </w:abstractNum>
  <w:abstractNum w:abstractNumId="1" w15:restartNumberingAfterBreak="0">
    <w:nsid w:val="02BDA698"/>
    <w:multiLevelType w:val="hybridMultilevel"/>
    <w:tmpl w:val="EDF46F1C"/>
    <w:lvl w:ilvl="0" w:tplc="DED406A2">
      <w:start w:val="1"/>
      <w:numFmt w:val="decimal"/>
      <w:lvlText w:val="%1."/>
      <w:lvlJc w:val="left"/>
      <w:pPr>
        <w:ind w:left="720" w:hanging="360"/>
      </w:pPr>
    </w:lvl>
    <w:lvl w:ilvl="1" w:tplc="B0AA01C4">
      <w:start w:val="1"/>
      <w:numFmt w:val="lowerLetter"/>
      <w:lvlText w:val="%2."/>
      <w:lvlJc w:val="left"/>
      <w:pPr>
        <w:ind w:left="1440" w:hanging="360"/>
      </w:pPr>
    </w:lvl>
    <w:lvl w:ilvl="2" w:tplc="02409E08">
      <w:start w:val="1"/>
      <w:numFmt w:val="lowerRoman"/>
      <w:lvlText w:val="%3."/>
      <w:lvlJc w:val="right"/>
      <w:pPr>
        <w:ind w:left="2160" w:hanging="180"/>
      </w:pPr>
    </w:lvl>
    <w:lvl w:ilvl="3" w:tplc="2CB0DDAC">
      <w:start w:val="1"/>
      <w:numFmt w:val="decimal"/>
      <w:lvlText w:val="%4."/>
      <w:lvlJc w:val="left"/>
      <w:pPr>
        <w:ind w:left="2880" w:hanging="360"/>
      </w:pPr>
    </w:lvl>
    <w:lvl w:ilvl="4" w:tplc="AD181EA0">
      <w:start w:val="1"/>
      <w:numFmt w:val="lowerLetter"/>
      <w:lvlText w:val="%5."/>
      <w:lvlJc w:val="left"/>
      <w:pPr>
        <w:ind w:left="3600" w:hanging="360"/>
      </w:pPr>
    </w:lvl>
    <w:lvl w:ilvl="5" w:tplc="614C209C">
      <w:start w:val="1"/>
      <w:numFmt w:val="lowerRoman"/>
      <w:lvlText w:val="%6."/>
      <w:lvlJc w:val="right"/>
      <w:pPr>
        <w:ind w:left="4320" w:hanging="180"/>
      </w:pPr>
    </w:lvl>
    <w:lvl w:ilvl="6" w:tplc="6F441234">
      <w:start w:val="1"/>
      <w:numFmt w:val="decimal"/>
      <w:lvlText w:val="%7."/>
      <w:lvlJc w:val="left"/>
      <w:pPr>
        <w:ind w:left="5040" w:hanging="360"/>
      </w:pPr>
    </w:lvl>
    <w:lvl w:ilvl="7" w:tplc="B74419CC">
      <w:start w:val="1"/>
      <w:numFmt w:val="lowerLetter"/>
      <w:lvlText w:val="%8."/>
      <w:lvlJc w:val="left"/>
      <w:pPr>
        <w:ind w:left="5760" w:hanging="360"/>
      </w:pPr>
    </w:lvl>
    <w:lvl w:ilvl="8" w:tplc="048EF32A">
      <w:start w:val="1"/>
      <w:numFmt w:val="lowerRoman"/>
      <w:lvlText w:val="%9."/>
      <w:lvlJc w:val="right"/>
      <w:pPr>
        <w:ind w:left="6480" w:hanging="180"/>
      </w:pPr>
    </w:lvl>
  </w:abstractNum>
  <w:abstractNum w:abstractNumId="2" w15:restartNumberingAfterBreak="0">
    <w:nsid w:val="08032404"/>
    <w:multiLevelType w:val="hybridMultilevel"/>
    <w:tmpl w:val="F800DAC0"/>
    <w:lvl w:ilvl="0" w:tplc="ABCC2F08">
      <w:start w:val="1"/>
      <w:numFmt w:val="bullet"/>
      <w:lvlText w:val=""/>
      <w:lvlJc w:val="left"/>
      <w:pPr>
        <w:ind w:left="720" w:hanging="360"/>
      </w:pPr>
      <w:rPr>
        <w:rFonts w:ascii="Symbol" w:hAnsi="Symbol" w:hint="default"/>
      </w:rPr>
    </w:lvl>
    <w:lvl w:ilvl="1" w:tplc="C6F40948">
      <w:start w:val="1"/>
      <w:numFmt w:val="bullet"/>
      <w:lvlText w:val="-"/>
      <w:lvlJc w:val="left"/>
      <w:pPr>
        <w:ind w:left="1440" w:hanging="360"/>
      </w:pPr>
      <w:rPr>
        <w:rFonts w:ascii="&quot;Calibri&quot;,sans-serif" w:hAnsi="&quot;Calibri&quot;,sans-serif" w:hint="default"/>
      </w:rPr>
    </w:lvl>
    <w:lvl w:ilvl="2" w:tplc="4DEEF9F6">
      <w:start w:val="1"/>
      <w:numFmt w:val="bullet"/>
      <w:lvlText w:val=""/>
      <w:lvlJc w:val="left"/>
      <w:pPr>
        <w:ind w:left="2160" w:hanging="360"/>
      </w:pPr>
      <w:rPr>
        <w:rFonts w:ascii="Wingdings" w:hAnsi="Wingdings" w:hint="default"/>
      </w:rPr>
    </w:lvl>
    <w:lvl w:ilvl="3" w:tplc="075E150E">
      <w:start w:val="1"/>
      <w:numFmt w:val="bullet"/>
      <w:lvlText w:val=""/>
      <w:lvlJc w:val="left"/>
      <w:pPr>
        <w:ind w:left="2880" w:hanging="360"/>
      </w:pPr>
      <w:rPr>
        <w:rFonts w:ascii="Symbol" w:hAnsi="Symbol" w:hint="default"/>
      </w:rPr>
    </w:lvl>
    <w:lvl w:ilvl="4" w:tplc="03CCF7F6">
      <w:start w:val="1"/>
      <w:numFmt w:val="bullet"/>
      <w:lvlText w:val="o"/>
      <w:lvlJc w:val="left"/>
      <w:pPr>
        <w:ind w:left="3600" w:hanging="360"/>
      </w:pPr>
      <w:rPr>
        <w:rFonts w:ascii="Courier New" w:hAnsi="Courier New" w:hint="default"/>
      </w:rPr>
    </w:lvl>
    <w:lvl w:ilvl="5" w:tplc="62BE752C">
      <w:start w:val="1"/>
      <w:numFmt w:val="bullet"/>
      <w:lvlText w:val=""/>
      <w:lvlJc w:val="left"/>
      <w:pPr>
        <w:ind w:left="4320" w:hanging="360"/>
      </w:pPr>
      <w:rPr>
        <w:rFonts w:ascii="Wingdings" w:hAnsi="Wingdings" w:hint="default"/>
      </w:rPr>
    </w:lvl>
    <w:lvl w:ilvl="6" w:tplc="95D0EB02">
      <w:start w:val="1"/>
      <w:numFmt w:val="bullet"/>
      <w:lvlText w:val=""/>
      <w:lvlJc w:val="left"/>
      <w:pPr>
        <w:ind w:left="5040" w:hanging="360"/>
      </w:pPr>
      <w:rPr>
        <w:rFonts w:ascii="Symbol" w:hAnsi="Symbol" w:hint="default"/>
      </w:rPr>
    </w:lvl>
    <w:lvl w:ilvl="7" w:tplc="2B16601C">
      <w:start w:val="1"/>
      <w:numFmt w:val="bullet"/>
      <w:lvlText w:val="o"/>
      <w:lvlJc w:val="left"/>
      <w:pPr>
        <w:ind w:left="5760" w:hanging="360"/>
      </w:pPr>
      <w:rPr>
        <w:rFonts w:ascii="Courier New" w:hAnsi="Courier New" w:hint="default"/>
      </w:rPr>
    </w:lvl>
    <w:lvl w:ilvl="8" w:tplc="67E41A70">
      <w:start w:val="1"/>
      <w:numFmt w:val="bullet"/>
      <w:lvlText w:val=""/>
      <w:lvlJc w:val="left"/>
      <w:pPr>
        <w:ind w:left="6480" w:hanging="360"/>
      </w:pPr>
      <w:rPr>
        <w:rFonts w:ascii="Wingdings" w:hAnsi="Wingdings" w:hint="default"/>
      </w:rPr>
    </w:lvl>
  </w:abstractNum>
  <w:abstractNum w:abstractNumId="3" w15:restartNumberingAfterBreak="0">
    <w:nsid w:val="08B90110"/>
    <w:multiLevelType w:val="hybridMultilevel"/>
    <w:tmpl w:val="3654B690"/>
    <w:lvl w:ilvl="0" w:tplc="48401674">
      <w:start w:val="1"/>
      <w:numFmt w:val="bullet"/>
      <w:lvlText w:val=""/>
      <w:lvlJc w:val="left"/>
      <w:pPr>
        <w:ind w:left="720" w:hanging="360"/>
      </w:pPr>
      <w:rPr>
        <w:rFonts w:ascii="Symbol" w:hAnsi="Symbol" w:hint="default"/>
      </w:rPr>
    </w:lvl>
    <w:lvl w:ilvl="1" w:tplc="C302DB5E">
      <w:start w:val="1"/>
      <w:numFmt w:val="bullet"/>
      <w:lvlText w:val="-"/>
      <w:lvlJc w:val="left"/>
      <w:pPr>
        <w:ind w:left="1440" w:hanging="360"/>
      </w:pPr>
      <w:rPr>
        <w:rFonts w:ascii="&quot;Calibri&quot;,sans-serif" w:hAnsi="&quot;Calibri&quot;,sans-serif" w:hint="default"/>
      </w:rPr>
    </w:lvl>
    <w:lvl w:ilvl="2" w:tplc="27A0AB1C">
      <w:start w:val="1"/>
      <w:numFmt w:val="bullet"/>
      <w:lvlText w:val=""/>
      <w:lvlJc w:val="left"/>
      <w:pPr>
        <w:ind w:left="2160" w:hanging="360"/>
      </w:pPr>
      <w:rPr>
        <w:rFonts w:ascii="Wingdings" w:hAnsi="Wingdings" w:hint="default"/>
      </w:rPr>
    </w:lvl>
    <w:lvl w:ilvl="3" w:tplc="F942EEB4">
      <w:start w:val="1"/>
      <w:numFmt w:val="bullet"/>
      <w:lvlText w:val=""/>
      <w:lvlJc w:val="left"/>
      <w:pPr>
        <w:ind w:left="2880" w:hanging="360"/>
      </w:pPr>
      <w:rPr>
        <w:rFonts w:ascii="Symbol" w:hAnsi="Symbol" w:hint="default"/>
      </w:rPr>
    </w:lvl>
    <w:lvl w:ilvl="4" w:tplc="0A605A82">
      <w:start w:val="1"/>
      <w:numFmt w:val="bullet"/>
      <w:lvlText w:val="o"/>
      <w:lvlJc w:val="left"/>
      <w:pPr>
        <w:ind w:left="3600" w:hanging="360"/>
      </w:pPr>
      <w:rPr>
        <w:rFonts w:ascii="Courier New" w:hAnsi="Courier New" w:hint="default"/>
      </w:rPr>
    </w:lvl>
    <w:lvl w:ilvl="5" w:tplc="A68CDD98">
      <w:start w:val="1"/>
      <w:numFmt w:val="bullet"/>
      <w:lvlText w:val=""/>
      <w:lvlJc w:val="left"/>
      <w:pPr>
        <w:ind w:left="4320" w:hanging="360"/>
      </w:pPr>
      <w:rPr>
        <w:rFonts w:ascii="Wingdings" w:hAnsi="Wingdings" w:hint="default"/>
      </w:rPr>
    </w:lvl>
    <w:lvl w:ilvl="6" w:tplc="8B000876">
      <w:start w:val="1"/>
      <w:numFmt w:val="bullet"/>
      <w:lvlText w:val=""/>
      <w:lvlJc w:val="left"/>
      <w:pPr>
        <w:ind w:left="5040" w:hanging="360"/>
      </w:pPr>
      <w:rPr>
        <w:rFonts w:ascii="Symbol" w:hAnsi="Symbol" w:hint="default"/>
      </w:rPr>
    </w:lvl>
    <w:lvl w:ilvl="7" w:tplc="D794F240">
      <w:start w:val="1"/>
      <w:numFmt w:val="bullet"/>
      <w:lvlText w:val="o"/>
      <w:lvlJc w:val="left"/>
      <w:pPr>
        <w:ind w:left="5760" w:hanging="360"/>
      </w:pPr>
      <w:rPr>
        <w:rFonts w:ascii="Courier New" w:hAnsi="Courier New" w:hint="default"/>
      </w:rPr>
    </w:lvl>
    <w:lvl w:ilvl="8" w:tplc="16866EEE">
      <w:start w:val="1"/>
      <w:numFmt w:val="bullet"/>
      <w:lvlText w:val=""/>
      <w:lvlJc w:val="left"/>
      <w:pPr>
        <w:ind w:left="6480" w:hanging="360"/>
      </w:pPr>
      <w:rPr>
        <w:rFonts w:ascii="Wingdings" w:hAnsi="Wingdings" w:hint="default"/>
      </w:rPr>
    </w:lvl>
  </w:abstractNum>
  <w:abstractNum w:abstractNumId="4" w15:restartNumberingAfterBreak="0">
    <w:nsid w:val="099B2DE6"/>
    <w:multiLevelType w:val="hybridMultilevel"/>
    <w:tmpl w:val="FE906A7A"/>
    <w:lvl w:ilvl="0" w:tplc="FFFFFFFF">
      <w:start w:val="1"/>
      <w:numFmt w:val="decimal"/>
      <w:pStyle w:val="Naslov5"/>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8CCC38"/>
    <w:multiLevelType w:val="hybridMultilevel"/>
    <w:tmpl w:val="91864E3E"/>
    <w:lvl w:ilvl="0" w:tplc="1D383B32">
      <w:start w:val="1"/>
      <w:numFmt w:val="bullet"/>
      <w:lvlText w:val="-"/>
      <w:lvlJc w:val="left"/>
      <w:pPr>
        <w:ind w:left="720" w:hanging="360"/>
      </w:pPr>
      <w:rPr>
        <w:rFonts w:ascii="Calibri" w:hAnsi="Calibri" w:hint="default"/>
      </w:rPr>
    </w:lvl>
    <w:lvl w:ilvl="1" w:tplc="6ED2CBB2">
      <w:start w:val="1"/>
      <w:numFmt w:val="bullet"/>
      <w:lvlText w:val="o"/>
      <w:lvlJc w:val="left"/>
      <w:pPr>
        <w:ind w:left="1440" w:hanging="360"/>
      </w:pPr>
      <w:rPr>
        <w:rFonts w:ascii="Courier New" w:hAnsi="Courier New" w:hint="default"/>
      </w:rPr>
    </w:lvl>
    <w:lvl w:ilvl="2" w:tplc="0B7A8730">
      <w:start w:val="1"/>
      <w:numFmt w:val="bullet"/>
      <w:lvlText w:val=""/>
      <w:lvlJc w:val="left"/>
      <w:pPr>
        <w:ind w:left="2160" w:hanging="360"/>
      </w:pPr>
      <w:rPr>
        <w:rFonts w:ascii="Wingdings" w:hAnsi="Wingdings" w:hint="default"/>
      </w:rPr>
    </w:lvl>
    <w:lvl w:ilvl="3" w:tplc="E1CE5778">
      <w:start w:val="1"/>
      <w:numFmt w:val="bullet"/>
      <w:lvlText w:val=""/>
      <w:lvlJc w:val="left"/>
      <w:pPr>
        <w:ind w:left="2880" w:hanging="360"/>
      </w:pPr>
      <w:rPr>
        <w:rFonts w:ascii="Symbol" w:hAnsi="Symbol" w:hint="default"/>
      </w:rPr>
    </w:lvl>
    <w:lvl w:ilvl="4" w:tplc="2B56E9F6">
      <w:start w:val="1"/>
      <w:numFmt w:val="bullet"/>
      <w:lvlText w:val="o"/>
      <w:lvlJc w:val="left"/>
      <w:pPr>
        <w:ind w:left="3600" w:hanging="360"/>
      </w:pPr>
      <w:rPr>
        <w:rFonts w:ascii="Courier New" w:hAnsi="Courier New" w:hint="default"/>
      </w:rPr>
    </w:lvl>
    <w:lvl w:ilvl="5" w:tplc="41BE673E">
      <w:start w:val="1"/>
      <w:numFmt w:val="bullet"/>
      <w:lvlText w:val=""/>
      <w:lvlJc w:val="left"/>
      <w:pPr>
        <w:ind w:left="4320" w:hanging="360"/>
      </w:pPr>
      <w:rPr>
        <w:rFonts w:ascii="Wingdings" w:hAnsi="Wingdings" w:hint="default"/>
      </w:rPr>
    </w:lvl>
    <w:lvl w:ilvl="6" w:tplc="4E8A708A">
      <w:start w:val="1"/>
      <w:numFmt w:val="bullet"/>
      <w:lvlText w:val=""/>
      <w:lvlJc w:val="left"/>
      <w:pPr>
        <w:ind w:left="5040" w:hanging="360"/>
      </w:pPr>
      <w:rPr>
        <w:rFonts w:ascii="Symbol" w:hAnsi="Symbol" w:hint="default"/>
      </w:rPr>
    </w:lvl>
    <w:lvl w:ilvl="7" w:tplc="02AAA242">
      <w:start w:val="1"/>
      <w:numFmt w:val="bullet"/>
      <w:lvlText w:val="o"/>
      <w:lvlJc w:val="left"/>
      <w:pPr>
        <w:ind w:left="5760" w:hanging="360"/>
      </w:pPr>
      <w:rPr>
        <w:rFonts w:ascii="Courier New" w:hAnsi="Courier New" w:hint="default"/>
      </w:rPr>
    </w:lvl>
    <w:lvl w:ilvl="8" w:tplc="42BC8CFA">
      <w:start w:val="1"/>
      <w:numFmt w:val="bullet"/>
      <w:lvlText w:val=""/>
      <w:lvlJc w:val="left"/>
      <w:pPr>
        <w:ind w:left="6480" w:hanging="360"/>
      </w:pPr>
      <w:rPr>
        <w:rFonts w:ascii="Wingdings" w:hAnsi="Wingdings" w:hint="default"/>
      </w:rPr>
    </w:lvl>
  </w:abstractNum>
  <w:abstractNum w:abstractNumId="6" w15:restartNumberingAfterBreak="0">
    <w:nsid w:val="12058298"/>
    <w:multiLevelType w:val="hybridMultilevel"/>
    <w:tmpl w:val="FFFFFFFF"/>
    <w:lvl w:ilvl="0" w:tplc="72F6BE26">
      <w:start w:val="1"/>
      <w:numFmt w:val="bullet"/>
      <w:lvlText w:val="-"/>
      <w:lvlJc w:val="left"/>
      <w:pPr>
        <w:ind w:left="720" w:hanging="360"/>
      </w:pPr>
      <w:rPr>
        <w:rFonts w:ascii="Calibri" w:hAnsi="Calibri" w:hint="default"/>
      </w:rPr>
    </w:lvl>
    <w:lvl w:ilvl="1" w:tplc="5B9CF2DA">
      <w:start w:val="1"/>
      <w:numFmt w:val="bullet"/>
      <w:lvlText w:val="o"/>
      <w:lvlJc w:val="left"/>
      <w:pPr>
        <w:ind w:left="1440" w:hanging="360"/>
      </w:pPr>
      <w:rPr>
        <w:rFonts w:ascii="Courier New" w:hAnsi="Courier New" w:hint="default"/>
      </w:rPr>
    </w:lvl>
    <w:lvl w:ilvl="2" w:tplc="14624A3A">
      <w:start w:val="1"/>
      <w:numFmt w:val="bullet"/>
      <w:lvlText w:val=""/>
      <w:lvlJc w:val="left"/>
      <w:pPr>
        <w:ind w:left="2160" w:hanging="360"/>
      </w:pPr>
      <w:rPr>
        <w:rFonts w:ascii="Wingdings" w:hAnsi="Wingdings" w:hint="default"/>
      </w:rPr>
    </w:lvl>
    <w:lvl w:ilvl="3" w:tplc="EB548D80">
      <w:start w:val="1"/>
      <w:numFmt w:val="bullet"/>
      <w:lvlText w:val=""/>
      <w:lvlJc w:val="left"/>
      <w:pPr>
        <w:ind w:left="2880" w:hanging="360"/>
      </w:pPr>
      <w:rPr>
        <w:rFonts w:ascii="Symbol" w:hAnsi="Symbol" w:hint="default"/>
      </w:rPr>
    </w:lvl>
    <w:lvl w:ilvl="4" w:tplc="D5F0CF88">
      <w:start w:val="1"/>
      <w:numFmt w:val="bullet"/>
      <w:lvlText w:val="o"/>
      <w:lvlJc w:val="left"/>
      <w:pPr>
        <w:ind w:left="3600" w:hanging="360"/>
      </w:pPr>
      <w:rPr>
        <w:rFonts w:ascii="Courier New" w:hAnsi="Courier New" w:hint="default"/>
      </w:rPr>
    </w:lvl>
    <w:lvl w:ilvl="5" w:tplc="16AE7FEC">
      <w:start w:val="1"/>
      <w:numFmt w:val="bullet"/>
      <w:lvlText w:val=""/>
      <w:lvlJc w:val="left"/>
      <w:pPr>
        <w:ind w:left="4320" w:hanging="360"/>
      </w:pPr>
      <w:rPr>
        <w:rFonts w:ascii="Wingdings" w:hAnsi="Wingdings" w:hint="default"/>
      </w:rPr>
    </w:lvl>
    <w:lvl w:ilvl="6" w:tplc="2116BB5C">
      <w:start w:val="1"/>
      <w:numFmt w:val="bullet"/>
      <w:lvlText w:val=""/>
      <w:lvlJc w:val="left"/>
      <w:pPr>
        <w:ind w:left="5040" w:hanging="360"/>
      </w:pPr>
      <w:rPr>
        <w:rFonts w:ascii="Symbol" w:hAnsi="Symbol" w:hint="default"/>
      </w:rPr>
    </w:lvl>
    <w:lvl w:ilvl="7" w:tplc="39001046">
      <w:start w:val="1"/>
      <w:numFmt w:val="bullet"/>
      <w:lvlText w:val="o"/>
      <w:lvlJc w:val="left"/>
      <w:pPr>
        <w:ind w:left="5760" w:hanging="360"/>
      </w:pPr>
      <w:rPr>
        <w:rFonts w:ascii="Courier New" w:hAnsi="Courier New" w:hint="default"/>
      </w:rPr>
    </w:lvl>
    <w:lvl w:ilvl="8" w:tplc="C5C0FD0A">
      <w:start w:val="1"/>
      <w:numFmt w:val="bullet"/>
      <w:lvlText w:val=""/>
      <w:lvlJc w:val="left"/>
      <w:pPr>
        <w:ind w:left="6480" w:hanging="360"/>
      </w:pPr>
      <w:rPr>
        <w:rFonts w:ascii="Wingdings" w:hAnsi="Wingdings" w:hint="default"/>
      </w:rPr>
    </w:lvl>
  </w:abstractNum>
  <w:abstractNum w:abstractNumId="7" w15:restartNumberingAfterBreak="0">
    <w:nsid w:val="142D9619"/>
    <w:multiLevelType w:val="hybridMultilevel"/>
    <w:tmpl w:val="E27AE9C2"/>
    <w:lvl w:ilvl="0" w:tplc="7E7CE0EA">
      <w:start w:val="1"/>
      <w:numFmt w:val="bullet"/>
      <w:lvlText w:val="-"/>
      <w:lvlJc w:val="left"/>
      <w:pPr>
        <w:ind w:left="360" w:hanging="360"/>
      </w:pPr>
      <w:rPr>
        <w:rFonts w:ascii="Calibri" w:hAnsi="Calibri" w:hint="default"/>
      </w:rPr>
    </w:lvl>
    <w:lvl w:ilvl="1" w:tplc="1F8C867A">
      <w:start w:val="1"/>
      <w:numFmt w:val="bullet"/>
      <w:lvlText w:val="o"/>
      <w:lvlJc w:val="left"/>
      <w:pPr>
        <w:ind w:left="1080" w:hanging="360"/>
      </w:pPr>
      <w:rPr>
        <w:rFonts w:ascii="Courier New" w:hAnsi="Courier New" w:hint="default"/>
      </w:rPr>
    </w:lvl>
    <w:lvl w:ilvl="2" w:tplc="5C9056B6">
      <w:start w:val="1"/>
      <w:numFmt w:val="bullet"/>
      <w:lvlText w:val=""/>
      <w:lvlJc w:val="left"/>
      <w:pPr>
        <w:ind w:left="1800" w:hanging="360"/>
      </w:pPr>
      <w:rPr>
        <w:rFonts w:ascii="Wingdings" w:hAnsi="Wingdings" w:hint="default"/>
      </w:rPr>
    </w:lvl>
    <w:lvl w:ilvl="3" w:tplc="DB106CD6">
      <w:start w:val="1"/>
      <w:numFmt w:val="bullet"/>
      <w:lvlText w:val=""/>
      <w:lvlJc w:val="left"/>
      <w:pPr>
        <w:ind w:left="2520" w:hanging="360"/>
      </w:pPr>
      <w:rPr>
        <w:rFonts w:ascii="Symbol" w:hAnsi="Symbol" w:hint="default"/>
      </w:rPr>
    </w:lvl>
    <w:lvl w:ilvl="4" w:tplc="CA769984">
      <w:start w:val="1"/>
      <w:numFmt w:val="bullet"/>
      <w:lvlText w:val="o"/>
      <w:lvlJc w:val="left"/>
      <w:pPr>
        <w:ind w:left="3240" w:hanging="360"/>
      </w:pPr>
      <w:rPr>
        <w:rFonts w:ascii="Courier New" w:hAnsi="Courier New" w:hint="default"/>
      </w:rPr>
    </w:lvl>
    <w:lvl w:ilvl="5" w:tplc="DE8E7DAA">
      <w:start w:val="1"/>
      <w:numFmt w:val="bullet"/>
      <w:lvlText w:val=""/>
      <w:lvlJc w:val="left"/>
      <w:pPr>
        <w:ind w:left="3960" w:hanging="360"/>
      </w:pPr>
      <w:rPr>
        <w:rFonts w:ascii="Wingdings" w:hAnsi="Wingdings" w:hint="default"/>
      </w:rPr>
    </w:lvl>
    <w:lvl w:ilvl="6" w:tplc="57C46C80">
      <w:start w:val="1"/>
      <w:numFmt w:val="bullet"/>
      <w:lvlText w:val=""/>
      <w:lvlJc w:val="left"/>
      <w:pPr>
        <w:ind w:left="4680" w:hanging="360"/>
      </w:pPr>
      <w:rPr>
        <w:rFonts w:ascii="Symbol" w:hAnsi="Symbol" w:hint="default"/>
      </w:rPr>
    </w:lvl>
    <w:lvl w:ilvl="7" w:tplc="CA5CD4F0">
      <w:start w:val="1"/>
      <w:numFmt w:val="bullet"/>
      <w:lvlText w:val="o"/>
      <w:lvlJc w:val="left"/>
      <w:pPr>
        <w:ind w:left="5400" w:hanging="360"/>
      </w:pPr>
      <w:rPr>
        <w:rFonts w:ascii="Courier New" w:hAnsi="Courier New" w:hint="default"/>
      </w:rPr>
    </w:lvl>
    <w:lvl w:ilvl="8" w:tplc="96AAA6F4">
      <w:start w:val="1"/>
      <w:numFmt w:val="bullet"/>
      <w:lvlText w:val=""/>
      <w:lvlJc w:val="left"/>
      <w:pPr>
        <w:ind w:left="6120" w:hanging="360"/>
      </w:pPr>
      <w:rPr>
        <w:rFonts w:ascii="Wingdings" w:hAnsi="Wingdings" w:hint="default"/>
      </w:rPr>
    </w:lvl>
  </w:abstractNum>
  <w:abstractNum w:abstractNumId="8" w15:restartNumberingAfterBreak="0">
    <w:nsid w:val="1654B153"/>
    <w:multiLevelType w:val="hybridMultilevel"/>
    <w:tmpl w:val="FFFFFFFF"/>
    <w:lvl w:ilvl="0" w:tplc="2BD8607E">
      <w:start w:val="1"/>
      <w:numFmt w:val="bullet"/>
      <w:lvlText w:val="-"/>
      <w:lvlJc w:val="left"/>
      <w:pPr>
        <w:ind w:left="720" w:hanging="360"/>
      </w:pPr>
      <w:rPr>
        <w:rFonts w:ascii="Calibri" w:hAnsi="Calibri" w:hint="default"/>
      </w:rPr>
    </w:lvl>
    <w:lvl w:ilvl="1" w:tplc="1E1C63BA">
      <w:start w:val="1"/>
      <w:numFmt w:val="bullet"/>
      <w:lvlText w:val="o"/>
      <w:lvlJc w:val="left"/>
      <w:pPr>
        <w:ind w:left="1440" w:hanging="360"/>
      </w:pPr>
      <w:rPr>
        <w:rFonts w:ascii="Courier New" w:hAnsi="Courier New" w:hint="default"/>
      </w:rPr>
    </w:lvl>
    <w:lvl w:ilvl="2" w:tplc="44FE21B6">
      <w:start w:val="1"/>
      <w:numFmt w:val="bullet"/>
      <w:lvlText w:val=""/>
      <w:lvlJc w:val="left"/>
      <w:pPr>
        <w:ind w:left="2160" w:hanging="360"/>
      </w:pPr>
      <w:rPr>
        <w:rFonts w:ascii="Wingdings" w:hAnsi="Wingdings" w:hint="default"/>
      </w:rPr>
    </w:lvl>
    <w:lvl w:ilvl="3" w:tplc="981CEF66">
      <w:start w:val="1"/>
      <w:numFmt w:val="bullet"/>
      <w:lvlText w:val=""/>
      <w:lvlJc w:val="left"/>
      <w:pPr>
        <w:ind w:left="2880" w:hanging="360"/>
      </w:pPr>
      <w:rPr>
        <w:rFonts w:ascii="Symbol" w:hAnsi="Symbol" w:hint="default"/>
      </w:rPr>
    </w:lvl>
    <w:lvl w:ilvl="4" w:tplc="BB6E1CE2">
      <w:start w:val="1"/>
      <w:numFmt w:val="bullet"/>
      <w:lvlText w:val="o"/>
      <w:lvlJc w:val="left"/>
      <w:pPr>
        <w:ind w:left="3600" w:hanging="360"/>
      </w:pPr>
      <w:rPr>
        <w:rFonts w:ascii="Courier New" w:hAnsi="Courier New" w:hint="default"/>
      </w:rPr>
    </w:lvl>
    <w:lvl w:ilvl="5" w:tplc="8670E506">
      <w:start w:val="1"/>
      <w:numFmt w:val="bullet"/>
      <w:lvlText w:val=""/>
      <w:lvlJc w:val="left"/>
      <w:pPr>
        <w:ind w:left="4320" w:hanging="360"/>
      </w:pPr>
      <w:rPr>
        <w:rFonts w:ascii="Wingdings" w:hAnsi="Wingdings" w:hint="default"/>
      </w:rPr>
    </w:lvl>
    <w:lvl w:ilvl="6" w:tplc="AF14377E">
      <w:start w:val="1"/>
      <w:numFmt w:val="bullet"/>
      <w:lvlText w:val=""/>
      <w:lvlJc w:val="left"/>
      <w:pPr>
        <w:ind w:left="5040" w:hanging="360"/>
      </w:pPr>
      <w:rPr>
        <w:rFonts w:ascii="Symbol" w:hAnsi="Symbol" w:hint="default"/>
      </w:rPr>
    </w:lvl>
    <w:lvl w:ilvl="7" w:tplc="37983048">
      <w:start w:val="1"/>
      <w:numFmt w:val="bullet"/>
      <w:lvlText w:val="o"/>
      <w:lvlJc w:val="left"/>
      <w:pPr>
        <w:ind w:left="5760" w:hanging="360"/>
      </w:pPr>
      <w:rPr>
        <w:rFonts w:ascii="Courier New" w:hAnsi="Courier New" w:hint="default"/>
      </w:rPr>
    </w:lvl>
    <w:lvl w:ilvl="8" w:tplc="8758C0C6">
      <w:start w:val="1"/>
      <w:numFmt w:val="bullet"/>
      <w:lvlText w:val=""/>
      <w:lvlJc w:val="left"/>
      <w:pPr>
        <w:ind w:left="6480" w:hanging="360"/>
      </w:pPr>
      <w:rPr>
        <w:rFonts w:ascii="Wingdings" w:hAnsi="Wingdings" w:hint="default"/>
      </w:rPr>
    </w:lvl>
  </w:abstractNum>
  <w:abstractNum w:abstractNumId="9" w15:restartNumberingAfterBreak="0">
    <w:nsid w:val="184676DB"/>
    <w:multiLevelType w:val="hybridMultilevel"/>
    <w:tmpl w:val="C9A2FDEC"/>
    <w:lvl w:ilvl="0" w:tplc="D6A4DDE6">
      <w:start w:val="1"/>
      <w:numFmt w:val="bullet"/>
      <w:lvlText w:val="-"/>
      <w:lvlJc w:val="left"/>
      <w:pPr>
        <w:ind w:left="360" w:hanging="360"/>
      </w:pPr>
      <w:rPr>
        <w:rFonts w:ascii="&quot;Calibri&quot;,sans-serif" w:hAnsi="&quot;Calibri&quot;,sans-serif" w:hint="default"/>
      </w:rPr>
    </w:lvl>
    <w:lvl w:ilvl="1" w:tplc="4B9C1858">
      <w:start w:val="1"/>
      <w:numFmt w:val="bullet"/>
      <w:lvlText w:val="o"/>
      <w:lvlJc w:val="left"/>
      <w:pPr>
        <w:ind w:left="1080" w:hanging="360"/>
      </w:pPr>
      <w:rPr>
        <w:rFonts w:ascii="Courier New" w:hAnsi="Courier New" w:hint="default"/>
      </w:rPr>
    </w:lvl>
    <w:lvl w:ilvl="2" w:tplc="3C2E31F2">
      <w:start w:val="1"/>
      <w:numFmt w:val="bullet"/>
      <w:lvlText w:val=""/>
      <w:lvlJc w:val="left"/>
      <w:pPr>
        <w:ind w:left="1800" w:hanging="360"/>
      </w:pPr>
      <w:rPr>
        <w:rFonts w:ascii="Wingdings" w:hAnsi="Wingdings" w:hint="default"/>
      </w:rPr>
    </w:lvl>
    <w:lvl w:ilvl="3" w:tplc="8548B626">
      <w:start w:val="1"/>
      <w:numFmt w:val="bullet"/>
      <w:lvlText w:val=""/>
      <w:lvlJc w:val="left"/>
      <w:pPr>
        <w:ind w:left="2520" w:hanging="360"/>
      </w:pPr>
      <w:rPr>
        <w:rFonts w:ascii="Symbol" w:hAnsi="Symbol" w:hint="default"/>
      </w:rPr>
    </w:lvl>
    <w:lvl w:ilvl="4" w:tplc="422CEEB6">
      <w:start w:val="1"/>
      <w:numFmt w:val="bullet"/>
      <w:lvlText w:val="o"/>
      <w:lvlJc w:val="left"/>
      <w:pPr>
        <w:ind w:left="3240" w:hanging="360"/>
      </w:pPr>
      <w:rPr>
        <w:rFonts w:ascii="Courier New" w:hAnsi="Courier New" w:hint="default"/>
      </w:rPr>
    </w:lvl>
    <w:lvl w:ilvl="5" w:tplc="7B9EC848">
      <w:start w:val="1"/>
      <w:numFmt w:val="bullet"/>
      <w:lvlText w:val=""/>
      <w:lvlJc w:val="left"/>
      <w:pPr>
        <w:ind w:left="3960" w:hanging="360"/>
      </w:pPr>
      <w:rPr>
        <w:rFonts w:ascii="Wingdings" w:hAnsi="Wingdings" w:hint="default"/>
      </w:rPr>
    </w:lvl>
    <w:lvl w:ilvl="6" w:tplc="176A8F44">
      <w:start w:val="1"/>
      <w:numFmt w:val="bullet"/>
      <w:lvlText w:val=""/>
      <w:lvlJc w:val="left"/>
      <w:pPr>
        <w:ind w:left="4680" w:hanging="360"/>
      </w:pPr>
      <w:rPr>
        <w:rFonts w:ascii="Symbol" w:hAnsi="Symbol" w:hint="default"/>
      </w:rPr>
    </w:lvl>
    <w:lvl w:ilvl="7" w:tplc="B25AC42A">
      <w:start w:val="1"/>
      <w:numFmt w:val="bullet"/>
      <w:lvlText w:val="o"/>
      <w:lvlJc w:val="left"/>
      <w:pPr>
        <w:ind w:left="5400" w:hanging="360"/>
      </w:pPr>
      <w:rPr>
        <w:rFonts w:ascii="Courier New" w:hAnsi="Courier New" w:hint="default"/>
      </w:rPr>
    </w:lvl>
    <w:lvl w:ilvl="8" w:tplc="13D895E8">
      <w:start w:val="1"/>
      <w:numFmt w:val="bullet"/>
      <w:lvlText w:val=""/>
      <w:lvlJc w:val="left"/>
      <w:pPr>
        <w:ind w:left="6120" w:hanging="360"/>
      </w:pPr>
      <w:rPr>
        <w:rFonts w:ascii="Wingdings" w:hAnsi="Wingdings" w:hint="default"/>
      </w:rPr>
    </w:lvl>
  </w:abstractNum>
  <w:abstractNum w:abstractNumId="10" w15:restartNumberingAfterBreak="0">
    <w:nsid w:val="18AE2309"/>
    <w:multiLevelType w:val="hybridMultilevel"/>
    <w:tmpl w:val="7BA2892A"/>
    <w:lvl w:ilvl="0" w:tplc="877AC6A0">
      <w:start w:val="1"/>
      <w:numFmt w:val="bullet"/>
      <w:lvlText w:val=""/>
      <w:lvlJc w:val="left"/>
      <w:pPr>
        <w:ind w:left="720" w:hanging="360"/>
      </w:pPr>
      <w:rPr>
        <w:rFonts w:ascii="Symbol" w:hAnsi="Symbol" w:hint="default"/>
      </w:rPr>
    </w:lvl>
    <w:lvl w:ilvl="1" w:tplc="79845B88">
      <w:start w:val="1"/>
      <w:numFmt w:val="bullet"/>
      <w:lvlText w:val="-"/>
      <w:lvlJc w:val="left"/>
      <w:pPr>
        <w:ind w:left="1440" w:hanging="360"/>
      </w:pPr>
      <w:rPr>
        <w:rFonts w:ascii="&quot;Calibri&quot;,sans-serif" w:hAnsi="&quot;Calibri&quot;,sans-serif" w:hint="default"/>
      </w:rPr>
    </w:lvl>
    <w:lvl w:ilvl="2" w:tplc="EA30D17A">
      <w:start w:val="1"/>
      <w:numFmt w:val="bullet"/>
      <w:lvlText w:val=""/>
      <w:lvlJc w:val="left"/>
      <w:pPr>
        <w:ind w:left="2160" w:hanging="360"/>
      </w:pPr>
      <w:rPr>
        <w:rFonts w:ascii="Wingdings" w:hAnsi="Wingdings" w:hint="default"/>
      </w:rPr>
    </w:lvl>
    <w:lvl w:ilvl="3" w:tplc="E656F0B6">
      <w:start w:val="1"/>
      <w:numFmt w:val="bullet"/>
      <w:lvlText w:val=""/>
      <w:lvlJc w:val="left"/>
      <w:pPr>
        <w:ind w:left="2880" w:hanging="360"/>
      </w:pPr>
      <w:rPr>
        <w:rFonts w:ascii="Symbol" w:hAnsi="Symbol" w:hint="default"/>
      </w:rPr>
    </w:lvl>
    <w:lvl w:ilvl="4" w:tplc="02C239BE">
      <w:start w:val="1"/>
      <w:numFmt w:val="bullet"/>
      <w:lvlText w:val="o"/>
      <w:lvlJc w:val="left"/>
      <w:pPr>
        <w:ind w:left="3600" w:hanging="360"/>
      </w:pPr>
      <w:rPr>
        <w:rFonts w:ascii="Courier New" w:hAnsi="Courier New" w:hint="default"/>
      </w:rPr>
    </w:lvl>
    <w:lvl w:ilvl="5" w:tplc="8C2CF3A6">
      <w:start w:val="1"/>
      <w:numFmt w:val="bullet"/>
      <w:lvlText w:val=""/>
      <w:lvlJc w:val="left"/>
      <w:pPr>
        <w:ind w:left="4320" w:hanging="360"/>
      </w:pPr>
      <w:rPr>
        <w:rFonts w:ascii="Wingdings" w:hAnsi="Wingdings" w:hint="default"/>
      </w:rPr>
    </w:lvl>
    <w:lvl w:ilvl="6" w:tplc="DDF80DCE">
      <w:start w:val="1"/>
      <w:numFmt w:val="bullet"/>
      <w:lvlText w:val=""/>
      <w:lvlJc w:val="left"/>
      <w:pPr>
        <w:ind w:left="5040" w:hanging="360"/>
      </w:pPr>
      <w:rPr>
        <w:rFonts w:ascii="Symbol" w:hAnsi="Symbol" w:hint="default"/>
      </w:rPr>
    </w:lvl>
    <w:lvl w:ilvl="7" w:tplc="0724495C">
      <w:start w:val="1"/>
      <w:numFmt w:val="bullet"/>
      <w:lvlText w:val="o"/>
      <w:lvlJc w:val="left"/>
      <w:pPr>
        <w:ind w:left="5760" w:hanging="360"/>
      </w:pPr>
      <w:rPr>
        <w:rFonts w:ascii="Courier New" w:hAnsi="Courier New" w:hint="default"/>
      </w:rPr>
    </w:lvl>
    <w:lvl w:ilvl="8" w:tplc="D7A8DB04">
      <w:start w:val="1"/>
      <w:numFmt w:val="bullet"/>
      <w:lvlText w:val=""/>
      <w:lvlJc w:val="left"/>
      <w:pPr>
        <w:ind w:left="6480" w:hanging="360"/>
      </w:pPr>
      <w:rPr>
        <w:rFonts w:ascii="Wingdings" w:hAnsi="Wingdings" w:hint="default"/>
      </w:rPr>
    </w:lvl>
  </w:abstractNum>
  <w:abstractNum w:abstractNumId="11" w15:restartNumberingAfterBreak="0">
    <w:nsid w:val="205BA84A"/>
    <w:multiLevelType w:val="hybridMultilevel"/>
    <w:tmpl w:val="FFFFFFFF"/>
    <w:lvl w:ilvl="0" w:tplc="58BC805C">
      <w:start w:val="1"/>
      <w:numFmt w:val="bullet"/>
      <w:lvlText w:val="-"/>
      <w:lvlJc w:val="left"/>
      <w:pPr>
        <w:ind w:left="720" w:hanging="360"/>
      </w:pPr>
      <w:rPr>
        <w:rFonts w:ascii="Calibri" w:hAnsi="Calibri" w:hint="default"/>
      </w:rPr>
    </w:lvl>
    <w:lvl w:ilvl="1" w:tplc="D97E2E4A">
      <w:start w:val="1"/>
      <w:numFmt w:val="bullet"/>
      <w:lvlText w:val="o"/>
      <w:lvlJc w:val="left"/>
      <w:pPr>
        <w:ind w:left="1440" w:hanging="360"/>
      </w:pPr>
      <w:rPr>
        <w:rFonts w:ascii="Courier New" w:hAnsi="Courier New" w:hint="default"/>
      </w:rPr>
    </w:lvl>
    <w:lvl w:ilvl="2" w:tplc="2F6C9D28">
      <w:start w:val="1"/>
      <w:numFmt w:val="bullet"/>
      <w:lvlText w:val=""/>
      <w:lvlJc w:val="left"/>
      <w:pPr>
        <w:ind w:left="2160" w:hanging="360"/>
      </w:pPr>
      <w:rPr>
        <w:rFonts w:ascii="Wingdings" w:hAnsi="Wingdings" w:hint="default"/>
      </w:rPr>
    </w:lvl>
    <w:lvl w:ilvl="3" w:tplc="7CC8708E">
      <w:start w:val="1"/>
      <w:numFmt w:val="bullet"/>
      <w:lvlText w:val=""/>
      <w:lvlJc w:val="left"/>
      <w:pPr>
        <w:ind w:left="2880" w:hanging="360"/>
      </w:pPr>
      <w:rPr>
        <w:rFonts w:ascii="Symbol" w:hAnsi="Symbol" w:hint="default"/>
      </w:rPr>
    </w:lvl>
    <w:lvl w:ilvl="4" w:tplc="9B94F128">
      <w:start w:val="1"/>
      <w:numFmt w:val="bullet"/>
      <w:lvlText w:val="o"/>
      <w:lvlJc w:val="left"/>
      <w:pPr>
        <w:ind w:left="3600" w:hanging="360"/>
      </w:pPr>
      <w:rPr>
        <w:rFonts w:ascii="Courier New" w:hAnsi="Courier New" w:hint="default"/>
      </w:rPr>
    </w:lvl>
    <w:lvl w:ilvl="5" w:tplc="2A149FD6">
      <w:start w:val="1"/>
      <w:numFmt w:val="bullet"/>
      <w:lvlText w:val=""/>
      <w:lvlJc w:val="left"/>
      <w:pPr>
        <w:ind w:left="4320" w:hanging="360"/>
      </w:pPr>
      <w:rPr>
        <w:rFonts w:ascii="Wingdings" w:hAnsi="Wingdings" w:hint="default"/>
      </w:rPr>
    </w:lvl>
    <w:lvl w:ilvl="6" w:tplc="8738118E">
      <w:start w:val="1"/>
      <w:numFmt w:val="bullet"/>
      <w:lvlText w:val=""/>
      <w:lvlJc w:val="left"/>
      <w:pPr>
        <w:ind w:left="5040" w:hanging="360"/>
      </w:pPr>
      <w:rPr>
        <w:rFonts w:ascii="Symbol" w:hAnsi="Symbol" w:hint="default"/>
      </w:rPr>
    </w:lvl>
    <w:lvl w:ilvl="7" w:tplc="BAD4D430">
      <w:start w:val="1"/>
      <w:numFmt w:val="bullet"/>
      <w:lvlText w:val="o"/>
      <w:lvlJc w:val="left"/>
      <w:pPr>
        <w:ind w:left="5760" w:hanging="360"/>
      </w:pPr>
      <w:rPr>
        <w:rFonts w:ascii="Courier New" w:hAnsi="Courier New" w:hint="default"/>
      </w:rPr>
    </w:lvl>
    <w:lvl w:ilvl="8" w:tplc="F076612A">
      <w:start w:val="1"/>
      <w:numFmt w:val="bullet"/>
      <w:lvlText w:val=""/>
      <w:lvlJc w:val="left"/>
      <w:pPr>
        <w:ind w:left="6480" w:hanging="360"/>
      </w:pPr>
      <w:rPr>
        <w:rFonts w:ascii="Wingdings" w:hAnsi="Wingdings" w:hint="default"/>
      </w:rPr>
    </w:lvl>
  </w:abstractNum>
  <w:abstractNum w:abstractNumId="12" w15:restartNumberingAfterBreak="0">
    <w:nsid w:val="25E3288D"/>
    <w:multiLevelType w:val="hybridMultilevel"/>
    <w:tmpl w:val="FFFFFFFF"/>
    <w:lvl w:ilvl="0" w:tplc="12942570">
      <w:start w:val="1"/>
      <w:numFmt w:val="bullet"/>
      <w:lvlText w:val="-"/>
      <w:lvlJc w:val="left"/>
      <w:pPr>
        <w:ind w:left="720" w:hanging="360"/>
      </w:pPr>
      <w:rPr>
        <w:rFonts w:ascii="Calibri" w:hAnsi="Calibri" w:hint="default"/>
      </w:rPr>
    </w:lvl>
    <w:lvl w:ilvl="1" w:tplc="819A53BA">
      <w:start w:val="1"/>
      <w:numFmt w:val="bullet"/>
      <w:lvlText w:val="o"/>
      <w:lvlJc w:val="left"/>
      <w:pPr>
        <w:ind w:left="1440" w:hanging="360"/>
      </w:pPr>
      <w:rPr>
        <w:rFonts w:ascii="Courier New" w:hAnsi="Courier New" w:hint="default"/>
      </w:rPr>
    </w:lvl>
    <w:lvl w:ilvl="2" w:tplc="7CFC6B34">
      <w:start w:val="1"/>
      <w:numFmt w:val="bullet"/>
      <w:lvlText w:val=""/>
      <w:lvlJc w:val="left"/>
      <w:pPr>
        <w:ind w:left="2160" w:hanging="360"/>
      </w:pPr>
      <w:rPr>
        <w:rFonts w:ascii="Wingdings" w:hAnsi="Wingdings" w:hint="default"/>
      </w:rPr>
    </w:lvl>
    <w:lvl w:ilvl="3" w:tplc="3AE28490">
      <w:start w:val="1"/>
      <w:numFmt w:val="bullet"/>
      <w:lvlText w:val=""/>
      <w:lvlJc w:val="left"/>
      <w:pPr>
        <w:ind w:left="2880" w:hanging="360"/>
      </w:pPr>
      <w:rPr>
        <w:rFonts w:ascii="Symbol" w:hAnsi="Symbol" w:hint="default"/>
      </w:rPr>
    </w:lvl>
    <w:lvl w:ilvl="4" w:tplc="1F206A62">
      <w:start w:val="1"/>
      <w:numFmt w:val="bullet"/>
      <w:lvlText w:val="o"/>
      <w:lvlJc w:val="left"/>
      <w:pPr>
        <w:ind w:left="3600" w:hanging="360"/>
      </w:pPr>
      <w:rPr>
        <w:rFonts w:ascii="Courier New" w:hAnsi="Courier New" w:hint="default"/>
      </w:rPr>
    </w:lvl>
    <w:lvl w:ilvl="5" w:tplc="87E602C6">
      <w:start w:val="1"/>
      <w:numFmt w:val="bullet"/>
      <w:lvlText w:val=""/>
      <w:lvlJc w:val="left"/>
      <w:pPr>
        <w:ind w:left="4320" w:hanging="360"/>
      </w:pPr>
      <w:rPr>
        <w:rFonts w:ascii="Wingdings" w:hAnsi="Wingdings" w:hint="default"/>
      </w:rPr>
    </w:lvl>
    <w:lvl w:ilvl="6" w:tplc="CB807C02">
      <w:start w:val="1"/>
      <w:numFmt w:val="bullet"/>
      <w:lvlText w:val=""/>
      <w:lvlJc w:val="left"/>
      <w:pPr>
        <w:ind w:left="5040" w:hanging="360"/>
      </w:pPr>
      <w:rPr>
        <w:rFonts w:ascii="Symbol" w:hAnsi="Symbol" w:hint="default"/>
      </w:rPr>
    </w:lvl>
    <w:lvl w:ilvl="7" w:tplc="C690FEAA">
      <w:start w:val="1"/>
      <w:numFmt w:val="bullet"/>
      <w:lvlText w:val="o"/>
      <w:lvlJc w:val="left"/>
      <w:pPr>
        <w:ind w:left="5760" w:hanging="360"/>
      </w:pPr>
      <w:rPr>
        <w:rFonts w:ascii="Courier New" w:hAnsi="Courier New" w:hint="default"/>
      </w:rPr>
    </w:lvl>
    <w:lvl w:ilvl="8" w:tplc="74F8B27E">
      <w:start w:val="1"/>
      <w:numFmt w:val="bullet"/>
      <w:lvlText w:val=""/>
      <w:lvlJc w:val="left"/>
      <w:pPr>
        <w:ind w:left="6480" w:hanging="360"/>
      </w:pPr>
      <w:rPr>
        <w:rFonts w:ascii="Wingdings" w:hAnsi="Wingdings" w:hint="default"/>
      </w:rPr>
    </w:lvl>
  </w:abstractNum>
  <w:abstractNum w:abstractNumId="13" w15:restartNumberingAfterBreak="0">
    <w:nsid w:val="281F38E7"/>
    <w:multiLevelType w:val="hybridMultilevel"/>
    <w:tmpl w:val="19F88B30"/>
    <w:lvl w:ilvl="0" w:tplc="D23A9564">
      <w:start w:val="1"/>
      <w:numFmt w:val="bullet"/>
      <w:lvlText w:val="-"/>
      <w:lvlJc w:val="left"/>
      <w:pPr>
        <w:ind w:left="360" w:hanging="360"/>
      </w:pPr>
      <w:rPr>
        <w:rFonts w:ascii="&quot;Calibri&quot;,sans-serif" w:hAnsi="&quot;Calibri&quot;,sans-serif" w:hint="default"/>
      </w:rPr>
    </w:lvl>
    <w:lvl w:ilvl="1" w:tplc="B6209886">
      <w:start w:val="1"/>
      <w:numFmt w:val="bullet"/>
      <w:lvlText w:val="o"/>
      <w:lvlJc w:val="left"/>
      <w:pPr>
        <w:ind w:left="1080" w:hanging="360"/>
      </w:pPr>
      <w:rPr>
        <w:rFonts w:ascii="Courier New" w:hAnsi="Courier New" w:hint="default"/>
      </w:rPr>
    </w:lvl>
    <w:lvl w:ilvl="2" w:tplc="E454F360">
      <w:start w:val="1"/>
      <w:numFmt w:val="bullet"/>
      <w:lvlText w:val=""/>
      <w:lvlJc w:val="left"/>
      <w:pPr>
        <w:ind w:left="1800" w:hanging="360"/>
      </w:pPr>
      <w:rPr>
        <w:rFonts w:ascii="Wingdings" w:hAnsi="Wingdings" w:hint="default"/>
      </w:rPr>
    </w:lvl>
    <w:lvl w:ilvl="3" w:tplc="5A9C9FEC">
      <w:start w:val="1"/>
      <w:numFmt w:val="bullet"/>
      <w:lvlText w:val=""/>
      <w:lvlJc w:val="left"/>
      <w:pPr>
        <w:ind w:left="2520" w:hanging="360"/>
      </w:pPr>
      <w:rPr>
        <w:rFonts w:ascii="Symbol" w:hAnsi="Symbol" w:hint="default"/>
      </w:rPr>
    </w:lvl>
    <w:lvl w:ilvl="4" w:tplc="A008E804">
      <w:start w:val="1"/>
      <w:numFmt w:val="bullet"/>
      <w:lvlText w:val="o"/>
      <w:lvlJc w:val="left"/>
      <w:pPr>
        <w:ind w:left="3240" w:hanging="360"/>
      </w:pPr>
      <w:rPr>
        <w:rFonts w:ascii="Courier New" w:hAnsi="Courier New" w:hint="default"/>
      </w:rPr>
    </w:lvl>
    <w:lvl w:ilvl="5" w:tplc="644E6530">
      <w:start w:val="1"/>
      <w:numFmt w:val="bullet"/>
      <w:lvlText w:val=""/>
      <w:lvlJc w:val="left"/>
      <w:pPr>
        <w:ind w:left="3960" w:hanging="360"/>
      </w:pPr>
      <w:rPr>
        <w:rFonts w:ascii="Wingdings" w:hAnsi="Wingdings" w:hint="default"/>
      </w:rPr>
    </w:lvl>
    <w:lvl w:ilvl="6" w:tplc="4678E748">
      <w:start w:val="1"/>
      <w:numFmt w:val="bullet"/>
      <w:lvlText w:val=""/>
      <w:lvlJc w:val="left"/>
      <w:pPr>
        <w:ind w:left="4680" w:hanging="360"/>
      </w:pPr>
      <w:rPr>
        <w:rFonts w:ascii="Symbol" w:hAnsi="Symbol" w:hint="default"/>
      </w:rPr>
    </w:lvl>
    <w:lvl w:ilvl="7" w:tplc="5E681682">
      <w:start w:val="1"/>
      <w:numFmt w:val="bullet"/>
      <w:lvlText w:val="o"/>
      <w:lvlJc w:val="left"/>
      <w:pPr>
        <w:ind w:left="5400" w:hanging="360"/>
      </w:pPr>
      <w:rPr>
        <w:rFonts w:ascii="Courier New" w:hAnsi="Courier New" w:hint="default"/>
      </w:rPr>
    </w:lvl>
    <w:lvl w:ilvl="8" w:tplc="E67A784C">
      <w:start w:val="1"/>
      <w:numFmt w:val="bullet"/>
      <w:lvlText w:val=""/>
      <w:lvlJc w:val="left"/>
      <w:pPr>
        <w:ind w:left="6120" w:hanging="360"/>
      </w:pPr>
      <w:rPr>
        <w:rFonts w:ascii="Wingdings" w:hAnsi="Wingdings" w:hint="default"/>
      </w:rPr>
    </w:lvl>
  </w:abstractNum>
  <w:abstractNum w:abstractNumId="14" w15:restartNumberingAfterBreak="0">
    <w:nsid w:val="2C3EFF51"/>
    <w:multiLevelType w:val="hybridMultilevel"/>
    <w:tmpl w:val="5C82726A"/>
    <w:lvl w:ilvl="0" w:tplc="470CF9FC">
      <w:start w:val="1"/>
      <w:numFmt w:val="bullet"/>
      <w:lvlText w:val="o"/>
      <w:lvlJc w:val="left"/>
      <w:pPr>
        <w:ind w:left="360" w:hanging="360"/>
      </w:pPr>
      <w:rPr>
        <w:rFonts w:ascii="Courier New" w:hAnsi="Courier New" w:hint="default"/>
      </w:rPr>
    </w:lvl>
    <w:lvl w:ilvl="1" w:tplc="D44E6762">
      <w:start w:val="1"/>
      <w:numFmt w:val="bullet"/>
      <w:lvlText w:val="o"/>
      <w:lvlJc w:val="left"/>
      <w:pPr>
        <w:ind w:left="360" w:hanging="360"/>
      </w:pPr>
      <w:rPr>
        <w:rFonts w:ascii="Courier New" w:hAnsi="Courier New" w:hint="default"/>
      </w:rPr>
    </w:lvl>
    <w:lvl w:ilvl="2" w:tplc="790EACAA">
      <w:start w:val="1"/>
      <w:numFmt w:val="bullet"/>
      <w:lvlText w:val=""/>
      <w:lvlJc w:val="left"/>
      <w:pPr>
        <w:ind w:left="1080" w:hanging="360"/>
      </w:pPr>
      <w:rPr>
        <w:rFonts w:ascii="Wingdings" w:hAnsi="Wingdings" w:hint="default"/>
      </w:rPr>
    </w:lvl>
    <w:lvl w:ilvl="3" w:tplc="A844D4BE">
      <w:start w:val="1"/>
      <w:numFmt w:val="bullet"/>
      <w:lvlText w:val=""/>
      <w:lvlJc w:val="left"/>
      <w:pPr>
        <w:ind w:left="1800" w:hanging="360"/>
      </w:pPr>
      <w:rPr>
        <w:rFonts w:ascii="Symbol" w:hAnsi="Symbol" w:hint="default"/>
      </w:rPr>
    </w:lvl>
    <w:lvl w:ilvl="4" w:tplc="2200A98C">
      <w:start w:val="1"/>
      <w:numFmt w:val="bullet"/>
      <w:lvlText w:val="o"/>
      <w:lvlJc w:val="left"/>
      <w:pPr>
        <w:ind w:left="2520" w:hanging="360"/>
      </w:pPr>
      <w:rPr>
        <w:rFonts w:ascii="Courier New" w:hAnsi="Courier New" w:hint="default"/>
      </w:rPr>
    </w:lvl>
    <w:lvl w:ilvl="5" w:tplc="FCBEACF6">
      <w:start w:val="1"/>
      <w:numFmt w:val="bullet"/>
      <w:lvlText w:val=""/>
      <w:lvlJc w:val="left"/>
      <w:pPr>
        <w:ind w:left="3240" w:hanging="360"/>
      </w:pPr>
      <w:rPr>
        <w:rFonts w:ascii="Wingdings" w:hAnsi="Wingdings" w:hint="default"/>
      </w:rPr>
    </w:lvl>
    <w:lvl w:ilvl="6" w:tplc="EE0605FE">
      <w:start w:val="1"/>
      <w:numFmt w:val="bullet"/>
      <w:lvlText w:val=""/>
      <w:lvlJc w:val="left"/>
      <w:pPr>
        <w:ind w:left="3960" w:hanging="360"/>
      </w:pPr>
      <w:rPr>
        <w:rFonts w:ascii="Symbol" w:hAnsi="Symbol" w:hint="default"/>
      </w:rPr>
    </w:lvl>
    <w:lvl w:ilvl="7" w:tplc="2D8258E0">
      <w:start w:val="1"/>
      <w:numFmt w:val="bullet"/>
      <w:lvlText w:val="o"/>
      <w:lvlJc w:val="left"/>
      <w:pPr>
        <w:ind w:left="4680" w:hanging="360"/>
      </w:pPr>
      <w:rPr>
        <w:rFonts w:ascii="Courier New" w:hAnsi="Courier New" w:hint="default"/>
      </w:rPr>
    </w:lvl>
    <w:lvl w:ilvl="8" w:tplc="ED9646E8">
      <w:start w:val="1"/>
      <w:numFmt w:val="bullet"/>
      <w:lvlText w:val=""/>
      <w:lvlJc w:val="left"/>
      <w:pPr>
        <w:ind w:left="5400" w:hanging="360"/>
      </w:pPr>
      <w:rPr>
        <w:rFonts w:ascii="Wingdings" w:hAnsi="Wingdings" w:hint="default"/>
      </w:rPr>
    </w:lvl>
  </w:abstractNum>
  <w:abstractNum w:abstractNumId="15" w15:restartNumberingAfterBreak="0">
    <w:nsid w:val="2CD9F4D5"/>
    <w:multiLevelType w:val="hybridMultilevel"/>
    <w:tmpl w:val="B336C290"/>
    <w:lvl w:ilvl="0" w:tplc="83EEDC6C">
      <w:start w:val="1"/>
      <w:numFmt w:val="bullet"/>
      <w:lvlText w:val="-"/>
      <w:lvlJc w:val="left"/>
      <w:pPr>
        <w:ind w:left="360" w:hanging="360"/>
      </w:pPr>
      <w:rPr>
        <w:rFonts w:ascii="&quot;Calibri&quot;,sans-serif" w:hAnsi="&quot;Calibri&quot;,sans-serif" w:hint="default"/>
      </w:rPr>
    </w:lvl>
    <w:lvl w:ilvl="1" w:tplc="D7BCE61A">
      <w:start w:val="1"/>
      <w:numFmt w:val="bullet"/>
      <w:lvlText w:val="o"/>
      <w:lvlJc w:val="left"/>
      <w:pPr>
        <w:ind w:left="1080" w:hanging="360"/>
      </w:pPr>
      <w:rPr>
        <w:rFonts w:ascii="Courier New" w:hAnsi="Courier New" w:hint="default"/>
      </w:rPr>
    </w:lvl>
    <w:lvl w:ilvl="2" w:tplc="1994902A">
      <w:start w:val="1"/>
      <w:numFmt w:val="bullet"/>
      <w:lvlText w:val=""/>
      <w:lvlJc w:val="left"/>
      <w:pPr>
        <w:ind w:left="1800" w:hanging="360"/>
      </w:pPr>
      <w:rPr>
        <w:rFonts w:ascii="Wingdings" w:hAnsi="Wingdings" w:hint="default"/>
      </w:rPr>
    </w:lvl>
    <w:lvl w:ilvl="3" w:tplc="0FFA35E0">
      <w:start w:val="1"/>
      <w:numFmt w:val="bullet"/>
      <w:lvlText w:val=""/>
      <w:lvlJc w:val="left"/>
      <w:pPr>
        <w:ind w:left="2520" w:hanging="360"/>
      </w:pPr>
      <w:rPr>
        <w:rFonts w:ascii="Symbol" w:hAnsi="Symbol" w:hint="default"/>
      </w:rPr>
    </w:lvl>
    <w:lvl w:ilvl="4" w:tplc="4CDE5264">
      <w:start w:val="1"/>
      <w:numFmt w:val="bullet"/>
      <w:lvlText w:val="o"/>
      <w:lvlJc w:val="left"/>
      <w:pPr>
        <w:ind w:left="3240" w:hanging="360"/>
      </w:pPr>
      <w:rPr>
        <w:rFonts w:ascii="Courier New" w:hAnsi="Courier New" w:hint="default"/>
      </w:rPr>
    </w:lvl>
    <w:lvl w:ilvl="5" w:tplc="5EDED2A0">
      <w:start w:val="1"/>
      <w:numFmt w:val="bullet"/>
      <w:lvlText w:val=""/>
      <w:lvlJc w:val="left"/>
      <w:pPr>
        <w:ind w:left="3960" w:hanging="360"/>
      </w:pPr>
      <w:rPr>
        <w:rFonts w:ascii="Wingdings" w:hAnsi="Wingdings" w:hint="default"/>
      </w:rPr>
    </w:lvl>
    <w:lvl w:ilvl="6" w:tplc="CCAEC580">
      <w:start w:val="1"/>
      <w:numFmt w:val="bullet"/>
      <w:lvlText w:val=""/>
      <w:lvlJc w:val="left"/>
      <w:pPr>
        <w:ind w:left="4680" w:hanging="360"/>
      </w:pPr>
      <w:rPr>
        <w:rFonts w:ascii="Symbol" w:hAnsi="Symbol" w:hint="default"/>
      </w:rPr>
    </w:lvl>
    <w:lvl w:ilvl="7" w:tplc="4F503DA6">
      <w:start w:val="1"/>
      <w:numFmt w:val="bullet"/>
      <w:lvlText w:val="o"/>
      <w:lvlJc w:val="left"/>
      <w:pPr>
        <w:ind w:left="5400" w:hanging="360"/>
      </w:pPr>
      <w:rPr>
        <w:rFonts w:ascii="Courier New" w:hAnsi="Courier New" w:hint="default"/>
      </w:rPr>
    </w:lvl>
    <w:lvl w:ilvl="8" w:tplc="7278C37A">
      <w:start w:val="1"/>
      <w:numFmt w:val="bullet"/>
      <w:lvlText w:val=""/>
      <w:lvlJc w:val="left"/>
      <w:pPr>
        <w:ind w:left="6120" w:hanging="360"/>
      </w:pPr>
      <w:rPr>
        <w:rFonts w:ascii="Wingdings" w:hAnsi="Wingdings" w:hint="default"/>
      </w:rPr>
    </w:lvl>
  </w:abstractNum>
  <w:abstractNum w:abstractNumId="16" w15:restartNumberingAfterBreak="0">
    <w:nsid w:val="2EA49D8C"/>
    <w:multiLevelType w:val="hybridMultilevel"/>
    <w:tmpl w:val="1E3A02B8"/>
    <w:lvl w:ilvl="0" w:tplc="71C27A06">
      <w:start w:val="1"/>
      <w:numFmt w:val="bullet"/>
      <w:lvlText w:val="-"/>
      <w:lvlJc w:val="left"/>
      <w:pPr>
        <w:ind w:left="360" w:hanging="360"/>
      </w:pPr>
      <w:rPr>
        <w:rFonts w:ascii="Calibri" w:hAnsi="Calibri" w:hint="default"/>
      </w:rPr>
    </w:lvl>
    <w:lvl w:ilvl="1" w:tplc="AD6C986A">
      <w:start w:val="1"/>
      <w:numFmt w:val="bullet"/>
      <w:lvlText w:val="o"/>
      <w:lvlJc w:val="left"/>
      <w:pPr>
        <w:ind w:left="1080" w:hanging="360"/>
      </w:pPr>
      <w:rPr>
        <w:rFonts w:ascii="Courier New" w:hAnsi="Courier New" w:hint="default"/>
      </w:rPr>
    </w:lvl>
    <w:lvl w:ilvl="2" w:tplc="C12C2CA6">
      <w:start w:val="1"/>
      <w:numFmt w:val="bullet"/>
      <w:lvlText w:val=""/>
      <w:lvlJc w:val="left"/>
      <w:pPr>
        <w:ind w:left="1800" w:hanging="360"/>
      </w:pPr>
      <w:rPr>
        <w:rFonts w:ascii="Wingdings" w:hAnsi="Wingdings" w:hint="default"/>
      </w:rPr>
    </w:lvl>
    <w:lvl w:ilvl="3" w:tplc="6882E2AC">
      <w:start w:val="1"/>
      <w:numFmt w:val="bullet"/>
      <w:lvlText w:val=""/>
      <w:lvlJc w:val="left"/>
      <w:pPr>
        <w:ind w:left="2520" w:hanging="360"/>
      </w:pPr>
      <w:rPr>
        <w:rFonts w:ascii="Symbol" w:hAnsi="Symbol" w:hint="default"/>
      </w:rPr>
    </w:lvl>
    <w:lvl w:ilvl="4" w:tplc="5D724A0E">
      <w:start w:val="1"/>
      <w:numFmt w:val="bullet"/>
      <w:lvlText w:val="o"/>
      <w:lvlJc w:val="left"/>
      <w:pPr>
        <w:ind w:left="3240" w:hanging="360"/>
      </w:pPr>
      <w:rPr>
        <w:rFonts w:ascii="Courier New" w:hAnsi="Courier New" w:hint="default"/>
      </w:rPr>
    </w:lvl>
    <w:lvl w:ilvl="5" w:tplc="91944674">
      <w:start w:val="1"/>
      <w:numFmt w:val="bullet"/>
      <w:lvlText w:val=""/>
      <w:lvlJc w:val="left"/>
      <w:pPr>
        <w:ind w:left="3960" w:hanging="360"/>
      </w:pPr>
      <w:rPr>
        <w:rFonts w:ascii="Wingdings" w:hAnsi="Wingdings" w:hint="default"/>
      </w:rPr>
    </w:lvl>
    <w:lvl w:ilvl="6" w:tplc="6276D9FA">
      <w:start w:val="1"/>
      <w:numFmt w:val="bullet"/>
      <w:lvlText w:val=""/>
      <w:lvlJc w:val="left"/>
      <w:pPr>
        <w:ind w:left="4680" w:hanging="360"/>
      </w:pPr>
      <w:rPr>
        <w:rFonts w:ascii="Symbol" w:hAnsi="Symbol" w:hint="default"/>
      </w:rPr>
    </w:lvl>
    <w:lvl w:ilvl="7" w:tplc="0B62037A">
      <w:start w:val="1"/>
      <w:numFmt w:val="bullet"/>
      <w:lvlText w:val="o"/>
      <w:lvlJc w:val="left"/>
      <w:pPr>
        <w:ind w:left="5400" w:hanging="360"/>
      </w:pPr>
      <w:rPr>
        <w:rFonts w:ascii="Courier New" w:hAnsi="Courier New" w:hint="default"/>
      </w:rPr>
    </w:lvl>
    <w:lvl w:ilvl="8" w:tplc="C7F0DA8C">
      <w:start w:val="1"/>
      <w:numFmt w:val="bullet"/>
      <w:lvlText w:val=""/>
      <w:lvlJc w:val="left"/>
      <w:pPr>
        <w:ind w:left="6120" w:hanging="360"/>
      </w:pPr>
      <w:rPr>
        <w:rFonts w:ascii="Wingdings" w:hAnsi="Wingdings" w:hint="default"/>
      </w:rPr>
    </w:lvl>
  </w:abstractNum>
  <w:abstractNum w:abstractNumId="17" w15:restartNumberingAfterBreak="0">
    <w:nsid w:val="30590E2A"/>
    <w:multiLevelType w:val="hybridMultilevel"/>
    <w:tmpl w:val="3D78A7B0"/>
    <w:lvl w:ilvl="0" w:tplc="AE6CE4E4">
      <w:start w:val="1"/>
      <w:numFmt w:val="bullet"/>
      <w:lvlText w:val="-"/>
      <w:lvlJc w:val="left"/>
      <w:pPr>
        <w:ind w:left="1440" w:hanging="360"/>
      </w:pPr>
      <w:rPr>
        <w:rFonts w:ascii="&quot;Calibri&quot;,sans-serif" w:hAnsi="&quot;Calibri&quot;,sans-serif"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31F2E19A"/>
    <w:multiLevelType w:val="hybridMultilevel"/>
    <w:tmpl w:val="C54C86B6"/>
    <w:lvl w:ilvl="0" w:tplc="9B64EA9C">
      <w:start w:val="1"/>
      <w:numFmt w:val="bullet"/>
      <w:lvlText w:val="-"/>
      <w:lvlJc w:val="left"/>
      <w:pPr>
        <w:ind w:left="720" w:hanging="360"/>
      </w:pPr>
      <w:rPr>
        <w:rFonts w:ascii="Calibri" w:hAnsi="Calibri" w:hint="default"/>
      </w:rPr>
    </w:lvl>
    <w:lvl w:ilvl="1" w:tplc="F7041418">
      <w:start w:val="1"/>
      <w:numFmt w:val="bullet"/>
      <w:lvlText w:val="o"/>
      <w:lvlJc w:val="left"/>
      <w:pPr>
        <w:ind w:left="1440" w:hanging="360"/>
      </w:pPr>
      <w:rPr>
        <w:rFonts w:ascii="Courier New" w:hAnsi="Courier New" w:hint="default"/>
      </w:rPr>
    </w:lvl>
    <w:lvl w:ilvl="2" w:tplc="2CB808AE">
      <w:start w:val="1"/>
      <w:numFmt w:val="bullet"/>
      <w:lvlText w:val=""/>
      <w:lvlJc w:val="left"/>
      <w:pPr>
        <w:ind w:left="2160" w:hanging="360"/>
      </w:pPr>
      <w:rPr>
        <w:rFonts w:ascii="Wingdings" w:hAnsi="Wingdings" w:hint="default"/>
      </w:rPr>
    </w:lvl>
    <w:lvl w:ilvl="3" w:tplc="777AF542">
      <w:start w:val="1"/>
      <w:numFmt w:val="bullet"/>
      <w:lvlText w:val=""/>
      <w:lvlJc w:val="left"/>
      <w:pPr>
        <w:ind w:left="2880" w:hanging="360"/>
      </w:pPr>
      <w:rPr>
        <w:rFonts w:ascii="Symbol" w:hAnsi="Symbol" w:hint="default"/>
      </w:rPr>
    </w:lvl>
    <w:lvl w:ilvl="4" w:tplc="82DCA1F2">
      <w:start w:val="1"/>
      <w:numFmt w:val="bullet"/>
      <w:lvlText w:val="o"/>
      <w:lvlJc w:val="left"/>
      <w:pPr>
        <w:ind w:left="3600" w:hanging="360"/>
      </w:pPr>
      <w:rPr>
        <w:rFonts w:ascii="Courier New" w:hAnsi="Courier New" w:hint="default"/>
      </w:rPr>
    </w:lvl>
    <w:lvl w:ilvl="5" w:tplc="522E0DB0">
      <w:start w:val="1"/>
      <w:numFmt w:val="bullet"/>
      <w:lvlText w:val=""/>
      <w:lvlJc w:val="left"/>
      <w:pPr>
        <w:ind w:left="4320" w:hanging="360"/>
      </w:pPr>
      <w:rPr>
        <w:rFonts w:ascii="Wingdings" w:hAnsi="Wingdings" w:hint="default"/>
      </w:rPr>
    </w:lvl>
    <w:lvl w:ilvl="6" w:tplc="5CC45942">
      <w:start w:val="1"/>
      <w:numFmt w:val="bullet"/>
      <w:lvlText w:val=""/>
      <w:lvlJc w:val="left"/>
      <w:pPr>
        <w:ind w:left="5040" w:hanging="360"/>
      </w:pPr>
      <w:rPr>
        <w:rFonts w:ascii="Symbol" w:hAnsi="Symbol" w:hint="default"/>
      </w:rPr>
    </w:lvl>
    <w:lvl w:ilvl="7" w:tplc="B6D8EB94">
      <w:start w:val="1"/>
      <w:numFmt w:val="bullet"/>
      <w:lvlText w:val="o"/>
      <w:lvlJc w:val="left"/>
      <w:pPr>
        <w:ind w:left="5760" w:hanging="360"/>
      </w:pPr>
      <w:rPr>
        <w:rFonts w:ascii="Courier New" w:hAnsi="Courier New" w:hint="default"/>
      </w:rPr>
    </w:lvl>
    <w:lvl w:ilvl="8" w:tplc="0CB4943C">
      <w:start w:val="1"/>
      <w:numFmt w:val="bullet"/>
      <w:lvlText w:val=""/>
      <w:lvlJc w:val="left"/>
      <w:pPr>
        <w:ind w:left="6480" w:hanging="360"/>
      </w:pPr>
      <w:rPr>
        <w:rFonts w:ascii="Wingdings" w:hAnsi="Wingdings" w:hint="default"/>
      </w:rPr>
    </w:lvl>
  </w:abstractNum>
  <w:abstractNum w:abstractNumId="19" w15:restartNumberingAfterBreak="0">
    <w:nsid w:val="3435FDD0"/>
    <w:multiLevelType w:val="hybridMultilevel"/>
    <w:tmpl w:val="D2A6E53E"/>
    <w:lvl w:ilvl="0" w:tplc="0A1ADC2A">
      <w:start w:val="1"/>
      <w:numFmt w:val="bullet"/>
      <w:lvlText w:val="-"/>
      <w:lvlJc w:val="left"/>
      <w:pPr>
        <w:ind w:left="720" w:hanging="360"/>
      </w:pPr>
      <w:rPr>
        <w:rFonts w:ascii="&quot;&quot;Calibri&quot;,sans-serif&quot;,serif" w:hAnsi="&quot;&quot;Calibri&quot;,sans-serif&quot;,serif" w:hint="default"/>
      </w:rPr>
    </w:lvl>
    <w:lvl w:ilvl="1" w:tplc="BC2C7366">
      <w:start w:val="1"/>
      <w:numFmt w:val="bullet"/>
      <w:lvlText w:val="o"/>
      <w:lvlJc w:val="left"/>
      <w:pPr>
        <w:ind w:left="1440" w:hanging="360"/>
      </w:pPr>
      <w:rPr>
        <w:rFonts w:ascii="Courier New" w:hAnsi="Courier New" w:hint="default"/>
      </w:rPr>
    </w:lvl>
    <w:lvl w:ilvl="2" w:tplc="8A50C852">
      <w:start w:val="1"/>
      <w:numFmt w:val="bullet"/>
      <w:lvlText w:val=""/>
      <w:lvlJc w:val="left"/>
      <w:pPr>
        <w:ind w:left="2160" w:hanging="360"/>
      </w:pPr>
      <w:rPr>
        <w:rFonts w:ascii="Wingdings" w:hAnsi="Wingdings" w:hint="default"/>
      </w:rPr>
    </w:lvl>
    <w:lvl w:ilvl="3" w:tplc="7986A7C4">
      <w:start w:val="1"/>
      <w:numFmt w:val="bullet"/>
      <w:lvlText w:val=""/>
      <w:lvlJc w:val="left"/>
      <w:pPr>
        <w:ind w:left="2880" w:hanging="360"/>
      </w:pPr>
      <w:rPr>
        <w:rFonts w:ascii="Symbol" w:hAnsi="Symbol" w:hint="default"/>
      </w:rPr>
    </w:lvl>
    <w:lvl w:ilvl="4" w:tplc="77D0DF22">
      <w:start w:val="1"/>
      <w:numFmt w:val="bullet"/>
      <w:lvlText w:val="o"/>
      <w:lvlJc w:val="left"/>
      <w:pPr>
        <w:ind w:left="3600" w:hanging="360"/>
      </w:pPr>
      <w:rPr>
        <w:rFonts w:ascii="Courier New" w:hAnsi="Courier New" w:hint="default"/>
      </w:rPr>
    </w:lvl>
    <w:lvl w:ilvl="5" w:tplc="A1AE2944">
      <w:start w:val="1"/>
      <w:numFmt w:val="bullet"/>
      <w:lvlText w:val=""/>
      <w:lvlJc w:val="left"/>
      <w:pPr>
        <w:ind w:left="4320" w:hanging="360"/>
      </w:pPr>
      <w:rPr>
        <w:rFonts w:ascii="Wingdings" w:hAnsi="Wingdings" w:hint="default"/>
      </w:rPr>
    </w:lvl>
    <w:lvl w:ilvl="6" w:tplc="99BC6308">
      <w:start w:val="1"/>
      <w:numFmt w:val="bullet"/>
      <w:lvlText w:val=""/>
      <w:lvlJc w:val="left"/>
      <w:pPr>
        <w:ind w:left="5040" w:hanging="360"/>
      </w:pPr>
      <w:rPr>
        <w:rFonts w:ascii="Symbol" w:hAnsi="Symbol" w:hint="default"/>
      </w:rPr>
    </w:lvl>
    <w:lvl w:ilvl="7" w:tplc="ADBCB45C">
      <w:start w:val="1"/>
      <w:numFmt w:val="bullet"/>
      <w:lvlText w:val="o"/>
      <w:lvlJc w:val="left"/>
      <w:pPr>
        <w:ind w:left="5760" w:hanging="360"/>
      </w:pPr>
      <w:rPr>
        <w:rFonts w:ascii="Courier New" w:hAnsi="Courier New" w:hint="default"/>
      </w:rPr>
    </w:lvl>
    <w:lvl w:ilvl="8" w:tplc="CA442618">
      <w:start w:val="1"/>
      <w:numFmt w:val="bullet"/>
      <w:lvlText w:val=""/>
      <w:lvlJc w:val="left"/>
      <w:pPr>
        <w:ind w:left="6480" w:hanging="360"/>
      </w:pPr>
      <w:rPr>
        <w:rFonts w:ascii="Wingdings" w:hAnsi="Wingdings" w:hint="default"/>
      </w:rPr>
    </w:lvl>
  </w:abstractNum>
  <w:abstractNum w:abstractNumId="20" w15:restartNumberingAfterBreak="0">
    <w:nsid w:val="343B5D6F"/>
    <w:multiLevelType w:val="hybridMultilevel"/>
    <w:tmpl w:val="26E8DC20"/>
    <w:lvl w:ilvl="0" w:tplc="69CE9868">
      <w:start w:val="1"/>
      <w:numFmt w:val="lowerLetter"/>
      <w:lvlText w:val="%1."/>
      <w:lvlJc w:val="left"/>
      <w:pPr>
        <w:ind w:left="360" w:hanging="360"/>
      </w:pPr>
    </w:lvl>
    <w:lvl w:ilvl="1" w:tplc="4586A0E2">
      <w:start w:val="1"/>
      <w:numFmt w:val="lowerLetter"/>
      <w:lvlText w:val="%2."/>
      <w:lvlJc w:val="left"/>
      <w:pPr>
        <w:ind w:left="1080" w:hanging="360"/>
      </w:pPr>
    </w:lvl>
    <w:lvl w:ilvl="2" w:tplc="9D5A0DCC">
      <w:start w:val="1"/>
      <w:numFmt w:val="lowerRoman"/>
      <w:lvlText w:val="%3."/>
      <w:lvlJc w:val="right"/>
      <w:pPr>
        <w:ind w:left="1800" w:hanging="180"/>
      </w:pPr>
    </w:lvl>
    <w:lvl w:ilvl="3" w:tplc="A5702968">
      <w:start w:val="1"/>
      <w:numFmt w:val="decimal"/>
      <w:lvlText w:val="%4."/>
      <w:lvlJc w:val="left"/>
      <w:pPr>
        <w:ind w:left="2520" w:hanging="360"/>
      </w:pPr>
    </w:lvl>
    <w:lvl w:ilvl="4" w:tplc="D758E36C">
      <w:start w:val="1"/>
      <w:numFmt w:val="lowerLetter"/>
      <w:lvlText w:val="%5."/>
      <w:lvlJc w:val="left"/>
      <w:pPr>
        <w:ind w:left="3240" w:hanging="360"/>
      </w:pPr>
    </w:lvl>
    <w:lvl w:ilvl="5" w:tplc="5EC8849A">
      <w:start w:val="1"/>
      <w:numFmt w:val="lowerRoman"/>
      <w:lvlText w:val="%6."/>
      <w:lvlJc w:val="right"/>
      <w:pPr>
        <w:ind w:left="3960" w:hanging="180"/>
      </w:pPr>
    </w:lvl>
    <w:lvl w:ilvl="6" w:tplc="6B8A172C">
      <w:start w:val="1"/>
      <w:numFmt w:val="decimal"/>
      <w:lvlText w:val="%7."/>
      <w:lvlJc w:val="left"/>
      <w:pPr>
        <w:ind w:left="4680" w:hanging="360"/>
      </w:pPr>
    </w:lvl>
    <w:lvl w:ilvl="7" w:tplc="4626AB78">
      <w:start w:val="1"/>
      <w:numFmt w:val="lowerLetter"/>
      <w:lvlText w:val="%8."/>
      <w:lvlJc w:val="left"/>
      <w:pPr>
        <w:ind w:left="5400" w:hanging="360"/>
      </w:pPr>
    </w:lvl>
    <w:lvl w:ilvl="8" w:tplc="92B4884A">
      <w:start w:val="1"/>
      <w:numFmt w:val="lowerRoman"/>
      <w:lvlText w:val="%9."/>
      <w:lvlJc w:val="right"/>
      <w:pPr>
        <w:ind w:left="6120" w:hanging="180"/>
      </w:pPr>
    </w:lvl>
  </w:abstractNum>
  <w:abstractNum w:abstractNumId="21" w15:restartNumberingAfterBreak="0">
    <w:nsid w:val="34C3B1B8"/>
    <w:multiLevelType w:val="hybridMultilevel"/>
    <w:tmpl w:val="37BC925C"/>
    <w:lvl w:ilvl="0" w:tplc="7F705692">
      <w:start w:val="1"/>
      <w:numFmt w:val="decimal"/>
      <w:lvlText w:val="%1."/>
      <w:lvlJc w:val="left"/>
      <w:pPr>
        <w:ind w:left="720" w:hanging="360"/>
      </w:pPr>
    </w:lvl>
    <w:lvl w:ilvl="1" w:tplc="96969390">
      <w:start w:val="1"/>
      <w:numFmt w:val="lowerLetter"/>
      <w:lvlText w:val="%2."/>
      <w:lvlJc w:val="left"/>
      <w:pPr>
        <w:ind w:left="1440" w:hanging="360"/>
      </w:pPr>
    </w:lvl>
    <w:lvl w:ilvl="2" w:tplc="956CEDDE">
      <w:start w:val="1"/>
      <w:numFmt w:val="lowerRoman"/>
      <w:lvlText w:val="%3."/>
      <w:lvlJc w:val="right"/>
      <w:pPr>
        <w:ind w:left="2160" w:hanging="180"/>
      </w:pPr>
    </w:lvl>
    <w:lvl w:ilvl="3" w:tplc="EF40F9AE">
      <w:start w:val="1"/>
      <w:numFmt w:val="decimal"/>
      <w:lvlText w:val="%4."/>
      <w:lvlJc w:val="left"/>
      <w:pPr>
        <w:ind w:left="2880" w:hanging="360"/>
      </w:pPr>
    </w:lvl>
    <w:lvl w:ilvl="4" w:tplc="4DE80E6C">
      <w:start w:val="1"/>
      <w:numFmt w:val="lowerLetter"/>
      <w:lvlText w:val="%5."/>
      <w:lvlJc w:val="left"/>
      <w:pPr>
        <w:ind w:left="3600" w:hanging="360"/>
      </w:pPr>
    </w:lvl>
    <w:lvl w:ilvl="5" w:tplc="B1E04B6A">
      <w:start w:val="1"/>
      <w:numFmt w:val="lowerRoman"/>
      <w:lvlText w:val="%6."/>
      <w:lvlJc w:val="right"/>
      <w:pPr>
        <w:ind w:left="4320" w:hanging="180"/>
      </w:pPr>
    </w:lvl>
    <w:lvl w:ilvl="6" w:tplc="972E2E1A">
      <w:start w:val="1"/>
      <w:numFmt w:val="decimal"/>
      <w:lvlText w:val="%7."/>
      <w:lvlJc w:val="left"/>
      <w:pPr>
        <w:ind w:left="5040" w:hanging="360"/>
      </w:pPr>
    </w:lvl>
    <w:lvl w:ilvl="7" w:tplc="E8606B4A">
      <w:start w:val="1"/>
      <w:numFmt w:val="lowerLetter"/>
      <w:lvlText w:val="%8."/>
      <w:lvlJc w:val="left"/>
      <w:pPr>
        <w:ind w:left="5760" w:hanging="360"/>
      </w:pPr>
    </w:lvl>
    <w:lvl w:ilvl="8" w:tplc="8D44D1F2">
      <w:start w:val="1"/>
      <w:numFmt w:val="lowerRoman"/>
      <w:lvlText w:val="%9."/>
      <w:lvlJc w:val="right"/>
      <w:pPr>
        <w:ind w:left="6480" w:hanging="180"/>
      </w:pPr>
    </w:lvl>
  </w:abstractNum>
  <w:abstractNum w:abstractNumId="22" w15:restartNumberingAfterBreak="0">
    <w:nsid w:val="35B55780"/>
    <w:multiLevelType w:val="hybridMultilevel"/>
    <w:tmpl w:val="E8D25EFC"/>
    <w:lvl w:ilvl="0" w:tplc="6560907E">
      <w:start w:val="1"/>
      <w:numFmt w:val="bullet"/>
      <w:lvlText w:val="-"/>
      <w:lvlJc w:val="left"/>
      <w:pPr>
        <w:ind w:left="720" w:hanging="360"/>
      </w:pPr>
      <w:rPr>
        <w:rFonts w:ascii="Calibri" w:hAnsi="Calibri" w:hint="default"/>
      </w:rPr>
    </w:lvl>
    <w:lvl w:ilvl="1" w:tplc="DC58DAEE">
      <w:start w:val="1"/>
      <w:numFmt w:val="bullet"/>
      <w:lvlText w:val="o"/>
      <w:lvlJc w:val="left"/>
      <w:pPr>
        <w:ind w:left="1440" w:hanging="360"/>
      </w:pPr>
      <w:rPr>
        <w:rFonts w:ascii="Courier New" w:hAnsi="Courier New" w:hint="default"/>
      </w:rPr>
    </w:lvl>
    <w:lvl w:ilvl="2" w:tplc="6A780248">
      <w:start w:val="1"/>
      <w:numFmt w:val="bullet"/>
      <w:lvlText w:val=""/>
      <w:lvlJc w:val="left"/>
      <w:pPr>
        <w:ind w:left="2160" w:hanging="360"/>
      </w:pPr>
      <w:rPr>
        <w:rFonts w:ascii="Wingdings" w:hAnsi="Wingdings" w:hint="default"/>
      </w:rPr>
    </w:lvl>
    <w:lvl w:ilvl="3" w:tplc="DC786EBA">
      <w:start w:val="1"/>
      <w:numFmt w:val="bullet"/>
      <w:lvlText w:val=""/>
      <w:lvlJc w:val="left"/>
      <w:pPr>
        <w:ind w:left="2880" w:hanging="360"/>
      </w:pPr>
      <w:rPr>
        <w:rFonts w:ascii="Symbol" w:hAnsi="Symbol" w:hint="default"/>
      </w:rPr>
    </w:lvl>
    <w:lvl w:ilvl="4" w:tplc="6DFA9FEE">
      <w:start w:val="1"/>
      <w:numFmt w:val="bullet"/>
      <w:lvlText w:val="o"/>
      <w:lvlJc w:val="left"/>
      <w:pPr>
        <w:ind w:left="3600" w:hanging="360"/>
      </w:pPr>
      <w:rPr>
        <w:rFonts w:ascii="Courier New" w:hAnsi="Courier New" w:hint="default"/>
      </w:rPr>
    </w:lvl>
    <w:lvl w:ilvl="5" w:tplc="0E1EFCC4">
      <w:start w:val="1"/>
      <w:numFmt w:val="bullet"/>
      <w:lvlText w:val=""/>
      <w:lvlJc w:val="left"/>
      <w:pPr>
        <w:ind w:left="4320" w:hanging="360"/>
      </w:pPr>
      <w:rPr>
        <w:rFonts w:ascii="Wingdings" w:hAnsi="Wingdings" w:hint="default"/>
      </w:rPr>
    </w:lvl>
    <w:lvl w:ilvl="6" w:tplc="8C2E4306">
      <w:start w:val="1"/>
      <w:numFmt w:val="bullet"/>
      <w:lvlText w:val=""/>
      <w:lvlJc w:val="left"/>
      <w:pPr>
        <w:ind w:left="5040" w:hanging="360"/>
      </w:pPr>
      <w:rPr>
        <w:rFonts w:ascii="Symbol" w:hAnsi="Symbol" w:hint="default"/>
      </w:rPr>
    </w:lvl>
    <w:lvl w:ilvl="7" w:tplc="AF54B9F6">
      <w:start w:val="1"/>
      <w:numFmt w:val="bullet"/>
      <w:lvlText w:val="o"/>
      <w:lvlJc w:val="left"/>
      <w:pPr>
        <w:ind w:left="5760" w:hanging="360"/>
      </w:pPr>
      <w:rPr>
        <w:rFonts w:ascii="Courier New" w:hAnsi="Courier New" w:hint="default"/>
      </w:rPr>
    </w:lvl>
    <w:lvl w:ilvl="8" w:tplc="A4F250F6">
      <w:start w:val="1"/>
      <w:numFmt w:val="bullet"/>
      <w:lvlText w:val=""/>
      <w:lvlJc w:val="left"/>
      <w:pPr>
        <w:ind w:left="6480" w:hanging="360"/>
      </w:pPr>
      <w:rPr>
        <w:rFonts w:ascii="Wingdings" w:hAnsi="Wingdings" w:hint="default"/>
      </w:rPr>
    </w:lvl>
  </w:abstractNum>
  <w:abstractNum w:abstractNumId="23" w15:restartNumberingAfterBreak="0">
    <w:nsid w:val="39771678"/>
    <w:multiLevelType w:val="hybridMultilevel"/>
    <w:tmpl w:val="FFFFFFFF"/>
    <w:lvl w:ilvl="0" w:tplc="28AEE182">
      <w:start w:val="1"/>
      <w:numFmt w:val="bullet"/>
      <w:lvlText w:val="-"/>
      <w:lvlJc w:val="left"/>
      <w:pPr>
        <w:ind w:left="720" w:hanging="360"/>
      </w:pPr>
      <w:rPr>
        <w:rFonts w:ascii="Calibri" w:hAnsi="Calibri" w:hint="default"/>
      </w:rPr>
    </w:lvl>
    <w:lvl w:ilvl="1" w:tplc="E1DC69A6">
      <w:start w:val="1"/>
      <w:numFmt w:val="bullet"/>
      <w:lvlText w:val="o"/>
      <w:lvlJc w:val="left"/>
      <w:pPr>
        <w:ind w:left="1440" w:hanging="360"/>
      </w:pPr>
      <w:rPr>
        <w:rFonts w:ascii="Courier New" w:hAnsi="Courier New" w:hint="default"/>
      </w:rPr>
    </w:lvl>
    <w:lvl w:ilvl="2" w:tplc="6172DB00">
      <w:start w:val="1"/>
      <w:numFmt w:val="bullet"/>
      <w:lvlText w:val=""/>
      <w:lvlJc w:val="left"/>
      <w:pPr>
        <w:ind w:left="2160" w:hanging="360"/>
      </w:pPr>
      <w:rPr>
        <w:rFonts w:ascii="Wingdings" w:hAnsi="Wingdings" w:hint="default"/>
      </w:rPr>
    </w:lvl>
    <w:lvl w:ilvl="3" w:tplc="429CE59C">
      <w:start w:val="1"/>
      <w:numFmt w:val="bullet"/>
      <w:lvlText w:val=""/>
      <w:lvlJc w:val="left"/>
      <w:pPr>
        <w:ind w:left="2880" w:hanging="360"/>
      </w:pPr>
      <w:rPr>
        <w:rFonts w:ascii="Symbol" w:hAnsi="Symbol" w:hint="default"/>
      </w:rPr>
    </w:lvl>
    <w:lvl w:ilvl="4" w:tplc="1B640CD6">
      <w:start w:val="1"/>
      <w:numFmt w:val="bullet"/>
      <w:lvlText w:val="o"/>
      <w:lvlJc w:val="left"/>
      <w:pPr>
        <w:ind w:left="3600" w:hanging="360"/>
      </w:pPr>
      <w:rPr>
        <w:rFonts w:ascii="Courier New" w:hAnsi="Courier New" w:hint="default"/>
      </w:rPr>
    </w:lvl>
    <w:lvl w:ilvl="5" w:tplc="D6028FEE">
      <w:start w:val="1"/>
      <w:numFmt w:val="bullet"/>
      <w:lvlText w:val=""/>
      <w:lvlJc w:val="left"/>
      <w:pPr>
        <w:ind w:left="4320" w:hanging="360"/>
      </w:pPr>
      <w:rPr>
        <w:rFonts w:ascii="Wingdings" w:hAnsi="Wingdings" w:hint="default"/>
      </w:rPr>
    </w:lvl>
    <w:lvl w:ilvl="6" w:tplc="3A8C83B2">
      <w:start w:val="1"/>
      <w:numFmt w:val="bullet"/>
      <w:lvlText w:val=""/>
      <w:lvlJc w:val="left"/>
      <w:pPr>
        <w:ind w:left="5040" w:hanging="360"/>
      </w:pPr>
      <w:rPr>
        <w:rFonts w:ascii="Symbol" w:hAnsi="Symbol" w:hint="default"/>
      </w:rPr>
    </w:lvl>
    <w:lvl w:ilvl="7" w:tplc="B9EC1184">
      <w:start w:val="1"/>
      <w:numFmt w:val="bullet"/>
      <w:lvlText w:val="o"/>
      <w:lvlJc w:val="left"/>
      <w:pPr>
        <w:ind w:left="5760" w:hanging="360"/>
      </w:pPr>
      <w:rPr>
        <w:rFonts w:ascii="Courier New" w:hAnsi="Courier New" w:hint="default"/>
      </w:rPr>
    </w:lvl>
    <w:lvl w:ilvl="8" w:tplc="596AA7F2">
      <w:start w:val="1"/>
      <w:numFmt w:val="bullet"/>
      <w:lvlText w:val=""/>
      <w:lvlJc w:val="left"/>
      <w:pPr>
        <w:ind w:left="6480" w:hanging="360"/>
      </w:pPr>
      <w:rPr>
        <w:rFonts w:ascii="Wingdings" w:hAnsi="Wingdings" w:hint="default"/>
      </w:rPr>
    </w:lvl>
  </w:abstractNum>
  <w:abstractNum w:abstractNumId="24" w15:restartNumberingAfterBreak="0">
    <w:nsid w:val="3AFD4D08"/>
    <w:multiLevelType w:val="hybridMultilevel"/>
    <w:tmpl w:val="D5A23FD8"/>
    <w:lvl w:ilvl="0" w:tplc="A1A81574">
      <w:start w:val="1"/>
      <w:numFmt w:val="bullet"/>
      <w:lvlText w:val=""/>
      <w:lvlJc w:val="left"/>
      <w:pPr>
        <w:ind w:left="720" w:hanging="360"/>
      </w:pPr>
      <w:rPr>
        <w:rFonts w:ascii="Symbol" w:hAnsi="Symbol" w:hint="default"/>
      </w:rPr>
    </w:lvl>
    <w:lvl w:ilvl="1" w:tplc="70FAC1E0">
      <w:start w:val="1"/>
      <w:numFmt w:val="bullet"/>
      <w:lvlText w:val="-"/>
      <w:lvlJc w:val="left"/>
      <w:pPr>
        <w:ind w:left="1440" w:hanging="360"/>
      </w:pPr>
      <w:rPr>
        <w:rFonts w:ascii="&quot;Calibri&quot;,sans-serif" w:hAnsi="&quot;Calibri&quot;,sans-serif" w:hint="default"/>
      </w:rPr>
    </w:lvl>
    <w:lvl w:ilvl="2" w:tplc="38300F92">
      <w:start w:val="1"/>
      <w:numFmt w:val="bullet"/>
      <w:lvlText w:val=""/>
      <w:lvlJc w:val="left"/>
      <w:pPr>
        <w:ind w:left="2160" w:hanging="360"/>
      </w:pPr>
      <w:rPr>
        <w:rFonts w:ascii="Wingdings" w:hAnsi="Wingdings" w:hint="default"/>
      </w:rPr>
    </w:lvl>
    <w:lvl w:ilvl="3" w:tplc="B23C29D6">
      <w:start w:val="1"/>
      <w:numFmt w:val="bullet"/>
      <w:lvlText w:val=""/>
      <w:lvlJc w:val="left"/>
      <w:pPr>
        <w:ind w:left="2880" w:hanging="360"/>
      </w:pPr>
      <w:rPr>
        <w:rFonts w:ascii="Symbol" w:hAnsi="Symbol" w:hint="default"/>
      </w:rPr>
    </w:lvl>
    <w:lvl w:ilvl="4" w:tplc="5A9C9814">
      <w:start w:val="1"/>
      <w:numFmt w:val="bullet"/>
      <w:lvlText w:val="o"/>
      <w:lvlJc w:val="left"/>
      <w:pPr>
        <w:ind w:left="3600" w:hanging="360"/>
      </w:pPr>
      <w:rPr>
        <w:rFonts w:ascii="Courier New" w:hAnsi="Courier New" w:hint="default"/>
      </w:rPr>
    </w:lvl>
    <w:lvl w:ilvl="5" w:tplc="C94A928A">
      <w:start w:val="1"/>
      <w:numFmt w:val="bullet"/>
      <w:lvlText w:val=""/>
      <w:lvlJc w:val="left"/>
      <w:pPr>
        <w:ind w:left="4320" w:hanging="360"/>
      </w:pPr>
      <w:rPr>
        <w:rFonts w:ascii="Wingdings" w:hAnsi="Wingdings" w:hint="default"/>
      </w:rPr>
    </w:lvl>
    <w:lvl w:ilvl="6" w:tplc="429A65DA">
      <w:start w:val="1"/>
      <w:numFmt w:val="bullet"/>
      <w:lvlText w:val=""/>
      <w:lvlJc w:val="left"/>
      <w:pPr>
        <w:ind w:left="5040" w:hanging="360"/>
      </w:pPr>
      <w:rPr>
        <w:rFonts w:ascii="Symbol" w:hAnsi="Symbol" w:hint="default"/>
      </w:rPr>
    </w:lvl>
    <w:lvl w:ilvl="7" w:tplc="BEB4B0C8">
      <w:start w:val="1"/>
      <w:numFmt w:val="bullet"/>
      <w:lvlText w:val="o"/>
      <w:lvlJc w:val="left"/>
      <w:pPr>
        <w:ind w:left="5760" w:hanging="360"/>
      </w:pPr>
      <w:rPr>
        <w:rFonts w:ascii="Courier New" w:hAnsi="Courier New" w:hint="default"/>
      </w:rPr>
    </w:lvl>
    <w:lvl w:ilvl="8" w:tplc="5AC0D0D8">
      <w:start w:val="1"/>
      <w:numFmt w:val="bullet"/>
      <w:lvlText w:val=""/>
      <w:lvlJc w:val="left"/>
      <w:pPr>
        <w:ind w:left="6480" w:hanging="360"/>
      </w:pPr>
      <w:rPr>
        <w:rFonts w:ascii="Wingdings" w:hAnsi="Wingdings" w:hint="default"/>
      </w:rPr>
    </w:lvl>
  </w:abstractNum>
  <w:abstractNum w:abstractNumId="25" w15:restartNumberingAfterBreak="0">
    <w:nsid w:val="40D679EB"/>
    <w:multiLevelType w:val="hybridMultilevel"/>
    <w:tmpl w:val="81D68C06"/>
    <w:lvl w:ilvl="0" w:tplc="5E625D14">
      <w:start w:val="1"/>
      <w:numFmt w:val="bullet"/>
      <w:lvlText w:val=""/>
      <w:lvlJc w:val="left"/>
      <w:pPr>
        <w:ind w:left="720" w:hanging="360"/>
      </w:pPr>
      <w:rPr>
        <w:rFonts w:ascii="Symbol" w:hAnsi="Symbol" w:hint="default"/>
      </w:rPr>
    </w:lvl>
    <w:lvl w:ilvl="1" w:tplc="1B18D74E">
      <w:start w:val="1"/>
      <w:numFmt w:val="bullet"/>
      <w:lvlText w:val="o"/>
      <w:lvlJc w:val="left"/>
      <w:pPr>
        <w:ind w:left="1440" w:hanging="360"/>
      </w:pPr>
      <w:rPr>
        <w:rFonts w:ascii="Courier New" w:hAnsi="Courier New" w:hint="default"/>
      </w:rPr>
    </w:lvl>
    <w:lvl w:ilvl="2" w:tplc="5E404BAE">
      <w:start w:val="1"/>
      <w:numFmt w:val="bullet"/>
      <w:lvlText w:val=""/>
      <w:lvlJc w:val="left"/>
      <w:pPr>
        <w:ind w:left="2160" w:hanging="360"/>
      </w:pPr>
      <w:rPr>
        <w:rFonts w:ascii="Wingdings" w:hAnsi="Wingdings" w:hint="default"/>
      </w:rPr>
    </w:lvl>
    <w:lvl w:ilvl="3" w:tplc="CF6E2ADE">
      <w:start w:val="1"/>
      <w:numFmt w:val="bullet"/>
      <w:lvlText w:val=""/>
      <w:lvlJc w:val="left"/>
      <w:pPr>
        <w:ind w:left="2880" w:hanging="360"/>
      </w:pPr>
      <w:rPr>
        <w:rFonts w:ascii="Symbol" w:hAnsi="Symbol" w:hint="default"/>
      </w:rPr>
    </w:lvl>
    <w:lvl w:ilvl="4" w:tplc="0442D9B8">
      <w:start w:val="1"/>
      <w:numFmt w:val="bullet"/>
      <w:lvlText w:val="o"/>
      <w:lvlJc w:val="left"/>
      <w:pPr>
        <w:ind w:left="3600" w:hanging="360"/>
      </w:pPr>
      <w:rPr>
        <w:rFonts w:ascii="Courier New" w:hAnsi="Courier New" w:hint="default"/>
      </w:rPr>
    </w:lvl>
    <w:lvl w:ilvl="5" w:tplc="FDEABF5A">
      <w:start w:val="1"/>
      <w:numFmt w:val="bullet"/>
      <w:lvlText w:val=""/>
      <w:lvlJc w:val="left"/>
      <w:pPr>
        <w:ind w:left="4320" w:hanging="360"/>
      </w:pPr>
      <w:rPr>
        <w:rFonts w:ascii="Wingdings" w:hAnsi="Wingdings" w:hint="default"/>
      </w:rPr>
    </w:lvl>
    <w:lvl w:ilvl="6" w:tplc="8746F32C">
      <w:start w:val="1"/>
      <w:numFmt w:val="bullet"/>
      <w:lvlText w:val=""/>
      <w:lvlJc w:val="left"/>
      <w:pPr>
        <w:ind w:left="5040" w:hanging="360"/>
      </w:pPr>
      <w:rPr>
        <w:rFonts w:ascii="Symbol" w:hAnsi="Symbol" w:hint="default"/>
      </w:rPr>
    </w:lvl>
    <w:lvl w:ilvl="7" w:tplc="8F925504">
      <w:start w:val="1"/>
      <w:numFmt w:val="bullet"/>
      <w:lvlText w:val="o"/>
      <w:lvlJc w:val="left"/>
      <w:pPr>
        <w:ind w:left="5760" w:hanging="360"/>
      </w:pPr>
      <w:rPr>
        <w:rFonts w:ascii="Courier New" w:hAnsi="Courier New" w:hint="default"/>
      </w:rPr>
    </w:lvl>
    <w:lvl w:ilvl="8" w:tplc="EBF01948">
      <w:start w:val="1"/>
      <w:numFmt w:val="bullet"/>
      <w:lvlText w:val=""/>
      <w:lvlJc w:val="left"/>
      <w:pPr>
        <w:ind w:left="6480" w:hanging="360"/>
      </w:pPr>
      <w:rPr>
        <w:rFonts w:ascii="Wingdings" w:hAnsi="Wingdings" w:hint="default"/>
      </w:rPr>
    </w:lvl>
  </w:abstractNum>
  <w:abstractNum w:abstractNumId="26" w15:restartNumberingAfterBreak="0">
    <w:nsid w:val="42458C3A"/>
    <w:multiLevelType w:val="hybridMultilevel"/>
    <w:tmpl w:val="2460C3D6"/>
    <w:lvl w:ilvl="0" w:tplc="7A082844">
      <w:start w:val="1"/>
      <w:numFmt w:val="decimal"/>
      <w:lvlText w:val="%1."/>
      <w:lvlJc w:val="left"/>
      <w:pPr>
        <w:ind w:left="720" w:hanging="360"/>
      </w:pPr>
    </w:lvl>
    <w:lvl w:ilvl="1" w:tplc="1BE450D8">
      <w:start w:val="1"/>
      <w:numFmt w:val="lowerLetter"/>
      <w:lvlText w:val="%2."/>
      <w:lvlJc w:val="left"/>
      <w:pPr>
        <w:ind w:left="1440" w:hanging="360"/>
      </w:pPr>
    </w:lvl>
    <w:lvl w:ilvl="2" w:tplc="FD0C6872">
      <w:start w:val="1"/>
      <w:numFmt w:val="lowerRoman"/>
      <w:lvlText w:val="%3."/>
      <w:lvlJc w:val="right"/>
      <w:pPr>
        <w:ind w:left="2160" w:hanging="180"/>
      </w:pPr>
    </w:lvl>
    <w:lvl w:ilvl="3" w:tplc="45B6AACC">
      <w:start w:val="1"/>
      <w:numFmt w:val="decimal"/>
      <w:lvlText w:val="%4."/>
      <w:lvlJc w:val="left"/>
      <w:pPr>
        <w:ind w:left="2880" w:hanging="360"/>
      </w:pPr>
    </w:lvl>
    <w:lvl w:ilvl="4" w:tplc="D15C610E">
      <w:start w:val="1"/>
      <w:numFmt w:val="lowerLetter"/>
      <w:lvlText w:val="%5."/>
      <w:lvlJc w:val="left"/>
      <w:pPr>
        <w:ind w:left="3600" w:hanging="360"/>
      </w:pPr>
    </w:lvl>
    <w:lvl w:ilvl="5" w:tplc="BA5E518A">
      <w:start w:val="1"/>
      <w:numFmt w:val="lowerRoman"/>
      <w:lvlText w:val="%6."/>
      <w:lvlJc w:val="right"/>
      <w:pPr>
        <w:ind w:left="4320" w:hanging="180"/>
      </w:pPr>
    </w:lvl>
    <w:lvl w:ilvl="6" w:tplc="83F23DD4">
      <w:start w:val="1"/>
      <w:numFmt w:val="decimal"/>
      <w:lvlText w:val="%7."/>
      <w:lvlJc w:val="left"/>
      <w:pPr>
        <w:ind w:left="5040" w:hanging="360"/>
      </w:pPr>
    </w:lvl>
    <w:lvl w:ilvl="7" w:tplc="6AA0060C">
      <w:start w:val="1"/>
      <w:numFmt w:val="lowerLetter"/>
      <w:lvlText w:val="%8."/>
      <w:lvlJc w:val="left"/>
      <w:pPr>
        <w:ind w:left="5760" w:hanging="360"/>
      </w:pPr>
    </w:lvl>
    <w:lvl w:ilvl="8" w:tplc="39A24B18">
      <w:start w:val="1"/>
      <w:numFmt w:val="lowerRoman"/>
      <w:lvlText w:val="%9."/>
      <w:lvlJc w:val="right"/>
      <w:pPr>
        <w:ind w:left="6480" w:hanging="180"/>
      </w:pPr>
    </w:lvl>
  </w:abstractNum>
  <w:abstractNum w:abstractNumId="27" w15:restartNumberingAfterBreak="0">
    <w:nsid w:val="430D83B5"/>
    <w:multiLevelType w:val="hybridMultilevel"/>
    <w:tmpl w:val="7D4EA196"/>
    <w:lvl w:ilvl="0" w:tplc="79F08660">
      <w:start w:val="1"/>
      <w:numFmt w:val="decimal"/>
      <w:lvlText w:val="%1."/>
      <w:lvlJc w:val="left"/>
      <w:pPr>
        <w:ind w:left="360" w:hanging="360"/>
      </w:pPr>
    </w:lvl>
    <w:lvl w:ilvl="1" w:tplc="851E7838">
      <w:start w:val="1"/>
      <w:numFmt w:val="lowerLetter"/>
      <w:lvlText w:val="%2."/>
      <w:lvlJc w:val="left"/>
      <w:pPr>
        <w:ind w:left="1080" w:hanging="360"/>
      </w:pPr>
    </w:lvl>
    <w:lvl w:ilvl="2" w:tplc="86F4E0EC">
      <w:start w:val="1"/>
      <w:numFmt w:val="lowerRoman"/>
      <w:lvlText w:val="%3."/>
      <w:lvlJc w:val="right"/>
      <w:pPr>
        <w:ind w:left="1800" w:hanging="180"/>
      </w:pPr>
    </w:lvl>
    <w:lvl w:ilvl="3" w:tplc="64102800">
      <w:start w:val="1"/>
      <w:numFmt w:val="decimal"/>
      <w:lvlText w:val="%4."/>
      <w:lvlJc w:val="left"/>
      <w:pPr>
        <w:ind w:left="2520" w:hanging="360"/>
      </w:pPr>
    </w:lvl>
    <w:lvl w:ilvl="4" w:tplc="E898CA88">
      <w:start w:val="1"/>
      <w:numFmt w:val="lowerLetter"/>
      <w:lvlText w:val="%5."/>
      <w:lvlJc w:val="left"/>
      <w:pPr>
        <w:ind w:left="3240" w:hanging="360"/>
      </w:pPr>
    </w:lvl>
    <w:lvl w:ilvl="5" w:tplc="709ECC14">
      <w:start w:val="1"/>
      <w:numFmt w:val="lowerRoman"/>
      <w:lvlText w:val="%6."/>
      <w:lvlJc w:val="right"/>
      <w:pPr>
        <w:ind w:left="3960" w:hanging="180"/>
      </w:pPr>
    </w:lvl>
    <w:lvl w:ilvl="6" w:tplc="A31A9E92">
      <w:start w:val="1"/>
      <w:numFmt w:val="decimal"/>
      <w:lvlText w:val="%7."/>
      <w:lvlJc w:val="left"/>
      <w:pPr>
        <w:ind w:left="4680" w:hanging="360"/>
      </w:pPr>
    </w:lvl>
    <w:lvl w:ilvl="7" w:tplc="F33E5AF6">
      <w:start w:val="1"/>
      <w:numFmt w:val="lowerLetter"/>
      <w:lvlText w:val="%8."/>
      <w:lvlJc w:val="left"/>
      <w:pPr>
        <w:ind w:left="5400" w:hanging="360"/>
      </w:pPr>
    </w:lvl>
    <w:lvl w:ilvl="8" w:tplc="1FC89140">
      <w:start w:val="1"/>
      <w:numFmt w:val="lowerRoman"/>
      <w:lvlText w:val="%9."/>
      <w:lvlJc w:val="right"/>
      <w:pPr>
        <w:ind w:left="6120" w:hanging="180"/>
      </w:pPr>
    </w:lvl>
  </w:abstractNum>
  <w:abstractNum w:abstractNumId="28" w15:restartNumberingAfterBreak="0">
    <w:nsid w:val="45648454"/>
    <w:multiLevelType w:val="hybridMultilevel"/>
    <w:tmpl w:val="82902E70"/>
    <w:lvl w:ilvl="0" w:tplc="A33C9E64">
      <w:start w:val="1"/>
      <w:numFmt w:val="bullet"/>
      <w:lvlText w:val="·"/>
      <w:lvlJc w:val="left"/>
      <w:pPr>
        <w:ind w:left="360" w:hanging="360"/>
      </w:pPr>
      <w:rPr>
        <w:rFonts w:ascii="Symbol" w:hAnsi="Symbol" w:hint="default"/>
      </w:rPr>
    </w:lvl>
    <w:lvl w:ilvl="1" w:tplc="F03E21F4">
      <w:start w:val="1"/>
      <w:numFmt w:val="bullet"/>
      <w:lvlText w:val="o"/>
      <w:lvlJc w:val="left"/>
      <w:pPr>
        <w:ind w:left="1080" w:hanging="360"/>
      </w:pPr>
      <w:rPr>
        <w:rFonts w:ascii="Courier New" w:hAnsi="Courier New" w:hint="default"/>
      </w:rPr>
    </w:lvl>
    <w:lvl w:ilvl="2" w:tplc="06F41660">
      <w:start w:val="1"/>
      <w:numFmt w:val="bullet"/>
      <w:lvlText w:val=""/>
      <w:lvlJc w:val="left"/>
      <w:pPr>
        <w:ind w:left="1800" w:hanging="360"/>
      </w:pPr>
      <w:rPr>
        <w:rFonts w:ascii="Wingdings" w:hAnsi="Wingdings" w:hint="default"/>
      </w:rPr>
    </w:lvl>
    <w:lvl w:ilvl="3" w:tplc="C66CB40C">
      <w:start w:val="1"/>
      <w:numFmt w:val="bullet"/>
      <w:lvlText w:val=""/>
      <w:lvlJc w:val="left"/>
      <w:pPr>
        <w:ind w:left="2520" w:hanging="360"/>
      </w:pPr>
      <w:rPr>
        <w:rFonts w:ascii="Symbol" w:hAnsi="Symbol" w:hint="default"/>
      </w:rPr>
    </w:lvl>
    <w:lvl w:ilvl="4" w:tplc="9D845F88">
      <w:start w:val="1"/>
      <w:numFmt w:val="bullet"/>
      <w:lvlText w:val="o"/>
      <w:lvlJc w:val="left"/>
      <w:pPr>
        <w:ind w:left="3240" w:hanging="360"/>
      </w:pPr>
      <w:rPr>
        <w:rFonts w:ascii="Courier New" w:hAnsi="Courier New" w:hint="default"/>
      </w:rPr>
    </w:lvl>
    <w:lvl w:ilvl="5" w:tplc="43707604">
      <w:start w:val="1"/>
      <w:numFmt w:val="bullet"/>
      <w:lvlText w:val=""/>
      <w:lvlJc w:val="left"/>
      <w:pPr>
        <w:ind w:left="3960" w:hanging="360"/>
      </w:pPr>
      <w:rPr>
        <w:rFonts w:ascii="Wingdings" w:hAnsi="Wingdings" w:hint="default"/>
      </w:rPr>
    </w:lvl>
    <w:lvl w:ilvl="6" w:tplc="05A84940">
      <w:start w:val="1"/>
      <w:numFmt w:val="bullet"/>
      <w:lvlText w:val=""/>
      <w:lvlJc w:val="left"/>
      <w:pPr>
        <w:ind w:left="4680" w:hanging="360"/>
      </w:pPr>
      <w:rPr>
        <w:rFonts w:ascii="Symbol" w:hAnsi="Symbol" w:hint="default"/>
      </w:rPr>
    </w:lvl>
    <w:lvl w:ilvl="7" w:tplc="7F80EFB0">
      <w:start w:val="1"/>
      <w:numFmt w:val="bullet"/>
      <w:lvlText w:val="o"/>
      <w:lvlJc w:val="left"/>
      <w:pPr>
        <w:ind w:left="5400" w:hanging="360"/>
      </w:pPr>
      <w:rPr>
        <w:rFonts w:ascii="Courier New" w:hAnsi="Courier New" w:hint="default"/>
      </w:rPr>
    </w:lvl>
    <w:lvl w:ilvl="8" w:tplc="BC382448">
      <w:start w:val="1"/>
      <w:numFmt w:val="bullet"/>
      <w:lvlText w:val=""/>
      <w:lvlJc w:val="left"/>
      <w:pPr>
        <w:ind w:left="6120" w:hanging="360"/>
      </w:pPr>
      <w:rPr>
        <w:rFonts w:ascii="Wingdings" w:hAnsi="Wingdings" w:hint="default"/>
      </w:rPr>
    </w:lvl>
  </w:abstractNum>
  <w:abstractNum w:abstractNumId="29" w15:restartNumberingAfterBreak="0">
    <w:nsid w:val="47E50695"/>
    <w:multiLevelType w:val="hybridMultilevel"/>
    <w:tmpl w:val="FA3A4908"/>
    <w:lvl w:ilvl="0" w:tplc="30CA08E0">
      <w:start w:val="1"/>
      <w:numFmt w:val="bullet"/>
      <w:lvlText w:val="-"/>
      <w:lvlJc w:val="left"/>
      <w:pPr>
        <w:ind w:left="720" w:hanging="360"/>
      </w:pPr>
      <w:rPr>
        <w:rFonts w:ascii="Calibri" w:hAnsi="Calibri" w:hint="default"/>
      </w:rPr>
    </w:lvl>
    <w:lvl w:ilvl="1" w:tplc="CDACF168">
      <w:start w:val="1"/>
      <w:numFmt w:val="bullet"/>
      <w:lvlText w:val="o"/>
      <w:lvlJc w:val="left"/>
      <w:pPr>
        <w:ind w:left="1440" w:hanging="360"/>
      </w:pPr>
      <w:rPr>
        <w:rFonts w:ascii="Courier New" w:hAnsi="Courier New" w:hint="default"/>
      </w:rPr>
    </w:lvl>
    <w:lvl w:ilvl="2" w:tplc="E7380AA2">
      <w:start w:val="1"/>
      <w:numFmt w:val="bullet"/>
      <w:lvlText w:val=""/>
      <w:lvlJc w:val="left"/>
      <w:pPr>
        <w:ind w:left="2160" w:hanging="360"/>
      </w:pPr>
      <w:rPr>
        <w:rFonts w:ascii="Wingdings" w:hAnsi="Wingdings" w:hint="default"/>
      </w:rPr>
    </w:lvl>
    <w:lvl w:ilvl="3" w:tplc="421EC650">
      <w:start w:val="1"/>
      <w:numFmt w:val="bullet"/>
      <w:lvlText w:val=""/>
      <w:lvlJc w:val="left"/>
      <w:pPr>
        <w:ind w:left="2880" w:hanging="360"/>
      </w:pPr>
      <w:rPr>
        <w:rFonts w:ascii="Symbol" w:hAnsi="Symbol" w:hint="default"/>
      </w:rPr>
    </w:lvl>
    <w:lvl w:ilvl="4" w:tplc="781E7FC4">
      <w:start w:val="1"/>
      <w:numFmt w:val="bullet"/>
      <w:lvlText w:val="o"/>
      <w:lvlJc w:val="left"/>
      <w:pPr>
        <w:ind w:left="3600" w:hanging="360"/>
      </w:pPr>
      <w:rPr>
        <w:rFonts w:ascii="Courier New" w:hAnsi="Courier New" w:hint="default"/>
      </w:rPr>
    </w:lvl>
    <w:lvl w:ilvl="5" w:tplc="E9A02A70">
      <w:start w:val="1"/>
      <w:numFmt w:val="bullet"/>
      <w:lvlText w:val=""/>
      <w:lvlJc w:val="left"/>
      <w:pPr>
        <w:ind w:left="4320" w:hanging="360"/>
      </w:pPr>
      <w:rPr>
        <w:rFonts w:ascii="Wingdings" w:hAnsi="Wingdings" w:hint="default"/>
      </w:rPr>
    </w:lvl>
    <w:lvl w:ilvl="6" w:tplc="795E7D68">
      <w:start w:val="1"/>
      <w:numFmt w:val="bullet"/>
      <w:lvlText w:val=""/>
      <w:lvlJc w:val="left"/>
      <w:pPr>
        <w:ind w:left="5040" w:hanging="360"/>
      </w:pPr>
      <w:rPr>
        <w:rFonts w:ascii="Symbol" w:hAnsi="Symbol" w:hint="default"/>
      </w:rPr>
    </w:lvl>
    <w:lvl w:ilvl="7" w:tplc="630662C0">
      <w:start w:val="1"/>
      <w:numFmt w:val="bullet"/>
      <w:lvlText w:val="o"/>
      <w:lvlJc w:val="left"/>
      <w:pPr>
        <w:ind w:left="5760" w:hanging="360"/>
      </w:pPr>
      <w:rPr>
        <w:rFonts w:ascii="Courier New" w:hAnsi="Courier New" w:hint="default"/>
      </w:rPr>
    </w:lvl>
    <w:lvl w:ilvl="8" w:tplc="D6CE5586">
      <w:start w:val="1"/>
      <w:numFmt w:val="bullet"/>
      <w:lvlText w:val=""/>
      <w:lvlJc w:val="left"/>
      <w:pPr>
        <w:ind w:left="6480" w:hanging="360"/>
      </w:pPr>
      <w:rPr>
        <w:rFonts w:ascii="Wingdings" w:hAnsi="Wingdings" w:hint="default"/>
      </w:rPr>
    </w:lvl>
  </w:abstractNum>
  <w:abstractNum w:abstractNumId="30" w15:restartNumberingAfterBreak="0">
    <w:nsid w:val="4BAE3B61"/>
    <w:multiLevelType w:val="hybridMultilevel"/>
    <w:tmpl w:val="44C49398"/>
    <w:lvl w:ilvl="0" w:tplc="CC6CD078">
      <w:start w:val="1"/>
      <w:numFmt w:val="bullet"/>
      <w:lvlText w:val="·"/>
      <w:lvlJc w:val="left"/>
      <w:pPr>
        <w:ind w:left="720" w:hanging="360"/>
      </w:pPr>
      <w:rPr>
        <w:rFonts w:ascii="Symbol" w:hAnsi="Symbol" w:hint="default"/>
      </w:rPr>
    </w:lvl>
    <w:lvl w:ilvl="1" w:tplc="009CC41C">
      <w:start w:val="1"/>
      <w:numFmt w:val="bullet"/>
      <w:lvlText w:val="o"/>
      <w:lvlJc w:val="left"/>
      <w:pPr>
        <w:ind w:left="1440" w:hanging="360"/>
      </w:pPr>
      <w:rPr>
        <w:rFonts w:ascii="Courier New" w:hAnsi="Courier New" w:hint="default"/>
      </w:rPr>
    </w:lvl>
    <w:lvl w:ilvl="2" w:tplc="D7EE4DA6">
      <w:start w:val="1"/>
      <w:numFmt w:val="bullet"/>
      <w:lvlText w:val=""/>
      <w:lvlJc w:val="left"/>
      <w:pPr>
        <w:ind w:left="2160" w:hanging="360"/>
      </w:pPr>
      <w:rPr>
        <w:rFonts w:ascii="Wingdings" w:hAnsi="Wingdings" w:hint="default"/>
      </w:rPr>
    </w:lvl>
    <w:lvl w:ilvl="3" w:tplc="358ECFBA">
      <w:start w:val="1"/>
      <w:numFmt w:val="bullet"/>
      <w:lvlText w:val=""/>
      <w:lvlJc w:val="left"/>
      <w:pPr>
        <w:ind w:left="2880" w:hanging="360"/>
      </w:pPr>
      <w:rPr>
        <w:rFonts w:ascii="Symbol" w:hAnsi="Symbol" w:hint="default"/>
      </w:rPr>
    </w:lvl>
    <w:lvl w:ilvl="4" w:tplc="A44C699E">
      <w:start w:val="1"/>
      <w:numFmt w:val="bullet"/>
      <w:lvlText w:val="o"/>
      <w:lvlJc w:val="left"/>
      <w:pPr>
        <w:ind w:left="3600" w:hanging="360"/>
      </w:pPr>
      <w:rPr>
        <w:rFonts w:ascii="Courier New" w:hAnsi="Courier New" w:hint="default"/>
      </w:rPr>
    </w:lvl>
    <w:lvl w:ilvl="5" w:tplc="32160208">
      <w:start w:val="1"/>
      <w:numFmt w:val="bullet"/>
      <w:lvlText w:val=""/>
      <w:lvlJc w:val="left"/>
      <w:pPr>
        <w:ind w:left="4320" w:hanging="360"/>
      </w:pPr>
      <w:rPr>
        <w:rFonts w:ascii="Wingdings" w:hAnsi="Wingdings" w:hint="default"/>
      </w:rPr>
    </w:lvl>
    <w:lvl w:ilvl="6" w:tplc="5936CE72">
      <w:start w:val="1"/>
      <w:numFmt w:val="bullet"/>
      <w:lvlText w:val=""/>
      <w:lvlJc w:val="left"/>
      <w:pPr>
        <w:ind w:left="5040" w:hanging="360"/>
      </w:pPr>
      <w:rPr>
        <w:rFonts w:ascii="Symbol" w:hAnsi="Symbol" w:hint="default"/>
      </w:rPr>
    </w:lvl>
    <w:lvl w:ilvl="7" w:tplc="68608AA0">
      <w:start w:val="1"/>
      <w:numFmt w:val="bullet"/>
      <w:lvlText w:val="o"/>
      <w:lvlJc w:val="left"/>
      <w:pPr>
        <w:ind w:left="5760" w:hanging="360"/>
      </w:pPr>
      <w:rPr>
        <w:rFonts w:ascii="Courier New" w:hAnsi="Courier New" w:hint="default"/>
      </w:rPr>
    </w:lvl>
    <w:lvl w:ilvl="8" w:tplc="AF20FD96">
      <w:start w:val="1"/>
      <w:numFmt w:val="bullet"/>
      <w:lvlText w:val=""/>
      <w:lvlJc w:val="left"/>
      <w:pPr>
        <w:ind w:left="6480" w:hanging="360"/>
      </w:pPr>
      <w:rPr>
        <w:rFonts w:ascii="Wingdings" w:hAnsi="Wingdings" w:hint="default"/>
      </w:rPr>
    </w:lvl>
  </w:abstractNum>
  <w:abstractNum w:abstractNumId="31" w15:restartNumberingAfterBreak="0">
    <w:nsid w:val="519A6B09"/>
    <w:multiLevelType w:val="hybridMultilevel"/>
    <w:tmpl w:val="619E64AC"/>
    <w:lvl w:ilvl="0" w:tplc="A7EA3DEA">
      <w:start w:val="1"/>
      <w:numFmt w:val="bullet"/>
      <w:lvlText w:val="-"/>
      <w:lvlJc w:val="left"/>
      <w:pPr>
        <w:ind w:left="720" w:hanging="360"/>
      </w:pPr>
      <w:rPr>
        <w:rFonts w:ascii="Calibri" w:hAnsi="Calibri" w:hint="default"/>
      </w:rPr>
    </w:lvl>
    <w:lvl w:ilvl="1" w:tplc="CE9CCEEC">
      <w:start w:val="1"/>
      <w:numFmt w:val="bullet"/>
      <w:lvlText w:val="o"/>
      <w:lvlJc w:val="left"/>
      <w:pPr>
        <w:ind w:left="1440" w:hanging="360"/>
      </w:pPr>
      <w:rPr>
        <w:rFonts w:ascii="Courier New" w:hAnsi="Courier New" w:hint="default"/>
      </w:rPr>
    </w:lvl>
    <w:lvl w:ilvl="2" w:tplc="B7BE7B24">
      <w:start w:val="1"/>
      <w:numFmt w:val="bullet"/>
      <w:lvlText w:val=""/>
      <w:lvlJc w:val="left"/>
      <w:pPr>
        <w:ind w:left="2160" w:hanging="360"/>
      </w:pPr>
      <w:rPr>
        <w:rFonts w:ascii="Wingdings" w:hAnsi="Wingdings" w:hint="default"/>
      </w:rPr>
    </w:lvl>
    <w:lvl w:ilvl="3" w:tplc="A38EE6FE">
      <w:start w:val="1"/>
      <w:numFmt w:val="bullet"/>
      <w:lvlText w:val=""/>
      <w:lvlJc w:val="left"/>
      <w:pPr>
        <w:ind w:left="2880" w:hanging="360"/>
      </w:pPr>
      <w:rPr>
        <w:rFonts w:ascii="Symbol" w:hAnsi="Symbol" w:hint="default"/>
      </w:rPr>
    </w:lvl>
    <w:lvl w:ilvl="4" w:tplc="61E4F3E2">
      <w:start w:val="1"/>
      <w:numFmt w:val="bullet"/>
      <w:lvlText w:val="o"/>
      <w:lvlJc w:val="left"/>
      <w:pPr>
        <w:ind w:left="3600" w:hanging="360"/>
      </w:pPr>
      <w:rPr>
        <w:rFonts w:ascii="Courier New" w:hAnsi="Courier New" w:hint="default"/>
      </w:rPr>
    </w:lvl>
    <w:lvl w:ilvl="5" w:tplc="CE4CEC3C">
      <w:start w:val="1"/>
      <w:numFmt w:val="bullet"/>
      <w:lvlText w:val=""/>
      <w:lvlJc w:val="left"/>
      <w:pPr>
        <w:ind w:left="4320" w:hanging="360"/>
      </w:pPr>
      <w:rPr>
        <w:rFonts w:ascii="Wingdings" w:hAnsi="Wingdings" w:hint="default"/>
      </w:rPr>
    </w:lvl>
    <w:lvl w:ilvl="6" w:tplc="424E0FFA">
      <w:start w:val="1"/>
      <w:numFmt w:val="bullet"/>
      <w:lvlText w:val=""/>
      <w:lvlJc w:val="left"/>
      <w:pPr>
        <w:ind w:left="5040" w:hanging="360"/>
      </w:pPr>
      <w:rPr>
        <w:rFonts w:ascii="Symbol" w:hAnsi="Symbol" w:hint="default"/>
      </w:rPr>
    </w:lvl>
    <w:lvl w:ilvl="7" w:tplc="62B29DB0">
      <w:start w:val="1"/>
      <w:numFmt w:val="bullet"/>
      <w:lvlText w:val="o"/>
      <w:lvlJc w:val="left"/>
      <w:pPr>
        <w:ind w:left="5760" w:hanging="360"/>
      </w:pPr>
      <w:rPr>
        <w:rFonts w:ascii="Courier New" w:hAnsi="Courier New" w:hint="default"/>
      </w:rPr>
    </w:lvl>
    <w:lvl w:ilvl="8" w:tplc="0B9CC1FA">
      <w:start w:val="1"/>
      <w:numFmt w:val="bullet"/>
      <w:lvlText w:val=""/>
      <w:lvlJc w:val="left"/>
      <w:pPr>
        <w:ind w:left="6480" w:hanging="360"/>
      </w:pPr>
      <w:rPr>
        <w:rFonts w:ascii="Wingdings" w:hAnsi="Wingdings" w:hint="default"/>
      </w:rPr>
    </w:lvl>
  </w:abstractNum>
  <w:abstractNum w:abstractNumId="32" w15:restartNumberingAfterBreak="0">
    <w:nsid w:val="55DFEBA4"/>
    <w:multiLevelType w:val="hybridMultilevel"/>
    <w:tmpl w:val="8114664A"/>
    <w:lvl w:ilvl="0" w:tplc="995AC018">
      <w:start w:val="1"/>
      <w:numFmt w:val="bullet"/>
      <w:lvlText w:val="-"/>
      <w:lvlJc w:val="left"/>
      <w:pPr>
        <w:ind w:left="720" w:hanging="360"/>
      </w:pPr>
      <w:rPr>
        <w:rFonts w:ascii="Calibri" w:hAnsi="Calibri" w:hint="default"/>
      </w:rPr>
    </w:lvl>
    <w:lvl w:ilvl="1" w:tplc="D4B6C662">
      <w:start w:val="1"/>
      <w:numFmt w:val="bullet"/>
      <w:lvlText w:val="o"/>
      <w:lvlJc w:val="left"/>
      <w:pPr>
        <w:ind w:left="1440" w:hanging="360"/>
      </w:pPr>
      <w:rPr>
        <w:rFonts w:ascii="Courier New" w:hAnsi="Courier New" w:hint="default"/>
      </w:rPr>
    </w:lvl>
    <w:lvl w:ilvl="2" w:tplc="52B0B3D4">
      <w:start w:val="1"/>
      <w:numFmt w:val="bullet"/>
      <w:lvlText w:val=""/>
      <w:lvlJc w:val="left"/>
      <w:pPr>
        <w:ind w:left="2160" w:hanging="360"/>
      </w:pPr>
      <w:rPr>
        <w:rFonts w:ascii="Wingdings" w:hAnsi="Wingdings" w:hint="default"/>
      </w:rPr>
    </w:lvl>
    <w:lvl w:ilvl="3" w:tplc="771CEAB6">
      <w:start w:val="1"/>
      <w:numFmt w:val="bullet"/>
      <w:lvlText w:val=""/>
      <w:lvlJc w:val="left"/>
      <w:pPr>
        <w:ind w:left="2880" w:hanging="360"/>
      </w:pPr>
      <w:rPr>
        <w:rFonts w:ascii="Symbol" w:hAnsi="Symbol" w:hint="default"/>
      </w:rPr>
    </w:lvl>
    <w:lvl w:ilvl="4" w:tplc="D2ACA38C">
      <w:start w:val="1"/>
      <w:numFmt w:val="bullet"/>
      <w:lvlText w:val="o"/>
      <w:lvlJc w:val="left"/>
      <w:pPr>
        <w:ind w:left="3600" w:hanging="360"/>
      </w:pPr>
      <w:rPr>
        <w:rFonts w:ascii="Courier New" w:hAnsi="Courier New" w:hint="default"/>
      </w:rPr>
    </w:lvl>
    <w:lvl w:ilvl="5" w:tplc="BF3E5914">
      <w:start w:val="1"/>
      <w:numFmt w:val="bullet"/>
      <w:lvlText w:val=""/>
      <w:lvlJc w:val="left"/>
      <w:pPr>
        <w:ind w:left="4320" w:hanging="360"/>
      </w:pPr>
      <w:rPr>
        <w:rFonts w:ascii="Wingdings" w:hAnsi="Wingdings" w:hint="default"/>
      </w:rPr>
    </w:lvl>
    <w:lvl w:ilvl="6" w:tplc="EC40D9B0">
      <w:start w:val="1"/>
      <w:numFmt w:val="bullet"/>
      <w:lvlText w:val=""/>
      <w:lvlJc w:val="left"/>
      <w:pPr>
        <w:ind w:left="5040" w:hanging="360"/>
      </w:pPr>
      <w:rPr>
        <w:rFonts w:ascii="Symbol" w:hAnsi="Symbol" w:hint="default"/>
      </w:rPr>
    </w:lvl>
    <w:lvl w:ilvl="7" w:tplc="EC529F3C">
      <w:start w:val="1"/>
      <w:numFmt w:val="bullet"/>
      <w:lvlText w:val="o"/>
      <w:lvlJc w:val="left"/>
      <w:pPr>
        <w:ind w:left="5760" w:hanging="360"/>
      </w:pPr>
      <w:rPr>
        <w:rFonts w:ascii="Courier New" w:hAnsi="Courier New" w:hint="default"/>
      </w:rPr>
    </w:lvl>
    <w:lvl w:ilvl="8" w:tplc="4BE29BB0">
      <w:start w:val="1"/>
      <w:numFmt w:val="bullet"/>
      <w:lvlText w:val=""/>
      <w:lvlJc w:val="left"/>
      <w:pPr>
        <w:ind w:left="6480" w:hanging="360"/>
      </w:pPr>
      <w:rPr>
        <w:rFonts w:ascii="Wingdings" w:hAnsi="Wingdings" w:hint="default"/>
      </w:rPr>
    </w:lvl>
  </w:abstractNum>
  <w:abstractNum w:abstractNumId="33" w15:restartNumberingAfterBreak="0">
    <w:nsid w:val="5BEDEF03"/>
    <w:multiLevelType w:val="hybridMultilevel"/>
    <w:tmpl w:val="217009DA"/>
    <w:lvl w:ilvl="0" w:tplc="39223EB8">
      <w:start w:val="1"/>
      <w:numFmt w:val="lowerRoman"/>
      <w:lvlText w:val="%1."/>
      <w:lvlJc w:val="right"/>
      <w:pPr>
        <w:ind w:left="1428" w:hanging="360"/>
      </w:pPr>
    </w:lvl>
    <w:lvl w:ilvl="1" w:tplc="6E02A9D0">
      <w:start w:val="1"/>
      <w:numFmt w:val="lowerLetter"/>
      <w:lvlText w:val="%2."/>
      <w:lvlJc w:val="left"/>
      <w:pPr>
        <w:ind w:left="2148" w:hanging="360"/>
      </w:pPr>
    </w:lvl>
    <w:lvl w:ilvl="2" w:tplc="22FEC09C">
      <w:start w:val="1"/>
      <w:numFmt w:val="lowerRoman"/>
      <w:lvlText w:val="%3."/>
      <w:lvlJc w:val="right"/>
      <w:pPr>
        <w:ind w:left="2868" w:hanging="180"/>
      </w:pPr>
    </w:lvl>
    <w:lvl w:ilvl="3" w:tplc="A93E2CA8">
      <w:start w:val="1"/>
      <w:numFmt w:val="decimal"/>
      <w:lvlText w:val="%4."/>
      <w:lvlJc w:val="left"/>
      <w:pPr>
        <w:ind w:left="3588" w:hanging="360"/>
      </w:pPr>
    </w:lvl>
    <w:lvl w:ilvl="4" w:tplc="B7FE2076">
      <w:start w:val="1"/>
      <w:numFmt w:val="lowerLetter"/>
      <w:lvlText w:val="%5."/>
      <w:lvlJc w:val="left"/>
      <w:pPr>
        <w:ind w:left="4308" w:hanging="360"/>
      </w:pPr>
    </w:lvl>
    <w:lvl w:ilvl="5" w:tplc="AB90254C">
      <w:start w:val="1"/>
      <w:numFmt w:val="lowerRoman"/>
      <w:lvlText w:val="%6."/>
      <w:lvlJc w:val="right"/>
      <w:pPr>
        <w:ind w:left="5028" w:hanging="180"/>
      </w:pPr>
    </w:lvl>
    <w:lvl w:ilvl="6" w:tplc="5F024612">
      <w:start w:val="1"/>
      <w:numFmt w:val="decimal"/>
      <w:lvlText w:val="%7."/>
      <w:lvlJc w:val="left"/>
      <w:pPr>
        <w:ind w:left="5748" w:hanging="360"/>
      </w:pPr>
    </w:lvl>
    <w:lvl w:ilvl="7" w:tplc="8AAA2E88">
      <w:start w:val="1"/>
      <w:numFmt w:val="lowerLetter"/>
      <w:lvlText w:val="%8."/>
      <w:lvlJc w:val="left"/>
      <w:pPr>
        <w:ind w:left="6468" w:hanging="360"/>
      </w:pPr>
    </w:lvl>
    <w:lvl w:ilvl="8" w:tplc="90A8EA6E">
      <w:start w:val="1"/>
      <w:numFmt w:val="lowerRoman"/>
      <w:lvlText w:val="%9."/>
      <w:lvlJc w:val="right"/>
      <w:pPr>
        <w:ind w:left="7188" w:hanging="180"/>
      </w:pPr>
    </w:lvl>
  </w:abstractNum>
  <w:abstractNum w:abstractNumId="34" w15:restartNumberingAfterBreak="0">
    <w:nsid w:val="5FE55302"/>
    <w:multiLevelType w:val="hybridMultilevel"/>
    <w:tmpl w:val="6F0EE3F2"/>
    <w:lvl w:ilvl="0" w:tplc="54D84B8E">
      <w:start w:val="1"/>
      <w:numFmt w:val="bullet"/>
      <w:lvlText w:val=""/>
      <w:lvlJc w:val="left"/>
      <w:pPr>
        <w:ind w:left="720" w:hanging="360"/>
      </w:pPr>
      <w:rPr>
        <w:rFonts w:ascii="Symbol" w:hAnsi="Symbol" w:hint="default"/>
      </w:rPr>
    </w:lvl>
    <w:lvl w:ilvl="1" w:tplc="D57CAF4A">
      <w:start w:val="1"/>
      <w:numFmt w:val="bullet"/>
      <w:lvlText w:val="o"/>
      <w:lvlJc w:val="left"/>
      <w:pPr>
        <w:ind w:left="1440" w:hanging="360"/>
      </w:pPr>
      <w:rPr>
        <w:rFonts w:ascii="Courier New" w:hAnsi="Courier New" w:hint="default"/>
      </w:rPr>
    </w:lvl>
    <w:lvl w:ilvl="2" w:tplc="516ABF6E">
      <w:start w:val="1"/>
      <w:numFmt w:val="bullet"/>
      <w:lvlText w:val=""/>
      <w:lvlJc w:val="left"/>
      <w:pPr>
        <w:ind w:left="2160" w:hanging="360"/>
      </w:pPr>
      <w:rPr>
        <w:rFonts w:ascii="Wingdings" w:hAnsi="Wingdings" w:hint="default"/>
      </w:rPr>
    </w:lvl>
    <w:lvl w:ilvl="3" w:tplc="852685A0">
      <w:start w:val="1"/>
      <w:numFmt w:val="bullet"/>
      <w:lvlText w:val=""/>
      <w:lvlJc w:val="left"/>
      <w:pPr>
        <w:ind w:left="2880" w:hanging="360"/>
      </w:pPr>
      <w:rPr>
        <w:rFonts w:ascii="Symbol" w:hAnsi="Symbol" w:hint="default"/>
      </w:rPr>
    </w:lvl>
    <w:lvl w:ilvl="4" w:tplc="B3A419EC">
      <w:start w:val="1"/>
      <w:numFmt w:val="bullet"/>
      <w:lvlText w:val="o"/>
      <w:lvlJc w:val="left"/>
      <w:pPr>
        <w:ind w:left="3600" w:hanging="360"/>
      </w:pPr>
      <w:rPr>
        <w:rFonts w:ascii="Courier New" w:hAnsi="Courier New" w:hint="default"/>
      </w:rPr>
    </w:lvl>
    <w:lvl w:ilvl="5" w:tplc="CE9CBDDA">
      <w:start w:val="1"/>
      <w:numFmt w:val="bullet"/>
      <w:lvlText w:val=""/>
      <w:lvlJc w:val="left"/>
      <w:pPr>
        <w:ind w:left="4320" w:hanging="360"/>
      </w:pPr>
      <w:rPr>
        <w:rFonts w:ascii="Wingdings" w:hAnsi="Wingdings" w:hint="default"/>
      </w:rPr>
    </w:lvl>
    <w:lvl w:ilvl="6" w:tplc="0EC03880">
      <w:start w:val="1"/>
      <w:numFmt w:val="bullet"/>
      <w:lvlText w:val=""/>
      <w:lvlJc w:val="left"/>
      <w:pPr>
        <w:ind w:left="5040" w:hanging="360"/>
      </w:pPr>
      <w:rPr>
        <w:rFonts w:ascii="Symbol" w:hAnsi="Symbol" w:hint="default"/>
      </w:rPr>
    </w:lvl>
    <w:lvl w:ilvl="7" w:tplc="1084DF6A">
      <w:start w:val="1"/>
      <w:numFmt w:val="bullet"/>
      <w:lvlText w:val="o"/>
      <w:lvlJc w:val="left"/>
      <w:pPr>
        <w:ind w:left="5760" w:hanging="360"/>
      </w:pPr>
      <w:rPr>
        <w:rFonts w:ascii="Courier New" w:hAnsi="Courier New" w:hint="default"/>
      </w:rPr>
    </w:lvl>
    <w:lvl w:ilvl="8" w:tplc="631459E6">
      <w:start w:val="1"/>
      <w:numFmt w:val="bullet"/>
      <w:lvlText w:val=""/>
      <w:lvlJc w:val="left"/>
      <w:pPr>
        <w:ind w:left="6480" w:hanging="360"/>
      </w:pPr>
      <w:rPr>
        <w:rFonts w:ascii="Wingdings" w:hAnsi="Wingdings" w:hint="default"/>
      </w:rPr>
    </w:lvl>
  </w:abstractNum>
  <w:abstractNum w:abstractNumId="35" w15:restartNumberingAfterBreak="0">
    <w:nsid w:val="614EE401"/>
    <w:multiLevelType w:val="hybridMultilevel"/>
    <w:tmpl w:val="946EEEC8"/>
    <w:lvl w:ilvl="0" w:tplc="F176E976">
      <w:start w:val="1"/>
      <w:numFmt w:val="bullet"/>
      <w:lvlText w:val="-"/>
      <w:lvlJc w:val="left"/>
      <w:pPr>
        <w:ind w:left="720" w:hanging="360"/>
      </w:pPr>
      <w:rPr>
        <w:rFonts w:ascii="Calibri" w:hAnsi="Calibri" w:hint="default"/>
      </w:rPr>
    </w:lvl>
    <w:lvl w:ilvl="1" w:tplc="FB546BFA">
      <w:start w:val="1"/>
      <w:numFmt w:val="bullet"/>
      <w:lvlText w:val="o"/>
      <w:lvlJc w:val="left"/>
      <w:pPr>
        <w:ind w:left="1440" w:hanging="360"/>
      </w:pPr>
      <w:rPr>
        <w:rFonts w:ascii="Courier New" w:hAnsi="Courier New" w:hint="default"/>
      </w:rPr>
    </w:lvl>
    <w:lvl w:ilvl="2" w:tplc="D076D934">
      <w:start w:val="1"/>
      <w:numFmt w:val="bullet"/>
      <w:lvlText w:val=""/>
      <w:lvlJc w:val="left"/>
      <w:pPr>
        <w:ind w:left="2160" w:hanging="360"/>
      </w:pPr>
      <w:rPr>
        <w:rFonts w:ascii="Wingdings" w:hAnsi="Wingdings" w:hint="default"/>
      </w:rPr>
    </w:lvl>
    <w:lvl w:ilvl="3" w:tplc="3222A9F2">
      <w:start w:val="1"/>
      <w:numFmt w:val="bullet"/>
      <w:lvlText w:val=""/>
      <w:lvlJc w:val="left"/>
      <w:pPr>
        <w:ind w:left="2880" w:hanging="360"/>
      </w:pPr>
      <w:rPr>
        <w:rFonts w:ascii="Symbol" w:hAnsi="Symbol" w:hint="default"/>
      </w:rPr>
    </w:lvl>
    <w:lvl w:ilvl="4" w:tplc="2112F4B6">
      <w:start w:val="1"/>
      <w:numFmt w:val="bullet"/>
      <w:lvlText w:val="o"/>
      <w:lvlJc w:val="left"/>
      <w:pPr>
        <w:ind w:left="3600" w:hanging="360"/>
      </w:pPr>
      <w:rPr>
        <w:rFonts w:ascii="Courier New" w:hAnsi="Courier New" w:hint="default"/>
      </w:rPr>
    </w:lvl>
    <w:lvl w:ilvl="5" w:tplc="AEC8AE76">
      <w:start w:val="1"/>
      <w:numFmt w:val="bullet"/>
      <w:lvlText w:val=""/>
      <w:lvlJc w:val="left"/>
      <w:pPr>
        <w:ind w:left="4320" w:hanging="360"/>
      </w:pPr>
      <w:rPr>
        <w:rFonts w:ascii="Wingdings" w:hAnsi="Wingdings" w:hint="default"/>
      </w:rPr>
    </w:lvl>
    <w:lvl w:ilvl="6" w:tplc="971472A4">
      <w:start w:val="1"/>
      <w:numFmt w:val="bullet"/>
      <w:lvlText w:val=""/>
      <w:lvlJc w:val="left"/>
      <w:pPr>
        <w:ind w:left="5040" w:hanging="360"/>
      </w:pPr>
      <w:rPr>
        <w:rFonts w:ascii="Symbol" w:hAnsi="Symbol" w:hint="default"/>
      </w:rPr>
    </w:lvl>
    <w:lvl w:ilvl="7" w:tplc="9C6EBAFC">
      <w:start w:val="1"/>
      <w:numFmt w:val="bullet"/>
      <w:lvlText w:val="o"/>
      <w:lvlJc w:val="left"/>
      <w:pPr>
        <w:ind w:left="5760" w:hanging="360"/>
      </w:pPr>
      <w:rPr>
        <w:rFonts w:ascii="Courier New" w:hAnsi="Courier New" w:hint="default"/>
      </w:rPr>
    </w:lvl>
    <w:lvl w:ilvl="8" w:tplc="EBB64B7E">
      <w:start w:val="1"/>
      <w:numFmt w:val="bullet"/>
      <w:lvlText w:val=""/>
      <w:lvlJc w:val="left"/>
      <w:pPr>
        <w:ind w:left="6480" w:hanging="360"/>
      </w:pPr>
      <w:rPr>
        <w:rFonts w:ascii="Wingdings" w:hAnsi="Wingdings" w:hint="default"/>
      </w:rPr>
    </w:lvl>
  </w:abstractNum>
  <w:abstractNum w:abstractNumId="36" w15:restartNumberingAfterBreak="0">
    <w:nsid w:val="6516938B"/>
    <w:multiLevelType w:val="hybridMultilevel"/>
    <w:tmpl w:val="1584B88A"/>
    <w:lvl w:ilvl="0" w:tplc="F9C45978">
      <w:start w:val="1"/>
      <w:numFmt w:val="bullet"/>
      <w:lvlText w:val=""/>
      <w:lvlJc w:val="left"/>
      <w:pPr>
        <w:ind w:left="720" w:hanging="360"/>
      </w:pPr>
      <w:rPr>
        <w:rFonts w:ascii="Symbol" w:hAnsi="Symbol" w:hint="default"/>
      </w:rPr>
    </w:lvl>
    <w:lvl w:ilvl="1" w:tplc="AE6CE4E4">
      <w:start w:val="1"/>
      <w:numFmt w:val="bullet"/>
      <w:lvlText w:val="-"/>
      <w:lvlJc w:val="left"/>
      <w:pPr>
        <w:ind w:left="1440" w:hanging="360"/>
      </w:pPr>
      <w:rPr>
        <w:rFonts w:ascii="&quot;Calibri&quot;,sans-serif" w:hAnsi="&quot;Calibri&quot;,sans-serif" w:hint="default"/>
      </w:rPr>
    </w:lvl>
    <w:lvl w:ilvl="2" w:tplc="A9AE2A40">
      <w:start w:val="1"/>
      <w:numFmt w:val="bullet"/>
      <w:lvlText w:val=""/>
      <w:lvlJc w:val="left"/>
      <w:pPr>
        <w:ind w:left="2160" w:hanging="360"/>
      </w:pPr>
      <w:rPr>
        <w:rFonts w:ascii="Wingdings" w:hAnsi="Wingdings" w:hint="default"/>
      </w:rPr>
    </w:lvl>
    <w:lvl w:ilvl="3" w:tplc="39A02FCE">
      <w:start w:val="1"/>
      <w:numFmt w:val="bullet"/>
      <w:lvlText w:val=""/>
      <w:lvlJc w:val="left"/>
      <w:pPr>
        <w:ind w:left="2880" w:hanging="360"/>
      </w:pPr>
      <w:rPr>
        <w:rFonts w:ascii="Symbol" w:hAnsi="Symbol" w:hint="default"/>
      </w:rPr>
    </w:lvl>
    <w:lvl w:ilvl="4" w:tplc="5D982A64">
      <w:start w:val="1"/>
      <w:numFmt w:val="bullet"/>
      <w:lvlText w:val="o"/>
      <w:lvlJc w:val="left"/>
      <w:pPr>
        <w:ind w:left="3600" w:hanging="360"/>
      </w:pPr>
      <w:rPr>
        <w:rFonts w:ascii="Courier New" w:hAnsi="Courier New" w:hint="default"/>
      </w:rPr>
    </w:lvl>
    <w:lvl w:ilvl="5" w:tplc="C8E0DDE0">
      <w:start w:val="1"/>
      <w:numFmt w:val="bullet"/>
      <w:lvlText w:val=""/>
      <w:lvlJc w:val="left"/>
      <w:pPr>
        <w:ind w:left="4320" w:hanging="360"/>
      </w:pPr>
      <w:rPr>
        <w:rFonts w:ascii="Wingdings" w:hAnsi="Wingdings" w:hint="default"/>
      </w:rPr>
    </w:lvl>
    <w:lvl w:ilvl="6" w:tplc="81529912">
      <w:start w:val="1"/>
      <w:numFmt w:val="bullet"/>
      <w:lvlText w:val=""/>
      <w:lvlJc w:val="left"/>
      <w:pPr>
        <w:ind w:left="5040" w:hanging="360"/>
      </w:pPr>
      <w:rPr>
        <w:rFonts w:ascii="Symbol" w:hAnsi="Symbol" w:hint="default"/>
      </w:rPr>
    </w:lvl>
    <w:lvl w:ilvl="7" w:tplc="E5CA1A08">
      <w:start w:val="1"/>
      <w:numFmt w:val="bullet"/>
      <w:lvlText w:val="o"/>
      <w:lvlJc w:val="left"/>
      <w:pPr>
        <w:ind w:left="5760" w:hanging="360"/>
      </w:pPr>
      <w:rPr>
        <w:rFonts w:ascii="Courier New" w:hAnsi="Courier New" w:hint="default"/>
      </w:rPr>
    </w:lvl>
    <w:lvl w:ilvl="8" w:tplc="2A066C08">
      <w:start w:val="1"/>
      <w:numFmt w:val="bullet"/>
      <w:lvlText w:val=""/>
      <w:lvlJc w:val="left"/>
      <w:pPr>
        <w:ind w:left="6480" w:hanging="360"/>
      </w:pPr>
      <w:rPr>
        <w:rFonts w:ascii="Wingdings" w:hAnsi="Wingdings" w:hint="default"/>
      </w:rPr>
    </w:lvl>
  </w:abstractNum>
  <w:abstractNum w:abstractNumId="37" w15:restartNumberingAfterBreak="0">
    <w:nsid w:val="68465107"/>
    <w:multiLevelType w:val="hybridMultilevel"/>
    <w:tmpl w:val="FC4ED55C"/>
    <w:lvl w:ilvl="0" w:tplc="D1AC70FE">
      <w:start w:val="1"/>
      <w:numFmt w:val="bullet"/>
      <w:lvlText w:val="·"/>
      <w:lvlJc w:val="left"/>
      <w:pPr>
        <w:ind w:left="720" w:hanging="360"/>
      </w:pPr>
      <w:rPr>
        <w:rFonts w:ascii="Symbol" w:hAnsi="Symbol" w:hint="default"/>
      </w:rPr>
    </w:lvl>
    <w:lvl w:ilvl="1" w:tplc="2E1EA712">
      <w:start w:val="1"/>
      <w:numFmt w:val="bullet"/>
      <w:lvlText w:val="o"/>
      <w:lvlJc w:val="left"/>
      <w:pPr>
        <w:ind w:left="1440" w:hanging="360"/>
      </w:pPr>
      <w:rPr>
        <w:rFonts w:ascii="Courier New" w:hAnsi="Courier New" w:hint="default"/>
      </w:rPr>
    </w:lvl>
    <w:lvl w:ilvl="2" w:tplc="CFDA70C4">
      <w:start w:val="1"/>
      <w:numFmt w:val="bullet"/>
      <w:lvlText w:val=""/>
      <w:lvlJc w:val="left"/>
      <w:pPr>
        <w:ind w:left="2160" w:hanging="360"/>
      </w:pPr>
      <w:rPr>
        <w:rFonts w:ascii="Wingdings" w:hAnsi="Wingdings" w:hint="default"/>
      </w:rPr>
    </w:lvl>
    <w:lvl w:ilvl="3" w:tplc="6E7CF560">
      <w:start w:val="1"/>
      <w:numFmt w:val="bullet"/>
      <w:lvlText w:val=""/>
      <w:lvlJc w:val="left"/>
      <w:pPr>
        <w:ind w:left="2880" w:hanging="360"/>
      </w:pPr>
      <w:rPr>
        <w:rFonts w:ascii="Symbol" w:hAnsi="Symbol" w:hint="default"/>
      </w:rPr>
    </w:lvl>
    <w:lvl w:ilvl="4" w:tplc="1DAA8552">
      <w:start w:val="1"/>
      <w:numFmt w:val="bullet"/>
      <w:lvlText w:val="o"/>
      <w:lvlJc w:val="left"/>
      <w:pPr>
        <w:ind w:left="3600" w:hanging="360"/>
      </w:pPr>
      <w:rPr>
        <w:rFonts w:ascii="Courier New" w:hAnsi="Courier New" w:hint="default"/>
      </w:rPr>
    </w:lvl>
    <w:lvl w:ilvl="5" w:tplc="32041550">
      <w:start w:val="1"/>
      <w:numFmt w:val="bullet"/>
      <w:lvlText w:val=""/>
      <w:lvlJc w:val="left"/>
      <w:pPr>
        <w:ind w:left="4320" w:hanging="360"/>
      </w:pPr>
      <w:rPr>
        <w:rFonts w:ascii="Wingdings" w:hAnsi="Wingdings" w:hint="default"/>
      </w:rPr>
    </w:lvl>
    <w:lvl w:ilvl="6" w:tplc="EA6019B2">
      <w:start w:val="1"/>
      <w:numFmt w:val="bullet"/>
      <w:lvlText w:val=""/>
      <w:lvlJc w:val="left"/>
      <w:pPr>
        <w:ind w:left="5040" w:hanging="360"/>
      </w:pPr>
      <w:rPr>
        <w:rFonts w:ascii="Symbol" w:hAnsi="Symbol" w:hint="default"/>
      </w:rPr>
    </w:lvl>
    <w:lvl w:ilvl="7" w:tplc="151C5A82">
      <w:start w:val="1"/>
      <w:numFmt w:val="bullet"/>
      <w:lvlText w:val="o"/>
      <w:lvlJc w:val="left"/>
      <w:pPr>
        <w:ind w:left="5760" w:hanging="360"/>
      </w:pPr>
      <w:rPr>
        <w:rFonts w:ascii="Courier New" w:hAnsi="Courier New" w:hint="default"/>
      </w:rPr>
    </w:lvl>
    <w:lvl w:ilvl="8" w:tplc="BF26BFBC">
      <w:start w:val="1"/>
      <w:numFmt w:val="bullet"/>
      <w:lvlText w:val=""/>
      <w:lvlJc w:val="left"/>
      <w:pPr>
        <w:ind w:left="6480" w:hanging="360"/>
      </w:pPr>
      <w:rPr>
        <w:rFonts w:ascii="Wingdings" w:hAnsi="Wingdings" w:hint="default"/>
      </w:rPr>
    </w:lvl>
  </w:abstractNum>
  <w:abstractNum w:abstractNumId="38" w15:restartNumberingAfterBreak="0">
    <w:nsid w:val="688B9407"/>
    <w:multiLevelType w:val="hybridMultilevel"/>
    <w:tmpl w:val="1C44CB7A"/>
    <w:lvl w:ilvl="0" w:tplc="96B2BF78">
      <w:start w:val="1"/>
      <w:numFmt w:val="decimal"/>
      <w:lvlText w:val="%1."/>
      <w:lvlJc w:val="left"/>
      <w:pPr>
        <w:ind w:left="720" w:hanging="360"/>
      </w:pPr>
    </w:lvl>
    <w:lvl w:ilvl="1" w:tplc="ED98A412">
      <w:start w:val="1"/>
      <w:numFmt w:val="lowerLetter"/>
      <w:lvlText w:val="%2."/>
      <w:lvlJc w:val="left"/>
      <w:pPr>
        <w:ind w:left="1440" w:hanging="360"/>
      </w:pPr>
    </w:lvl>
    <w:lvl w:ilvl="2" w:tplc="B23666E0">
      <w:start w:val="1"/>
      <w:numFmt w:val="lowerRoman"/>
      <w:lvlText w:val="%3."/>
      <w:lvlJc w:val="right"/>
      <w:pPr>
        <w:ind w:left="2160" w:hanging="180"/>
      </w:pPr>
    </w:lvl>
    <w:lvl w:ilvl="3" w:tplc="1F4E7F06">
      <w:start w:val="1"/>
      <w:numFmt w:val="decimal"/>
      <w:lvlText w:val="%4."/>
      <w:lvlJc w:val="left"/>
      <w:pPr>
        <w:ind w:left="2880" w:hanging="360"/>
      </w:pPr>
    </w:lvl>
    <w:lvl w:ilvl="4" w:tplc="7B40E4B0">
      <w:start w:val="1"/>
      <w:numFmt w:val="lowerLetter"/>
      <w:lvlText w:val="%5."/>
      <w:lvlJc w:val="left"/>
      <w:pPr>
        <w:ind w:left="3600" w:hanging="360"/>
      </w:pPr>
    </w:lvl>
    <w:lvl w:ilvl="5" w:tplc="B8B804B6">
      <w:start w:val="1"/>
      <w:numFmt w:val="lowerRoman"/>
      <w:lvlText w:val="%6."/>
      <w:lvlJc w:val="right"/>
      <w:pPr>
        <w:ind w:left="4320" w:hanging="180"/>
      </w:pPr>
    </w:lvl>
    <w:lvl w:ilvl="6" w:tplc="F96C360E">
      <w:start w:val="1"/>
      <w:numFmt w:val="decimal"/>
      <w:lvlText w:val="%7."/>
      <w:lvlJc w:val="left"/>
      <w:pPr>
        <w:ind w:left="5040" w:hanging="360"/>
      </w:pPr>
    </w:lvl>
    <w:lvl w:ilvl="7" w:tplc="230CF74A">
      <w:start w:val="1"/>
      <w:numFmt w:val="lowerLetter"/>
      <w:lvlText w:val="%8."/>
      <w:lvlJc w:val="left"/>
      <w:pPr>
        <w:ind w:left="5760" w:hanging="360"/>
      </w:pPr>
    </w:lvl>
    <w:lvl w:ilvl="8" w:tplc="9E5CB83A">
      <w:start w:val="1"/>
      <w:numFmt w:val="lowerRoman"/>
      <w:lvlText w:val="%9."/>
      <w:lvlJc w:val="right"/>
      <w:pPr>
        <w:ind w:left="6480" w:hanging="180"/>
      </w:pPr>
    </w:lvl>
  </w:abstractNum>
  <w:abstractNum w:abstractNumId="39" w15:restartNumberingAfterBreak="0">
    <w:nsid w:val="694F3667"/>
    <w:multiLevelType w:val="hybridMultilevel"/>
    <w:tmpl w:val="793EB626"/>
    <w:lvl w:ilvl="0" w:tplc="AE6CE4E4">
      <w:start w:val="1"/>
      <w:numFmt w:val="bullet"/>
      <w:lvlText w:val="-"/>
      <w:lvlJc w:val="left"/>
      <w:pPr>
        <w:ind w:left="1068" w:hanging="360"/>
      </w:pPr>
      <w:rPr>
        <w:rFonts w:ascii="&quot;Calibri&quot;,sans-serif" w:hAnsi="&quot;Calibri&quot;,sans-serif"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0" w15:restartNumberingAfterBreak="0">
    <w:nsid w:val="6B4341F0"/>
    <w:multiLevelType w:val="hybridMultilevel"/>
    <w:tmpl w:val="FFFFFFFF"/>
    <w:lvl w:ilvl="0" w:tplc="9B62782A">
      <w:start w:val="1"/>
      <w:numFmt w:val="bullet"/>
      <w:lvlText w:val="-"/>
      <w:lvlJc w:val="left"/>
      <w:pPr>
        <w:ind w:left="720" w:hanging="360"/>
      </w:pPr>
      <w:rPr>
        <w:rFonts w:ascii="Calibri" w:hAnsi="Calibri" w:hint="default"/>
      </w:rPr>
    </w:lvl>
    <w:lvl w:ilvl="1" w:tplc="7640E900">
      <w:start w:val="1"/>
      <w:numFmt w:val="bullet"/>
      <w:lvlText w:val="o"/>
      <w:lvlJc w:val="left"/>
      <w:pPr>
        <w:ind w:left="1440" w:hanging="360"/>
      </w:pPr>
      <w:rPr>
        <w:rFonts w:ascii="Courier New" w:hAnsi="Courier New" w:hint="default"/>
      </w:rPr>
    </w:lvl>
    <w:lvl w:ilvl="2" w:tplc="291802C8">
      <w:start w:val="1"/>
      <w:numFmt w:val="bullet"/>
      <w:lvlText w:val=""/>
      <w:lvlJc w:val="left"/>
      <w:pPr>
        <w:ind w:left="2160" w:hanging="360"/>
      </w:pPr>
      <w:rPr>
        <w:rFonts w:ascii="Wingdings" w:hAnsi="Wingdings" w:hint="default"/>
      </w:rPr>
    </w:lvl>
    <w:lvl w:ilvl="3" w:tplc="2A08F878">
      <w:start w:val="1"/>
      <w:numFmt w:val="bullet"/>
      <w:lvlText w:val=""/>
      <w:lvlJc w:val="left"/>
      <w:pPr>
        <w:ind w:left="2880" w:hanging="360"/>
      </w:pPr>
      <w:rPr>
        <w:rFonts w:ascii="Symbol" w:hAnsi="Symbol" w:hint="default"/>
      </w:rPr>
    </w:lvl>
    <w:lvl w:ilvl="4" w:tplc="ADC28DFE">
      <w:start w:val="1"/>
      <w:numFmt w:val="bullet"/>
      <w:lvlText w:val="o"/>
      <w:lvlJc w:val="left"/>
      <w:pPr>
        <w:ind w:left="3600" w:hanging="360"/>
      </w:pPr>
      <w:rPr>
        <w:rFonts w:ascii="Courier New" w:hAnsi="Courier New" w:hint="default"/>
      </w:rPr>
    </w:lvl>
    <w:lvl w:ilvl="5" w:tplc="BDCA76B4">
      <w:start w:val="1"/>
      <w:numFmt w:val="bullet"/>
      <w:lvlText w:val=""/>
      <w:lvlJc w:val="left"/>
      <w:pPr>
        <w:ind w:left="4320" w:hanging="360"/>
      </w:pPr>
      <w:rPr>
        <w:rFonts w:ascii="Wingdings" w:hAnsi="Wingdings" w:hint="default"/>
      </w:rPr>
    </w:lvl>
    <w:lvl w:ilvl="6" w:tplc="536E1F3E">
      <w:start w:val="1"/>
      <w:numFmt w:val="bullet"/>
      <w:lvlText w:val=""/>
      <w:lvlJc w:val="left"/>
      <w:pPr>
        <w:ind w:left="5040" w:hanging="360"/>
      </w:pPr>
      <w:rPr>
        <w:rFonts w:ascii="Symbol" w:hAnsi="Symbol" w:hint="default"/>
      </w:rPr>
    </w:lvl>
    <w:lvl w:ilvl="7" w:tplc="00ECC33E">
      <w:start w:val="1"/>
      <w:numFmt w:val="bullet"/>
      <w:lvlText w:val="o"/>
      <w:lvlJc w:val="left"/>
      <w:pPr>
        <w:ind w:left="5760" w:hanging="360"/>
      </w:pPr>
      <w:rPr>
        <w:rFonts w:ascii="Courier New" w:hAnsi="Courier New" w:hint="default"/>
      </w:rPr>
    </w:lvl>
    <w:lvl w:ilvl="8" w:tplc="A544B9BE">
      <w:start w:val="1"/>
      <w:numFmt w:val="bullet"/>
      <w:lvlText w:val=""/>
      <w:lvlJc w:val="left"/>
      <w:pPr>
        <w:ind w:left="6480" w:hanging="360"/>
      </w:pPr>
      <w:rPr>
        <w:rFonts w:ascii="Wingdings" w:hAnsi="Wingdings" w:hint="default"/>
      </w:rPr>
    </w:lvl>
  </w:abstractNum>
  <w:abstractNum w:abstractNumId="41" w15:restartNumberingAfterBreak="0">
    <w:nsid w:val="6B616905"/>
    <w:multiLevelType w:val="hybridMultilevel"/>
    <w:tmpl w:val="FFFFFFFF"/>
    <w:lvl w:ilvl="0" w:tplc="02FCE3F0">
      <w:start w:val="1"/>
      <w:numFmt w:val="bullet"/>
      <w:lvlText w:val="-"/>
      <w:lvlJc w:val="left"/>
      <w:pPr>
        <w:ind w:left="720" w:hanging="360"/>
      </w:pPr>
      <w:rPr>
        <w:rFonts w:ascii="Calibri" w:hAnsi="Calibri" w:hint="default"/>
      </w:rPr>
    </w:lvl>
    <w:lvl w:ilvl="1" w:tplc="021085F6">
      <w:start w:val="1"/>
      <w:numFmt w:val="bullet"/>
      <w:lvlText w:val="o"/>
      <w:lvlJc w:val="left"/>
      <w:pPr>
        <w:ind w:left="1440" w:hanging="360"/>
      </w:pPr>
      <w:rPr>
        <w:rFonts w:ascii="Courier New" w:hAnsi="Courier New" w:hint="default"/>
      </w:rPr>
    </w:lvl>
    <w:lvl w:ilvl="2" w:tplc="90FC826E">
      <w:start w:val="1"/>
      <w:numFmt w:val="bullet"/>
      <w:lvlText w:val=""/>
      <w:lvlJc w:val="left"/>
      <w:pPr>
        <w:ind w:left="2160" w:hanging="360"/>
      </w:pPr>
      <w:rPr>
        <w:rFonts w:ascii="Wingdings" w:hAnsi="Wingdings" w:hint="default"/>
      </w:rPr>
    </w:lvl>
    <w:lvl w:ilvl="3" w:tplc="4E9045DA">
      <w:start w:val="1"/>
      <w:numFmt w:val="bullet"/>
      <w:lvlText w:val=""/>
      <w:lvlJc w:val="left"/>
      <w:pPr>
        <w:ind w:left="2880" w:hanging="360"/>
      </w:pPr>
      <w:rPr>
        <w:rFonts w:ascii="Symbol" w:hAnsi="Symbol" w:hint="default"/>
      </w:rPr>
    </w:lvl>
    <w:lvl w:ilvl="4" w:tplc="4C2E033E">
      <w:start w:val="1"/>
      <w:numFmt w:val="bullet"/>
      <w:lvlText w:val="o"/>
      <w:lvlJc w:val="left"/>
      <w:pPr>
        <w:ind w:left="3600" w:hanging="360"/>
      </w:pPr>
      <w:rPr>
        <w:rFonts w:ascii="Courier New" w:hAnsi="Courier New" w:hint="default"/>
      </w:rPr>
    </w:lvl>
    <w:lvl w:ilvl="5" w:tplc="D654D0D0">
      <w:start w:val="1"/>
      <w:numFmt w:val="bullet"/>
      <w:lvlText w:val=""/>
      <w:lvlJc w:val="left"/>
      <w:pPr>
        <w:ind w:left="4320" w:hanging="360"/>
      </w:pPr>
      <w:rPr>
        <w:rFonts w:ascii="Wingdings" w:hAnsi="Wingdings" w:hint="default"/>
      </w:rPr>
    </w:lvl>
    <w:lvl w:ilvl="6" w:tplc="608A0EB6">
      <w:start w:val="1"/>
      <w:numFmt w:val="bullet"/>
      <w:lvlText w:val=""/>
      <w:lvlJc w:val="left"/>
      <w:pPr>
        <w:ind w:left="5040" w:hanging="360"/>
      </w:pPr>
      <w:rPr>
        <w:rFonts w:ascii="Symbol" w:hAnsi="Symbol" w:hint="default"/>
      </w:rPr>
    </w:lvl>
    <w:lvl w:ilvl="7" w:tplc="ADFAF528">
      <w:start w:val="1"/>
      <w:numFmt w:val="bullet"/>
      <w:lvlText w:val="o"/>
      <w:lvlJc w:val="left"/>
      <w:pPr>
        <w:ind w:left="5760" w:hanging="360"/>
      </w:pPr>
      <w:rPr>
        <w:rFonts w:ascii="Courier New" w:hAnsi="Courier New" w:hint="default"/>
      </w:rPr>
    </w:lvl>
    <w:lvl w:ilvl="8" w:tplc="8DCA03C2">
      <w:start w:val="1"/>
      <w:numFmt w:val="bullet"/>
      <w:lvlText w:val=""/>
      <w:lvlJc w:val="left"/>
      <w:pPr>
        <w:ind w:left="6480" w:hanging="360"/>
      </w:pPr>
      <w:rPr>
        <w:rFonts w:ascii="Wingdings" w:hAnsi="Wingdings" w:hint="default"/>
      </w:rPr>
    </w:lvl>
  </w:abstractNum>
  <w:abstractNum w:abstractNumId="42" w15:restartNumberingAfterBreak="0">
    <w:nsid w:val="6B9FD3BF"/>
    <w:multiLevelType w:val="multilevel"/>
    <w:tmpl w:val="E5A0F082"/>
    <w:styleLink w:val="Trenutniseznam1"/>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6C8CAF50"/>
    <w:multiLevelType w:val="hybridMultilevel"/>
    <w:tmpl w:val="1F405C78"/>
    <w:lvl w:ilvl="0" w:tplc="78107722">
      <w:start w:val="1"/>
      <w:numFmt w:val="bullet"/>
      <w:lvlText w:val="-"/>
      <w:lvlJc w:val="left"/>
      <w:pPr>
        <w:ind w:left="360" w:hanging="360"/>
      </w:pPr>
      <w:rPr>
        <w:rFonts w:ascii="Calibri" w:hAnsi="Calibri" w:hint="default"/>
      </w:rPr>
    </w:lvl>
    <w:lvl w:ilvl="1" w:tplc="D9A41910">
      <w:start w:val="1"/>
      <w:numFmt w:val="bullet"/>
      <w:lvlText w:val="o"/>
      <w:lvlJc w:val="left"/>
      <w:pPr>
        <w:ind w:left="1080" w:hanging="360"/>
      </w:pPr>
      <w:rPr>
        <w:rFonts w:ascii="Courier New" w:hAnsi="Courier New" w:hint="default"/>
      </w:rPr>
    </w:lvl>
    <w:lvl w:ilvl="2" w:tplc="BA06300C">
      <w:start w:val="1"/>
      <w:numFmt w:val="bullet"/>
      <w:lvlText w:val=""/>
      <w:lvlJc w:val="left"/>
      <w:pPr>
        <w:ind w:left="1800" w:hanging="360"/>
      </w:pPr>
      <w:rPr>
        <w:rFonts w:ascii="Wingdings" w:hAnsi="Wingdings" w:hint="default"/>
      </w:rPr>
    </w:lvl>
    <w:lvl w:ilvl="3" w:tplc="A6DE0456">
      <w:start w:val="1"/>
      <w:numFmt w:val="bullet"/>
      <w:lvlText w:val=""/>
      <w:lvlJc w:val="left"/>
      <w:pPr>
        <w:ind w:left="2520" w:hanging="360"/>
      </w:pPr>
      <w:rPr>
        <w:rFonts w:ascii="Symbol" w:hAnsi="Symbol" w:hint="default"/>
      </w:rPr>
    </w:lvl>
    <w:lvl w:ilvl="4" w:tplc="B7363290">
      <w:start w:val="1"/>
      <w:numFmt w:val="bullet"/>
      <w:lvlText w:val="o"/>
      <w:lvlJc w:val="left"/>
      <w:pPr>
        <w:ind w:left="3240" w:hanging="360"/>
      </w:pPr>
      <w:rPr>
        <w:rFonts w:ascii="Courier New" w:hAnsi="Courier New" w:hint="default"/>
      </w:rPr>
    </w:lvl>
    <w:lvl w:ilvl="5" w:tplc="243438E8">
      <w:start w:val="1"/>
      <w:numFmt w:val="bullet"/>
      <w:lvlText w:val=""/>
      <w:lvlJc w:val="left"/>
      <w:pPr>
        <w:ind w:left="3960" w:hanging="360"/>
      </w:pPr>
      <w:rPr>
        <w:rFonts w:ascii="Wingdings" w:hAnsi="Wingdings" w:hint="default"/>
      </w:rPr>
    </w:lvl>
    <w:lvl w:ilvl="6" w:tplc="66D46932">
      <w:start w:val="1"/>
      <w:numFmt w:val="bullet"/>
      <w:lvlText w:val=""/>
      <w:lvlJc w:val="left"/>
      <w:pPr>
        <w:ind w:left="4680" w:hanging="360"/>
      </w:pPr>
      <w:rPr>
        <w:rFonts w:ascii="Symbol" w:hAnsi="Symbol" w:hint="default"/>
      </w:rPr>
    </w:lvl>
    <w:lvl w:ilvl="7" w:tplc="0AE2D934">
      <w:start w:val="1"/>
      <w:numFmt w:val="bullet"/>
      <w:lvlText w:val="o"/>
      <w:lvlJc w:val="left"/>
      <w:pPr>
        <w:ind w:left="5400" w:hanging="360"/>
      </w:pPr>
      <w:rPr>
        <w:rFonts w:ascii="Courier New" w:hAnsi="Courier New" w:hint="default"/>
      </w:rPr>
    </w:lvl>
    <w:lvl w:ilvl="8" w:tplc="1B5CFC0A">
      <w:start w:val="1"/>
      <w:numFmt w:val="bullet"/>
      <w:lvlText w:val=""/>
      <w:lvlJc w:val="left"/>
      <w:pPr>
        <w:ind w:left="6120" w:hanging="360"/>
      </w:pPr>
      <w:rPr>
        <w:rFonts w:ascii="Wingdings" w:hAnsi="Wingdings" w:hint="default"/>
      </w:rPr>
    </w:lvl>
  </w:abstractNum>
  <w:abstractNum w:abstractNumId="44" w15:restartNumberingAfterBreak="0">
    <w:nsid w:val="6D3226FD"/>
    <w:multiLevelType w:val="hybridMultilevel"/>
    <w:tmpl w:val="B2E6CD46"/>
    <w:lvl w:ilvl="0" w:tplc="7E0872E2">
      <w:start w:val="1"/>
      <w:numFmt w:val="decimal"/>
      <w:lvlText w:val="%1."/>
      <w:lvlJc w:val="left"/>
      <w:pPr>
        <w:ind w:left="720" w:hanging="360"/>
      </w:pPr>
    </w:lvl>
    <w:lvl w:ilvl="1" w:tplc="D4B8174E">
      <w:start w:val="1"/>
      <w:numFmt w:val="lowerLetter"/>
      <w:lvlText w:val="%2."/>
      <w:lvlJc w:val="left"/>
      <w:pPr>
        <w:ind w:left="1440" w:hanging="360"/>
      </w:pPr>
    </w:lvl>
    <w:lvl w:ilvl="2" w:tplc="72C2FDBE">
      <w:start w:val="1"/>
      <w:numFmt w:val="lowerRoman"/>
      <w:lvlText w:val="%3."/>
      <w:lvlJc w:val="right"/>
      <w:pPr>
        <w:ind w:left="2160" w:hanging="180"/>
      </w:pPr>
    </w:lvl>
    <w:lvl w:ilvl="3" w:tplc="252A3692">
      <w:start w:val="1"/>
      <w:numFmt w:val="decimal"/>
      <w:lvlText w:val="%4."/>
      <w:lvlJc w:val="left"/>
      <w:pPr>
        <w:ind w:left="2880" w:hanging="360"/>
      </w:pPr>
    </w:lvl>
    <w:lvl w:ilvl="4" w:tplc="E0187A1C">
      <w:start w:val="1"/>
      <w:numFmt w:val="lowerLetter"/>
      <w:lvlText w:val="%5."/>
      <w:lvlJc w:val="left"/>
      <w:pPr>
        <w:ind w:left="3600" w:hanging="360"/>
      </w:pPr>
    </w:lvl>
    <w:lvl w:ilvl="5" w:tplc="08ACF298">
      <w:start w:val="1"/>
      <w:numFmt w:val="lowerRoman"/>
      <w:lvlText w:val="%6."/>
      <w:lvlJc w:val="right"/>
      <w:pPr>
        <w:ind w:left="4320" w:hanging="180"/>
      </w:pPr>
    </w:lvl>
    <w:lvl w:ilvl="6" w:tplc="42343348">
      <w:start w:val="1"/>
      <w:numFmt w:val="decimal"/>
      <w:lvlText w:val="%7."/>
      <w:lvlJc w:val="left"/>
      <w:pPr>
        <w:ind w:left="5040" w:hanging="360"/>
      </w:pPr>
    </w:lvl>
    <w:lvl w:ilvl="7" w:tplc="C7F453CE">
      <w:start w:val="1"/>
      <w:numFmt w:val="lowerLetter"/>
      <w:lvlText w:val="%8."/>
      <w:lvlJc w:val="left"/>
      <w:pPr>
        <w:ind w:left="5760" w:hanging="360"/>
      </w:pPr>
    </w:lvl>
    <w:lvl w:ilvl="8" w:tplc="9E7A14BC">
      <w:start w:val="1"/>
      <w:numFmt w:val="lowerRoman"/>
      <w:lvlText w:val="%9."/>
      <w:lvlJc w:val="right"/>
      <w:pPr>
        <w:ind w:left="6480" w:hanging="180"/>
      </w:pPr>
    </w:lvl>
  </w:abstractNum>
  <w:abstractNum w:abstractNumId="45" w15:restartNumberingAfterBreak="0">
    <w:nsid w:val="6D582222"/>
    <w:multiLevelType w:val="hybridMultilevel"/>
    <w:tmpl w:val="06680FF8"/>
    <w:lvl w:ilvl="0" w:tplc="A35A661A">
      <w:start w:val="1"/>
      <w:numFmt w:val="bullet"/>
      <w:lvlText w:val="-"/>
      <w:lvlJc w:val="left"/>
      <w:pPr>
        <w:ind w:left="360" w:hanging="360"/>
      </w:pPr>
      <w:rPr>
        <w:rFonts w:ascii="&quot;Calibri&quot;,sans-serif" w:hAnsi="&quot;Calibri&quot;,sans-serif" w:hint="default"/>
      </w:rPr>
    </w:lvl>
    <w:lvl w:ilvl="1" w:tplc="63EAA6B2">
      <w:start w:val="1"/>
      <w:numFmt w:val="bullet"/>
      <w:lvlText w:val="o"/>
      <w:lvlJc w:val="left"/>
      <w:pPr>
        <w:ind w:left="1080" w:hanging="360"/>
      </w:pPr>
      <w:rPr>
        <w:rFonts w:ascii="Courier New" w:hAnsi="Courier New" w:hint="default"/>
      </w:rPr>
    </w:lvl>
    <w:lvl w:ilvl="2" w:tplc="71E62402">
      <w:start w:val="1"/>
      <w:numFmt w:val="bullet"/>
      <w:lvlText w:val=""/>
      <w:lvlJc w:val="left"/>
      <w:pPr>
        <w:ind w:left="1800" w:hanging="360"/>
      </w:pPr>
      <w:rPr>
        <w:rFonts w:ascii="Wingdings" w:hAnsi="Wingdings" w:hint="default"/>
      </w:rPr>
    </w:lvl>
    <w:lvl w:ilvl="3" w:tplc="D990E780">
      <w:start w:val="1"/>
      <w:numFmt w:val="bullet"/>
      <w:lvlText w:val=""/>
      <w:lvlJc w:val="left"/>
      <w:pPr>
        <w:ind w:left="2520" w:hanging="360"/>
      </w:pPr>
      <w:rPr>
        <w:rFonts w:ascii="Symbol" w:hAnsi="Symbol" w:hint="default"/>
      </w:rPr>
    </w:lvl>
    <w:lvl w:ilvl="4" w:tplc="C5AE197A">
      <w:start w:val="1"/>
      <w:numFmt w:val="bullet"/>
      <w:lvlText w:val="o"/>
      <w:lvlJc w:val="left"/>
      <w:pPr>
        <w:ind w:left="3240" w:hanging="360"/>
      </w:pPr>
      <w:rPr>
        <w:rFonts w:ascii="Courier New" w:hAnsi="Courier New" w:hint="default"/>
      </w:rPr>
    </w:lvl>
    <w:lvl w:ilvl="5" w:tplc="E00E0C88">
      <w:start w:val="1"/>
      <w:numFmt w:val="bullet"/>
      <w:lvlText w:val=""/>
      <w:lvlJc w:val="left"/>
      <w:pPr>
        <w:ind w:left="3960" w:hanging="360"/>
      </w:pPr>
      <w:rPr>
        <w:rFonts w:ascii="Wingdings" w:hAnsi="Wingdings" w:hint="default"/>
      </w:rPr>
    </w:lvl>
    <w:lvl w:ilvl="6" w:tplc="34B6963E">
      <w:start w:val="1"/>
      <w:numFmt w:val="bullet"/>
      <w:lvlText w:val=""/>
      <w:lvlJc w:val="left"/>
      <w:pPr>
        <w:ind w:left="4680" w:hanging="360"/>
      </w:pPr>
      <w:rPr>
        <w:rFonts w:ascii="Symbol" w:hAnsi="Symbol" w:hint="default"/>
      </w:rPr>
    </w:lvl>
    <w:lvl w:ilvl="7" w:tplc="70FA8F62">
      <w:start w:val="1"/>
      <w:numFmt w:val="bullet"/>
      <w:lvlText w:val="o"/>
      <w:lvlJc w:val="left"/>
      <w:pPr>
        <w:ind w:left="5400" w:hanging="360"/>
      </w:pPr>
      <w:rPr>
        <w:rFonts w:ascii="Courier New" w:hAnsi="Courier New" w:hint="default"/>
      </w:rPr>
    </w:lvl>
    <w:lvl w:ilvl="8" w:tplc="2BE0BFB2">
      <w:start w:val="1"/>
      <w:numFmt w:val="bullet"/>
      <w:lvlText w:val=""/>
      <w:lvlJc w:val="left"/>
      <w:pPr>
        <w:ind w:left="6120" w:hanging="360"/>
      </w:pPr>
      <w:rPr>
        <w:rFonts w:ascii="Wingdings" w:hAnsi="Wingdings" w:hint="default"/>
      </w:rPr>
    </w:lvl>
  </w:abstractNum>
  <w:abstractNum w:abstractNumId="46" w15:restartNumberingAfterBreak="0">
    <w:nsid w:val="6DF2F1AA"/>
    <w:multiLevelType w:val="hybridMultilevel"/>
    <w:tmpl w:val="85406CB8"/>
    <w:lvl w:ilvl="0" w:tplc="281AB5CC">
      <w:start w:val="1"/>
      <w:numFmt w:val="lowerLetter"/>
      <w:lvlText w:val="(%1)"/>
      <w:lvlJc w:val="left"/>
      <w:pPr>
        <w:ind w:left="720" w:hanging="360"/>
      </w:pPr>
    </w:lvl>
    <w:lvl w:ilvl="1" w:tplc="E70E9660">
      <w:start w:val="1"/>
      <w:numFmt w:val="lowerLetter"/>
      <w:lvlText w:val="%2."/>
      <w:lvlJc w:val="left"/>
      <w:pPr>
        <w:ind w:left="1440" w:hanging="360"/>
      </w:pPr>
    </w:lvl>
    <w:lvl w:ilvl="2" w:tplc="478EA0EE">
      <w:start w:val="1"/>
      <w:numFmt w:val="lowerRoman"/>
      <w:lvlText w:val="%3."/>
      <w:lvlJc w:val="right"/>
      <w:pPr>
        <w:ind w:left="2160" w:hanging="180"/>
      </w:pPr>
    </w:lvl>
    <w:lvl w:ilvl="3" w:tplc="44C0033A">
      <w:start w:val="1"/>
      <w:numFmt w:val="decimal"/>
      <w:lvlText w:val="%4."/>
      <w:lvlJc w:val="left"/>
      <w:pPr>
        <w:ind w:left="2880" w:hanging="360"/>
      </w:pPr>
    </w:lvl>
    <w:lvl w:ilvl="4" w:tplc="248A35D0">
      <w:start w:val="1"/>
      <w:numFmt w:val="lowerLetter"/>
      <w:lvlText w:val="%5."/>
      <w:lvlJc w:val="left"/>
      <w:pPr>
        <w:ind w:left="3600" w:hanging="360"/>
      </w:pPr>
    </w:lvl>
    <w:lvl w:ilvl="5" w:tplc="E4FC4064">
      <w:start w:val="1"/>
      <w:numFmt w:val="lowerRoman"/>
      <w:lvlText w:val="%6."/>
      <w:lvlJc w:val="right"/>
      <w:pPr>
        <w:ind w:left="4320" w:hanging="180"/>
      </w:pPr>
    </w:lvl>
    <w:lvl w:ilvl="6" w:tplc="C8562EA4">
      <w:start w:val="1"/>
      <w:numFmt w:val="decimal"/>
      <w:lvlText w:val="%7."/>
      <w:lvlJc w:val="left"/>
      <w:pPr>
        <w:ind w:left="5040" w:hanging="360"/>
      </w:pPr>
    </w:lvl>
    <w:lvl w:ilvl="7" w:tplc="C1A08CE4">
      <w:start w:val="1"/>
      <w:numFmt w:val="lowerLetter"/>
      <w:lvlText w:val="%8."/>
      <w:lvlJc w:val="left"/>
      <w:pPr>
        <w:ind w:left="5760" w:hanging="360"/>
      </w:pPr>
    </w:lvl>
    <w:lvl w:ilvl="8" w:tplc="6772E808">
      <w:start w:val="1"/>
      <w:numFmt w:val="lowerRoman"/>
      <w:lvlText w:val="%9."/>
      <w:lvlJc w:val="right"/>
      <w:pPr>
        <w:ind w:left="6480" w:hanging="180"/>
      </w:pPr>
    </w:lvl>
  </w:abstractNum>
  <w:abstractNum w:abstractNumId="47" w15:restartNumberingAfterBreak="0">
    <w:nsid w:val="6F95139C"/>
    <w:multiLevelType w:val="hybridMultilevel"/>
    <w:tmpl w:val="6194CF4A"/>
    <w:lvl w:ilvl="0" w:tplc="D46CC73E">
      <w:start w:val="1"/>
      <w:numFmt w:val="bullet"/>
      <w:lvlText w:val=""/>
      <w:lvlJc w:val="left"/>
      <w:pPr>
        <w:ind w:left="720" w:hanging="360"/>
      </w:pPr>
      <w:rPr>
        <w:rFonts w:ascii="Symbol" w:hAnsi="Symbol" w:hint="default"/>
      </w:rPr>
    </w:lvl>
    <w:lvl w:ilvl="1" w:tplc="3A52CE08">
      <w:start w:val="1"/>
      <w:numFmt w:val="bullet"/>
      <w:lvlText w:val="-"/>
      <w:lvlJc w:val="left"/>
      <w:pPr>
        <w:ind w:left="1440" w:hanging="360"/>
      </w:pPr>
      <w:rPr>
        <w:rFonts w:ascii="&quot;Calibri&quot;,sans-serif" w:hAnsi="&quot;Calibri&quot;,sans-serif" w:hint="default"/>
      </w:rPr>
    </w:lvl>
    <w:lvl w:ilvl="2" w:tplc="82B03030">
      <w:start w:val="1"/>
      <w:numFmt w:val="bullet"/>
      <w:lvlText w:val=""/>
      <w:lvlJc w:val="left"/>
      <w:pPr>
        <w:ind w:left="2160" w:hanging="360"/>
      </w:pPr>
      <w:rPr>
        <w:rFonts w:ascii="Wingdings" w:hAnsi="Wingdings" w:hint="default"/>
      </w:rPr>
    </w:lvl>
    <w:lvl w:ilvl="3" w:tplc="2FF4FA4E">
      <w:start w:val="1"/>
      <w:numFmt w:val="bullet"/>
      <w:lvlText w:val=""/>
      <w:lvlJc w:val="left"/>
      <w:pPr>
        <w:ind w:left="2880" w:hanging="360"/>
      </w:pPr>
      <w:rPr>
        <w:rFonts w:ascii="Symbol" w:hAnsi="Symbol" w:hint="default"/>
      </w:rPr>
    </w:lvl>
    <w:lvl w:ilvl="4" w:tplc="2EAE1C6C">
      <w:start w:val="1"/>
      <w:numFmt w:val="bullet"/>
      <w:lvlText w:val="o"/>
      <w:lvlJc w:val="left"/>
      <w:pPr>
        <w:ind w:left="3600" w:hanging="360"/>
      </w:pPr>
      <w:rPr>
        <w:rFonts w:ascii="Courier New" w:hAnsi="Courier New" w:hint="default"/>
      </w:rPr>
    </w:lvl>
    <w:lvl w:ilvl="5" w:tplc="B928E8DC">
      <w:start w:val="1"/>
      <w:numFmt w:val="bullet"/>
      <w:lvlText w:val=""/>
      <w:lvlJc w:val="left"/>
      <w:pPr>
        <w:ind w:left="4320" w:hanging="360"/>
      </w:pPr>
      <w:rPr>
        <w:rFonts w:ascii="Wingdings" w:hAnsi="Wingdings" w:hint="default"/>
      </w:rPr>
    </w:lvl>
    <w:lvl w:ilvl="6" w:tplc="C10679DE">
      <w:start w:val="1"/>
      <w:numFmt w:val="bullet"/>
      <w:lvlText w:val=""/>
      <w:lvlJc w:val="left"/>
      <w:pPr>
        <w:ind w:left="5040" w:hanging="360"/>
      </w:pPr>
      <w:rPr>
        <w:rFonts w:ascii="Symbol" w:hAnsi="Symbol" w:hint="default"/>
      </w:rPr>
    </w:lvl>
    <w:lvl w:ilvl="7" w:tplc="BAEA5548">
      <w:start w:val="1"/>
      <w:numFmt w:val="bullet"/>
      <w:lvlText w:val="o"/>
      <w:lvlJc w:val="left"/>
      <w:pPr>
        <w:ind w:left="5760" w:hanging="360"/>
      </w:pPr>
      <w:rPr>
        <w:rFonts w:ascii="Courier New" w:hAnsi="Courier New" w:hint="default"/>
      </w:rPr>
    </w:lvl>
    <w:lvl w:ilvl="8" w:tplc="38FC9836">
      <w:start w:val="1"/>
      <w:numFmt w:val="bullet"/>
      <w:lvlText w:val=""/>
      <w:lvlJc w:val="left"/>
      <w:pPr>
        <w:ind w:left="6480" w:hanging="360"/>
      </w:pPr>
      <w:rPr>
        <w:rFonts w:ascii="Wingdings" w:hAnsi="Wingdings" w:hint="default"/>
      </w:rPr>
    </w:lvl>
  </w:abstractNum>
  <w:abstractNum w:abstractNumId="48" w15:restartNumberingAfterBreak="0">
    <w:nsid w:val="71716A1F"/>
    <w:multiLevelType w:val="hybridMultilevel"/>
    <w:tmpl w:val="CFB2791C"/>
    <w:lvl w:ilvl="0" w:tplc="94D0975A">
      <w:start w:val="1"/>
      <w:numFmt w:val="decimal"/>
      <w:lvlText w:val="%1."/>
      <w:lvlJc w:val="left"/>
      <w:pPr>
        <w:ind w:left="720" w:hanging="360"/>
      </w:pPr>
    </w:lvl>
    <w:lvl w:ilvl="1" w:tplc="D708C98C">
      <w:start w:val="1"/>
      <w:numFmt w:val="lowerLetter"/>
      <w:lvlText w:val="%2."/>
      <w:lvlJc w:val="left"/>
      <w:pPr>
        <w:ind w:left="1440" w:hanging="360"/>
      </w:pPr>
    </w:lvl>
    <w:lvl w:ilvl="2" w:tplc="9B1A9ABE">
      <w:start w:val="1"/>
      <w:numFmt w:val="lowerRoman"/>
      <w:lvlText w:val="%3."/>
      <w:lvlJc w:val="right"/>
      <w:pPr>
        <w:ind w:left="2160" w:hanging="180"/>
      </w:pPr>
    </w:lvl>
    <w:lvl w:ilvl="3" w:tplc="0456CDDA">
      <w:start w:val="1"/>
      <w:numFmt w:val="decimal"/>
      <w:lvlText w:val="%4."/>
      <w:lvlJc w:val="left"/>
      <w:pPr>
        <w:ind w:left="2880" w:hanging="360"/>
      </w:pPr>
    </w:lvl>
    <w:lvl w:ilvl="4" w:tplc="A6CA275E">
      <w:start w:val="1"/>
      <w:numFmt w:val="lowerLetter"/>
      <w:lvlText w:val="%5."/>
      <w:lvlJc w:val="left"/>
      <w:pPr>
        <w:ind w:left="3600" w:hanging="360"/>
      </w:pPr>
    </w:lvl>
    <w:lvl w:ilvl="5" w:tplc="93AEF83C">
      <w:start w:val="1"/>
      <w:numFmt w:val="lowerRoman"/>
      <w:lvlText w:val="%6."/>
      <w:lvlJc w:val="right"/>
      <w:pPr>
        <w:ind w:left="4320" w:hanging="180"/>
      </w:pPr>
    </w:lvl>
    <w:lvl w:ilvl="6" w:tplc="96888284">
      <w:start w:val="1"/>
      <w:numFmt w:val="decimal"/>
      <w:lvlText w:val="%7."/>
      <w:lvlJc w:val="left"/>
      <w:pPr>
        <w:ind w:left="5040" w:hanging="360"/>
      </w:pPr>
    </w:lvl>
    <w:lvl w:ilvl="7" w:tplc="9FD8A1A0">
      <w:start w:val="1"/>
      <w:numFmt w:val="lowerLetter"/>
      <w:lvlText w:val="%8."/>
      <w:lvlJc w:val="left"/>
      <w:pPr>
        <w:ind w:left="5760" w:hanging="360"/>
      </w:pPr>
    </w:lvl>
    <w:lvl w:ilvl="8" w:tplc="0B229D4A">
      <w:start w:val="1"/>
      <w:numFmt w:val="lowerRoman"/>
      <w:lvlText w:val="%9."/>
      <w:lvlJc w:val="right"/>
      <w:pPr>
        <w:ind w:left="6480" w:hanging="180"/>
      </w:pPr>
    </w:lvl>
  </w:abstractNum>
  <w:abstractNum w:abstractNumId="49" w15:restartNumberingAfterBreak="0">
    <w:nsid w:val="71B685C6"/>
    <w:multiLevelType w:val="hybridMultilevel"/>
    <w:tmpl w:val="299CBF8E"/>
    <w:lvl w:ilvl="0" w:tplc="AE6CE4E4">
      <w:start w:val="1"/>
      <w:numFmt w:val="bullet"/>
      <w:lvlText w:val="-"/>
      <w:lvlJc w:val="left"/>
      <w:pPr>
        <w:ind w:left="720" w:hanging="360"/>
      </w:pPr>
      <w:rPr>
        <w:rFonts w:ascii="&quot;Calibri&quot;,sans-serif" w:hAnsi="&quot;Calibri&quot;,sans-serif" w:hint="default"/>
      </w:rPr>
    </w:lvl>
    <w:lvl w:ilvl="1" w:tplc="2E642974">
      <w:start w:val="1"/>
      <w:numFmt w:val="bullet"/>
      <w:lvlText w:val="-"/>
      <w:lvlJc w:val="left"/>
      <w:pPr>
        <w:ind w:left="1440" w:hanging="360"/>
      </w:pPr>
      <w:rPr>
        <w:rFonts w:ascii="&quot;Calibri&quot;,sans-serif" w:hAnsi="&quot;Calibri&quot;,sans-serif" w:hint="default"/>
      </w:rPr>
    </w:lvl>
    <w:lvl w:ilvl="2" w:tplc="B0646F62">
      <w:start w:val="1"/>
      <w:numFmt w:val="bullet"/>
      <w:lvlText w:val=""/>
      <w:lvlJc w:val="left"/>
      <w:pPr>
        <w:ind w:left="2160" w:hanging="360"/>
      </w:pPr>
      <w:rPr>
        <w:rFonts w:ascii="Wingdings" w:hAnsi="Wingdings" w:hint="default"/>
      </w:rPr>
    </w:lvl>
    <w:lvl w:ilvl="3" w:tplc="A54833BA">
      <w:start w:val="1"/>
      <w:numFmt w:val="bullet"/>
      <w:lvlText w:val=""/>
      <w:lvlJc w:val="left"/>
      <w:pPr>
        <w:ind w:left="2880" w:hanging="360"/>
      </w:pPr>
      <w:rPr>
        <w:rFonts w:ascii="Symbol" w:hAnsi="Symbol" w:hint="default"/>
      </w:rPr>
    </w:lvl>
    <w:lvl w:ilvl="4" w:tplc="CB7020F4">
      <w:start w:val="1"/>
      <w:numFmt w:val="bullet"/>
      <w:lvlText w:val="o"/>
      <w:lvlJc w:val="left"/>
      <w:pPr>
        <w:ind w:left="3600" w:hanging="360"/>
      </w:pPr>
      <w:rPr>
        <w:rFonts w:ascii="Courier New" w:hAnsi="Courier New" w:hint="default"/>
      </w:rPr>
    </w:lvl>
    <w:lvl w:ilvl="5" w:tplc="9C5E72D6">
      <w:start w:val="1"/>
      <w:numFmt w:val="bullet"/>
      <w:lvlText w:val=""/>
      <w:lvlJc w:val="left"/>
      <w:pPr>
        <w:ind w:left="4320" w:hanging="360"/>
      </w:pPr>
      <w:rPr>
        <w:rFonts w:ascii="Wingdings" w:hAnsi="Wingdings" w:hint="default"/>
      </w:rPr>
    </w:lvl>
    <w:lvl w:ilvl="6" w:tplc="D812B9A8">
      <w:start w:val="1"/>
      <w:numFmt w:val="bullet"/>
      <w:lvlText w:val=""/>
      <w:lvlJc w:val="left"/>
      <w:pPr>
        <w:ind w:left="5040" w:hanging="360"/>
      </w:pPr>
      <w:rPr>
        <w:rFonts w:ascii="Symbol" w:hAnsi="Symbol" w:hint="default"/>
      </w:rPr>
    </w:lvl>
    <w:lvl w:ilvl="7" w:tplc="E0420054">
      <w:start w:val="1"/>
      <w:numFmt w:val="bullet"/>
      <w:lvlText w:val="o"/>
      <w:lvlJc w:val="left"/>
      <w:pPr>
        <w:ind w:left="5760" w:hanging="360"/>
      </w:pPr>
      <w:rPr>
        <w:rFonts w:ascii="Courier New" w:hAnsi="Courier New" w:hint="default"/>
      </w:rPr>
    </w:lvl>
    <w:lvl w:ilvl="8" w:tplc="EF727AA2">
      <w:start w:val="1"/>
      <w:numFmt w:val="bullet"/>
      <w:lvlText w:val=""/>
      <w:lvlJc w:val="left"/>
      <w:pPr>
        <w:ind w:left="6480" w:hanging="360"/>
      </w:pPr>
      <w:rPr>
        <w:rFonts w:ascii="Wingdings" w:hAnsi="Wingdings" w:hint="default"/>
      </w:rPr>
    </w:lvl>
  </w:abstractNum>
  <w:abstractNum w:abstractNumId="50" w15:restartNumberingAfterBreak="0">
    <w:nsid w:val="71F86160"/>
    <w:multiLevelType w:val="hybridMultilevel"/>
    <w:tmpl w:val="73EEDFE6"/>
    <w:lvl w:ilvl="0" w:tplc="2DBAA050">
      <w:start w:val="1"/>
      <w:numFmt w:val="bullet"/>
      <w:lvlText w:val=""/>
      <w:lvlJc w:val="left"/>
      <w:pPr>
        <w:ind w:left="720" w:hanging="360"/>
      </w:pPr>
      <w:rPr>
        <w:rFonts w:ascii="Symbol" w:hAnsi="Symbol" w:hint="default"/>
      </w:rPr>
    </w:lvl>
    <w:lvl w:ilvl="1" w:tplc="8600306E">
      <w:start w:val="1"/>
      <w:numFmt w:val="bullet"/>
      <w:lvlText w:val="-"/>
      <w:lvlJc w:val="left"/>
      <w:pPr>
        <w:ind w:left="1440" w:hanging="360"/>
      </w:pPr>
      <w:rPr>
        <w:rFonts w:ascii="&quot;Calibri&quot;,sans-serif" w:hAnsi="&quot;Calibri&quot;,sans-serif" w:hint="default"/>
      </w:rPr>
    </w:lvl>
    <w:lvl w:ilvl="2" w:tplc="6C6AB1E4">
      <w:start w:val="1"/>
      <w:numFmt w:val="bullet"/>
      <w:lvlText w:val=""/>
      <w:lvlJc w:val="left"/>
      <w:pPr>
        <w:ind w:left="2160" w:hanging="360"/>
      </w:pPr>
      <w:rPr>
        <w:rFonts w:ascii="Wingdings" w:hAnsi="Wingdings" w:hint="default"/>
      </w:rPr>
    </w:lvl>
    <w:lvl w:ilvl="3" w:tplc="01B4A6E6">
      <w:start w:val="1"/>
      <w:numFmt w:val="bullet"/>
      <w:lvlText w:val=""/>
      <w:lvlJc w:val="left"/>
      <w:pPr>
        <w:ind w:left="2880" w:hanging="360"/>
      </w:pPr>
      <w:rPr>
        <w:rFonts w:ascii="Symbol" w:hAnsi="Symbol" w:hint="default"/>
      </w:rPr>
    </w:lvl>
    <w:lvl w:ilvl="4" w:tplc="38B87740">
      <w:start w:val="1"/>
      <w:numFmt w:val="bullet"/>
      <w:lvlText w:val="o"/>
      <w:lvlJc w:val="left"/>
      <w:pPr>
        <w:ind w:left="3600" w:hanging="360"/>
      </w:pPr>
      <w:rPr>
        <w:rFonts w:ascii="Courier New" w:hAnsi="Courier New" w:hint="default"/>
      </w:rPr>
    </w:lvl>
    <w:lvl w:ilvl="5" w:tplc="3EF4819E">
      <w:start w:val="1"/>
      <w:numFmt w:val="bullet"/>
      <w:lvlText w:val=""/>
      <w:lvlJc w:val="left"/>
      <w:pPr>
        <w:ind w:left="4320" w:hanging="360"/>
      </w:pPr>
      <w:rPr>
        <w:rFonts w:ascii="Wingdings" w:hAnsi="Wingdings" w:hint="default"/>
      </w:rPr>
    </w:lvl>
    <w:lvl w:ilvl="6" w:tplc="08C6F630">
      <w:start w:val="1"/>
      <w:numFmt w:val="bullet"/>
      <w:lvlText w:val=""/>
      <w:lvlJc w:val="left"/>
      <w:pPr>
        <w:ind w:left="5040" w:hanging="360"/>
      </w:pPr>
      <w:rPr>
        <w:rFonts w:ascii="Symbol" w:hAnsi="Symbol" w:hint="default"/>
      </w:rPr>
    </w:lvl>
    <w:lvl w:ilvl="7" w:tplc="46F0FB48">
      <w:start w:val="1"/>
      <w:numFmt w:val="bullet"/>
      <w:lvlText w:val="o"/>
      <w:lvlJc w:val="left"/>
      <w:pPr>
        <w:ind w:left="5760" w:hanging="360"/>
      </w:pPr>
      <w:rPr>
        <w:rFonts w:ascii="Courier New" w:hAnsi="Courier New" w:hint="default"/>
      </w:rPr>
    </w:lvl>
    <w:lvl w:ilvl="8" w:tplc="B8D209DE">
      <w:start w:val="1"/>
      <w:numFmt w:val="bullet"/>
      <w:lvlText w:val=""/>
      <w:lvlJc w:val="left"/>
      <w:pPr>
        <w:ind w:left="6480" w:hanging="360"/>
      </w:pPr>
      <w:rPr>
        <w:rFonts w:ascii="Wingdings" w:hAnsi="Wingdings" w:hint="default"/>
      </w:rPr>
    </w:lvl>
  </w:abstractNum>
  <w:abstractNum w:abstractNumId="51" w15:restartNumberingAfterBreak="0">
    <w:nsid w:val="74A17B68"/>
    <w:multiLevelType w:val="hybridMultilevel"/>
    <w:tmpl w:val="BA643F4C"/>
    <w:lvl w:ilvl="0" w:tplc="AF303D96">
      <w:start w:val="1"/>
      <w:numFmt w:val="lowerLetter"/>
      <w:lvlText w:val="(%1)"/>
      <w:lvlJc w:val="left"/>
      <w:pPr>
        <w:ind w:left="720" w:hanging="360"/>
      </w:pPr>
    </w:lvl>
    <w:lvl w:ilvl="1" w:tplc="0F34B098">
      <w:start w:val="1"/>
      <w:numFmt w:val="lowerLetter"/>
      <w:lvlText w:val="%2."/>
      <w:lvlJc w:val="left"/>
      <w:pPr>
        <w:ind w:left="1440" w:hanging="360"/>
      </w:pPr>
    </w:lvl>
    <w:lvl w:ilvl="2" w:tplc="5E101A98">
      <w:start w:val="1"/>
      <w:numFmt w:val="lowerRoman"/>
      <w:lvlText w:val="%3."/>
      <w:lvlJc w:val="right"/>
      <w:pPr>
        <w:ind w:left="2160" w:hanging="180"/>
      </w:pPr>
    </w:lvl>
    <w:lvl w:ilvl="3" w:tplc="97F06C1C">
      <w:start w:val="1"/>
      <w:numFmt w:val="decimal"/>
      <w:lvlText w:val="%4."/>
      <w:lvlJc w:val="left"/>
      <w:pPr>
        <w:ind w:left="2880" w:hanging="360"/>
      </w:pPr>
    </w:lvl>
    <w:lvl w:ilvl="4" w:tplc="1108A91E">
      <w:start w:val="1"/>
      <w:numFmt w:val="lowerLetter"/>
      <w:lvlText w:val="%5."/>
      <w:lvlJc w:val="left"/>
      <w:pPr>
        <w:ind w:left="3600" w:hanging="360"/>
      </w:pPr>
    </w:lvl>
    <w:lvl w:ilvl="5" w:tplc="5B5EB9D2">
      <w:start w:val="1"/>
      <w:numFmt w:val="lowerRoman"/>
      <w:lvlText w:val="%6."/>
      <w:lvlJc w:val="right"/>
      <w:pPr>
        <w:ind w:left="4320" w:hanging="180"/>
      </w:pPr>
    </w:lvl>
    <w:lvl w:ilvl="6" w:tplc="3670F88E">
      <w:start w:val="1"/>
      <w:numFmt w:val="decimal"/>
      <w:lvlText w:val="%7."/>
      <w:lvlJc w:val="left"/>
      <w:pPr>
        <w:ind w:left="5040" w:hanging="360"/>
      </w:pPr>
    </w:lvl>
    <w:lvl w:ilvl="7" w:tplc="2CAE95E0">
      <w:start w:val="1"/>
      <w:numFmt w:val="lowerLetter"/>
      <w:lvlText w:val="%8."/>
      <w:lvlJc w:val="left"/>
      <w:pPr>
        <w:ind w:left="5760" w:hanging="360"/>
      </w:pPr>
    </w:lvl>
    <w:lvl w:ilvl="8" w:tplc="34609EDC">
      <w:start w:val="1"/>
      <w:numFmt w:val="lowerRoman"/>
      <w:lvlText w:val="%9."/>
      <w:lvlJc w:val="right"/>
      <w:pPr>
        <w:ind w:left="6480" w:hanging="180"/>
      </w:pPr>
    </w:lvl>
  </w:abstractNum>
  <w:abstractNum w:abstractNumId="52" w15:restartNumberingAfterBreak="0">
    <w:nsid w:val="75CEE2A3"/>
    <w:multiLevelType w:val="hybridMultilevel"/>
    <w:tmpl w:val="D424097E"/>
    <w:lvl w:ilvl="0" w:tplc="A790BF52">
      <w:start w:val="1"/>
      <w:numFmt w:val="bullet"/>
      <w:lvlText w:val="-"/>
      <w:lvlJc w:val="left"/>
      <w:pPr>
        <w:ind w:left="720" w:hanging="360"/>
      </w:pPr>
      <w:rPr>
        <w:rFonts w:ascii="Calibri" w:hAnsi="Calibri" w:hint="default"/>
      </w:rPr>
    </w:lvl>
    <w:lvl w:ilvl="1" w:tplc="2AA08236">
      <w:start w:val="1"/>
      <w:numFmt w:val="bullet"/>
      <w:lvlText w:val="o"/>
      <w:lvlJc w:val="left"/>
      <w:pPr>
        <w:ind w:left="1440" w:hanging="360"/>
      </w:pPr>
      <w:rPr>
        <w:rFonts w:ascii="Courier New" w:hAnsi="Courier New" w:hint="default"/>
      </w:rPr>
    </w:lvl>
    <w:lvl w:ilvl="2" w:tplc="F434246A">
      <w:start w:val="1"/>
      <w:numFmt w:val="bullet"/>
      <w:lvlText w:val=""/>
      <w:lvlJc w:val="left"/>
      <w:pPr>
        <w:ind w:left="2160" w:hanging="360"/>
      </w:pPr>
      <w:rPr>
        <w:rFonts w:ascii="Wingdings" w:hAnsi="Wingdings" w:hint="default"/>
      </w:rPr>
    </w:lvl>
    <w:lvl w:ilvl="3" w:tplc="58C054A6">
      <w:start w:val="1"/>
      <w:numFmt w:val="bullet"/>
      <w:lvlText w:val=""/>
      <w:lvlJc w:val="left"/>
      <w:pPr>
        <w:ind w:left="2880" w:hanging="360"/>
      </w:pPr>
      <w:rPr>
        <w:rFonts w:ascii="Symbol" w:hAnsi="Symbol" w:hint="default"/>
      </w:rPr>
    </w:lvl>
    <w:lvl w:ilvl="4" w:tplc="EBDACC32">
      <w:start w:val="1"/>
      <w:numFmt w:val="bullet"/>
      <w:lvlText w:val="o"/>
      <w:lvlJc w:val="left"/>
      <w:pPr>
        <w:ind w:left="3600" w:hanging="360"/>
      </w:pPr>
      <w:rPr>
        <w:rFonts w:ascii="Courier New" w:hAnsi="Courier New" w:hint="default"/>
      </w:rPr>
    </w:lvl>
    <w:lvl w:ilvl="5" w:tplc="2D70A406">
      <w:start w:val="1"/>
      <w:numFmt w:val="bullet"/>
      <w:lvlText w:val=""/>
      <w:lvlJc w:val="left"/>
      <w:pPr>
        <w:ind w:left="4320" w:hanging="360"/>
      </w:pPr>
      <w:rPr>
        <w:rFonts w:ascii="Wingdings" w:hAnsi="Wingdings" w:hint="default"/>
      </w:rPr>
    </w:lvl>
    <w:lvl w:ilvl="6" w:tplc="E444C55A">
      <w:start w:val="1"/>
      <w:numFmt w:val="bullet"/>
      <w:lvlText w:val=""/>
      <w:lvlJc w:val="left"/>
      <w:pPr>
        <w:ind w:left="5040" w:hanging="360"/>
      </w:pPr>
      <w:rPr>
        <w:rFonts w:ascii="Symbol" w:hAnsi="Symbol" w:hint="default"/>
      </w:rPr>
    </w:lvl>
    <w:lvl w:ilvl="7" w:tplc="B4D043D2">
      <w:start w:val="1"/>
      <w:numFmt w:val="bullet"/>
      <w:lvlText w:val="o"/>
      <w:lvlJc w:val="left"/>
      <w:pPr>
        <w:ind w:left="5760" w:hanging="360"/>
      </w:pPr>
      <w:rPr>
        <w:rFonts w:ascii="Courier New" w:hAnsi="Courier New" w:hint="default"/>
      </w:rPr>
    </w:lvl>
    <w:lvl w:ilvl="8" w:tplc="54269974">
      <w:start w:val="1"/>
      <w:numFmt w:val="bullet"/>
      <w:lvlText w:val=""/>
      <w:lvlJc w:val="left"/>
      <w:pPr>
        <w:ind w:left="6480" w:hanging="360"/>
      </w:pPr>
      <w:rPr>
        <w:rFonts w:ascii="Wingdings" w:hAnsi="Wingdings" w:hint="default"/>
      </w:rPr>
    </w:lvl>
  </w:abstractNum>
  <w:abstractNum w:abstractNumId="53" w15:restartNumberingAfterBreak="0">
    <w:nsid w:val="7C23D7AA"/>
    <w:multiLevelType w:val="hybridMultilevel"/>
    <w:tmpl w:val="4AC4CCAE"/>
    <w:lvl w:ilvl="0" w:tplc="C4688022">
      <w:start w:val="1"/>
      <w:numFmt w:val="bullet"/>
      <w:lvlText w:val=""/>
      <w:lvlJc w:val="left"/>
      <w:pPr>
        <w:ind w:left="720" w:hanging="360"/>
      </w:pPr>
      <w:rPr>
        <w:rFonts w:ascii="Symbol" w:hAnsi="Symbol" w:hint="default"/>
      </w:rPr>
    </w:lvl>
    <w:lvl w:ilvl="1" w:tplc="147AF9EC">
      <w:start w:val="1"/>
      <w:numFmt w:val="bullet"/>
      <w:lvlText w:val="o"/>
      <w:lvlJc w:val="left"/>
      <w:pPr>
        <w:ind w:left="1440" w:hanging="360"/>
      </w:pPr>
      <w:rPr>
        <w:rFonts w:ascii="Courier New" w:hAnsi="Courier New" w:hint="default"/>
      </w:rPr>
    </w:lvl>
    <w:lvl w:ilvl="2" w:tplc="56F43F08">
      <w:start w:val="1"/>
      <w:numFmt w:val="bullet"/>
      <w:lvlText w:val=""/>
      <w:lvlJc w:val="left"/>
      <w:pPr>
        <w:ind w:left="2160" w:hanging="360"/>
      </w:pPr>
      <w:rPr>
        <w:rFonts w:ascii="Wingdings" w:hAnsi="Wingdings" w:hint="default"/>
      </w:rPr>
    </w:lvl>
    <w:lvl w:ilvl="3" w:tplc="7818B13C">
      <w:start w:val="1"/>
      <w:numFmt w:val="bullet"/>
      <w:lvlText w:val=""/>
      <w:lvlJc w:val="left"/>
      <w:pPr>
        <w:ind w:left="2880" w:hanging="360"/>
      </w:pPr>
      <w:rPr>
        <w:rFonts w:ascii="Symbol" w:hAnsi="Symbol" w:hint="default"/>
      </w:rPr>
    </w:lvl>
    <w:lvl w:ilvl="4" w:tplc="BC242E1E">
      <w:start w:val="1"/>
      <w:numFmt w:val="bullet"/>
      <w:lvlText w:val="o"/>
      <w:lvlJc w:val="left"/>
      <w:pPr>
        <w:ind w:left="3600" w:hanging="360"/>
      </w:pPr>
      <w:rPr>
        <w:rFonts w:ascii="Courier New" w:hAnsi="Courier New" w:hint="default"/>
      </w:rPr>
    </w:lvl>
    <w:lvl w:ilvl="5" w:tplc="C4B84E0A">
      <w:start w:val="1"/>
      <w:numFmt w:val="bullet"/>
      <w:lvlText w:val=""/>
      <w:lvlJc w:val="left"/>
      <w:pPr>
        <w:ind w:left="4320" w:hanging="360"/>
      </w:pPr>
      <w:rPr>
        <w:rFonts w:ascii="Wingdings" w:hAnsi="Wingdings" w:hint="default"/>
      </w:rPr>
    </w:lvl>
    <w:lvl w:ilvl="6" w:tplc="387C71C2">
      <w:start w:val="1"/>
      <w:numFmt w:val="bullet"/>
      <w:lvlText w:val=""/>
      <w:lvlJc w:val="left"/>
      <w:pPr>
        <w:ind w:left="5040" w:hanging="360"/>
      </w:pPr>
      <w:rPr>
        <w:rFonts w:ascii="Symbol" w:hAnsi="Symbol" w:hint="default"/>
      </w:rPr>
    </w:lvl>
    <w:lvl w:ilvl="7" w:tplc="B308E694">
      <w:start w:val="1"/>
      <w:numFmt w:val="bullet"/>
      <w:lvlText w:val="o"/>
      <w:lvlJc w:val="left"/>
      <w:pPr>
        <w:ind w:left="5760" w:hanging="360"/>
      </w:pPr>
      <w:rPr>
        <w:rFonts w:ascii="Courier New" w:hAnsi="Courier New" w:hint="default"/>
      </w:rPr>
    </w:lvl>
    <w:lvl w:ilvl="8" w:tplc="4F0AA8DC">
      <w:start w:val="1"/>
      <w:numFmt w:val="bullet"/>
      <w:lvlText w:val=""/>
      <w:lvlJc w:val="left"/>
      <w:pPr>
        <w:ind w:left="6480" w:hanging="360"/>
      </w:pPr>
      <w:rPr>
        <w:rFonts w:ascii="Wingdings" w:hAnsi="Wingdings" w:hint="default"/>
      </w:rPr>
    </w:lvl>
  </w:abstractNum>
  <w:abstractNum w:abstractNumId="54" w15:restartNumberingAfterBreak="0">
    <w:nsid w:val="7D49A56D"/>
    <w:multiLevelType w:val="hybridMultilevel"/>
    <w:tmpl w:val="304298C6"/>
    <w:lvl w:ilvl="0" w:tplc="72CECD14">
      <w:start w:val="1"/>
      <w:numFmt w:val="lowerLetter"/>
      <w:lvlText w:val="(%1)"/>
      <w:lvlJc w:val="left"/>
      <w:pPr>
        <w:ind w:left="720" w:hanging="360"/>
      </w:pPr>
    </w:lvl>
    <w:lvl w:ilvl="1" w:tplc="FAB6AD5C">
      <w:start w:val="1"/>
      <w:numFmt w:val="lowerLetter"/>
      <w:lvlText w:val="%2."/>
      <w:lvlJc w:val="left"/>
      <w:pPr>
        <w:ind w:left="1440" w:hanging="360"/>
      </w:pPr>
    </w:lvl>
    <w:lvl w:ilvl="2" w:tplc="459000F4">
      <w:start w:val="1"/>
      <w:numFmt w:val="lowerRoman"/>
      <w:lvlText w:val="%3."/>
      <w:lvlJc w:val="right"/>
      <w:pPr>
        <w:ind w:left="2160" w:hanging="180"/>
      </w:pPr>
    </w:lvl>
    <w:lvl w:ilvl="3" w:tplc="CAB41712">
      <w:start w:val="1"/>
      <w:numFmt w:val="decimal"/>
      <w:lvlText w:val="%4."/>
      <w:lvlJc w:val="left"/>
      <w:pPr>
        <w:ind w:left="2880" w:hanging="360"/>
      </w:pPr>
    </w:lvl>
    <w:lvl w:ilvl="4" w:tplc="58FE6388">
      <w:start w:val="1"/>
      <w:numFmt w:val="lowerLetter"/>
      <w:lvlText w:val="%5."/>
      <w:lvlJc w:val="left"/>
      <w:pPr>
        <w:ind w:left="3600" w:hanging="360"/>
      </w:pPr>
    </w:lvl>
    <w:lvl w:ilvl="5" w:tplc="DBBC67AE">
      <w:start w:val="1"/>
      <w:numFmt w:val="lowerRoman"/>
      <w:lvlText w:val="%6."/>
      <w:lvlJc w:val="right"/>
      <w:pPr>
        <w:ind w:left="4320" w:hanging="180"/>
      </w:pPr>
    </w:lvl>
    <w:lvl w:ilvl="6" w:tplc="E35CD550">
      <w:start w:val="1"/>
      <w:numFmt w:val="decimal"/>
      <w:lvlText w:val="%7."/>
      <w:lvlJc w:val="left"/>
      <w:pPr>
        <w:ind w:left="5040" w:hanging="360"/>
      </w:pPr>
    </w:lvl>
    <w:lvl w:ilvl="7" w:tplc="F6DE39E4">
      <w:start w:val="1"/>
      <w:numFmt w:val="lowerLetter"/>
      <w:lvlText w:val="%8."/>
      <w:lvlJc w:val="left"/>
      <w:pPr>
        <w:ind w:left="5760" w:hanging="360"/>
      </w:pPr>
    </w:lvl>
    <w:lvl w:ilvl="8" w:tplc="4BD8F9E8">
      <w:start w:val="1"/>
      <w:numFmt w:val="lowerRoman"/>
      <w:lvlText w:val="%9."/>
      <w:lvlJc w:val="right"/>
      <w:pPr>
        <w:ind w:left="6480" w:hanging="180"/>
      </w:pPr>
    </w:lvl>
  </w:abstractNum>
  <w:abstractNum w:abstractNumId="55" w15:restartNumberingAfterBreak="0">
    <w:nsid w:val="7D71C4C0"/>
    <w:multiLevelType w:val="hybridMultilevel"/>
    <w:tmpl w:val="999C6EAA"/>
    <w:lvl w:ilvl="0" w:tplc="FFFFFFFF">
      <w:start w:val="1"/>
      <w:numFmt w:val="bullet"/>
      <w:lvlText w:val=""/>
      <w:lvlJc w:val="left"/>
      <w:pPr>
        <w:ind w:left="720" w:hanging="360"/>
      </w:pPr>
      <w:rPr>
        <w:rFonts w:ascii="Symbol" w:hAnsi="Symbol" w:hint="default"/>
      </w:rPr>
    </w:lvl>
    <w:lvl w:ilvl="1" w:tplc="4EDA520E">
      <w:start w:val="1"/>
      <w:numFmt w:val="bullet"/>
      <w:lvlText w:val="-"/>
      <w:lvlJc w:val="left"/>
      <w:pPr>
        <w:ind w:left="1440" w:hanging="360"/>
      </w:pPr>
      <w:rPr>
        <w:rFonts w:ascii="&quot;Calibri&quot;,sans-serif" w:hAnsi="&quot;Calibri&quot;,sans-serif" w:hint="default"/>
      </w:rPr>
    </w:lvl>
    <w:lvl w:ilvl="2" w:tplc="39C21822">
      <w:start w:val="1"/>
      <w:numFmt w:val="bullet"/>
      <w:lvlText w:val=""/>
      <w:lvlJc w:val="left"/>
      <w:pPr>
        <w:ind w:left="2160" w:hanging="360"/>
      </w:pPr>
      <w:rPr>
        <w:rFonts w:ascii="Wingdings" w:hAnsi="Wingdings" w:hint="default"/>
      </w:rPr>
    </w:lvl>
    <w:lvl w:ilvl="3" w:tplc="508EDD4C">
      <w:start w:val="1"/>
      <w:numFmt w:val="bullet"/>
      <w:lvlText w:val=""/>
      <w:lvlJc w:val="left"/>
      <w:pPr>
        <w:ind w:left="2880" w:hanging="360"/>
      </w:pPr>
      <w:rPr>
        <w:rFonts w:ascii="Symbol" w:hAnsi="Symbol" w:hint="default"/>
      </w:rPr>
    </w:lvl>
    <w:lvl w:ilvl="4" w:tplc="39827AE2">
      <w:start w:val="1"/>
      <w:numFmt w:val="bullet"/>
      <w:lvlText w:val="o"/>
      <w:lvlJc w:val="left"/>
      <w:pPr>
        <w:ind w:left="3600" w:hanging="360"/>
      </w:pPr>
      <w:rPr>
        <w:rFonts w:ascii="Courier New" w:hAnsi="Courier New" w:hint="default"/>
      </w:rPr>
    </w:lvl>
    <w:lvl w:ilvl="5" w:tplc="D6D2B802">
      <w:start w:val="1"/>
      <w:numFmt w:val="bullet"/>
      <w:lvlText w:val=""/>
      <w:lvlJc w:val="left"/>
      <w:pPr>
        <w:ind w:left="4320" w:hanging="360"/>
      </w:pPr>
      <w:rPr>
        <w:rFonts w:ascii="Wingdings" w:hAnsi="Wingdings" w:hint="default"/>
      </w:rPr>
    </w:lvl>
    <w:lvl w:ilvl="6" w:tplc="BFA6D46C">
      <w:start w:val="1"/>
      <w:numFmt w:val="bullet"/>
      <w:lvlText w:val=""/>
      <w:lvlJc w:val="left"/>
      <w:pPr>
        <w:ind w:left="5040" w:hanging="360"/>
      </w:pPr>
      <w:rPr>
        <w:rFonts w:ascii="Symbol" w:hAnsi="Symbol" w:hint="default"/>
      </w:rPr>
    </w:lvl>
    <w:lvl w:ilvl="7" w:tplc="AA38B72E">
      <w:start w:val="1"/>
      <w:numFmt w:val="bullet"/>
      <w:lvlText w:val="o"/>
      <w:lvlJc w:val="left"/>
      <w:pPr>
        <w:ind w:left="5760" w:hanging="360"/>
      </w:pPr>
      <w:rPr>
        <w:rFonts w:ascii="Courier New" w:hAnsi="Courier New" w:hint="default"/>
      </w:rPr>
    </w:lvl>
    <w:lvl w:ilvl="8" w:tplc="F0603B5A">
      <w:start w:val="1"/>
      <w:numFmt w:val="bullet"/>
      <w:lvlText w:val=""/>
      <w:lvlJc w:val="left"/>
      <w:pPr>
        <w:ind w:left="6480" w:hanging="360"/>
      </w:pPr>
      <w:rPr>
        <w:rFonts w:ascii="Wingdings" w:hAnsi="Wingdings" w:hint="default"/>
      </w:rPr>
    </w:lvl>
  </w:abstractNum>
  <w:num w:numId="1" w16cid:durableId="701323496">
    <w:abstractNumId w:val="34"/>
  </w:num>
  <w:num w:numId="2" w16cid:durableId="1702438195">
    <w:abstractNumId w:val="20"/>
  </w:num>
  <w:num w:numId="3" w16cid:durableId="1723753079">
    <w:abstractNumId w:val="0"/>
  </w:num>
  <w:num w:numId="4" w16cid:durableId="1050499332">
    <w:abstractNumId w:val="53"/>
  </w:num>
  <w:num w:numId="5" w16cid:durableId="1032264684">
    <w:abstractNumId w:val="54"/>
  </w:num>
  <w:num w:numId="6" w16cid:durableId="401489010">
    <w:abstractNumId w:val="33"/>
  </w:num>
  <w:num w:numId="7" w16cid:durableId="1606571001">
    <w:abstractNumId w:val="46"/>
  </w:num>
  <w:num w:numId="8" w16cid:durableId="672679971">
    <w:abstractNumId w:val="25"/>
  </w:num>
  <w:num w:numId="9" w16cid:durableId="1701855906">
    <w:abstractNumId w:val="51"/>
  </w:num>
  <w:num w:numId="10" w16cid:durableId="512064995">
    <w:abstractNumId w:val="14"/>
  </w:num>
  <w:num w:numId="11" w16cid:durableId="2051805338">
    <w:abstractNumId w:val="24"/>
  </w:num>
  <w:num w:numId="12" w16cid:durableId="1320622476">
    <w:abstractNumId w:val="47"/>
  </w:num>
  <w:num w:numId="13" w16cid:durableId="1763716512">
    <w:abstractNumId w:val="3"/>
  </w:num>
  <w:num w:numId="14" w16cid:durableId="800614763">
    <w:abstractNumId w:val="10"/>
  </w:num>
  <w:num w:numId="15" w16cid:durableId="503209485">
    <w:abstractNumId w:val="36"/>
  </w:num>
  <w:num w:numId="16" w16cid:durableId="1630432550">
    <w:abstractNumId w:val="2"/>
  </w:num>
  <w:num w:numId="17" w16cid:durableId="881484351">
    <w:abstractNumId w:val="1"/>
  </w:num>
  <w:num w:numId="18" w16cid:durableId="457572488">
    <w:abstractNumId w:val="49"/>
  </w:num>
  <w:num w:numId="19" w16cid:durableId="1901212361">
    <w:abstractNumId w:val="26"/>
  </w:num>
  <w:num w:numId="20" w16cid:durableId="1737165500">
    <w:abstractNumId w:val="45"/>
  </w:num>
  <w:num w:numId="21" w16cid:durableId="1203439674">
    <w:abstractNumId w:val="55"/>
  </w:num>
  <w:num w:numId="22" w16cid:durableId="1216353905">
    <w:abstractNumId w:val="21"/>
  </w:num>
  <w:num w:numId="23" w16cid:durableId="284510056">
    <w:abstractNumId w:val="50"/>
  </w:num>
  <w:num w:numId="24" w16cid:durableId="641038491">
    <w:abstractNumId w:val="38"/>
  </w:num>
  <w:num w:numId="25" w16cid:durableId="1332098457">
    <w:abstractNumId w:val="7"/>
  </w:num>
  <w:num w:numId="26" w16cid:durableId="1628000222">
    <w:abstractNumId w:val="16"/>
  </w:num>
  <w:num w:numId="27" w16cid:durableId="1831486226">
    <w:abstractNumId w:val="43"/>
  </w:num>
  <w:num w:numId="28" w16cid:durableId="109982915">
    <w:abstractNumId w:val="27"/>
  </w:num>
  <w:num w:numId="29" w16cid:durableId="2092969464">
    <w:abstractNumId w:val="19"/>
  </w:num>
  <w:num w:numId="30" w16cid:durableId="1441291811">
    <w:abstractNumId w:val="9"/>
  </w:num>
  <w:num w:numId="31" w16cid:durableId="500777436">
    <w:abstractNumId w:val="15"/>
  </w:num>
  <w:num w:numId="32" w16cid:durableId="2076853512">
    <w:abstractNumId w:val="44"/>
  </w:num>
  <w:num w:numId="33" w16cid:durableId="1366128193">
    <w:abstractNumId w:val="13"/>
  </w:num>
  <w:num w:numId="34" w16cid:durableId="896237331">
    <w:abstractNumId w:val="22"/>
  </w:num>
  <w:num w:numId="35" w16cid:durableId="621350987">
    <w:abstractNumId w:val="35"/>
  </w:num>
  <w:num w:numId="36" w16cid:durableId="196939985">
    <w:abstractNumId w:val="18"/>
  </w:num>
  <w:num w:numId="37" w16cid:durableId="320697573">
    <w:abstractNumId w:val="32"/>
  </w:num>
  <w:num w:numId="38" w16cid:durableId="653071327">
    <w:abstractNumId w:val="5"/>
  </w:num>
  <w:num w:numId="39" w16cid:durableId="774792847">
    <w:abstractNumId w:val="29"/>
  </w:num>
  <w:num w:numId="40" w16cid:durableId="1215118958">
    <w:abstractNumId w:val="52"/>
  </w:num>
  <w:num w:numId="41" w16cid:durableId="2068609233">
    <w:abstractNumId w:val="31"/>
  </w:num>
  <w:num w:numId="42" w16cid:durableId="975259018">
    <w:abstractNumId w:val="28"/>
  </w:num>
  <w:num w:numId="43" w16cid:durableId="845746941">
    <w:abstractNumId w:val="48"/>
  </w:num>
  <w:num w:numId="44" w16cid:durableId="576600544">
    <w:abstractNumId w:val="30"/>
  </w:num>
  <w:num w:numId="45" w16cid:durableId="1501655797">
    <w:abstractNumId w:val="37"/>
  </w:num>
  <w:num w:numId="46" w16cid:durableId="549611680">
    <w:abstractNumId w:val="4"/>
  </w:num>
  <w:num w:numId="47" w16cid:durableId="282924065">
    <w:abstractNumId w:val="40"/>
  </w:num>
  <w:num w:numId="48" w16cid:durableId="1764691289">
    <w:abstractNumId w:val="11"/>
  </w:num>
  <w:num w:numId="49" w16cid:durableId="1036927530">
    <w:abstractNumId w:val="12"/>
  </w:num>
  <w:num w:numId="50" w16cid:durableId="1974168432">
    <w:abstractNumId w:val="8"/>
  </w:num>
  <w:num w:numId="51" w16cid:durableId="2080983019">
    <w:abstractNumId w:val="41"/>
  </w:num>
  <w:num w:numId="52" w16cid:durableId="1132363583">
    <w:abstractNumId w:val="6"/>
  </w:num>
  <w:num w:numId="53" w16cid:durableId="557783600">
    <w:abstractNumId w:val="23"/>
  </w:num>
  <w:num w:numId="54" w16cid:durableId="864901036">
    <w:abstractNumId w:val="42"/>
  </w:num>
  <w:num w:numId="55" w16cid:durableId="1217662265">
    <w:abstractNumId w:val="39"/>
  </w:num>
  <w:num w:numId="56" w16cid:durableId="327251309">
    <w:abstractNumId w:val="1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691"/>
    <w:rsid w:val="00001DE9"/>
    <w:rsid w:val="00003780"/>
    <w:rsid w:val="00005856"/>
    <w:rsid w:val="0000656B"/>
    <w:rsid w:val="00007502"/>
    <w:rsid w:val="000103A0"/>
    <w:rsid w:val="00011A78"/>
    <w:rsid w:val="000125DD"/>
    <w:rsid w:val="000127F8"/>
    <w:rsid w:val="00012A12"/>
    <w:rsid w:val="00013B25"/>
    <w:rsid w:val="00017DA3"/>
    <w:rsid w:val="0002048E"/>
    <w:rsid w:val="00020674"/>
    <w:rsid w:val="00020E6F"/>
    <w:rsid w:val="000210B5"/>
    <w:rsid w:val="0002166C"/>
    <w:rsid w:val="000263D2"/>
    <w:rsid w:val="000269F8"/>
    <w:rsid w:val="0002764F"/>
    <w:rsid w:val="0002793D"/>
    <w:rsid w:val="00030A94"/>
    <w:rsid w:val="00033CA0"/>
    <w:rsid w:val="00034296"/>
    <w:rsid w:val="0003488C"/>
    <w:rsid w:val="00035372"/>
    <w:rsid w:val="00036362"/>
    <w:rsid w:val="00037CB1"/>
    <w:rsid w:val="0003D8E3"/>
    <w:rsid w:val="00040B5F"/>
    <w:rsid w:val="00041EEC"/>
    <w:rsid w:val="00045545"/>
    <w:rsid w:val="000465E5"/>
    <w:rsid w:val="00047946"/>
    <w:rsid w:val="000514BC"/>
    <w:rsid w:val="00052D52"/>
    <w:rsid w:val="00054BE4"/>
    <w:rsid w:val="00054F1E"/>
    <w:rsid w:val="0005537D"/>
    <w:rsid w:val="000567A6"/>
    <w:rsid w:val="00056F74"/>
    <w:rsid w:val="000575ED"/>
    <w:rsid w:val="00061CF9"/>
    <w:rsid w:val="00061E3A"/>
    <w:rsid w:val="00061F99"/>
    <w:rsid w:val="00067CA5"/>
    <w:rsid w:val="00070B0B"/>
    <w:rsid w:val="00070B73"/>
    <w:rsid w:val="00070E61"/>
    <w:rsid w:val="000712C1"/>
    <w:rsid w:val="00073055"/>
    <w:rsid w:val="000739BD"/>
    <w:rsid w:val="00074040"/>
    <w:rsid w:val="00076598"/>
    <w:rsid w:val="00077D9E"/>
    <w:rsid w:val="00080BF8"/>
    <w:rsid w:val="00081220"/>
    <w:rsid w:val="000812F1"/>
    <w:rsid w:val="00081660"/>
    <w:rsid w:val="00081EB6"/>
    <w:rsid w:val="000833A2"/>
    <w:rsid w:val="00083C0C"/>
    <w:rsid w:val="000873BD"/>
    <w:rsid w:val="00091106"/>
    <w:rsid w:val="00093CD8"/>
    <w:rsid w:val="00096934"/>
    <w:rsid w:val="000A1890"/>
    <w:rsid w:val="000A1E8B"/>
    <w:rsid w:val="000A2273"/>
    <w:rsid w:val="000A2EA1"/>
    <w:rsid w:val="000A3A89"/>
    <w:rsid w:val="000A4184"/>
    <w:rsid w:val="000A69F2"/>
    <w:rsid w:val="000A7ECE"/>
    <w:rsid w:val="000B0901"/>
    <w:rsid w:val="000B0A35"/>
    <w:rsid w:val="000B14E5"/>
    <w:rsid w:val="000B1FF6"/>
    <w:rsid w:val="000B2557"/>
    <w:rsid w:val="000B2AC3"/>
    <w:rsid w:val="000B2E4C"/>
    <w:rsid w:val="000B3719"/>
    <w:rsid w:val="000B419D"/>
    <w:rsid w:val="000B6526"/>
    <w:rsid w:val="000B6770"/>
    <w:rsid w:val="000C2C94"/>
    <w:rsid w:val="000C3A06"/>
    <w:rsid w:val="000C40D8"/>
    <w:rsid w:val="000C4BB7"/>
    <w:rsid w:val="000C57DA"/>
    <w:rsid w:val="000C5C5E"/>
    <w:rsid w:val="000C6437"/>
    <w:rsid w:val="000C78A9"/>
    <w:rsid w:val="000C7D99"/>
    <w:rsid w:val="000D086E"/>
    <w:rsid w:val="000D0DE4"/>
    <w:rsid w:val="000D32B3"/>
    <w:rsid w:val="000D48FA"/>
    <w:rsid w:val="000D60F8"/>
    <w:rsid w:val="000D6420"/>
    <w:rsid w:val="000E057A"/>
    <w:rsid w:val="000E1F4B"/>
    <w:rsid w:val="000E2462"/>
    <w:rsid w:val="000E2870"/>
    <w:rsid w:val="000E4369"/>
    <w:rsid w:val="000E4ADC"/>
    <w:rsid w:val="000F088B"/>
    <w:rsid w:val="000F0935"/>
    <w:rsid w:val="000F1307"/>
    <w:rsid w:val="000F1D8E"/>
    <w:rsid w:val="000F4227"/>
    <w:rsid w:val="000F5550"/>
    <w:rsid w:val="000F584F"/>
    <w:rsid w:val="0010072B"/>
    <w:rsid w:val="00101872"/>
    <w:rsid w:val="001024C8"/>
    <w:rsid w:val="00102EEB"/>
    <w:rsid w:val="0010361B"/>
    <w:rsid w:val="00103B47"/>
    <w:rsid w:val="00104D2C"/>
    <w:rsid w:val="00105637"/>
    <w:rsid w:val="00105832"/>
    <w:rsid w:val="00106183"/>
    <w:rsid w:val="001073CE"/>
    <w:rsid w:val="001073EA"/>
    <w:rsid w:val="00110E8E"/>
    <w:rsid w:val="00111957"/>
    <w:rsid w:val="00111F7F"/>
    <w:rsid w:val="00114934"/>
    <w:rsid w:val="00114E11"/>
    <w:rsid w:val="001155B2"/>
    <w:rsid w:val="00116403"/>
    <w:rsid w:val="001170EA"/>
    <w:rsid w:val="00117159"/>
    <w:rsid w:val="001178D5"/>
    <w:rsid w:val="00117ACA"/>
    <w:rsid w:val="00120131"/>
    <w:rsid w:val="001204BA"/>
    <w:rsid w:val="00122F08"/>
    <w:rsid w:val="001238D5"/>
    <w:rsid w:val="00123D18"/>
    <w:rsid w:val="001247FE"/>
    <w:rsid w:val="0012528A"/>
    <w:rsid w:val="00125BF3"/>
    <w:rsid w:val="00126E00"/>
    <w:rsid w:val="00130BDB"/>
    <w:rsid w:val="00131252"/>
    <w:rsid w:val="001317DA"/>
    <w:rsid w:val="00131FFF"/>
    <w:rsid w:val="001330C6"/>
    <w:rsid w:val="00134252"/>
    <w:rsid w:val="00134275"/>
    <w:rsid w:val="0013427E"/>
    <w:rsid w:val="001356FF"/>
    <w:rsid w:val="00137B15"/>
    <w:rsid w:val="00137B57"/>
    <w:rsid w:val="00140EAA"/>
    <w:rsid w:val="00140F45"/>
    <w:rsid w:val="00142632"/>
    <w:rsid w:val="00143708"/>
    <w:rsid w:val="00147761"/>
    <w:rsid w:val="00147E58"/>
    <w:rsid w:val="00151B39"/>
    <w:rsid w:val="00152089"/>
    <w:rsid w:val="00152A6A"/>
    <w:rsid w:val="00153931"/>
    <w:rsid w:val="00155CA7"/>
    <w:rsid w:val="00156A1E"/>
    <w:rsid w:val="00156D2E"/>
    <w:rsid w:val="00156E38"/>
    <w:rsid w:val="0015709A"/>
    <w:rsid w:val="001606B4"/>
    <w:rsid w:val="00162CC5"/>
    <w:rsid w:val="00163DE1"/>
    <w:rsid w:val="00164355"/>
    <w:rsid w:val="00164413"/>
    <w:rsid w:val="001665D5"/>
    <w:rsid w:val="00166BD9"/>
    <w:rsid w:val="001694FD"/>
    <w:rsid w:val="00174918"/>
    <w:rsid w:val="00175077"/>
    <w:rsid w:val="00177189"/>
    <w:rsid w:val="0017776B"/>
    <w:rsid w:val="00177F33"/>
    <w:rsid w:val="001806E4"/>
    <w:rsid w:val="00180EF5"/>
    <w:rsid w:val="00181874"/>
    <w:rsid w:val="001818E8"/>
    <w:rsid w:val="00182AEA"/>
    <w:rsid w:val="00183268"/>
    <w:rsid w:val="00184134"/>
    <w:rsid w:val="00185170"/>
    <w:rsid w:val="00185469"/>
    <w:rsid w:val="00190BF4"/>
    <w:rsid w:val="0019173C"/>
    <w:rsid w:val="00191C96"/>
    <w:rsid w:val="00191CA5"/>
    <w:rsid w:val="0019228B"/>
    <w:rsid w:val="00194E67"/>
    <w:rsid w:val="00194F02"/>
    <w:rsid w:val="00196D1A"/>
    <w:rsid w:val="001A2DF7"/>
    <w:rsid w:val="001A3703"/>
    <w:rsid w:val="001A47FE"/>
    <w:rsid w:val="001A5D27"/>
    <w:rsid w:val="001A7F7B"/>
    <w:rsid w:val="001B11B3"/>
    <w:rsid w:val="001B1D7B"/>
    <w:rsid w:val="001B2A8A"/>
    <w:rsid w:val="001B346B"/>
    <w:rsid w:val="001B3C3F"/>
    <w:rsid w:val="001B47C9"/>
    <w:rsid w:val="001C0394"/>
    <w:rsid w:val="001C222D"/>
    <w:rsid w:val="001C3935"/>
    <w:rsid w:val="001C45D5"/>
    <w:rsid w:val="001C46F2"/>
    <w:rsid w:val="001C54E0"/>
    <w:rsid w:val="001C6C48"/>
    <w:rsid w:val="001C740E"/>
    <w:rsid w:val="001CEC7D"/>
    <w:rsid w:val="001D0691"/>
    <w:rsid w:val="001D0CCE"/>
    <w:rsid w:val="001D0E2B"/>
    <w:rsid w:val="001D1445"/>
    <w:rsid w:val="001D2213"/>
    <w:rsid w:val="001D4107"/>
    <w:rsid w:val="001D45F1"/>
    <w:rsid w:val="001D60CD"/>
    <w:rsid w:val="001D68DB"/>
    <w:rsid w:val="001D732B"/>
    <w:rsid w:val="001E2EFC"/>
    <w:rsid w:val="001E3AF3"/>
    <w:rsid w:val="001E6EA3"/>
    <w:rsid w:val="001E79CE"/>
    <w:rsid w:val="001F3AAC"/>
    <w:rsid w:val="001F5B8B"/>
    <w:rsid w:val="001F5CCC"/>
    <w:rsid w:val="001F7CDE"/>
    <w:rsid w:val="00200A1E"/>
    <w:rsid w:val="00201DDA"/>
    <w:rsid w:val="00202242"/>
    <w:rsid w:val="002039E5"/>
    <w:rsid w:val="0020588C"/>
    <w:rsid w:val="00205AC4"/>
    <w:rsid w:val="002060C7"/>
    <w:rsid w:val="00210DBB"/>
    <w:rsid w:val="00210FBA"/>
    <w:rsid w:val="002114BF"/>
    <w:rsid w:val="00211970"/>
    <w:rsid w:val="00211C5C"/>
    <w:rsid w:val="002133D0"/>
    <w:rsid w:val="002137CA"/>
    <w:rsid w:val="00215989"/>
    <w:rsid w:val="00217761"/>
    <w:rsid w:val="00222078"/>
    <w:rsid w:val="00223B89"/>
    <w:rsid w:val="00223D56"/>
    <w:rsid w:val="00224130"/>
    <w:rsid w:val="00224D0C"/>
    <w:rsid w:val="00224DA2"/>
    <w:rsid w:val="0023124B"/>
    <w:rsid w:val="00233061"/>
    <w:rsid w:val="00235435"/>
    <w:rsid w:val="002359DA"/>
    <w:rsid w:val="00235CD1"/>
    <w:rsid w:val="0023615A"/>
    <w:rsid w:val="0023D68C"/>
    <w:rsid w:val="002417D1"/>
    <w:rsid w:val="00244000"/>
    <w:rsid w:val="00245384"/>
    <w:rsid w:val="002460B1"/>
    <w:rsid w:val="00251671"/>
    <w:rsid w:val="00252E2E"/>
    <w:rsid w:val="00253FD1"/>
    <w:rsid w:val="00255416"/>
    <w:rsid w:val="002557BE"/>
    <w:rsid w:val="00256DBB"/>
    <w:rsid w:val="0025A87E"/>
    <w:rsid w:val="002607E5"/>
    <w:rsid w:val="002618DA"/>
    <w:rsid w:val="00264023"/>
    <w:rsid w:val="00264D55"/>
    <w:rsid w:val="00266F56"/>
    <w:rsid w:val="00270977"/>
    <w:rsid w:val="00272EA2"/>
    <w:rsid w:val="00277561"/>
    <w:rsid w:val="00281397"/>
    <w:rsid w:val="002827C4"/>
    <w:rsid w:val="00282904"/>
    <w:rsid w:val="00283660"/>
    <w:rsid w:val="00287DEF"/>
    <w:rsid w:val="00293779"/>
    <w:rsid w:val="002937FA"/>
    <w:rsid w:val="0029438F"/>
    <w:rsid w:val="002944B4"/>
    <w:rsid w:val="0029468B"/>
    <w:rsid w:val="002A0A86"/>
    <w:rsid w:val="002A0E53"/>
    <w:rsid w:val="002A19C6"/>
    <w:rsid w:val="002A7482"/>
    <w:rsid w:val="002A7918"/>
    <w:rsid w:val="002B182D"/>
    <w:rsid w:val="002B2735"/>
    <w:rsid w:val="002B2B1F"/>
    <w:rsid w:val="002B2C4E"/>
    <w:rsid w:val="002B350B"/>
    <w:rsid w:val="002B59EF"/>
    <w:rsid w:val="002B7E43"/>
    <w:rsid w:val="002B7EBD"/>
    <w:rsid w:val="002CE9D1"/>
    <w:rsid w:val="002D09C5"/>
    <w:rsid w:val="002D0F4A"/>
    <w:rsid w:val="002D118B"/>
    <w:rsid w:val="002D179D"/>
    <w:rsid w:val="002D19C3"/>
    <w:rsid w:val="002D38F3"/>
    <w:rsid w:val="002E06DB"/>
    <w:rsid w:val="002E290C"/>
    <w:rsid w:val="002E44D9"/>
    <w:rsid w:val="002E50CA"/>
    <w:rsid w:val="002E692C"/>
    <w:rsid w:val="002E796D"/>
    <w:rsid w:val="002F441C"/>
    <w:rsid w:val="002F7001"/>
    <w:rsid w:val="002F7320"/>
    <w:rsid w:val="0030128C"/>
    <w:rsid w:val="00301B6F"/>
    <w:rsid w:val="00301D4D"/>
    <w:rsid w:val="00310F76"/>
    <w:rsid w:val="003125AF"/>
    <w:rsid w:val="00312A0E"/>
    <w:rsid w:val="00312B4C"/>
    <w:rsid w:val="00313F70"/>
    <w:rsid w:val="003152CF"/>
    <w:rsid w:val="00317131"/>
    <w:rsid w:val="00317529"/>
    <w:rsid w:val="00317921"/>
    <w:rsid w:val="00320C2E"/>
    <w:rsid w:val="003211CC"/>
    <w:rsid w:val="00323788"/>
    <w:rsid w:val="003239DA"/>
    <w:rsid w:val="00324973"/>
    <w:rsid w:val="00325B16"/>
    <w:rsid w:val="00326008"/>
    <w:rsid w:val="0032749F"/>
    <w:rsid w:val="0032ACC4"/>
    <w:rsid w:val="00332D8B"/>
    <w:rsid w:val="00333ABC"/>
    <w:rsid w:val="0033535B"/>
    <w:rsid w:val="00335B57"/>
    <w:rsid w:val="003364FE"/>
    <w:rsid w:val="003417BC"/>
    <w:rsid w:val="003423D2"/>
    <w:rsid w:val="003424F3"/>
    <w:rsid w:val="00344A64"/>
    <w:rsid w:val="00345533"/>
    <w:rsid w:val="00345FE8"/>
    <w:rsid w:val="003463A7"/>
    <w:rsid w:val="00354825"/>
    <w:rsid w:val="00355A0D"/>
    <w:rsid w:val="00355E3E"/>
    <w:rsid w:val="0035615B"/>
    <w:rsid w:val="00361FC8"/>
    <w:rsid w:val="003629D5"/>
    <w:rsid w:val="00363BB2"/>
    <w:rsid w:val="003655BD"/>
    <w:rsid w:val="00365973"/>
    <w:rsid w:val="003664FB"/>
    <w:rsid w:val="00367740"/>
    <w:rsid w:val="003679BC"/>
    <w:rsid w:val="0037106E"/>
    <w:rsid w:val="00372AA8"/>
    <w:rsid w:val="003745AA"/>
    <w:rsid w:val="00374D2F"/>
    <w:rsid w:val="0037682E"/>
    <w:rsid w:val="00380957"/>
    <w:rsid w:val="0038107A"/>
    <w:rsid w:val="0038111E"/>
    <w:rsid w:val="00381AD3"/>
    <w:rsid w:val="00381B69"/>
    <w:rsid w:val="00384BF7"/>
    <w:rsid w:val="00385F59"/>
    <w:rsid w:val="0038984F"/>
    <w:rsid w:val="0038A574"/>
    <w:rsid w:val="003901DA"/>
    <w:rsid w:val="003906FE"/>
    <w:rsid w:val="003925B2"/>
    <w:rsid w:val="00393431"/>
    <w:rsid w:val="00394488"/>
    <w:rsid w:val="00394A7A"/>
    <w:rsid w:val="003962C1"/>
    <w:rsid w:val="003975C5"/>
    <w:rsid w:val="003A0334"/>
    <w:rsid w:val="003A4BBC"/>
    <w:rsid w:val="003A5E5C"/>
    <w:rsid w:val="003A6748"/>
    <w:rsid w:val="003A6C02"/>
    <w:rsid w:val="003A7171"/>
    <w:rsid w:val="003B28D9"/>
    <w:rsid w:val="003B3644"/>
    <w:rsid w:val="003B4804"/>
    <w:rsid w:val="003B6AC3"/>
    <w:rsid w:val="003B709B"/>
    <w:rsid w:val="003B7462"/>
    <w:rsid w:val="003B75EB"/>
    <w:rsid w:val="003C1529"/>
    <w:rsid w:val="003C234A"/>
    <w:rsid w:val="003C6683"/>
    <w:rsid w:val="003D0127"/>
    <w:rsid w:val="003D1A01"/>
    <w:rsid w:val="003D255E"/>
    <w:rsid w:val="003D2BF2"/>
    <w:rsid w:val="003D2E2B"/>
    <w:rsid w:val="003D5175"/>
    <w:rsid w:val="003D51F4"/>
    <w:rsid w:val="003D7D6B"/>
    <w:rsid w:val="003E0FD5"/>
    <w:rsid w:val="003E33B4"/>
    <w:rsid w:val="003E36DB"/>
    <w:rsid w:val="003E6425"/>
    <w:rsid w:val="003E67C6"/>
    <w:rsid w:val="003E6806"/>
    <w:rsid w:val="003E686D"/>
    <w:rsid w:val="003E6DD4"/>
    <w:rsid w:val="003E6E77"/>
    <w:rsid w:val="003E710A"/>
    <w:rsid w:val="003E966A"/>
    <w:rsid w:val="003F0730"/>
    <w:rsid w:val="003F0B22"/>
    <w:rsid w:val="003F0ED5"/>
    <w:rsid w:val="003F2BD0"/>
    <w:rsid w:val="003F6125"/>
    <w:rsid w:val="003F7554"/>
    <w:rsid w:val="003F7ED2"/>
    <w:rsid w:val="003F96F5"/>
    <w:rsid w:val="00400BC5"/>
    <w:rsid w:val="00401A72"/>
    <w:rsid w:val="00401FA1"/>
    <w:rsid w:val="004051D3"/>
    <w:rsid w:val="004062C5"/>
    <w:rsid w:val="00406D5E"/>
    <w:rsid w:val="00406ED3"/>
    <w:rsid w:val="004070A9"/>
    <w:rsid w:val="00410628"/>
    <w:rsid w:val="00411B1E"/>
    <w:rsid w:val="00411B68"/>
    <w:rsid w:val="004161E0"/>
    <w:rsid w:val="00416B61"/>
    <w:rsid w:val="00416E0B"/>
    <w:rsid w:val="00421A05"/>
    <w:rsid w:val="0042216F"/>
    <w:rsid w:val="00422898"/>
    <w:rsid w:val="00424B9C"/>
    <w:rsid w:val="0042511E"/>
    <w:rsid w:val="00426B94"/>
    <w:rsid w:val="00431114"/>
    <w:rsid w:val="00433900"/>
    <w:rsid w:val="00436431"/>
    <w:rsid w:val="004364CD"/>
    <w:rsid w:val="00440867"/>
    <w:rsid w:val="00441742"/>
    <w:rsid w:val="00442984"/>
    <w:rsid w:val="00443980"/>
    <w:rsid w:val="00444ABB"/>
    <w:rsid w:val="004455E7"/>
    <w:rsid w:val="0044639E"/>
    <w:rsid w:val="0044640F"/>
    <w:rsid w:val="00446934"/>
    <w:rsid w:val="00447A12"/>
    <w:rsid w:val="00450551"/>
    <w:rsid w:val="0045096C"/>
    <w:rsid w:val="00452EF3"/>
    <w:rsid w:val="00456D85"/>
    <w:rsid w:val="004573A1"/>
    <w:rsid w:val="00461957"/>
    <w:rsid w:val="00462BAF"/>
    <w:rsid w:val="00463329"/>
    <w:rsid w:val="0046630D"/>
    <w:rsid w:val="004665A6"/>
    <w:rsid w:val="00466638"/>
    <w:rsid w:val="00467F38"/>
    <w:rsid w:val="00471F5F"/>
    <w:rsid w:val="0047211C"/>
    <w:rsid w:val="00472661"/>
    <w:rsid w:val="00472FCA"/>
    <w:rsid w:val="0047391B"/>
    <w:rsid w:val="00476159"/>
    <w:rsid w:val="00476581"/>
    <w:rsid w:val="0047CE96"/>
    <w:rsid w:val="004802B9"/>
    <w:rsid w:val="0048056D"/>
    <w:rsid w:val="00483AE3"/>
    <w:rsid w:val="00483BFC"/>
    <w:rsid w:val="004851CF"/>
    <w:rsid w:val="00486FB3"/>
    <w:rsid w:val="004878D8"/>
    <w:rsid w:val="00492BF8"/>
    <w:rsid w:val="00492D0B"/>
    <w:rsid w:val="00493319"/>
    <w:rsid w:val="004A6F4F"/>
    <w:rsid w:val="004B0080"/>
    <w:rsid w:val="004B0E18"/>
    <w:rsid w:val="004B4D98"/>
    <w:rsid w:val="004B6D75"/>
    <w:rsid w:val="004B7A26"/>
    <w:rsid w:val="004C2C65"/>
    <w:rsid w:val="004C66A5"/>
    <w:rsid w:val="004C6C0E"/>
    <w:rsid w:val="004C7F58"/>
    <w:rsid w:val="004D0CB1"/>
    <w:rsid w:val="004D0FE3"/>
    <w:rsid w:val="004D311E"/>
    <w:rsid w:val="004D31DE"/>
    <w:rsid w:val="004D3E90"/>
    <w:rsid w:val="004D69AF"/>
    <w:rsid w:val="004D7BB5"/>
    <w:rsid w:val="004D8DDB"/>
    <w:rsid w:val="004E0028"/>
    <w:rsid w:val="004E0A38"/>
    <w:rsid w:val="004E1C4A"/>
    <w:rsid w:val="004E1FAF"/>
    <w:rsid w:val="004E3BF3"/>
    <w:rsid w:val="004E786F"/>
    <w:rsid w:val="004F01D6"/>
    <w:rsid w:val="004F0286"/>
    <w:rsid w:val="004F1C03"/>
    <w:rsid w:val="004F384B"/>
    <w:rsid w:val="004F45E4"/>
    <w:rsid w:val="004F4C4C"/>
    <w:rsid w:val="004F5813"/>
    <w:rsid w:val="004F6E5E"/>
    <w:rsid w:val="00500523"/>
    <w:rsid w:val="00500FEB"/>
    <w:rsid w:val="0050277E"/>
    <w:rsid w:val="00502E54"/>
    <w:rsid w:val="00503B20"/>
    <w:rsid w:val="00505491"/>
    <w:rsid w:val="005057DA"/>
    <w:rsid w:val="00507F18"/>
    <w:rsid w:val="00510954"/>
    <w:rsid w:val="00511C02"/>
    <w:rsid w:val="00512821"/>
    <w:rsid w:val="0051363B"/>
    <w:rsid w:val="00514508"/>
    <w:rsid w:val="00515256"/>
    <w:rsid w:val="00516591"/>
    <w:rsid w:val="005209FD"/>
    <w:rsid w:val="00521F42"/>
    <w:rsid w:val="005222E2"/>
    <w:rsid w:val="00523E83"/>
    <w:rsid w:val="00524F6D"/>
    <w:rsid w:val="005259DF"/>
    <w:rsid w:val="005304D2"/>
    <w:rsid w:val="0053145B"/>
    <w:rsid w:val="00531E9D"/>
    <w:rsid w:val="00532706"/>
    <w:rsid w:val="00532877"/>
    <w:rsid w:val="00534793"/>
    <w:rsid w:val="00535E7B"/>
    <w:rsid w:val="00537510"/>
    <w:rsid w:val="005376CD"/>
    <w:rsid w:val="00542A01"/>
    <w:rsid w:val="00543025"/>
    <w:rsid w:val="00544CB3"/>
    <w:rsid w:val="00546B8C"/>
    <w:rsid w:val="00546D5C"/>
    <w:rsid w:val="00546E3E"/>
    <w:rsid w:val="00552DD4"/>
    <w:rsid w:val="00554882"/>
    <w:rsid w:val="00556838"/>
    <w:rsid w:val="005573DB"/>
    <w:rsid w:val="0056011A"/>
    <w:rsid w:val="00562FCD"/>
    <w:rsid w:val="0056394C"/>
    <w:rsid w:val="00563D2A"/>
    <w:rsid w:val="005675BB"/>
    <w:rsid w:val="00567D09"/>
    <w:rsid w:val="005714DC"/>
    <w:rsid w:val="00572285"/>
    <w:rsid w:val="00574D39"/>
    <w:rsid w:val="00575A3E"/>
    <w:rsid w:val="005940D2"/>
    <w:rsid w:val="00594507"/>
    <w:rsid w:val="0059492B"/>
    <w:rsid w:val="00595713"/>
    <w:rsid w:val="00597FCF"/>
    <w:rsid w:val="005A42D6"/>
    <w:rsid w:val="005A6074"/>
    <w:rsid w:val="005A78AC"/>
    <w:rsid w:val="005A7AE0"/>
    <w:rsid w:val="005B28F2"/>
    <w:rsid w:val="005B4132"/>
    <w:rsid w:val="005B5399"/>
    <w:rsid w:val="005B5434"/>
    <w:rsid w:val="005B66F6"/>
    <w:rsid w:val="005B72B7"/>
    <w:rsid w:val="005C0B98"/>
    <w:rsid w:val="005C2A05"/>
    <w:rsid w:val="005C350D"/>
    <w:rsid w:val="005C3A92"/>
    <w:rsid w:val="005C5CDC"/>
    <w:rsid w:val="005C5EFA"/>
    <w:rsid w:val="005C6999"/>
    <w:rsid w:val="005C7DE6"/>
    <w:rsid w:val="005D1415"/>
    <w:rsid w:val="005D413C"/>
    <w:rsid w:val="005D6415"/>
    <w:rsid w:val="005D66EA"/>
    <w:rsid w:val="005D7A2C"/>
    <w:rsid w:val="005E0459"/>
    <w:rsid w:val="005E33EC"/>
    <w:rsid w:val="005E37E3"/>
    <w:rsid w:val="005E3A2C"/>
    <w:rsid w:val="005E4299"/>
    <w:rsid w:val="005E42DC"/>
    <w:rsid w:val="005E68F3"/>
    <w:rsid w:val="005E7F9E"/>
    <w:rsid w:val="005ED362"/>
    <w:rsid w:val="005F204D"/>
    <w:rsid w:val="005F32D2"/>
    <w:rsid w:val="005F3F37"/>
    <w:rsid w:val="005F5085"/>
    <w:rsid w:val="005F5880"/>
    <w:rsid w:val="005F588E"/>
    <w:rsid w:val="005F772C"/>
    <w:rsid w:val="005F7CE1"/>
    <w:rsid w:val="005FA21B"/>
    <w:rsid w:val="006031B9"/>
    <w:rsid w:val="00603E6F"/>
    <w:rsid w:val="0060BD24"/>
    <w:rsid w:val="00610367"/>
    <w:rsid w:val="00612A79"/>
    <w:rsid w:val="00612E00"/>
    <w:rsid w:val="00614403"/>
    <w:rsid w:val="00614C1C"/>
    <w:rsid w:val="006151B7"/>
    <w:rsid w:val="00616BA0"/>
    <w:rsid w:val="0061741C"/>
    <w:rsid w:val="00620ACF"/>
    <w:rsid w:val="00621978"/>
    <w:rsid w:val="006245B9"/>
    <w:rsid w:val="00624A9B"/>
    <w:rsid w:val="00624CB5"/>
    <w:rsid w:val="0062518F"/>
    <w:rsid w:val="006254DD"/>
    <w:rsid w:val="00626836"/>
    <w:rsid w:val="006271B8"/>
    <w:rsid w:val="00627D1D"/>
    <w:rsid w:val="006302FF"/>
    <w:rsid w:val="006309D9"/>
    <w:rsid w:val="0063234B"/>
    <w:rsid w:val="00633D5A"/>
    <w:rsid w:val="006349B5"/>
    <w:rsid w:val="0064248F"/>
    <w:rsid w:val="00642F14"/>
    <w:rsid w:val="00646886"/>
    <w:rsid w:val="00646FCC"/>
    <w:rsid w:val="006518A1"/>
    <w:rsid w:val="0065469E"/>
    <w:rsid w:val="00654B90"/>
    <w:rsid w:val="00655D35"/>
    <w:rsid w:val="00655FBD"/>
    <w:rsid w:val="00656913"/>
    <w:rsid w:val="00661CBA"/>
    <w:rsid w:val="00662811"/>
    <w:rsid w:val="0066584D"/>
    <w:rsid w:val="00666BDC"/>
    <w:rsid w:val="00671496"/>
    <w:rsid w:val="00672FD8"/>
    <w:rsid w:val="006772B5"/>
    <w:rsid w:val="006800A4"/>
    <w:rsid w:val="006815B6"/>
    <w:rsid w:val="00682F4D"/>
    <w:rsid w:val="006836E6"/>
    <w:rsid w:val="00687104"/>
    <w:rsid w:val="00690107"/>
    <w:rsid w:val="006905DF"/>
    <w:rsid w:val="00690720"/>
    <w:rsid w:val="006918AA"/>
    <w:rsid w:val="00692A2B"/>
    <w:rsid w:val="00693101"/>
    <w:rsid w:val="00695149"/>
    <w:rsid w:val="006956CA"/>
    <w:rsid w:val="00696F8C"/>
    <w:rsid w:val="00697A50"/>
    <w:rsid w:val="006A26EF"/>
    <w:rsid w:val="006A78A7"/>
    <w:rsid w:val="006B0F3F"/>
    <w:rsid w:val="006B722D"/>
    <w:rsid w:val="006B7310"/>
    <w:rsid w:val="006B7D5B"/>
    <w:rsid w:val="006C0478"/>
    <w:rsid w:val="006C0699"/>
    <w:rsid w:val="006C2E58"/>
    <w:rsid w:val="006C4240"/>
    <w:rsid w:val="006C4A9C"/>
    <w:rsid w:val="006C5657"/>
    <w:rsid w:val="006C685B"/>
    <w:rsid w:val="006C6A39"/>
    <w:rsid w:val="006C71F6"/>
    <w:rsid w:val="006C7723"/>
    <w:rsid w:val="006D3061"/>
    <w:rsid w:val="006D5EEB"/>
    <w:rsid w:val="006D6480"/>
    <w:rsid w:val="006D7097"/>
    <w:rsid w:val="006E14E6"/>
    <w:rsid w:val="006E3834"/>
    <w:rsid w:val="006E3C0C"/>
    <w:rsid w:val="006E7129"/>
    <w:rsid w:val="006E74A7"/>
    <w:rsid w:val="006F1940"/>
    <w:rsid w:val="006F1A6D"/>
    <w:rsid w:val="006F3FF0"/>
    <w:rsid w:val="006F5ADC"/>
    <w:rsid w:val="006F6BF3"/>
    <w:rsid w:val="006F7C2F"/>
    <w:rsid w:val="006F7F13"/>
    <w:rsid w:val="00700121"/>
    <w:rsid w:val="0070206B"/>
    <w:rsid w:val="00703C3F"/>
    <w:rsid w:val="00705246"/>
    <w:rsid w:val="00705F3C"/>
    <w:rsid w:val="007078E7"/>
    <w:rsid w:val="00713454"/>
    <w:rsid w:val="00713B78"/>
    <w:rsid w:val="00714236"/>
    <w:rsid w:val="00714353"/>
    <w:rsid w:val="00717398"/>
    <w:rsid w:val="007179DA"/>
    <w:rsid w:val="007200E0"/>
    <w:rsid w:val="007204BE"/>
    <w:rsid w:val="007208A6"/>
    <w:rsid w:val="007224A8"/>
    <w:rsid w:val="007258C5"/>
    <w:rsid w:val="007258CE"/>
    <w:rsid w:val="00726230"/>
    <w:rsid w:val="0072BAA9"/>
    <w:rsid w:val="00731F48"/>
    <w:rsid w:val="007329AE"/>
    <w:rsid w:val="00733BE8"/>
    <w:rsid w:val="00734419"/>
    <w:rsid w:val="0074066C"/>
    <w:rsid w:val="00741CAF"/>
    <w:rsid w:val="00742FDF"/>
    <w:rsid w:val="00743485"/>
    <w:rsid w:val="0074705B"/>
    <w:rsid w:val="00747A9D"/>
    <w:rsid w:val="0075298A"/>
    <w:rsid w:val="0075498E"/>
    <w:rsid w:val="0075597B"/>
    <w:rsid w:val="00760105"/>
    <w:rsid w:val="00761EDD"/>
    <w:rsid w:val="007625C1"/>
    <w:rsid w:val="00764BB9"/>
    <w:rsid w:val="00765B15"/>
    <w:rsid w:val="00766A52"/>
    <w:rsid w:val="00766D97"/>
    <w:rsid w:val="00773DAF"/>
    <w:rsid w:val="00775801"/>
    <w:rsid w:val="0077746B"/>
    <w:rsid w:val="00780FE6"/>
    <w:rsid w:val="007818BB"/>
    <w:rsid w:val="00781D40"/>
    <w:rsid w:val="007837CC"/>
    <w:rsid w:val="0078489A"/>
    <w:rsid w:val="007916D8"/>
    <w:rsid w:val="0079445E"/>
    <w:rsid w:val="007962DC"/>
    <w:rsid w:val="007A05B9"/>
    <w:rsid w:val="007A4788"/>
    <w:rsid w:val="007A6007"/>
    <w:rsid w:val="007A6338"/>
    <w:rsid w:val="007A6AF0"/>
    <w:rsid w:val="007B046C"/>
    <w:rsid w:val="007B0791"/>
    <w:rsid w:val="007B1437"/>
    <w:rsid w:val="007B1630"/>
    <w:rsid w:val="007B1ED1"/>
    <w:rsid w:val="007B237C"/>
    <w:rsid w:val="007B31FF"/>
    <w:rsid w:val="007B4E0E"/>
    <w:rsid w:val="007B58FB"/>
    <w:rsid w:val="007BBE9B"/>
    <w:rsid w:val="007C58C6"/>
    <w:rsid w:val="007C6341"/>
    <w:rsid w:val="007C7902"/>
    <w:rsid w:val="007C7DEA"/>
    <w:rsid w:val="007D34AB"/>
    <w:rsid w:val="007D3E21"/>
    <w:rsid w:val="007D4630"/>
    <w:rsid w:val="007D4968"/>
    <w:rsid w:val="007D4ECE"/>
    <w:rsid w:val="007D757B"/>
    <w:rsid w:val="007E15DE"/>
    <w:rsid w:val="007E1ADE"/>
    <w:rsid w:val="007E203E"/>
    <w:rsid w:val="007E21DF"/>
    <w:rsid w:val="007E30C9"/>
    <w:rsid w:val="007E3CCD"/>
    <w:rsid w:val="007E451F"/>
    <w:rsid w:val="007E637C"/>
    <w:rsid w:val="007F0008"/>
    <w:rsid w:val="007F222C"/>
    <w:rsid w:val="007F3210"/>
    <w:rsid w:val="007F5A2D"/>
    <w:rsid w:val="0080184E"/>
    <w:rsid w:val="008066EA"/>
    <w:rsid w:val="00806CE0"/>
    <w:rsid w:val="00813823"/>
    <w:rsid w:val="00813AC0"/>
    <w:rsid w:val="00814078"/>
    <w:rsid w:val="00814DF4"/>
    <w:rsid w:val="00815A19"/>
    <w:rsid w:val="00815B43"/>
    <w:rsid w:val="008171F0"/>
    <w:rsid w:val="00822A4B"/>
    <w:rsid w:val="0082430B"/>
    <w:rsid w:val="00824C5B"/>
    <w:rsid w:val="00824F92"/>
    <w:rsid w:val="00825F8E"/>
    <w:rsid w:val="00827304"/>
    <w:rsid w:val="00827AC0"/>
    <w:rsid w:val="008300D4"/>
    <w:rsid w:val="008327C0"/>
    <w:rsid w:val="00832B0C"/>
    <w:rsid w:val="00837093"/>
    <w:rsid w:val="00840081"/>
    <w:rsid w:val="0084017A"/>
    <w:rsid w:val="00840ABC"/>
    <w:rsid w:val="00841947"/>
    <w:rsid w:val="00844375"/>
    <w:rsid w:val="008468D6"/>
    <w:rsid w:val="00847869"/>
    <w:rsid w:val="00847E23"/>
    <w:rsid w:val="00851664"/>
    <w:rsid w:val="00851A51"/>
    <w:rsid w:val="0085291B"/>
    <w:rsid w:val="00854AE6"/>
    <w:rsid w:val="008573E2"/>
    <w:rsid w:val="008617C9"/>
    <w:rsid w:val="00861AE8"/>
    <w:rsid w:val="00862F10"/>
    <w:rsid w:val="00863339"/>
    <w:rsid w:val="0086554C"/>
    <w:rsid w:val="008663F1"/>
    <w:rsid w:val="0086773D"/>
    <w:rsid w:val="00870220"/>
    <w:rsid w:val="008705E1"/>
    <w:rsid w:val="0087068B"/>
    <w:rsid w:val="00870925"/>
    <w:rsid w:val="00873C62"/>
    <w:rsid w:val="00874003"/>
    <w:rsid w:val="00874115"/>
    <w:rsid w:val="00874817"/>
    <w:rsid w:val="0087551D"/>
    <w:rsid w:val="008755B1"/>
    <w:rsid w:val="00875652"/>
    <w:rsid w:val="008775DE"/>
    <w:rsid w:val="00880BF5"/>
    <w:rsid w:val="00880C17"/>
    <w:rsid w:val="008822FC"/>
    <w:rsid w:val="00882B57"/>
    <w:rsid w:val="00886359"/>
    <w:rsid w:val="00886703"/>
    <w:rsid w:val="00886C2C"/>
    <w:rsid w:val="008876D4"/>
    <w:rsid w:val="00890B80"/>
    <w:rsid w:val="008A1D4B"/>
    <w:rsid w:val="008A3AFF"/>
    <w:rsid w:val="008A49F2"/>
    <w:rsid w:val="008A4ACA"/>
    <w:rsid w:val="008A572E"/>
    <w:rsid w:val="008B4A90"/>
    <w:rsid w:val="008B4B5E"/>
    <w:rsid w:val="008B5EBF"/>
    <w:rsid w:val="008B7188"/>
    <w:rsid w:val="008C12A2"/>
    <w:rsid w:val="008C2927"/>
    <w:rsid w:val="008C2ADC"/>
    <w:rsid w:val="008C51A4"/>
    <w:rsid w:val="008C7C69"/>
    <w:rsid w:val="008D0EE1"/>
    <w:rsid w:val="008D1ACD"/>
    <w:rsid w:val="008D278B"/>
    <w:rsid w:val="008D27B6"/>
    <w:rsid w:val="008D2F0B"/>
    <w:rsid w:val="008D364C"/>
    <w:rsid w:val="008D393F"/>
    <w:rsid w:val="008D3C02"/>
    <w:rsid w:val="008D42C6"/>
    <w:rsid w:val="008D7BB3"/>
    <w:rsid w:val="008D7BDD"/>
    <w:rsid w:val="008E1326"/>
    <w:rsid w:val="008E18CB"/>
    <w:rsid w:val="008E3280"/>
    <w:rsid w:val="008E3B54"/>
    <w:rsid w:val="008E3C4B"/>
    <w:rsid w:val="008E4B44"/>
    <w:rsid w:val="008E55A6"/>
    <w:rsid w:val="008E60EA"/>
    <w:rsid w:val="008E6671"/>
    <w:rsid w:val="008F2946"/>
    <w:rsid w:val="008F50C7"/>
    <w:rsid w:val="008F69B8"/>
    <w:rsid w:val="008F7455"/>
    <w:rsid w:val="008F7B0F"/>
    <w:rsid w:val="008FA512"/>
    <w:rsid w:val="0090120E"/>
    <w:rsid w:val="0090205E"/>
    <w:rsid w:val="00902A22"/>
    <w:rsid w:val="00906406"/>
    <w:rsid w:val="009065ED"/>
    <w:rsid w:val="0090686A"/>
    <w:rsid w:val="00907004"/>
    <w:rsid w:val="009111E1"/>
    <w:rsid w:val="00912624"/>
    <w:rsid w:val="00913CA4"/>
    <w:rsid w:val="00916F4A"/>
    <w:rsid w:val="00920D87"/>
    <w:rsid w:val="00927BF1"/>
    <w:rsid w:val="00930374"/>
    <w:rsid w:val="00932A45"/>
    <w:rsid w:val="009363A6"/>
    <w:rsid w:val="0093667D"/>
    <w:rsid w:val="0094383D"/>
    <w:rsid w:val="00945765"/>
    <w:rsid w:val="0094CBE0"/>
    <w:rsid w:val="00952993"/>
    <w:rsid w:val="00952ACC"/>
    <w:rsid w:val="009531E2"/>
    <w:rsid w:val="0095421C"/>
    <w:rsid w:val="00955194"/>
    <w:rsid w:val="00955462"/>
    <w:rsid w:val="00956E18"/>
    <w:rsid w:val="00960004"/>
    <w:rsid w:val="0096194F"/>
    <w:rsid w:val="009654CB"/>
    <w:rsid w:val="00965B05"/>
    <w:rsid w:val="00965B1F"/>
    <w:rsid w:val="00966793"/>
    <w:rsid w:val="00970D92"/>
    <w:rsid w:val="009736FB"/>
    <w:rsid w:val="009740B6"/>
    <w:rsid w:val="009751C0"/>
    <w:rsid w:val="009766DD"/>
    <w:rsid w:val="00977594"/>
    <w:rsid w:val="00977DA8"/>
    <w:rsid w:val="00981D68"/>
    <w:rsid w:val="009850A4"/>
    <w:rsid w:val="00985E9B"/>
    <w:rsid w:val="00986DAB"/>
    <w:rsid w:val="00990C59"/>
    <w:rsid w:val="00993FFD"/>
    <w:rsid w:val="0099476C"/>
    <w:rsid w:val="00995CE9"/>
    <w:rsid w:val="009966BA"/>
    <w:rsid w:val="009A1302"/>
    <w:rsid w:val="009A1558"/>
    <w:rsid w:val="009A18A9"/>
    <w:rsid w:val="009A6156"/>
    <w:rsid w:val="009A6C5B"/>
    <w:rsid w:val="009A75F4"/>
    <w:rsid w:val="009A79E4"/>
    <w:rsid w:val="009B2A9B"/>
    <w:rsid w:val="009B3440"/>
    <w:rsid w:val="009B50F6"/>
    <w:rsid w:val="009B5581"/>
    <w:rsid w:val="009B699A"/>
    <w:rsid w:val="009B72BC"/>
    <w:rsid w:val="009B75FC"/>
    <w:rsid w:val="009B7623"/>
    <w:rsid w:val="009C0497"/>
    <w:rsid w:val="009C0AB7"/>
    <w:rsid w:val="009C17F5"/>
    <w:rsid w:val="009C23CC"/>
    <w:rsid w:val="009C25EB"/>
    <w:rsid w:val="009C2954"/>
    <w:rsid w:val="009C4B3D"/>
    <w:rsid w:val="009C5843"/>
    <w:rsid w:val="009D0BC3"/>
    <w:rsid w:val="009D1047"/>
    <w:rsid w:val="009D1B63"/>
    <w:rsid w:val="009D225C"/>
    <w:rsid w:val="009D323A"/>
    <w:rsid w:val="009D3E2D"/>
    <w:rsid w:val="009D5697"/>
    <w:rsid w:val="009D6C7D"/>
    <w:rsid w:val="009D73DF"/>
    <w:rsid w:val="009D7A56"/>
    <w:rsid w:val="009E18BB"/>
    <w:rsid w:val="009E3B78"/>
    <w:rsid w:val="009E6133"/>
    <w:rsid w:val="009E747D"/>
    <w:rsid w:val="009EE407"/>
    <w:rsid w:val="009F0AA0"/>
    <w:rsid w:val="009F2090"/>
    <w:rsid w:val="009F50FB"/>
    <w:rsid w:val="009F7C9F"/>
    <w:rsid w:val="009F7CDB"/>
    <w:rsid w:val="00A00C47"/>
    <w:rsid w:val="00A00D15"/>
    <w:rsid w:val="00A04039"/>
    <w:rsid w:val="00A04049"/>
    <w:rsid w:val="00A04CF1"/>
    <w:rsid w:val="00A074E3"/>
    <w:rsid w:val="00A07F28"/>
    <w:rsid w:val="00A1177C"/>
    <w:rsid w:val="00A11B20"/>
    <w:rsid w:val="00A1213D"/>
    <w:rsid w:val="00A12583"/>
    <w:rsid w:val="00A13B20"/>
    <w:rsid w:val="00A14074"/>
    <w:rsid w:val="00A15C2F"/>
    <w:rsid w:val="00A1622C"/>
    <w:rsid w:val="00A167FA"/>
    <w:rsid w:val="00A1A5BB"/>
    <w:rsid w:val="00A210F8"/>
    <w:rsid w:val="00A218E7"/>
    <w:rsid w:val="00A22B6B"/>
    <w:rsid w:val="00A25AAB"/>
    <w:rsid w:val="00A30112"/>
    <w:rsid w:val="00A305BF"/>
    <w:rsid w:val="00A308EA"/>
    <w:rsid w:val="00A354FF"/>
    <w:rsid w:val="00A367A2"/>
    <w:rsid w:val="00A402B3"/>
    <w:rsid w:val="00A404AD"/>
    <w:rsid w:val="00A44385"/>
    <w:rsid w:val="00A4C304"/>
    <w:rsid w:val="00A4CA36"/>
    <w:rsid w:val="00A5023D"/>
    <w:rsid w:val="00A502E5"/>
    <w:rsid w:val="00A52358"/>
    <w:rsid w:val="00A52496"/>
    <w:rsid w:val="00A54AEB"/>
    <w:rsid w:val="00A54EDC"/>
    <w:rsid w:val="00A54F05"/>
    <w:rsid w:val="00A552C8"/>
    <w:rsid w:val="00A55E77"/>
    <w:rsid w:val="00A561DF"/>
    <w:rsid w:val="00A59011"/>
    <w:rsid w:val="00A600F1"/>
    <w:rsid w:val="00A66954"/>
    <w:rsid w:val="00A673AD"/>
    <w:rsid w:val="00A675D0"/>
    <w:rsid w:val="00A67AC2"/>
    <w:rsid w:val="00A70518"/>
    <w:rsid w:val="00A71D2A"/>
    <w:rsid w:val="00A7462C"/>
    <w:rsid w:val="00A74DBA"/>
    <w:rsid w:val="00A77ECD"/>
    <w:rsid w:val="00A77F00"/>
    <w:rsid w:val="00A83E40"/>
    <w:rsid w:val="00A8426C"/>
    <w:rsid w:val="00A84F20"/>
    <w:rsid w:val="00A85A32"/>
    <w:rsid w:val="00A85BA5"/>
    <w:rsid w:val="00A867CE"/>
    <w:rsid w:val="00A90415"/>
    <w:rsid w:val="00A90532"/>
    <w:rsid w:val="00A9067E"/>
    <w:rsid w:val="00A90A40"/>
    <w:rsid w:val="00A91988"/>
    <w:rsid w:val="00A91ABC"/>
    <w:rsid w:val="00A947CF"/>
    <w:rsid w:val="00A973E7"/>
    <w:rsid w:val="00A97C9A"/>
    <w:rsid w:val="00AA1AF2"/>
    <w:rsid w:val="00AA25C2"/>
    <w:rsid w:val="00AA28DD"/>
    <w:rsid w:val="00AA3E9B"/>
    <w:rsid w:val="00AA403B"/>
    <w:rsid w:val="00AA4239"/>
    <w:rsid w:val="00AA507B"/>
    <w:rsid w:val="00AA536A"/>
    <w:rsid w:val="00AA7519"/>
    <w:rsid w:val="00AB03B0"/>
    <w:rsid w:val="00AB3D2D"/>
    <w:rsid w:val="00AB42D2"/>
    <w:rsid w:val="00AB50B7"/>
    <w:rsid w:val="00AB7878"/>
    <w:rsid w:val="00ABDA30"/>
    <w:rsid w:val="00AC044F"/>
    <w:rsid w:val="00AC1571"/>
    <w:rsid w:val="00AC1EAA"/>
    <w:rsid w:val="00AC2D70"/>
    <w:rsid w:val="00AC32AF"/>
    <w:rsid w:val="00AC40D4"/>
    <w:rsid w:val="00AC50BD"/>
    <w:rsid w:val="00AC5DA5"/>
    <w:rsid w:val="00AC6E2D"/>
    <w:rsid w:val="00AC7849"/>
    <w:rsid w:val="00AC79E8"/>
    <w:rsid w:val="00AD072A"/>
    <w:rsid w:val="00AD11B0"/>
    <w:rsid w:val="00AD1B83"/>
    <w:rsid w:val="00AD33A1"/>
    <w:rsid w:val="00AD3958"/>
    <w:rsid w:val="00AD3ADD"/>
    <w:rsid w:val="00AD474D"/>
    <w:rsid w:val="00AD6143"/>
    <w:rsid w:val="00AD6AF7"/>
    <w:rsid w:val="00AE2316"/>
    <w:rsid w:val="00AE2D78"/>
    <w:rsid w:val="00AE455D"/>
    <w:rsid w:val="00AE4811"/>
    <w:rsid w:val="00AE61B0"/>
    <w:rsid w:val="00AE61FA"/>
    <w:rsid w:val="00AE6414"/>
    <w:rsid w:val="00AE788E"/>
    <w:rsid w:val="00AF066D"/>
    <w:rsid w:val="00AF0CEF"/>
    <w:rsid w:val="00AF1715"/>
    <w:rsid w:val="00AF1F8E"/>
    <w:rsid w:val="00AF216E"/>
    <w:rsid w:val="00AF2FFB"/>
    <w:rsid w:val="00AF444E"/>
    <w:rsid w:val="00AF559D"/>
    <w:rsid w:val="00AF5BA5"/>
    <w:rsid w:val="00B000BB"/>
    <w:rsid w:val="00B00CE8"/>
    <w:rsid w:val="00B01521"/>
    <w:rsid w:val="00B02F01"/>
    <w:rsid w:val="00B03BB6"/>
    <w:rsid w:val="00B05BC7"/>
    <w:rsid w:val="00B06884"/>
    <w:rsid w:val="00B13C18"/>
    <w:rsid w:val="00B1722C"/>
    <w:rsid w:val="00B23671"/>
    <w:rsid w:val="00B237D0"/>
    <w:rsid w:val="00B23D9D"/>
    <w:rsid w:val="00B25171"/>
    <w:rsid w:val="00B2547E"/>
    <w:rsid w:val="00B25520"/>
    <w:rsid w:val="00B2694E"/>
    <w:rsid w:val="00B26E69"/>
    <w:rsid w:val="00B31778"/>
    <w:rsid w:val="00B317A0"/>
    <w:rsid w:val="00B328F4"/>
    <w:rsid w:val="00B37676"/>
    <w:rsid w:val="00B3776C"/>
    <w:rsid w:val="00B40D12"/>
    <w:rsid w:val="00B4212E"/>
    <w:rsid w:val="00B423C5"/>
    <w:rsid w:val="00B42FD5"/>
    <w:rsid w:val="00B4370A"/>
    <w:rsid w:val="00B43929"/>
    <w:rsid w:val="00B4468F"/>
    <w:rsid w:val="00B4708A"/>
    <w:rsid w:val="00B47DEB"/>
    <w:rsid w:val="00B50CF6"/>
    <w:rsid w:val="00B53189"/>
    <w:rsid w:val="00B568E5"/>
    <w:rsid w:val="00B57C04"/>
    <w:rsid w:val="00B605EB"/>
    <w:rsid w:val="00B62E95"/>
    <w:rsid w:val="00B6323A"/>
    <w:rsid w:val="00B63B3E"/>
    <w:rsid w:val="00B63E37"/>
    <w:rsid w:val="00B64D5B"/>
    <w:rsid w:val="00B654F1"/>
    <w:rsid w:val="00B677E7"/>
    <w:rsid w:val="00B70872"/>
    <w:rsid w:val="00B70D89"/>
    <w:rsid w:val="00B715BF"/>
    <w:rsid w:val="00B71F95"/>
    <w:rsid w:val="00B7465A"/>
    <w:rsid w:val="00B75378"/>
    <w:rsid w:val="00B8012A"/>
    <w:rsid w:val="00B8171D"/>
    <w:rsid w:val="00B83C12"/>
    <w:rsid w:val="00B84D00"/>
    <w:rsid w:val="00B855CF"/>
    <w:rsid w:val="00B90B1C"/>
    <w:rsid w:val="00B910F8"/>
    <w:rsid w:val="00B92154"/>
    <w:rsid w:val="00B9239C"/>
    <w:rsid w:val="00B92A50"/>
    <w:rsid w:val="00B93090"/>
    <w:rsid w:val="00B945AE"/>
    <w:rsid w:val="00B975A7"/>
    <w:rsid w:val="00BA005D"/>
    <w:rsid w:val="00BA07BC"/>
    <w:rsid w:val="00BA2B72"/>
    <w:rsid w:val="00BA2B74"/>
    <w:rsid w:val="00BA514F"/>
    <w:rsid w:val="00BB0421"/>
    <w:rsid w:val="00BB589F"/>
    <w:rsid w:val="00BB5CD8"/>
    <w:rsid w:val="00BB5D3F"/>
    <w:rsid w:val="00BB749B"/>
    <w:rsid w:val="00BC1B78"/>
    <w:rsid w:val="00BC53DB"/>
    <w:rsid w:val="00BC5B78"/>
    <w:rsid w:val="00BC6ABD"/>
    <w:rsid w:val="00BD141F"/>
    <w:rsid w:val="00BD1DBB"/>
    <w:rsid w:val="00BD328D"/>
    <w:rsid w:val="00BD6602"/>
    <w:rsid w:val="00BD76FE"/>
    <w:rsid w:val="00BE0975"/>
    <w:rsid w:val="00BE415B"/>
    <w:rsid w:val="00BE49E8"/>
    <w:rsid w:val="00BE4EA7"/>
    <w:rsid w:val="00BE581F"/>
    <w:rsid w:val="00BE7E14"/>
    <w:rsid w:val="00BF048A"/>
    <w:rsid w:val="00BF46A7"/>
    <w:rsid w:val="00BF7C19"/>
    <w:rsid w:val="00C048EB"/>
    <w:rsid w:val="00C0F0BA"/>
    <w:rsid w:val="00C10009"/>
    <w:rsid w:val="00C10943"/>
    <w:rsid w:val="00C11E84"/>
    <w:rsid w:val="00C138AE"/>
    <w:rsid w:val="00C13EA4"/>
    <w:rsid w:val="00C14182"/>
    <w:rsid w:val="00C153E9"/>
    <w:rsid w:val="00C159F9"/>
    <w:rsid w:val="00C1642D"/>
    <w:rsid w:val="00C164E9"/>
    <w:rsid w:val="00C209FA"/>
    <w:rsid w:val="00C20CAB"/>
    <w:rsid w:val="00C210B2"/>
    <w:rsid w:val="00C2352A"/>
    <w:rsid w:val="00C3246C"/>
    <w:rsid w:val="00C34C89"/>
    <w:rsid w:val="00C35463"/>
    <w:rsid w:val="00C35BA4"/>
    <w:rsid w:val="00C37A41"/>
    <w:rsid w:val="00C41434"/>
    <w:rsid w:val="00C43D1F"/>
    <w:rsid w:val="00C44350"/>
    <w:rsid w:val="00C44567"/>
    <w:rsid w:val="00C4A9AD"/>
    <w:rsid w:val="00C51433"/>
    <w:rsid w:val="00C522B7"/>
    <w:rsid w:val="00C5326F"/>
    <w:rsid w:val="00C53A47"/>
    <w:rsid w:val="00C547D7"/>
    <w:rsid w:val="00C55586"/>
    <w:rsid w:val="00C55F28"/>
    <w:rsid w:val="00C5679F"/>
    <w:rsid w:val="00C568EE"/>
    <w:rsid w:val="00C575B0"/>
    <w:rsid w:val="00C60942"/>
    <w:rsid w:val="00C61218"/>
    <w:rsid w:val="00C6139A"/>
    <w:rsid w:val="00C61F5E"/>
    <w:rsid w:val="00C662A4"/>
    <w:rsid w:val="00C66982"/>
    <w:rsid w:val="00C67679"/>
    <w:rsid w:val="00C70015"/>
    <w:rsid w:val="00C725DD"/>
    <w:rsid w:val="00C72721"/>
    <w:rsid w:val="00C73ACB"/>
    <w:rsid w:val="00C73F40"/>
    <w:rsid w:val="00C75198"/>
    <w:rsid w:val="00C76B52"/>
    <w:rsid w:val="00C80136"/>
    <w:rsid w:val="00C83355"/>
    <w:rsid w:val="00C84557"/>
    <w:rsid w:val="00C85A4B"/>
    <w:rsid w:val="00C8665C"/>
    <w:rsid w:val="00C9255C"/>
    <w:rsid w:val="00C94559"/>
    <w:rsid w:val="00C95D08"/>
    <w:rsid w:val="00C964C9"/>
    <w:rsid w:val="00C9DBBA"/>
    <w:rsid w:val="00CA0CC6"/>
    <w:rsid w:val="00CA1937"/>
    <w:rsid w:val="00CA420F"/>
    <w:rsid w:val="00CA6161"/>
    <w:rsid w:val="00CA6A8D"/>
    <w:rsid w:val="00CA6AB0"/>
    <w:rsid w:val="00CB2B11"/>
    <w:rsid w:val="00CB39E6"/>
    <w:rsid w:val="00CB5875"/>
    <w:rsid w:val="00CB7BB7"/>
    <w:rsid w:val="00CC01C0"/>
    <w:rsid w:val="00CC10E9"/>
    <w:rsid w:val="00CC1795"/>
    <w:rsid w:val="00CC7594"/>
    <w:rsid w:val="00CC76FA"/>
    <w:rsid w:val="00CD03F1"/>
    <w:rsid w:val="00CD2EA9"/>
    <w:rsid w:val="00CD7937"/>
    <w:rsid w:val="00CD7DDB"/>
    <w:rsid w:val="00CE1193"/>
    <w:rsid w:val="00CE2576"/>
    <w:rsid w:val="00CE3641"/>
    <w:rsid w:val="00CE3F21"/>
    <w:rsid w:val="00CE48DE"/>
    <w:rsid w:val="00CE575B"/>
    <w:rsid w:val="00CE5DD2"/>
    <w:rsid w:val="00CF3DF7"/>
    <w:rsid w:val="00CF4174"/>
    <w:rsid w:val="00CF55CB"/>
    <w:rsid w:val="00CF6049"/>
    <w:rsid w:val="00D007CB"/>
    <w:rsid w:val="00D00F53"/>
    <w:rsid w:val="00D01340"/>
    <w:rsid w:val="00D019BC"/>
    <w:rsid w:val="00D02153"/>
    <w:rsid w:val="00D061B0"/>
    <w:rsid w:val="00D06573"/>
    <w:rsid w:val="00D10C22"/>
    <w:rsid w:val="00D13E61"/>
    <w:rsid w:val="00D14017"/>
    <w:rsid w:val="00D1426B"/>
    <w:rsid w:val="00D15395"/>
    <w:rsid w:val="00D20B37"/>
    <w:rsid w:val="00D20E6B"/>
    <w:rsid w:val="00D2104D"/>
    <w:rsid w:val="00D21431"/>
    <w:rsid w:val="00D23625"/>
    <w:rsid w:val="00D23FB9"/>
    <w:rsid w:val="00D24DBF"/>
    <w:rsid w:val="00D2512D"/>
    <w:rsid w:val="00D27810"/>
    <w:rsid w:val="00D3127E"/>
    <w:rsid w:val="00D33B5D"/>
    <w:rsid w:val="00D33F5F"/>
    <w:rsid w:val="00D37C07"/>
    <w:rsid w:val="00D405AB"/>
    <w:rsid w:val="00D43B75"/>
    <w:rsid w:val="00D44D91"/>
    <w:rsid w:val="00D453D3"/>
    <w:rsid w:val="00D4565A"/>
    <w:rsid w:val="00D45C02"/>
    <w:rsid w:val="00D50A9D"/>
    <w:rsid w:val="00D529A9"/>
    <w:rsid w:val="00D533AE"/>
    <w:rsid w:val="00D57242"/>
    <w:rsid w:val="00D57826"/>
    <w:rsid w:val="00D60F8C"/>
    <w:rsid w:val="00D616CB"/>
    <w:rsid w:val="00D626CE"/>
    <w:rsid w:val="00D62C5A"/>
    <w:rsid w:val="00D6526A"/>
    <w:rsid w:val="00D66F2A"/>
    <w:rsid w:val="00D67205"/>
    <w:rsid w:val="00D67AB3"/>
    <w:rsid w:val="00D72981"/>
    <w:rsid w:val="00D734F3"/>
    <w:rsid w:val="00D771BB"/>
    <w:rsid w:val="00D80867"/>
    <w:rsid w:val="00D847A5"/>
    <w:rsid w:val="00D85D9A"/>
    <w:rsid w:val="00D876CC"/>
    <w:rsid w:val="00D90237"/>
    <w:rsid w:val="00D9240A"/>
    <w:rsid w:val="00D92445"/>
    <w:rsid w:val="00D9610A"/>
    <w:rsid w:val="00DA043F"/>
    <w:rsid w:val="00DA3EA3"/>
    <w:rsid w:val="00DA7114"/>
    <w:rsid w:val="00DB165C"/>
    <w:rsid w:val="00DB1E3F"/>
    <w:rsid w:val="00DB3515"/>
    <w:rsid w:val="00DB42F6"/>
    <w:rsid w:val="00DB54BB"/>
    <w:rsid w:val="00DB64DA"/>
    <w:rsid w:val="00DB65B2"/>
    <w:rsid w:val="00DC030A"/>
    <w:rsid w:val="00DC06F3"/>
    <w:rsid w:val="00DC14BD"/>
    <w:rsid w:val="00DC25BF"/>
    <w:rsid w:val="00DC25DB"/>
    <w:rsid w:val="00DC312D"/>
    <w:rsid w:val="00DC38B5"/>
    <w:rsid w:val="00DD0FF5"/>
    <w:rsid w:val="00DD200B"/>
    <w:rsid w:val="00DD464A"/>
    <w:rsid w:val="00DD59C9"/>
    <w:rsid w:val="00DD62C3"/>
    <w:rsid w:val="00DE0799"/>
    <w:rsid w:val="00DE29B7"/>
    <w:rsid w:val="00DE46E2"/>
    <w:rsid w:val="00DF2F04"/>
    <w:rsid w:val="00DF4931"/>
    <w:rsid w:val="00DF59B9"/>
    <w:rsid w:val="00DF65F5"/>
    <w:rsid w:val="00DF74DF"/>
    <w:rsid w:val="00E00522"/>
    <w:rsid w:val="00E030FF"/>
    <w:rsid w:val="00E0341E"/>
    <w:rsid w:val="00E06B2D"/>
    <w:rsid w:val="00E07276"/>
    <w:rsid w:val="00E10CD2"/>
    <w:rsid w:val="00E11707"/>
    <w:rsid w:val="00E1215F"/>
    <w:rsid w:val="00E12933"/>
    <w:rsid w:val="00E12E50"/>
    <w:rsid w:val="00E13255"/>
    <w:rsid w:val="00E16978"/>
    <w:rsid w:val="00E2139C"/>
    <w:rsid w:val="00E21D4E"/>
    <w:rsid w:val="00E22B65"/>
    <w:rsid w:val="00E2378A"/>
    <w:rsid w:val="00E243EC"/>
    <w:rsid w:val="00E25268"/>
    <w:rsid w:val="00E25D7D"/>
    <w:rsid w:val="00E2707A"/>
    <w:rsid w:val="00E27A47"/>
    <w:rsid w:val="00E27CF0"/>
    <w:rsid w:val="00E30ADC"/>
    <w:rsid w:val="00E32371"/>
    <w:rsid w:val="00E3258A"/>
    <w:rsid w:val="00E33502"/>
    <w:rsid w:val="00E3406E"/>
    <w:rsid w:val="00E36B1D"/>
    <w:rsid w:val="00E41621"/>
    <w:rsid w:val="00E41F7D"/>
    <w:rsid w:val="00E41FDB"/>
    <w:rsid w:val="00E42160"/>
    <w:rsid w:val="00E426F6"/>
    <w:rsid w:val="00E433E2"/>
    <w:rsid w:val="00E449B1"/>
    <w:rsid w:val="00E44C55"/>
    <w:rsid w:val="00E45847"/>
    <w:rsid w:val="00E46685"/>
    <w:rsid w:val="00E472D1"/>
    <w:rsid w:val="00E50E24"/>
    <w:rsid w:val="00E52C66"/>
    <w:rsid w:val="00E530AA"/>
    <w:rsid w:val="00E5405E"/>
    <w:rsid w:val="00E54516"/>
    <w:rsid w:val="00E54843"/>
    <w:rsid w:val="00E54E09"/>
    <w:rsid w:val="00E568D0"/>
    <w:rsid w:val="00E57AE2"/>
    <w:rsid w:val="00E6034C"/>
    <w:rsid w:val="00E6084B"/>
    <w:rsid w:val="00E62A9B"/>
    <w:rsid w:val="00E63050"/>
    <w:rsid w:val="00E63F15"/>
    <w:rsid w:val="00E67EE1"/>
    <w:rsid w:val="00E70BC0"/>
    <w:rsid w:val="00E70EEF"/>
    <w:rsid w:val="00E716E1"/>
    <w:rsid w:val="00E71FDE"/>
    <w:rsid w:val="00E7349C"/>
    <w:rsid w:val="00E767E0"/>
    <w:rsid w:val="00E76FC8"/>
    <w:rsid w:val="00E77629"/>
    <w:rsid w:val="00E77D15"/>
    <w:rsid w:val="00E81D9F"/>
    <w:rsid w:val="00E83043"/>
    <w:rsid w:val="00E84CB9"/>
    <w:rsid w:val="00E857EB"/>
    <w:rsid w:val="00E86154"/>
    <w:rsid w:val="00E86A0A"/>
    <w:rsid w:val="00E87422"/>
    <w:rsid w:val="00E89590"/>
    <w:rsid w:val="00E947B5"/>
    <w:rsid w:val="00E95068"/>
    <w:rsid w:val="00E97E35"/>
    <w:rsid w:val="00EA1219"/>
    <w:rsid w:val="00EA1EDE"/>
    <w:rsid w:val="00EA2705"/>
    <w:rsid w:val="00EA50EB"/>
    <w:rsid w:val="00EA54C5"/>
    <w:rsid w:val="00EA5A17"/>
    <w:rsid w:val="00EA5A84"/>
    <w:rsid w:val="00EA70F6"/>
    <w:rsid w:val="00EA73A3"/>
    <w:rsid w:val="00EB0886"/>
    <w:rsid w:val="00EB3881"/>
    <w:rsid w:val="00EB3BC5"/>
    <w:rsid w:val="00EB4210"/>
    <w:rsid w:val="00EB6A53"/>
    <w:rsid w:val="00EB7247"/>
    <w:rsid w:val="00EB73D1"/>
    <w:rsid w:val="00EB79C5"/>
    <w:rsid w:val="00EB7F65"/>
    <w:rsid w:val="00EC01DD"/>
    <w:rsid w:val="00EC1C5B"/>
    <w:rsid w:val="00EC6695"/>
    <w:rsid w:val="00EC7103"/>
    <w:rsid w:val="00ED08EB"/>
    <w:rsid w:val="00ED0E60"/>
    <w:rsid w:val="00ED1103"/>
    <w:rsid w:val="00ED3231"/>
    <w:rsid w:val="00ED502D"/>
    <w:rsid w:val="00ED5F7A"/>
    <w:rsid w:val="00EE326F"/>
    <w:rsid w:val="00EE6540"/>
    <w:rsid w:val="00EE6DDA"/>
    <w:rsid w:val="00EF1B27"/>
    <w:rsid w:val="00EF2404"/>
    <w:rsid w:val="00EF4F06"/>
    <w:rsid w:val="00EF595B"/>
    <w:rsid w:val="00EF6380"/>
    <w:rsid w:val="00EF811F"/>
    <w:rsid w:val="00F01AB0"/>
    <w:rsid w:val="00F02430"/>
    <w:rsid w:val="00F0277A"/>
    <w:rsid w:val="00F04A9A"/>
    <w:rsid w:val="00F04FC6"/>
    <w:rsid w:val="00F0507F"/>
    <w:rsid w:val="00F103C9"/>
    <w:rsid w:val="00F107B4"/>
    <w:rsid w:val="00F10EB2"/>
    <w:rsid w:val="00F14B45"/>
    <w:rsid w:val="00F15BB7"/>
    <w:rsid w:val="00F15F79"/>
    <w:rsid w:val="00F16F5A"/>
    <w:rsid w:val="00F20779"/>
    <w:rsid w:val="00F22AE5"/>
    <w:rsid w:val="00F22DF8"/>
    <w:rsid w:val="00F24D87"/>
    <w:rsid w:val="00F2611E"/>
    <w:rsid w:val="00F30B5B"/>
    <w:rsid w:val="00F31168"/>
    <w:rsid w:val="00F32018"/>
    <w:rsid w:val="00F33242"/>
    <w:rsid w:val="00F33A33"/>
    <w:rsid w:val="00F33CC5"/>
    <w:rsid w:val="00F3413C"/>
    <w:rsid w:val="00F349EB"/>
    <w:rsid w:val="00F35948"/>
    <w:rsid w:val="00F35DE6"/>
    <w:rsid w:val="00F35ECF"/>
    <w:rsid w:val="00F36ED0"/>
    <w:rsid w:val="00F4103D"/>
    <w:rsid w:val="00F42107"/>
    <w:rsid w:val="00F423D8"/>
    <w:rsid w:val="00F4243E"/>
    <w:rsid w:val="00F424F1"/>
    <w:rsid w:val="00F42509"/>
    <w:rsid w:val="00F45D5C"/>
    <w:rsid w:val="00F46DEC"/>
    <w:rsid w:val="00F521C2"/>
    <w:rsid w:val="00F537D2"/>
    <w:rsid w:val="00F53B0E"/>
    <w:rsid w:val="00F55A1F"/>
    <w:rsid w:val="00F56EE4"/>
    <w:rsid w:val="00F571D0"/>
    <w:rsid w:val="00F604CB"/>
    <w:rsid w:val="00F62E3A"/>
    <w:rsid w:val="00F6346F"/>
    <w:rsid w:val="00F6354B"/>
    <w:rsid w:val="00F65F07"/>
    <w:rsid w:val="00F66334"/>
    <w:rsid w:val="00F671CD"/>
    <w:rsid w:val="00F70BBB"/>
    <w:rsid w:val="00F733ED"/>
    <w:rsid w:val="00F734F8"/>
    <w:rsid w:val="00F742A1"/>
    <w:rsid w:val="00F75046"/>
    <w:rsid w:val="00F75BB0"/>
    <w:rsid w:val="00F768B7"/>
    <w:rsid w:val="00F76C8C"/>
    <w:rsid w:val="00F77995"/>
    <w:rsid w:val="00F804C1"/>
    <w:rsid w:val="00F80C73"/>
    <w:rsid w:val="00F814F7"/>
    <w:rsid w:val="00F82218"/>
    <w:rsid w:val="00F82947"/>
    <w:rsid w:val="00F84C4A"/>
    <w:rsid w:val="00F865BE"/>
    <w:rsid w:val="00F86882"/>
    <w:rsid w:val="00F920F8"/>
    <w:rsid w:val="00F92BD1"/>
    <w:rsid w:val="00F95D75"/>
    <w:rsid w:val="00F962B0"/>
    <w:rsid w:val="00F96537"/>
    <w:rsid w:val="00F973D2"/>
    <w:rsid w:val="00F9758F"/>
    <w:rsid w:val="00FA15E3"/>
    <w:rsid w:val="00FA2499"/>
    <w:rsid w:val="00FA2B54"/>
    <w:rsid w:val="00FA3447"/>
    <w:rsid w:val="00FB0810"/>
    <w:rsid w:val="00FB138B"/>
    <w:rsid w:val="00FB235B"/>
    <w:rsid w:val="00FB48AC"/>
    <w:rsid w:val="00FB706D"/>
    <w:rsid w:val="00FC05B5"/>
    <w:rsid w:val="00FC0AF8"/>
    <w:rsid w:val="00FC1AB0"/>
    <w:rsid w:val="00FC4A68"/>
    <w:rsid w:val="00FC5102"/>
    <w:rsid w:val="00FC60BA"/>
    <w:rsid w:val="00FC72C6"/>
    <w:rsid w:val="00FC7DCD"/>
    <w:rsid w:val="00FC9772"/>
    <w:rsid w:val="00FD29B3"/>
    <w:rsid w:val="00FD439D"/>
    <w:rsid w:val="00FD5B83"/>
    <w:rsid w:val="00FD6F80"/>
    <w:rsid w:val="00FE1BCF"/>
    <w:rsid w:val="00FE40C6"/>
    <w:rsid w:val="00FE48D9"/>
    <w:rsid w:val="00FE4C93"/>
    <w:rsid w:val="00FE6991"/>
    <w:rsid w:val="00FE6D46"/>
    <w:rsid w:val="00FE6FDF"/>
    <w:rsid w:val="00FE7B14"/>
    <w:rsid w:val="00FF0300"/>
    <w:rsid w:val="00FF6C3C"/>
    <w:rsid w:val="00FF7FD9"/>
    <w:rsid w:val="01025B51"/>
    <w:rsid w:val="01032879"/>
    <w:rsid w:val="01051B48"/>
    <w:rsid w:val="0107B9BB"/>
    <w:rsid w:val="01086C2C"/>
    <w:rsid w:val="01120BDA"/>
    <w:rsid w:val="01152E4C"/>
    <w:rsid w:val="01195B18"/>
    <w:rsid w:val="011B9FB9"/>
    <w:rsid w:val="011D346C"/>
    <w:rsid w:val="012742D6"/>
    <w:rsid w:val="012A8C86"/>
    <w:rsid w:val="012B432F"/>
    <w:rsid w:val="013262D5"/>
    <w:rsid w:val="0135645D"/>
    <w:rsid w:val="013AE615"/>
    <w:rsid w:val="013D3943"/>
    <w:rsid w:val="014059DB"/>
    <w:rsid w:val="01413FF4"/>
    <w:rsid w:val="0148D01C"/>
    <w:rsid w:val="014BFC52"/>
    <w:rsid w:val="014EE9CF"/>
    <w:rsid w:val="01581566"/>
    <w:rsid w:val="015857E8"/>
    <w:rsid w:val="015993B5"/>
    <w:rsid w:val="0162250E"/>
    <w:rsid w:val="01633BEE"/>
    <w:rsid w:val="01637849"/>
    <w:rsid w:val="0164B6CE"/>
    <w:rsid w:val="0168B158"/>
    <w:rsid w:val="016E72E6"/>
    <w:rsid w:val="01720964"/>
    <w:rsid w:val="0173093F"/>
    <w:rsid w:val="017674D3"/>
    <w:rsid w:val="0179DE51"/>
    <w:rsid w:val="017A9BC0"/>
    <w:rsid w:val="017D0C98"/>
    <w:rsid w:val="017E1F33"/>
    <w:rsid w:val="017FAB0F"/>
    <w:rsid w:val="017FED88"/>
    <w:rsid w:val="0182197B"/>
    <w:rsid w:val="018F653A"/>
    <w:rsid w:val="018FF6E7"/>
    <w:rsid w:val="0190CA8F"/>
    <w:rsid w:val="0193BF02"/>
    <w:rsid w:val="0197188F"/>
    <w:rsid w:val="0199FC98"/>
    <w:rsid w:val="019B2E8D"/>
    <w:rsid w:val="019BA558"/>
    <w:rsid w:val="01A01898"/>
    <w:rsid w:val="01A28578"/>
    <w:rsid w:val="01A393AE"/>
    <w:rsid w:val="01A46237"/>
    <w:rsid w:val="01A625CC"/>
    <w:rsid w:val="01A996C7"/>
    <w:rsid w:val="01ABC6C9"/>
    <w:rsid w:val="01AC8584"/>
    <w:rsid w:val="01AE2080"/>
    <w:rsid w:val="01AE2B69"/>
    <w:rsid w:val="01B18C1E"/>
    <w:rsid w:val="01B2EA3A"/>
    <w:rsid w:val="01B34F94"/>
    <w:rsid w:val="01BA67DD"/>
    <w:rsid w:val="01BF784E"/>
    <w:rsid w:val="01BFD852"/>
    <w:rsid w:val="01C08701"/>
    <w:rsid w:val="01C09EAB"/>
    <w:rsid w:val="01C1CB67"/>
    <w:rsid w:val="01C24F5A"/>
    <w:rsid w:val="01C503EB"/>
    <w:rsid w:val="01CC77F1"/>
    <w:rsid w:val="01CF1DC9"/>
    <w:rsid w:val="01D3F408"/>
    <w:rsid w:val="01D6A000"/>
    <w:rsid w:val="01DA66B7"/>
    <w:rsid w:val="01DEBCA2"/>
    <w:rsid w:val="01E4D6F8"/>
    <w:rsid w:val="01EADDD6"/>
    <w:rsid w:val="01EDF72F"/>
    <w:rsid w:val="01EFAA50"/>
    <w:rsid w:val="01F7F58C"/>
    <w:rsid w:val="01F9BD53"/>
    <w:rsid w:val="01FCEDDA"/>
    <w:rsid w:val="02028610"/>
    <w:rsid w:val="020E3AAE"/>
    <w:rsid w:val="020F3E67"/>
    <w:rsid w:val="021023B7"/>
    <w:rsid w:val="02171B99"/>
    <w:rsid w:val="02177499"/>
    <w:rsid w:val="02194B8E"/>
    <w:rsid w:val="02230C13"/>
    <w:rsid w:val="0223EB8B"/>
    <w:rsid w:val="0226CD71"/>
    <w:rsid w:val="0226F416"/>
    <w:rsid w:val="022FA7EC"/>
    <w:rsid w:val="02387EB7"/>
    <w:rsid w:val="023C2C90"/>
    <w:rsid w:val="0249335B"/>
    <w:rsid w:val="024BE582"/>
    <w:rsid w:val="024CF357"/>
    <w:rsid w:val="025DF53A"/>
    <w:rsid w:val="02606178"/>
    <w:rsid w:val="0260B548"/>
    <w:rsid w:val="0262CCCC"/>
    <w:rsid w:val="02644D1F"/>
    <w:rsid w:val="0267224E"/>
    <w:rsid w:val="026A6343"/>
    <w:rsid w:val="026B8E17"/>
    <w:rsid w:val="026C855C"/>
    <w:rsid w:val="026DAF22"/>
    <w:rsid w:val="026E40CF"/>
    <w:rsid w:val="02739754"/>
    <w:rsid w:val="027AD6C9"/>
    <w:rsid w:val="027B826A"/>
    <w:rsid w:val="027F73AE"/>
    <w:rsid w:val="02818D36"/>
    <w:rsid w:val="0285974A"/>
    <w:rsid w:val="02899E63"/>
    <w:rsid w:val="028D4D75"/>
    <w:rsid w:val="028E2BDF"/>
    <w:rsid w:val="028EA693"/>
    <w:rsid w:val="028F2682"/>
    <w:rsid w:val="0296ED37"/>
    <w:rsid w:val="0297DD83"/>
    <w:rsid w:val="0298659E"/>
    <w:rsid w:val="0298EE62"/>
    <w:rsid w:val="0298F9E9"/>
    <w:rsid w:val="0299C4BC"/>
    <w:rsid w:val="029B29DD"/>
    <w:rsid w:val="029E730B"/>
    <w:rsid w:val="029FBCD4"/>
    <w:rsid w:val="02A403DF"/>
    <w:rsid w:val="02A623B7"/>
    <w:rsid w:val="02A77DA9"/>
    <w:rsid w:val="02AC5E84"/>
    <w:rsid w:val="02AD7B95"/>
    <w:rsid w:val="02B43646"/>
    <w:rsid w:val="02B65037"/>
    <w:rsid w:val="02B70BED"/>
    <w:rsid w:val="02B8A2EA"/>
    <w:rsid w:val="02C48B1E"/>
    <w:rsid w:val="02C7EAB4"/>
    <w:rsid w:val="02C91D94"/>
    <w:rsid w:val="02D211D6"/>
    <w:rsid w:val="02D5B54B"/>
    <w:rsid w:val="02D632DB"/>
    <w:rsid w:val="02D90C86"/>
    <w:rsid w:val="02DAE8CE"/>
    <w:rsid w:val="02EBAAD6"/>
    <w:rsid w:val="02EE981A"/>
    <w:rsid w:val="02EFF768"/>
    <w:rsid w:val="02F2339F"/>
    <w:rsid w:val="02F48701"/>
    <w:rsid w:val="02F701D5"/>
    <w:rsid w:val="02F88CD9"/>
    <w:rsid w:val="02FA3D61"/>
    <w:rsid w:val="02FBF12D"/>
    <w:rsid w:val="02FC9F35"/>
    <w:rsid w:val="0301F1C0"/>
    <w:rsid w:val="0302711A"/>
    <w:rsid w:val="0307F077"/>
    <w:rsid w:val="0308ADCB"/>
    <w:rsid w:val="0308B636"/>
    <w:rsid w:val="03090F75"/>
    <w:rsid w:val="030C68C7"/>
    <w:rsid w:val="030E2151"/>
    <w:rsid w:val="030F9926"/>
    <w:rsid w:val="030FB9F5"/>
    <w:rsid w:val="03110415"/>
    <w:rsid w:val="031329F9"/>
    <w:rsid w:val="0314AED6"/>
    <w:rsid w:val="03150144"/>
    <w:rsid w:val="03194960"/>
    <w:rsid w:val="031A002A"/>
    <w:rsid w:val="031A5DCB"/>
    <w:rsid w:val="031B66E2"/>
    <w:rsid w:val="03277470"/>
    <w:rsid w:val="03327F46"/>
    <w:rsid w:val="0333806B"/>
    <w:rsid w:val="0334DA3F"/>
    <w:rsid w:val="03373B77"/>
    <w:rsid w:val="03376420"/>
    <w:rsid w:val="033806E4"/>
    <w:rsid w:val="033B1316"/>
    <w:rsid w:val="033F4734"/>
    <w:rsid w:val="0342FFA1"/>
    <w:rsid w:val="0345ACB9"/>
    <w:rsid w:val="0345CAB8"/>
    <w:rsid w:val="034A4143"/>
    <w:rsid w:val="034EA8FB"/>
    <w:rsid w:val="034F1FF5"/>
    <w:rsid w:val="035289E2"/>
    <w:rsid w:val="0352A5FB"/>
    <w:rsid w:val="03564BE1"/>
    <w:rsid w:val="03578F18"/>
    <w:rsid w:val="035B4853"/>
    <w:rsid w:val="035DE0E5"/>
    <w:rsid w:val="035EBA98"/>
    <w:rsid w:val="0362774F"/>
    <w:rsid w:val="03696535"/>
    <w:rsid w:val="036DF794"/>
    <w:rsid w:val="036E42ED"/>
    <w:rsid w:val="03730E69"/>
    <w:rsid w:val="037B0C68"/>
    <w:rsid w:val="037CFAEF"/>
    <w:rsid w:val="0383B1FE"/>
    <w:rsid w:val="03849A3D"/>
    <w:rsid w:val="0384A205"/>
    <w:rsid w:val="0385575D"/>
    <w:rsid w:val="038A5441"/>
    <w:rsid w:val="038AD101"/>
    <w:rsid w:val="038C8F21"/>
    <w:rsid w:val="0391FD41"/>
    <w:rsid w:val="03948652"/>
    <w:rsid w:val="0395B56C"/>
    <w:rsid w:val="039EA58C"/>
    <w:rsid w:val="039F8614"/>
    <w:rsid w:val="03AAE5E1"/>
    <w:rsid w:val="03B04C43"/>
    <w:rsid w:val="03B36BDF"/>
    <w:rsid w:val="03B3DD81"/>
    <w:rsid w:val="03B63FD5"/>
    <w:rsid w:val="03BA873C"/>
    <w:rsid w:val="03BC08C7"/>
    <w:rsid w:val="03BE88F0"/>
    <w:rsid w:val="03BEE888"/>
    <w:rsid w:val="03CE714C"/>
    <w:rsid w:val="03D22AF2"/>
    <w:rsid w:val="03D9467D"/>
    <w:rsid w:val="03DB9AC0"/>
    <w:rsid w:val="03E3657E"/>
    <w:rsid w:val="03EA0768"/>
    <w:rsid w:val="03EA45C3"/>
    <w:rsid w:val="03EAB589"/>
    <w:rsid w:val="03EE1B98"/>
    <w:rsid w:val="03EE8C74"/>
    <w:rsid w:val="03EF15ED"/>
    <w:rsid w:val="03F0557D"/>
    <w:rsid w:val="03F59B40"/>
    <w:rsid w:val="03F6FE8D"/>
    <w:rsid w:val="03FDBAD3"/>
    <w:rsid w:val="03FECC15"/>
    <w:rsid w:val="03FFD0C6"/>
    <w:rsid w:val="04001D80"/>
    <w:rsid w:val="04028576"/>
    <w:rsid w:val="0404113F"/>
    <w:rsid w:val="0407C482"/>
    <w:rsid w:val="04092B41"/>
    <w:rsid w:val="041CF35C"/>
    <w:rsid w:val="041E6549"/>
    <w:rsid w:val="0420EEF4"/>
    <w:rsid w:val="0421DD0E"/>
    <w:rsid w:val="04265BA3"/>
    <w:rsid w:val="0428BFD4"/>
    <w:rsid w:val="042C8E57"/>
    <w:rsid w:val="04346A95"/>
    <w:rsid w:val="043D8D9A"/>
    <w:rsid w:val="043D8F99"/>
    <w:rsid w:val="04451CE1"/>
    <w:rsid w:val="044971FE"/>
    <w:rsid w:val="04506DB1"/>
    <w:rsid w:val="04517394"/>
    <w:rsid w:val="04537D21"/>
    <w:rsid w:val="04584359"/>
    <w:rsid w:val="04598119"/>
    <w:rsid w:val="04603A9C"/>
    <w:rsid w:val="04675748"/>
    <w:rsid w:val="0469E75E"/>
    <w:rsid w:val="0471A213"/>
    <w:rsid w:val="047DD370"/>
    <w:rsid w:val="047E2A49"/>
    <w:rsid w:val="04827612"/>
    <w:rsid w:val="04834E9D"/>
    <w:rsid w:val="04840880"/>
    <w:rsid w:val="0491DE51"/>
    <w:rsid w:val="049552DE"/>
    <w:rsid w:val="0495A4DD"/>
    <w:rsid w:val="0499AC1C"/>
    <w:rsid w:val="049C0A73"/>
    <w:rsid w:val="049C14BE"/>
    <w:rsid w:val="049C7F8B"/>
    <w:rsid w:val="049E5C50"/>
    <w:rsid w:val="04A2B0AF"/>
    <w:rsid w:val="04A2E53A"/>
    <w:rsid w:val="04A856EB"/>
    <w:rsid w:val="04AC0724"/>
    <w:rsid w:val="04AC5449"/>
    <w:rsid w:val="04C18C7F"/>
    <w:rsid w:val="04CC61DB"/>
    <w:rsid w:val="04D896A7"/>
    <w:rsid w:val="04DEA1AB"/>
    <w:rsid w:val="04E1F86B"/>
    <w:rsid w:val="04EAF056"/>
    <w:rsid w:val="04ED97D1"/>
    <w:rsid w:val="04F27B8B"/>
    <w:rsid w:val="04F62A43"/>
    <w:rsid w:val="04FC53EA"/>
    <w:rsid w:val="04FCC934"/>
    <w:rsid w:val="05035E4B"/>
    <w:rsid w:val="050530D8"/>
    <w:rsid w:val="0505811B"/>
    <w:rsid w:val="0508EE2D"/>
    <w:rsid w:val="0509F771"/>
    <w:rsid w:val="051CB846"/>
    <w:rsid w:val="05223B65"/>
    <w:rsid w:val="052249C3"/>
    <w:rsid w:val="0522FEA1"/>
    <w:rsid w:val="0524250E"/>
    <w:rsid w:val="0524C5F4"/>
    <w:rsid w:val="05274B81"/>
    <w:rsid w:val="0528641A"/>
    <w:rsid w:val="0528EBFB"/>
    <w:rsid w:val="052B2958"/>
    <w:rsid w:val="052F0B3C"/>
    <w:rsid w:val="05391E00"/>
    <w:rsid w:val="0539B199"/>
    <w:rsid w:val="0542DFAB"/>
    <w:rsid w:val="0547C7E6"/>
    <w:rsid w:val="0547D15C"/>
    <w:rsid w:val="054C01CC"/>
    <w:rsid w:val="05510420"/>
    <w:rsid w:val="05520D3A"/>
    <w:rsid w:val="055648F4"/>
    <w:rsid w:val="055BBB9D"/>
    <w:rsid w:val="05644EC9"/>
    <w:rsid w:val="056651FE"/>
    <w:rsid w:val="0568DAF6"/>
    <w:rsid w:val="0568F10C"/>
    <w:rsid w:val="056946CD"/>
    <w:rsid w:val="056FD36B"/>
    <w:rsid w:val="05700B57"/>
    <w:rsid w:val="05713C31"/>
    <w:rsid w:val="05725D90"/>
    <w:rsid w:val="05772B3C"/>
    <w:rsid w:val="057875D6"/>
    <w:rsid w:val="0586DFAE"/>
    <w:rsid w:val="05883E28"/>
    <w:rsid w:val="058C77C7"/>
    <w:rsid w:val="058F1201"/>
    <w:rsid w:val="0597E304"/>
    <w:rsid w:val="0598FF60"/>
    <w:rsid w:val="0599368C"/>
    <w:rsid w:val="059B798D"/>
    <w:rsid w:val="059F7400"/>
    <w:rsid w:val="05A527F8"/>
    <w:rsid w:val="05AB7ECA"/>
    <w:rsid w:val="05B9B5E4"/>
    <w:rsid w:val="05BAF2B0"/>
    <w:rsid w:val="05BE2BF3"/>
    <w:rsid w:val="05BE2E8F"/>
    <w:rsid w:val="05C18726"/>
    <w:rsid w:val="05C3A136"/>
    <w:rsid w:val="05D98F1E"/>
    <w:rsid w:val="05DB9186"/>
    <w:rsid w:val="05DB957D"/>
    <w:rsid w:val="05DBFC56"/>
    <w:rsid w:val="05DD9C35"/>
    <w:rsid w:val="05E33A92"/>
    <w:rsid w:val="05E69EA2"/>
    <w:rsid w:val="05E70BF1"/>
    <w:rsid w:val="05E9FD8A"/>
    <w:rsid w:val="05F3DE38"/>
    <w:rsid w:val="05F814DC"/>
    <w:rsid w:val="05F84637"/>
    <w:rsid w:val="05FC64E9"/>
    <w:rsid w:val="0600B106"/>
    <w:rsid w:val="06087C6B"/>
    <w:rsid w:val="0608B70F"/>
    <w:rsid w:val="060D699B"/>
    <w:rsid w:val="061788BF"/>
    <w:rsid w:val="06197265"/>
    <w:rsid w:val="061A4FC2"/>
    <w:rsid w:val="061A69DF"/>
    <w:rsid w:val="061CC0CD"/>
    <w:rsid w:val="061E4A3C"/>
    <w:rsid w:val="0623CBEA"/>
    <w:rsid w:val="0627A23B"/>
    <w:rsid w:val="06287B12"/>
    <w:rsid w:val="0631B199"/>
    <w:rsid w:val="0637D52F"/>
    <w:rsid w:val="063A8A81"/>
    <w:rsid w:val="063CEA20"/>
    <w:rsid w:val="063E5A96"/>
    <w:rsid w:val="0640DA72"/>
    <w:rsid w:val="06469CAE"/>
    <w:rsid w:val="0646F3DA"/>
    <w:rsid w:val="064C15DE"/>
    <w:rsid w:val="064FF749"/>
    <w:rsid w:val="0655393B"/>
    <w:rsid w:val="06562F1E"/>
    <w:rsid w:val="065D7013"/>
    <w:rsid w:val="065F5134"/>
    <w:rsid w:val="06640EA1"/>
    <w:rsid w:val="066CBA49"/>
    <w:rsid w:val="066CE705"/>
    <w:rsid w:val="0673F59A"/>
    <w:rsid w:val="06740A9E"/>
    <w:rsid w:val="06743428"/>
    <w:rsid w:val="06744F1A"/>
    <w:rsid w:val="0674EAA4"/>
    <w:rsid w:val="067BAC79"/>
    <w:rsid w:val="067CD143"/>
    <w:rsid w:val="067D67D0"/>
    <w:rsid w:val="06803FE3"/>
    <w:rsid w:val="0681EE19"/>
    <w:rsid w:val="0685E213"/>
    <w:rsid w:val="06890EA1"/>
    <w:rsid w:val="068AFA9B"/>
    <w:rsid w:val="068E2B40"/>
    <w:rsid w:val="0690E269"/>
    <w:rsid w:val="06945F5B"/>
    <w:rsid w:val="069C9D17"/>
    <w:rsid w:val="069DC2A8"/>
    <w:rsid w:val="069E786C"/>
    <w:rsid w:val="069F6F35"/>
    <w:rsid w:val="06A7BFAC"/>
    <w:rsid w:val="06A7C23D"/>
    <w:rsid w:val="06AAB0AC"/>
    <w:rsid w:val="06AB0DC3"/>
    <w:rsid w:val="06B25BBA"/>
    <w:rsid w:val="06B4BB0A"/>
    <w:rsid w:val="06B781AA"/>
    <w:rsid w:val="06BCDCFA"/>
    <w:rsid w:val="06C164BB"/>
    <w:rsid w:val="06C1E6D1"/>
    <w:rsid w:val="06C226C5"/>
    <w:rsid w:val="06C4BC5C"/>
    <w:rsid w:val="06C53B35"/>
    <w:rsid w:val="06CA945B"/>
    <w:rsid w:val="06CBC81F"/>
    <w:rsid w:val="06D30734"/>
    <w:rsid w:val="06D31B9D"/>
    <w:rsid w:val="06D866B7"/>
    <w:rsid w:val="06D898CD"/>
    <w:rsid w:val="06D937F1"/>
    <w:rsid w:val="06DB3CAF"/>
    <w:rsid w:val="06DB6C35"/>
    <w:rsid w:val="06DBAFAF"/>
    <w:rsid w:val="06E1A75E"/>
    <w:rsid w:val="06E64744"/>
    <w:rsid w:val="06E66B5B"/>
    <w:rsid w:val="06E898FE"/>
    <w:rsid w:val="06EB15A9"/>
    <w:rsid w:val="06F40A9F"/>
    <w:rsid w:val="06F87F27"/>
    <w:rsid w:val="070256E1"/>
    <w:rsid w:val="0704132B"/>
    <w:rsid w:val="070AD026"/>
    <w:rsid w:val="070B04A4"/>
    <w:rsid w:val="070DC7DE"/>
    <w:rsid w:val="070E05A3"/>
    <w:rsid w:val="071172FA"/>
    <w:rsid w:val="07118F52"/>
    <w:rsid w:val="07146247"/>
    <w:rsid w:val="07149B4D"/>
    <w:rsid w:val="071F56A5"/>
    <w:rsid w:val="0723A436"/>
    <w:rsid w:val="07249DD5"/>
    <w:rsid w:val="07253CC0"/>
    <w:rsid w:val="0726EE91"/>
    <w:rsid w:val="07284603"/>
    <w:rsid w:val="07285303"/>
    <w:rsid w:val="072B27FA"/>
    <w:rsid w:val="072C3A4F"/>
    <w:rsid w:val="072DA91F"/>
    <w:rsid w:val="07335711"/>
    <w:rsid w:val="07378517"/>
    <w:rsid w:val="0738E60B"/>
    <w:rsid w:val="07394C2A"/>
    <w:rsid w:val="073CD174"/>
    <w:rsid w:val="0744E590"/>
    <w:rsid w:val="074A4C0C"/>
    <w:rsid w:val="074E4D5D"/>
    <w:rsid w:val="0752BC63"/>
    <w:rsid w:val="0759B921"/>
    <w:rsid w:val="075AD335"/>
    <w:rsid w:val="076365D6"/>
    <w:rsid w:val="07644686"/>
    <w:rsid w:val="0766A534"/>
    <w:rsid w:val="07672088"/>
    <w:rsid w:val="076BC380"/>
    <w:rsid w:val="076BD0BC"/>
    <w:rsid w:val="076E2BC6"/>
    <w:rsid w:val="0770DBEB"/>
    <w:rsid w:val="077269FD"/>
    <w:rsid w:val="07767844"/>
    <w:rsid w:val="0776FB3F"/>
    <w:rsid w:val="077BE7EB"/>
    <w:rsid w:val="077D5BFD"/>
    <w:rsid w:val="077F03D1"/>
    <w:rsid w:val="077FFB6F"/>
    <w:rsid w:val="0783504A"/>
    <w:rsid w:val="0783AA9E"/>
    <w:rsid w:val="0785658D"/>
    <w:rsid w:val="07863B24"/>
    <w:rsid w:val="078AA798"/>
    <w:rsid w:val="078CAE05"/>
    <w:rsid w:val="078E75C6"/>
    <w:rsid w:val="079CDF4D"/>
    <w:rsid w:val="079E3764"/>
    <w:rsid w:val="079FAE47"/>
    <w:rsid w:val="079FD465"/>
    <w:rsid w:val="07A30405"/>
    <w:rsid w:val="07A4E7BC"/>
    <w:rsid w:val="07A50E65"/>
    <w:rsid w:val="07A939FC"/>
    <w:rsid w:val="07B52069"/>
    <w:rsid w:val="07B8DFC3"/>
    <w:rsid w:val="07BC9BE8"/>
    <w:rsid w:val="07C210CA"/>
    <w:rsid w:val="07C31F86"/>
    <w:rsid w:val="07C379B6"/>
    <w:rsid w:val="07C90D2A"/>
    <w:rsid w:val="07CC6524"/>
    <w:rsid w:val="07CD6E9C"/>
    <w:rsid w:val="07D25980"/>
    <w:rsid w:val="07D3AB35"/>
    <w:rsid w:val="07D4908B"/>
    <w:rsid w:val="07DA507F"/>
    <w:rsid w:val="07DFF7AD"/>
    <w:rsid w:val="07E07FA4"/>
    <w:rsid w:val="07E27EC1"/>
    <w:rsid w:val="07E61943"/>
    <w:rsid w:val="07E9D191"/>
    <w:rsid w:val="07ED978F"/>
    <w:rsid w:val="07F5DBD1"/>
    <w:rsid w:val="07F8B5C0"/>
    <w:rsid w:val="07FB7DEC"/>
    <w:rsid w:val="07FDEB72"/>
    <w:rsid w:val="07FEE38B"/>
    <w:rsid w:val="0806824C"/>
    <w:rsid w:val="080B74A4"/>
    <w:rsid w:val="080BD1A5"/>
    <w:rsid w:val="081165DB"/>
    <w:rsid w:val="0811F308"/>
    <w:rsid w:val="08121F1F"/>
    <w:rsid w:val="0817BCFE"/>
    <w:rsid w:val="08214149"/>
    <w:rsid w:val="0824DF02"/>
    <w:rsid w:val="08288BB3"/>
    <w:rsid w:val="08295CA1"/>
    <w:rsid w:val="082D56F1"/>
    <w:rsid w:val="082D9181"/>
    <w:rsid w:val="082DCB05"/>
    <w:rsid w:val="082FF113"/>
    <w:rsid w:val="08327ADB"/>
    <w:rsid w:val="0832ABAA"/>
    <w:rsid w:val="0839D781"/>
    <w:rsid w:val="0839D7B6"/>
    <w:rsid w:val="083C40F7"/>
    <w:rsid w:val="08574BE6"/>
    <w:rsid w:val="085AF022"/>
    <w:rsid w:val="085D6F6B"/>
    <w:rsid w:val="085D8EA8"/>
    <w:rsid w:val="0864A98F"/>
    <w:rsid w:val="0867E933"/>
    <w:rsid w:val="086A3A52"/>
    <w:rsid w:val="086DFDFA"/>
    <w:rsid w:val="087216AF"/>
    <w:rsid w:val="08729785"/>
    <w:rsid w:val="087764F9"/>
    <w:rsid w:val="08790D96"/>
    <w:rsid w:val="087F653B"/>
    <w:rsid w:val="08849222"/>
    <w:rsid w:val="0886EE1A"/>
    <w:rsid w:val="0887F3DE"/>
    <w:rsid w:val="0889E727"/>
    <w:rsid w:val="088A25EB"/>
    <w:rsid w:val="088D90FD"/>
    <w:rsid w:val="088EF3DD"/>
    <w:rsid w:val="088F78A2"/>
    <w:rsid w:val="08909C5B"/>
    <w:rsid w:val="0894F2A5"/>
    <w:rsid w:val="0896624D"/>
    <w:rsid w:val="089A6265"/>
    <w:rsid w:val="089E45CB"/>
    <w:rsid w:val="089F27C3"/>
    <w:rsid w:val="089FC658"/>
    <w:rsid w:val="08A0E991"/>
    <w:rsid w:val="08A5DB8C"/>
    <w:rsid w:val="08A795AC"/>
    <w:rsid w:val="08A8302C"/>
    <w:rsid w:val="08A95CF1"/>
    <w:rsid w:val="08AA70FA"/>
    <w:rsid w:val="08AE90A1"/>
    <w:rsid w:val="08AFA9A3"/>
    <w:rsid w:val="08B43FEB"/>
    <w:rsid w:val="08B590CF"/>
    <w:rsid w:val="08B720DC"/>
    <w:rsid w:val="08B7248A"/>
    <w:rsid w:val="08BCCD49"/>
    <w:rsid w:val="08BF654B"/>
    <w:rsid w:val="08C50289"/>
    <w:rsid w:val="08C69CC5"/>
    <w:rsid w:val="08C734E7"/>
    <w:rsid w:val="08CC6299"/>
    <w:rsid w:val="08CD9ADF"/>
    <w:rsid w:val="08D07BEA"/>
    <w:rsid w:val="08D63DF2"/>
    <w:rsid w:val="08DB0D7A"/>
    <w:rsid w:val="08DD8253"/>
    <w:rsid w:val="08E37025"/>
    <w:rsid w:val="08E76971"/>
    <w:rsid w:val="08E8C4F6"/>
    <w:rsid w:val="08EB6F24"/>
    <w:rsid w:val="08F66DC7"/>
    <w:rsid w:val="08F927E8"/>
    <w:rsid w:val="08F967DB"/>
    <w:rsid w:val="08F97378"/>
    <w:rsid w:val="08FA1776"/>
    <w:rsid w:val="090B518E"/>
    <w:rsid w:val="090DB195"/>
    <w:rsid w:val="090F7A61"/>
    <w:rsid w:val="090FF750"/>
    <w:rsid w:val="09148694"/>
    <w:rsid w:val="0915E47B"/>
    <w:rsid w:val="091BA999"/>
    <w:rsid w:val="092135EE"/>
    <w:rsid w:val="09214701"/>
    <w:rsid w:val="09298E43"/>
    <w:rsid w:val="092ADB49"/>
    <w:rsid w:val="092AF9F4"/>
    <w:rsid w:val="09386034"/>
    <w:rsid w:val="09395422"/>
    <w:rsid w:val="093DA7F8"/>
    <w:rsid w:val="09420D2A"/>
    <w:rsid w:val="094384C1"/>
    <w:rsid w:val="094C82ED"/>
    <w:rsid w:val="094D29FF"/>
    <w:rsid w:val="094F34CE"/>
    <w:rsid w:val="0952B9A7"/>
    <w:rsid w:val="09555277"/>
    <w:rsid w:val="095B5228"/>
    <w:rsid w:val="095DEC1C"/>
    <w:rsid w:val="095E94A1"/>
    <w:rsid w:val="0967B740"/>
    <w:rsid w:val="096A613A"/>
    <w:rsid w:val="096C4757"/>
    <w:rsid w:val="096EC47C"/>
    <w:rsid w:val="096EDA80"/>
    <w:rsid w:val="096FAB8A"/>
    <w:rsid w:val="09732C37"/>
    <w:rsid w:val="0973BB3A"/>
    <w:rsid w:val="09745199"/>
    <w:rsid w:val="09771C2D"/>
    <w:rsid w:val="097CB598"/>
    <w:rsid w:val="097CC635"/>
    <w:rsid w:val="09802FCF"/>
    <w:rsid w:val="09809B16"/>
    <w:rsid w:val="098126EA"/>
    <w:rsid w:val="0987980B"/>
    <w:rsid w:val="09888AE4"/>
    <w:rsid w:val="098C4ECD"/>
    <w:rsid w:val="098FDA0C"/>
    <w:rsid w:val="09907B82"/>
    <w:rsid w:val="09910EA4"/>
    <w:rsid w:val="09955056"/>
    <w:rsid w:val="0998441B"/>
    <w:rsid w:val="0998D397"/>
    <w:rsid w:val="0999BBD3"/>
    <w:rsid w:val="09A3119F"/>
    <w:rsid w:val="09A45B0B"/>
    <w:rsid w:val="09AA7F5F"/>
    <w:rsid w:val="09AAC0EC"/>
    <w:rsid w:val="09ADEF80"/>
    <w:rsid w:val="09AF208B"/>
    <w:rsid w:val="09B161D6"/>
    <w:rsid w:val="09B20CE9"/>
    <w:rsid w:val="09B22158"/>
    <w:rsid w:val="09B4AB8B"/>
    <w:rsid w:val="09B8D216"/>
    <w:rsid w:val="09B968B1"/>
    <w:rsid w:val="09BAA487"/>
    <w:rsid w:val="09BCCE27"/>
    <w:rsid w:val="09BEEDC4"/>
    <w:rsid w:val="09C42841"/>
    <w:rsid w:val="09C8F2DD"/>
    <w:rsid w:val="09CA58B4"/>
    <w:rsid w:val="09CD30BF"/>
    <w:rsid w:val="09D37B30"/>
    <w:rsid w:val="09D447E1"/>
    <w:rsid w:val="09D58175"/>
    <w:rsid w:val="09D60584"/>
    <w:rsid w:val="09D71C7D"/>
    <w:rsid w:val="09D74F7B"/>
    <w:rsid w:val="09D930DD"/>
    <w:rsid w:val="09DC40C5"/>
    <w:rsid w:val="09DEC964"/>
    <w:rsid w:val="09E0D3A9"/>
    <w:rsid w:val="09E2516E"/>
    <w:rsid w:val="09E8B5D7"/>
    <w:rsid w:val="09EABB23"/>
    <w:rsid w:val="09EB98CD"/>
    <w:rsid w:val="09EBEE39"/>
    <w:rsid w:val="09EEA398"/>
    <w:rsid w:val="09F044DA"/>
    <w:rsid w:val="09F4758D"/>
    <w:rsid w:val="09F63888"/>
    <w:rsid w:val="09F741B9"/>
    <w:rsid w:val="09F90914"/>
    <w:rsid w:val="09FD91A8"/>
    <w:rsid w:val="09FE7867"/>
    <w:rsid w:val="09FF0D3B"/>
    <w:rsid w:val="0A0BC3B5"/>
    <w:rsid w:val="0A0CA294"/>
    <w:rsid w:val="0A0D5367"/>
    <w:rsid w:val="0A0DC396"/>
    <w:rsid w:val="0A0F65CC"/>
    <w:rsid w:val="0A1237CD"/>
    <w:rsid w:val="0A142377"/>
    <w:rsid w:val="0A14B336"/>
    <w:rsid w:val="0A182473"/>
    <w:rsid w:val="0A1B6E98"/>
    <w:rsid w:val="0A1E9E3C"/>
    <w:rsid w:val="0A1F11BA"/>
    <w:rsid w:val="0A222D7E"/>
    <w:rsid w:val="0A22CAE1"/>
    <w:rsid w:val="0A234332"/>
    <w:rsid w:val="0A23BE31"/>
    <w:rsid w:val="0A24C4A1"/>
    <w:rsid w:val="0A28654D"/>
    <w:rsid w:val="0A2C6ACA"/>
    <w:rsid w:val="0A2DBC09"/>
    <w:rsid w:val="0A2F322E"/>
    <w:rsid w:val="0A368059"/>
    <w:rsid w:val="0A375609"/>
    <w:rsid w:val="0A39CC68"/>
    <w:rsid w:val="0A3BF58D"/>
    <w:rsid w:val="0A3EF47E"/>
    <w:rsid w:val="0A41B0BF"/>
    <w:rsid w:val="0A449785"/>
    <w:rsid w:val="0A4BC55A"/>
    <w:rsid w:val="0A4C3C0F"/>
    <w:rsid w:val="0A519A45"/>
    <w:rsid w:val="0A54BAA6"/>
    <w:rsid w:val="0A580A57"/>
    <w:rsid w:val="0A5A686B"/>
    <w:rsid w:val="0A5AC8C2"/>
    <w:rsid w:val="0A5BDB93"/>
    <w:rsid w:val="0A5FD2AB"/>
    <w:rsid w:val="0A63116A"/>
    <w:rsid w:val="0A672D0A"/>
    <w:rsid w:val="0A684B3F"/>
    <w:rsid w:val="0A69071F"/>
    <w:rsid w:val="0A692E03"/>
    <w:rsid w:val="0A698FDC"/>
    <w:rsid w:val="0A6AF7D3"/>
    <w:rsid w:val="0A6EA4B1"/>
    <w:rsid w:val="0A700CDE"/>
    <w:rsid w:val="0A7262A4"/>
    <w:rsid w:val="0A72DC94"/>
    <w:rsid w:val="0A7D3689"/>
    <w:rsid w:val="0A7FE2AF"/>
    <w:rsid w:val="0A82DD4D"/>
    <w:rsid w:val="0A83A268"/>
    <w:rsid w:val="0A87056F"/>
    <w:rsid w:val="0A91809A"/>
    <w:rsid w:val="0A91C188"/>
    <w:rsid w:val="0A922B08"/>
    <w:rsid w:val="0A964D84"/>
    <w:rsid w:val="0A97A653"/>
    <w:rsid w:val="0A97A7B6"/>
    <w:rsid w:val="0A9EFD33"/>
    <w:rsid w:val="0AA5D1B1"/>
    <w:rsid w:val="0AA7F41C"/>
    <w:rsid w:val="0AA87DBC"/>
    <w:rsid w:val="0AAAC3F0"/>
    <w:rsid w:val="0AACEA80"/>
    <w:rsid w:val="0AAE9937"/>
    <w:rsid w:val="0AB055CE"/>
    <w:rsid w:val="0AB09E27"/>
    <w:rsid w:val="0AB4B002"/>
    <w:rsid w:val="0AB92D61"/>
    <w:rsid w:val="0ABA59B0"/>
    <w:rsid w:val="0ABEE192"/>
    <w:rsid w:val="0AC38AB3"/>
    <w:rsid w:val="0AC46A84"/>
    <w:rsid w:val="0ACD5109"/>
    <w:rsid w:val="0ACD9016"/>
    <w:rsid w:val="0AD51824"/>
    <w:rsid w:val="0AD89939"/>
    <w:rsid w:val="0AD9ACC4"/>
    <w:rsid w:val="0ADC1DE1"/>
    <w:rsid w:val="0AE83CE0"/>
    <w:rsid w:val="0AE8FA60"/>
    <w:rsid w:val="0AF359D0"/>
    <w:rsid w:val="0AF3EBA4"/>
    <w:rsid w:val="0AF42A79"/>
    <w:rsid w:val="0AF77C35"/>
    <w:rsid w:val="0AF87801"/>
    <w:rsid w:val="0B01DF69"/>
    <w:rsid w:val="0B02253E"/>
    <w:rsid w:val="0B05755A"/>
    <w:rsid w:val="0B0669E1"/>
    <w:rsid w:val="0B06EAF4"/>
    <w:rsid w:val="0B079A7F"/>
    <w:rsid w:val="0B0CAAA2"/>
    <w:rsid w:val="0B0E2A15"/>
    <w:rsid w:val="0B103471"/>
    <w:rsid w:val="0B174AF1"/>
    <w:rsid w:val="0B1AA108"/>
    <w:rsid w:val="0B21C920"/>
    <w:rsid w:val="0B268597"/>
    <w:rsid w:val="0B2B925D"/>
    <w:rsid w:val="0B30EF78"/>
    <w:rsid w:val="0B333F7C"/>
    <w:rsid w:val="0B364058"/>
    <w:rsid w:val="0B3853C9"/>
    <w:rsid w:val="0B3985E7"/>
    <w:rsid w:val="0B3AFFAA"/>
    <w:rsid w:val="0B3BD54E"/>
    <w:rsid w:val="0B3D0DF8"/>
    <w:rsid w:val="0B3D55AF"/>
    <w:rsid w:val="0B46206C"/>
    <w:rsid w:val="0B48F407"/>
    <w:rsid w:val="0B4CF2E9"/>
    <w:rsid w:val="0B4D90FF"/>
    <w:rsid w:val="0B4F8550"/>
    <w:rsid w:val="0B4FAFE2"/>
    <w:rsid w:val="0B51F7C1"/>
    <w:rsid w:val="0B52EAAA"/>
    <w:rsid w:val="0B57BD13"/>
    <w:rsid w:val="0B5A87C9"/>
    <w:rsid w:val="0B5BE865"/>
    <w:rsid w:val="0B5BF914"/>
    <w:rsid w:val="0B5D90E1"/>
    <w:rsid w:val="0B5DD60B"/>
    <w:rsid w:val="0B5EBAC6"/>
    <w:rsid w:val="0B602C75"/>
    <w:rsid w:val="0B68518E"/>
    <w:rsid w:val="0B6AE675"/>
    <w:rsid w:val="0B6C4066"/>
    <w:rsid w:val="0B6CFAC3"/>
    <w:rsid w:val="0B700E3A"/>
    <w:rsid w:val="0B745C43"/>
    <w:rsid w:val="0B759C38"/>
    <w:rsid w:val="0B79ABA1"/>
    <w:rsid w:val="0B7AC24A"/>
    <w:rsid w:val="0B8003E5"/>
    <w:rsid w:val="0B825A4F"/>
    <w:rsid w:val="0B828E15"/>
    <w:rsid w:val="0B873CE6"/>
    <w:rsid w:val="0B873D13"/>
    <w:rsid w:val="0B893697"/>
    <w:rsid w:val="0B8DDF24"/>
    <w:rsid w:val="0B93121A"/>
    <w:rsid w:val="0B98FBD9"/>
    <w:rsid w:val="0BA2ADF8"/>
    <w:rsid w:val="0BA60B75"/>
    <w:rsid w:val="0BA6D122"/>
    <w:rsid w:val="0BAD3FC4"/>
    <w:rsid w:val="0BAEE9C9"/>
    <w:rsid w:val="0BB17912"/>
    <w:rsid w:val="0BB46CC2"/>
    <w:rsid w:val="0BB5C656"/>
    <w:rsid w:val="0BB91F5A"/>
    <w:rsid w:val="0BB9B867"/>
    <w:rsid w:val="0BC171F6"/>
    <w:rsid w:val="0BC1C6AD"/>
    <w:rsid w:val="0BC29AD9"/>
    <w:rsid w:val="0BC4189B"/>
    <w:rsid w:val="0BC65429"/>
    <w:rsid w:val="0BC71012"/>
    <w:rsid w:val="0BC8802E"/>
    <w:rsid w:val="0BC8FE6A"/>
    <w:rsid w:val="0BCB063F"/>
    <w:rsid w:val="0BCC666B"/>
    <w:rsid w:val="0BD6E5A9"/>
    <w:rsid w:val="0BDB28AF"/>
    <w:rsid w:val="0BDB7370"/>
    <w:rsid w:val="0BDC03C0"/>
    <w:rsid w:val="0BDC1B3E"/>
    <w:rsid w:val="0BDFA372"/>
    <w:rsid w:val="0BF65437"/>
    <w:rsid w:val="0BF6C285"/>
    <w:rsid w:val="0BFCAA8F"/>
    <w:rsid w:val="0BFF9CA7"/>
    <w:rsid w:val="0C004D58"/>
    <w:rsid w:val="0C03BA29"/>
    <w:rsid w:val="0C04D780"/>
    <w:rsid w:val="0C0D5ED7"/>
    <w:rsid w:val="0C0ED38B"/>
    <w:rsid w:val="0C0F6800"/>
    <w:rsid w:val="0C10AA79"/>
    <w:rsid w:val="0C156401"/>
    <w:rsid w:val="0C1801A0"/>
    <w:rsid w:val="0C1D7324"/>
    <w:rsid w:val="0C1FB278"/>
    <w:rsid w:val="0C258CC6"/>
    <w:rsid w:val="0C25FA10"/>
    <w:rsid w:val="0C2649B6"/>
    <w:rsid w:val="0C26BB81"/>
    <w:rsid w:val="0C27BA13"/>
    <w:rsid w:val="0C27D6E5"/>
    <w:rsid w:val="0C2C9486"/>
    <w:rsid w:val="0C2DA56F"/>
    <w:rsid w:val="0C321DE5"/>
    <w:rsid w:val="0C345B2C"/>
    <w:rsid w:val="0C37B6FE"/>
    <w:rsid w:val="0C3DCD95"/>
    <w:rsid w:val="0C3E9A04"/>
    <w:rsid w:val="0C3F2F61"/>
    <w:rsid w:val="0C46DA8D"/>
    <w:rsid w:val="0C497F54"/>
    <w:rsid w:val="0C4D18D7"/>
    <w:rsid w:val="0C4E35D9"/>
    <w:rsid w:val="0C52B2FC"/>
    <w:rsid w:val="0C54E88D"/>
    <w:rsid w:val="0C587276"/>
    <w:rsid w:val="0C59F342"/>
    <w:rsid w:val="0C614724"/>
    <w:rsid w:val="0C6316B9"/>
    <w:rsid w:val="0C69E42C"/>
    <w:rsid w:val="0C6B18C9"/>
    <w:rsid w:val="0C6BADDE"/>
    <w:rsid w:val="0C6FF28A"/>
    <w:rsid w:val="0C7472AD"/>
    <w:rsid w:val="0C78688B"/>
    <w:rsid w:val="0C7D829C"/>
    <w:rsid w:val="0C8173D7"/>
    <w:rsid w:val="0C85025A"/>
    <w:rsid w:val="0C86C5B6"/>
    <w:rsid w:val="0C86FE9A"/>
    <w:rsid w:val="0C886EC3"/>
    <w:rsid w:val="0C892919"/>
    <w:rsid w:val="0C8A7FC6"/>
    <w:rsid w:val="0C8A819D"/>
    <w:rsid w:val="0C8C17D9"/>
    <w:rsid w:val="0C8FE4F5"/>
    <w:rsid w:val="0C9254B6"/>
    <w:rsid w:val="0C937D6B"/>
    <w:rsid w:val="0C944AE1"/>
    <w:rsid w:val="0C963608"/>
    <w:rsid w:val="0C9AFADF"/>
    <w:rsid w:val="0C9B3570"/>
    <w:rsid w:val="0CA34E96"/>
    <w:rsid w:val="0CA5AF54"/>
    <w:rsid w:val="0CA61BA4"/>
    <w:rsid w:val="0CA764EC"/>
    <w:rsid w:val="0CA964B0"/>
    <w:rsid w:val="0CA9F335"/>
    <w:rsid w:val="0CAF8709"/>
    <w:rsid w:val="0CB03C7A"/>
    <w:rsid w:val="0CB2F09D"/>
    <w:rsid w:val="0CB845EA"/>
    <w:rsid w:val="0CC1A674"/>
    <w:rsid w:val="0CC1C4A4"/>
    <w:rsid w:val="0CC33BC4"/>
    <w:rsid w:val="0CC4A40D"/>
    <w:rsid w:val="0CC4B7F7"/>
    <w:rsid w:val="0CC83670"/>
    <w:rsid w:val="0CCAE195"/>
    <w:rsid w:val="0CD2267E"/>
    <w:rsid w:val="0CD3F12C"/>
    <w:rsid w:val="0CDA65E6"/>
    <w:rsid w:val="0CE370F0"/>
    <w:rsid w:val="0CE86B52"/>
    <w:rsid w:val="0CEB5A6E"/>
    <w:rsid w:val="0CF48945"/>
    <w:rsid w:val="0CFC237E"/>
    <w:rsid w:val="0D0115FD"/>
    <w:rsid w:val="0D01EFCF"/>
    <w:rsid w:val="0D05B599"/>
    <w:rsid w:val="0D06AB38"/>
    <w:rsid w:val="0D072843"/>
    <w:rsid w:val="0D078027"/>
    <w:rsid w:val="0D07A102"/>
    <w:rsid w:val="0D08549F"/>
    <w:rsid w:val="0D0A109E"/>
    <w:rsid w:val="0D0CF549"/>
    <w:rsid w:val="0D111124"/>
    <w:rsid w:val="0D12D0A1"/>
    <w:rsid w:val="0D1793F7"/>
    <w:rsid w:val="0D18FA9E"/>
    <w:rsid w:val="0D1EF255"/>
    <w:rsid w:val="0D1F47EB"/>
    <w:rsid w:val="0D200DF2"/>
    <w:rsid w:val="0D2061CD"/>
    <w:rsid w:val="0D220744"/>
    <w:rsid w:val="0D2504E9"/>
    <w:rsid w:val="0D2513C2"/>
    <w:rsid w:val="0D251712"/>
    <w:rsid w:val="0D269E3F"/>
    <w:rsid w:val="0D2767B1"/>
    <w:rsid w:val="0D2A0D84"/>
    <w:rsid w:val="0D2BE8E5"/>
    <w:rsid w:val="0D2CB92E"/>
    <w:rsid w:val="0D30B3AB"/>
    <w:rsid w:val="0D31F9F9"/>
    <w:rsid w:val="0D320665"/>
    <w:rsid w:val="0D382CA9"/>
    <w:rsid w:val="0D397674"/>
    <w:rsid w:val="0D3BDEFB"/>
    <w:rsid w:val="0D3C55D0"/>
    <w:rsid w:val="0D3DC1D0"/>
    <w:rsid w:val="0D4470A8"/>
    <w:rsid w:val="0D4C6892"/>
    <w:rsid w:val="0D512260"/>
    <w:rsid w:val="0D5470C1"/>
    <w:rsid w:val="0D54CF0E"/>
    <w:rsid w:val="0D550D8E"/>
    <w:rsid w:val="0D5588C8"/>
    <w:rsid w:val="0D573EAA"/>
    <w:rsid w:val="0D5AF56E"/>
    <w:rsid w:val="0D5DFCAA"/>
    <w:rsid w:val="0D769D3D"/>
    <w:rsid w:val="0D784EE0"/>
    <w:rsid w:val="0D801DCF"/>
    <w:rsid w:val="0D845D08"/>
    <w:rsid w:val="0D84C6E2"/>
    <w:rsid w:val="0D874D28"/>
    <w:rsid w:val="0D875A5E"/>
    <w:rsid w:val="0D8B7DAB"/>
    <w:rsid w:val="0D8E6009"/>
    <w:rsid w:val="0D8EBAC1"/>
    <w:rsid w:val="0D9087C8"/>
    <w:rsid w:val="0D92B8CF"/>
    <w:rsid w:val="0D9427B6"/>
    <w:rsid w:val="0D977A2A"/>
    <w:rsid w:val="0D97B826"/>
    <w:rsid w:val="0D9DB3DC"/>
    <w:rsid w:val="0D9F4A76"/>
    <w:rsid w:val="0DA20163"/>
    <w:rsid w:val="0DA5C720"/>
    <w:rsid w:val="0DA896CA"/>
    <w:rsid w:val="0DB06950"/>
    <w:rsid w:val="0DB0E5B4"/>
    <w:rsid w:val="0DB336CA"/>
    <w:rsid w:val="0DB35562"/>
    <w:rsid w:val="0DB53015"/>
    <w:rsid w:val="0DB5BA82"/>
    <w:rsid w:val="0DB62C89"/>
    <w:rsid w:val="0DB65D9E"/>
    <w:rsid w:val="0DBCA92D"/>
    <w:rsid w:val="0DBD8DB5"/>
    <w:rsid w:val="0DBFB2DD"/>
    <w:rsid w:val="0DCC510A"/>
    <w:rsid w:val="0DCECDBF"/>
    <w:rsid w:val="0DD3875F"/>
    <w:rsid w:val="0DD87590"/>
    <w:rsid w:val="0DE01D6F"/>
    <w:rsid w:val="0DE1F031"/>
    <w:rsid w:val="0DE63525"/>
    <w:rsid w:val="0DE6F326"/>
    <w:rsid w:val="0DEEB4FF"/>
    <w:rsid w:val="0DF960A4"/>
    <w:rsid w:val="0DFA7583"/>
    <w:rsid w:val="0DFC5174"/>
    <w:rsid w:val="0DFFFA78"/>
    <w:rsid w:val="0E06E521"/>
    <w:rsid w:val="0E09A27A"/>
    <w:rsid w:val="0E0AC7C2"/>
    <w:rsid w:val="0E0E8816"/>
    <w:rsid w:val="0E18A079"/>
    <w:rsid w:val="0E1DA80F"/>
    <w:rsid w:val="0E2255B1"/>
    <w:rsid w:val="0E27F210"/>
    <w:rsid w:val="0E2EDC9A"/>
    <w:rsid w:val="0E318F52"/>
    <w:rsid w:val="0E31F45E"/>
    <w:rsid w:val="0E35DA9B"/>
    <w:rsid w:val="0E35E97C"/>
    <w:rsid w:val="0E3EC7A9"/>
    <w:rsid w:val="0E449CF6"/>
    <w:rsid w:val="0E4D29D7"/>
    <w:rsid w:val="0E506FD4"/>
    <w:rsid w:val="0E628BF5"/>
    <w:rsid w:val="0E635E93"/>
    <w:rsid w:val="0E636418"/>
    <w:rsid w:val="0E647FC7"/>
    <w:rsid w:val="0E66E0A0"/>
    <w:rsid w:val="0E6B05A1"/>
    <w:rsid w:val="0E6F695B"/>
    <w:rsid w:val="0E726A2D"/>
    <w:rsid w:val="0E7D3D13"/>
    <w:rsid w:val="0E7ED94E"/>
    <w:rsid w:val="0E7F7543"/>
    <w:rsid w:val="0E819830"/>
    <w:rsid w:val="0E819A5C"/>
    <w:rsid w:val="0E87A24C"/>
    <w:rsid w:val="0E893EA3"/>
    <w:rsid w:val="0E8A9B2C"/>
    <w:rsid w:val="0E8C4339"/>
    <w:rsid w:val="0E8CF856"/>
    <w:rsid w:val="0E8D7689"/>
    <w:rsid w:val="0E9076BC"/>
    <w:rsid w:val="0E937517"/>
    <w:rsid w:val="0E947404"/>
    <w:rsid w:val="0E965B88"/>
    <w:rsid w:val="0E9B069D"/>
    <w:rsid w:val="0E9FC162"/>
    <w:rsid w:val="0EA055E3"/>
    <w:rsid w:val="0EA28530"/>
    <w:rsid w:val="0EA398FB"/>
    <w:rsid w:val="0EA62ACB"/>
    <w:rsid w:val="0EA8F35C"/>
    <w:rsid w:val="0EAA58EF"/>
    <w:rsid w:val="0EAB4E4B"/>
    <w:rsid w:val="0EAE1207"/>
    <w:rsid w:val="0EB0CBC6"/>
    <w:rsid w:val="0EB14C63"/>
    <w:rsid w:val="0EB34F0F"/>
    <w:rsid w:val="0EB485ED"/>
    <w:rsid w:val="0EB504FB"/>
    <w:rsid w:val="0EBBCC11"/>
    <w:rsid w:val="0EC64068"/>
    <w:rsid w:val="0EC9105E"/>
    <w:rsid w:val="0ECC7A37"/>
    <w:rsid w:val="0ECF761D"/>
    <w:rsid w:val="0ED2C0C9"/>
    <w:rsid w:val="0ED2DF8F"/>
    <w:rsid w:val="0ED3EB13"/>
    <w:rsid w:val="0EDCC727"/>
    <w:rsid w:val="0EE7666C"/>
    <w:rsid w:val="0EE7A247"/>
    <w:rsid w:val="0EE88835"/>
    <w:rsid w:val="0EE94243"/>
    <w:rsid w:val="0EEF1A90"/>
    <w:rsid w:val="0EF4D00C"/>
    <w:rsid w:val="0EF6EAD6"/>
    <w:rsid w:val="0EFA0356"/>
    <w:rsid w:val="0F075A18"/>
    <w:rsid w:val="0F0799D2"/>
    <w:rsid w:val="0F09CBD3"/>
    <w:rsid w:val="0F0E7D7C"/>
    <w:rsid w:val="0F113100"/>
    <w:rsid w:val="0F1320C4"/>
    <w:rsid w:val="0F14E862"/>
    <w:rsid w:val="0F183574"/>
    <w:rsid w:val="0F1AD0C3"/>
    <w:rsid w:val="0F201D10"/>
    <w:rsid w:val="0F204F2A"/>
    <w:rsid w:val="0F204F9E"/>
    <w:rsid w:val="0F2193DF"/>
    <w:rsid w:val="0F269598"/>
    <w:rsid w:val="0F2C1C01"/>
    <w:rsid w:val="0F310F5D"/>
    <w:rsid w:val="0F346689"/>
    <w:rsid w:val="0F3665A1"/>
    <w:rsid w:val="0F3EA559"/>
    <w:rsid w:val="0F40A574"/>
    <w:rsid w:val="0F47054A"/>
    <w:rsid w:val="0F4A9BC5"/>
    <w:rsid w:val="0F4FD9AC"/>
    <w:rsid w:val="0F506136"/>
    <w:rsid w:val="0F50964A"/>
    <w:rsid w:val="0F535D8D"/>
    <w:rsid w:val="0F57A9D7"/>
    <w:rsid w:val="0F57AA23"/>
    <w:rsid w:val="0F5FC5F8"/>
    <w:rsid w:val="0F62B2B5"/>
    <w:rsid w:val="0F6618F7"/>
    <w:rsid w:val="0F66E08F"/>
    <w:rsid w:val="0F69029D"/>
    <w:rsid w:val="0F69AB0E"/>
    <w:rsid w:val="0F6A6517"/>
    <w:rsid w:val="0F738A73"/>
    <w:rsid w:val="0F73A0BB"/>
    <w:rsid w:val="0F760A53"/>
    <w:rsid w:val="0F7AA85D"/>
    <w:rsid w:val="0F7B5223"/>
    <w:rsid w:val="0F7BEDBA"/>
    <w:rsid w:val="0F7DD0DB"/>
    <w:rsid w:val="0F8AE16A"/>
    <w:rsid w:val="0F8C5A87"/>
    <w:rsid w:val="0F919220"/>
    <w:rsid w:val="0F925780"/>
    <w:rsid w:val="0F9339D0"/>
    <w:rsid w:val="0F954372"/>
    <w:rsid w:val="0F971A9F"/>
    <w:rsid w:val="0F97EEEB"/>
    <w:rsid w:val="0F9B59A9"/>
    <w:rsid w:val="0FA15C9B"/>
    <w:rsid w:val="0FAD5A90"/>
    <w:rsid w:val="0FAE8EC8"/>
    <w:rsid w:val="0FAECBF7"/>
    <w:rsid w:val="0FB9F051"/>
    <w:rsid w:val="0FC14CAE"/>
    <w:rsid w:val="0FC3B7B4"/>
    <w:rsid w:val="0FC76023"/>
    <w:rsid w:val="0FC92F09"/>
    <w:rsid w:val="0FC96577"/>
    <w:rsid w:val="0FD45672"/>
    <w:rsid w:val="0FD5A893"/>
    <w:rsid w:val="0FD61071"/>
    <w:rsid w:val="0FD7C218"/>
    <w:rsid w:val="0FD8C82E"/>
    <w:rsid w:val="0FDBAE89"/>
    <w:rsid w:val="0FE0F955"/>
    <w:rsid w:val="0FE16ACB"/>
    <w:rsid w:val="0FEFD236"/>
    <w:rsid w:val="0FF4B5AF"/>
    <w:rsid w:val="0FF5DB1E"/>
    <w:rsid w:val="0FFB7FDB"/>
    <w:rsid w:val="1000DA72"/>
    <w:rsid w:val="1001EB36"/>
    <w:rsid w:val="1004668F"/>
    <w:rsid w:val="1004BEDA"/>
    <w:rsid w:val="10123453"/>
    <w:rsid w:val="101544D3"/>
    <w:rsid w:val="101B3572"/>
    <w:rsid w:val="101C6F65"/>
    <w:rsid w:val="101D7746"/>
    <w:rsid w:val="1021918C"/>
    <w:rsid w:val="10223201"/>
    <w:rsid w:val="1022F673"/>
    <w:rsid w:val="10236DF1"/>
    <w:rsid w:val="102372AD"/>
    <w:rsid w:val="10268F86"/>
    <w:rsid w:val="102858E3"/>
    <w:rsid w:val="1029F613"/>
    <w:rsid w:val="102A55F7"/>
    <w:rsid w:val="10306C58"/>
    <w:rsid w:val="1030EFF6"/>
    <w:rsid w:val="103429B4"/>
    <w:rsid w:val="1036EE1F"/>
    <w:rsid w:val="1039AC36"/>
    <w:rsid w:val="10456532"/>
    <w:rsid w:val="104C9B0B"/>
    <w:rsid w:val="1052EE55"/>
    <w:rsid w:val="1059B64E"/>
    <w:rsid w:val="105CA7BA"/>
    <w:rsid w:val="1064E0BF"/>
    <w:rsid w:val="1068C917"/>
    <w:rsid w:val="10692770"/>
    <w:rsid w:val="106C9BD3"/>
    <w:rsid w:val="106DBF00"/>
    <w:rsid w:val="1071F9F7"/>
    <w:rsid w:val="1072F031"/>
    <w:rsid w:val="1073F141"/>
    <w:rsid w:val="107419E9"/>
    <w:rsid w:val="10755F93"/>
    <w:rsid w:val="107646BA"/>
    <w:rsid w:val="107D1DA3"/>
    <w:rsid w:val="107D48FB"/>
    <w:rsid w:val="1083F4BA"/>
    <w:rsid w:val="108973AE"/>
    <w:rsid w:val="108A9A2D"/>
    <w:rsid w:val="10917F04"/>
    <w:rsid w:val="10958317"/>
    <w:rsid w:val="109A6825"/>
    <w:rsid w:val="109CD40A"/>
    <w:rsid w:val="109D1D17"/>
    <w:rsid w:val="109D4A20"/>
    <w:rsid w:val="10A10622"/>
    <w:rsid w:val="10AC7269"/>
    <w:rsid w:val="10AF2F6D"/>
    <w:rsid w:val="10AFBDF6"/>
    <w:rsid w:val="10B647FC"/>
    <w:rsid w:val="10B7C606"/>
    <w:rsid w:val="10BB48A7"/>
    <w:rsid w:val="10BE69A0"/>
    <w:rsid w:val="10BF64F2"/>
    <w:rsid w:val="10C43ADF"/>
    <w:rsid w:val="10C806DC"/>
    <w:rsid w:val="10C98D05"/>
    <w:rsid w:val="10CE0FD1"/>
    <w:rsid w:val="10CE9252"/>
    <w:rsid w:val="10D1E07D"/>
    <w:rsid w:val="10D1EE40"/>
    <w:rsid w:val="10D38965"/>
    <w:rsid w:val="10D833C9"/>
    <w:rsid w:val="10DACD92"/>
    <w:rsid w:val="10DBD6D8"/>
    <w:rsid w:val="10DD7910"/>
    <w:rsid w:val="10E0D3EA"/>
    <w:rsid w:val="10E24C23"/>
    <w:rsid w:val="10E46CE5"/>
    <w:rsid w:val="10E89FDA"/>
    <w:rsid w:val="10E9B303"/>
    <w:rsid w:val="10EA0792"/>
    <w:rsid w:val="10ED0989"/>
    <w:rsid w:val="10F8101A"/>
    <w:rsid w:val="10F84644"/>
    <w:rsid w:val="10F98AA5"/>
    <w:rsid w:val="10FA0779"/>
    <w:rsid w:val="10FC480D"/>
    <w:rsid w:val="10FF3AF9"/>
    <w:rsid w:val="10FFFB57"/>
    <w:rsid w:val="11065B7D"/>
    <w:rsid w:val="1106B387"/>
    <w:rsid w:val="1107F151"/>
    <w:rsid w:val="110A1EE2"/>
    <w:rsid w:val="1111AB5C"/>
    <w:rsid w:val="111506AC"/>
    <w:rsid w:val="1117195B"/>
    <w:rsid w:val="1117C995"/>
    <w:rsid w:val="11183903"/>
    <w:rsid w:val="111BA60D"/>
    <w:rsid w:val="112078DF"/>
    <w:rsid w:val="1123F186"/>
    <w:rsid w:val="1123F66F"/>
    <w:rsid w:val="11252917"/>
    <w:rsid w:val="112583CD"/>
    <w:rsid w:val="11298A32"/>
    <w:rsid w:val="112BAF50"/>
    <w:rsid w:val="112D7124"/>
    <w:rsid w:val="112DC34E"/>
    <w:rsid w:val="112EDC45"/>
    <w:rsid w:val="11310F0D"/>
    <w:rsid w:val="11314B48"/>
    <w:rsid w:val="1133E67A"/>
    <w:rsid w:val="11381CCF"/>
    <w:rsid w:val="1139DFD3"/>
    <w:rsid w:val="113ACE7F"/>
    <w:rsid w:val="1144A4D3"/>
    <w:rsid w:val="11457D7A"/>
    <w:rsid w:val="114DE2AB"/>
    <w:rsid w:val="11504379"/>
    <w:rsid w:val="11554FDC"/>
    <w:rsid w:val="11562062"/>
    <w:rsid w:val="11573CDB"/>
    <w:rsid w:val="115D4334"/>
    <w:rsid w:val="1161273D"/>
    <w:rsid w:val="1163AED8"/>
    <w:rsid w:val="116AF73A"/>
    <w:rsid w:val="11714C79"/>
    <w:rsid w:val="1173180F"/>
    <w:rsid w:val="11733DD4"/>
    <w:rsid w:val="1179B2A4"/>
    <w:rsid w:val="117BC36C"/>
    <w:rsid w:val="11858AF5"/>
    <w:rsid w:val="118C1C86"/>
    <w:rsid w:val="118C38CF"/>
    <w:rsid w:val="118D84DD"/>
    <w:rsid w:val="118EF13A"/>
    <w:rsid w:val="119169E8"/>
    <w:rsid w:val="11944336"/>
    <w:rsid w:val="119A53C5"/>
    <w:rsid w:val="11A27674"/>
    <w:rsid w:val="11A36BAC"/>
    <w:rsid w:val="11A47646"/>
    <w:rsid w:val="11A59479"/>
    <w:rsid w:val="11A8262E"/>
    <w:rsid w:val="11A919D6"/>
    <w:rsid w:val="11ADE9B9"/>
    <w:rsid w:val="11B1DF13"/>
    <w:rsid w:val="11B26B7C"/>
    <w:rsid w:val="11B5FDF7"/>
    <w:rsid w:val="11B6E197"/>
    <w:rsid w:val="11B7524B"/>
    <w:rsid w:val="11B7A57A"/>
    <w:rsid w:val="11B7D77C"/>
    <w:rsid w:val="11BBFDA8"/>
    <w:rsid w:val="11BD0D60"/>
    <w:rsid w:val="11BE134C"/>
    <w:rsid w:val="11BF751E"/>
    <w:rsid w:val="11C4D96E"/>
    <w:rsid w:val="11C5B31F"/>
    <w:rsid w:val="11C5D0E0"/>
    <w:rsid w:val="11C60D82"/>
    <w:rsid w:val="11CC48A1"/>
    <w:rsid w:val="11D031F1"/>
    <w:rsid w:val="11D1EA1A"/>
    <w:rsid w:val="11D31DB2"/>
    <w:rsid w:val="11D4AD4B"/>
    <w:rsid w:val="11D5756F"/>
    <w:rsid w:val="11D6F471"/>
    <w:rsid w:val="11D94973"/>
    <w:rsid w:val="11DEF476"/>
    <w:rsid w:val="11DF39A6"/>
    <w:rsid w:val="11DF8A2F"/>
    <w:rsid w:val="11E027D5"/>
    <w:rsid w:val="11E0299E"/>
    <w:rsid w:val="11E22E62"/>
    <w:rsid w:val="11E6A761"/>
    <w:rsid w:val="11E72E76"/>
    <w:rsid w:val="11E74DCE"/>
    <w:rsid w:val="11EC3313"/>
    <w:rsid w:val="11EC6D99"/>
    <w:rsid w:val="11EDC8E7"/>
    <w:rsid w:val="11F1D2B7"/>
    <w:rsid w:val="11F26378"/>
    <w:rsid w:val="11F2645A"/>
    <w:rsid w:val="11F57B95"/>
    <w:rsid w:val="11FB3A1F"/>
    <w:rsid w:val="12034BDC"/>
    <w:rsid w:val="12041AF9"/>
    <w:rsid w:val="12044CA9"/>
    <w:rsid w:val="1205BE9C"/>
    <w:rsid w:val="120B25E1"/>
    <w:rsid w:val="12134EB5"/>
    <w:rsid w:val="1218D583"/>
    <w:rsid w:val="121A0D6C"/>
    <w:rsid w:val="122913B5"/>
    <w:rsid w:val="122A42DD"/>
    <w:rsid w:val="122CE7F5"/>
    <w:rsid w:val="122E3507"/>
    <w:rsid w:val="122EB4EC"/>
    <w:rsid w:val="1231AF89"/>
    <w:rsid w:val="1233EE75"/>
    <w:rsid w:val="123AAB85"/>
    <w:rsid w:val="123AC81D"/>
    <w:rsid w:val="123BBF9E"/>
    <w:rsid w:val="1240FF33"/>
    <w:rsid w:val="124441C1"/>
    <w:rsid w:val="12456C7E"/>
    <w:rsid w:val="12464AF9"/>
    <w:rsid w:val="1248254A"/>
    <w:rsid w:val="124DB966"/>
    <w:rsid w:val="124FCF6A"/>
    <w:rsid w:val="1250520B"/>
    <w:rsid w:val="1255201A"/>
    <w:rsid w:val="1256ED0E"/>
    <w:rsid w:val="1257072C"/>
    <w:rsid w:val="1259844E"/>
    <w:rsid w:val="125E17D5"/>
    <w:rsid w:val="125EE5DF"/>
    <w:rsid w:val="125FF180"/>
    <w:rsid w:val="1266320D"/>
    <w:rsid w:val="1266E1C3"/>
    <w:rsid w:val="126C3375"/>
    <w:rsid w:val="127091E5"/>
    <w:rsid w:val="12723D76"/>
    <w:rsid w:val="12825E6F"/>
    <w:rsid w:val="128394CF"/>
    <w:rsid w:val="12858608"/>
    <w:rsid w:val="1285D076"/>
    <w:rsid w:val="12860D91"/>
    <w:rsid w:val="128BA76C"/>
    <w:rsid w:val="128DE21C"/>
    <w:rsid w:val="1294CC99"/>
    <w:rsid w:val="1297DAF5"/>
    <w:rsid w:val="12985C67"/>
    <w:rsid w:val="129DAC3F"/>
    <w:rsid w:val="12A39614"/>
    <w:rsid w:val="12A7F7B4"/>
    <w:rsid w:val="12A96F0B"/>
    <w:rsid w:val="12AF7BF4"/>
    <w:rsid w:val="12B16511"/>
    <w:rsid w:val="12B289C7"/>
    <w:rsid w:val="12B38E92"/>
    <w:rsid w:val="12B645E2"/>
    <w:rsid w:val="12B67923"/>
    <w:rsid w:val="12B74210"/>
    <w:rsid w:val="12B7B6A2"/>
    <w:rsid w:val="12B81AA6"/>
    <w:rsid w:val="12B9273D"/>
    <w:rsid w:val="12B95229"/>
    <w:rsid w:val="12BE30CD"/>
    <w:rsid w:val="12C0AA7F"/>
    <w:rsid w:val="12C6AB25"/>
    <w:rsid w:val="12C72365"/>
    <w:rsid w:val="12CBB3ED"/>
    <w:rsid w:val="12D312B1"/>
    <w:rsid w:val="12D3F1BD"/>
    <w:rsid w:val="12D5BB64"/>
    <w:rsid w:val="12D653E4"/>
    <w:rsid w:val="12D8ED8A"/>
    <w:rsid w:val="12DA9B6F"/>
    <w:rsid w:val="12DBD1F9"/>
    <w:rsid w:val="12DE5A1D"/>
    <w:rsid w:val="12E02820"/>
    <w:rsid w:val="12E0FE0D"/>
    <w:rsid w:val="12E28E12"/>
    <w:rsid w:val="12E6A315"/>
    <w:rsid w:val="12ECC1E4"/>
    <w:rsid w:val="12ECEC2F"/>
    <w:rsid w:val="12EF0FC7"/>
    <w:rsid w:val="12EF9384"/>
    <w:rsid w:val="12F2B7D6"/>
    <w:rsid w:val="12F46FCD"/>
    <w:rsid w:val="12F9179E"/>
    <w:rsid w:val="12FA4122"/>
    <w:rsid w:val="12FA72A8"/>
    <w:rsid w:val="13028237"/>
    <w:rsid w:val="130862E6"/>
    <w:rsid w:val="13162C11"/>
    <w:rsid w:val="13172988"/>
    <w:rsid w:val="13180E19"/>
    <w:rsid w:val="131BEF23"/>
    <w:rsid w:val="13202DBB"/>
    <w:rsid w:val="13264DCA"/>
    <w:rsid w:val="13283290"/>
    <w:rsid w:val="132A6F3D"/>
    <w:rsid w:val="132DE96D"/>
    <w:rsid w:val="132ECCD4"/>
    <w:rsid w:val="1330557C"/>
    <w:rsid w:val="1331ED8C"/>
    <w:rsid w:val="1335C6D5"/>
    <w:rsid w:val="1336D53B"/>
    <w:rsid w:val="133B4231"/>
    <w:rsid w:val="133BD255"/>
    <w:rsid w:val="133FFD32"/>
    <w:rsid w:val="13407C4E"/>
    <w:rsid w:val="134190A2"/>
    <w:rsid w:val="134A4BCA"/>
    <w:rsid w:val="134CA399"/>
    <w:rsid w:val="134DEE3D"/>
    <w:rsid w:val="134DFCF4"/>
    <w:rsid w:val="13507278"/>
    <w:rsid w:val="13511469"/>
    <w:rsid w:val="1352525E"/>
    <w:rsid w:val="135EC09D"/>
    <w:rsid w:val="136141FE"/>
    <w:rsid w:val="13623534"/>
    <w:rsid w:val="136BA76E"/>
    <w:rsid w:val="136D0B6A"/>
    <w:rsid w:val="136F9AE7"/>
    <w:rsid w:val="13722C4D"/>
    <w:rsid w:val="1376A1B7"/>
    <w:rsid w:val="1377C0EA"/>
    <w:rsid w:val="13790CE6"/>
    <w:rsid w:val="1379794B"/>
    <w:rsid w:val="137AAE48"/>
    <w:rsid w:val="137DDC12"/>
    <w:rsid w:val="137E3C79"/>
    <w:rsid w:val="1382C60B"/>
    <w:rsid w:val="138625B6"/>
    <w:rsid w:val="1386F831"/>
    <w:rsid w:val="138777BA"/>
    <w:rsid w:val="138AA3F4"/>
    <w:rsid w:val="138E1CB5"/>
    <w:rsid w:val="13914BF6"/>
    <w:rsid w:val="1394487C"/>
    <w:rsid w:val="139D966A"/>
    <w:rsid w:val="139E95CA"/>
    <w:rsid w:val="13A09003"/>
    <w:rsid w:val="13A4E699"/>
    <w:rsid w:val="13AA4D65"/>
    <w:rsid w:val="13AE7618"/>
    <w:rsid w:val="13AF2937"/>
    <w:rsid w:val="13B28DA4"/>
    <w:rsid w:val="13B3350E"/>
    <w:rsid w:val="13BB4C6F"/>
    <w:rsid w:val="13C63DE2"/>
    <w:rsid w:val="13C968C4"/>
    <w:rsid w:val="13D4D1AE"/>
    <w:rsid w:val="13D94939"/>
    <w:rsid w:val="13DF644A"/>
    <w:rsid w:val="13E0AA82"/>
    <w:rsid w:val="13E6C514"/>
    <w:rsid w:val="13E9777C"/>
    <w:rsid w:val="13EE5A31"/>
    <w:rsid w:val="13F0ED8C"/>
    <w:rsid w:val="13F1862F"/>
    <w:rsid w:val="13F416EA"/>
    <w:rsid w:val="13F43B7D"/>
    <w:rsid w:val="13F5A15B"/>
    <w:rsid w:val="13FAF1B9"/>
    <w:rsid w:val="1401D46A"/>
    <w:rsid w:val="1402B325"/>
    <w:rsid w:val="140AEDFE"/>
    <w:rsid w:val="140E0D58"/>
    <w:rsid w:val="1414692F"/>
    <w:rsid w:val="1423161F"/>
    <w:rsid w:val="1423FC51"/>
    <w:rsid w:val="1425363B"/>
    <w:rsid w:val="1425988A"/>
    <w:rsid w:val="1428571F"/>
    <w:rsid w:val="14291B9A"/>
    <w:rsid w:val="142FB3EF"/>
    <w:rsid w:val="143437DD"/>
    <w:rsid w:val="143A76AA"/>
    <w:rsid w:val="143D5373"/>
    <w:rsid w:val="1446279E"/>
    <w:rsid w:val="144CF4B4"/>
    <w:rsid w:val="145001E8"/>
    <w:rsid w:val="1456FF5B"/>
    <w:rsid w:val="14582CA5"/>
    <w:rsid w:val="14582DB1"/>
    <w:rsid w:val="1459441B"/>
    <w:rsid w:val="145A8F0B"/>
    <w:rsid w:val="145AB65E"/>
    <w:rsid w:val="145ABD3D"/>
    <w:rsid w:val="14672FFD"/>
    <w:rsid w:val="146DDDAA"/>
    <w:rsid w:val="14736CF7"/>
    <w:rsid w:val="147A85F0"/>
    <w:rsid w:val="147B046F"/>
    <w:rsid w:val="147E576D"/>
    <w:rsid w:val="14877C8D"/>
    <w:rsid w:val="148A6202"/>
    <w:rsid w:val="148E8837"/>
    <w:rsid w:val="148FB766"/>
    <w:rsid w:val="14918072"/>
    <w:rsid w:val="149747E1"/>
    <w:rsid w:val="14978F8A"/>
    <w:rsid w:val="1497FA1E"/>
    <w:rsid w:val="1499210F"/>
    <w:rsid w:val="149A5AFF"/>
    <w:rsid w:val="149DBD8C"/>
    <w:rsid w:val="14A0AFEC"/>
    <w:rsid w:val="14A1157B"/>
    <w:rsid w:val="14A5B6C8"/>
    <w:rsid w:val="14AA81A5"/>
    <w:rsid w:val="14AF51B1"/>
    <w:rsid w:val="14B1DD6B"/>
    <w:rsid w:val="14B5208B"/>
    <w:rsid w:val="14B5CFAE"/>
    <w:rsid w:val="14B5DAD5"/>
    <w:rsid w:val="14C2D7A7"/>
    <w:rsid w:val="14C88354"/>
    <w:rsid w:val="14C8ADD5"/>
    <w:rsid w:val="14D21222"/>
    <w:rsid w:val="14D31A7C"/>
    <w:rsid w:val="14D7B209"/>
    <w:rsid w:val="14DF1A21"/>
    <w:rsid w:val="14E3E1A2"/>
    <w:rsid w:val="14E788C7"/>
    <w:rsid w:val="14EAE97C"/>
    <w:rsid w:val="14FC356E"/>
    <w:rsid w:val="14FCC2BB"/>
    <w:rsid w:val="15081495"/>
    <w:rsid w:val="150AC5B7"/>
    <w:rsid w:val="150D4BFB"/>
    <w:rsid w:val="151595EE"/>
    <w:rsid w:val="15190958"/>
    <w:rsid w:val="151F50AF"/>
    <w:rsid w:val="151FADA5"/>
    <w:rsid w:val="1524DBDC"/>
    <w:rsid w:val="152DA645"/>
    <w:rsid w:val="152F3422"/>
    <w:rsid w:val="152F6017"/>
    <w:rsid w:val="152FAB1A"/>
    <w:rsid w:val="1533FD3E"/>
    <w:rsid w:val="153B1653"/>
    <w:rsid w:val="1545320E"/>
    <w:rsid w:val="1555BFF6"/>
    <w:rsid w:val="155765DD"/>
    <w:rsid w:val="15597138"/>
    <w:rsid w:val="155D0ED5"/>
    <w:rsid w:val="155D176B"/>
    <w:rsid w:val="155E17BA"/>
    <w:rsid w:val="15643807"/>
    <w:rsid w:val="1564CFAE"/>
    <w:rsid w:val="156A1370"/>
    <w:rsid w:val="156EBDB2"/>
    <w:rsid w:val="157CFA0F"/>
    <w:rsid w:val="15829038"/>
    <w:rsid w:val="15870258"/>
    <w:rsid w:val="158D4F06"/>
    <w:rsid w:val="15911ABD"/>
    <w:rsid w:val="15913039"/>
    <w:rsid w:val="15958E04"/>
    <w:rsid w:val="159E6C1B"/>
    <w:rsid w:val="159F2561"/>
    <w:rsid w:val="15A471C2"/>
    <w:rsid w:val="15A5A0A9"/>
    <w:rsid w:val="15A9B8BC"/>
    <w:rsid w:val="15ACCBF7"/>
    <w:rsid w:val="15AF54C5"/>
    <w:rsid w:val="15B350E8"/>
    <w:rsid w:val="15B542DE"/>
    <w:rsid w:val="15BE902B"/>
    <w:rsid w:val="15BEEFE9"/>
    <w:rsid w:val="15C05468"/>
    <w:rsid w:val="15C0CC4D"/>
    <w:rsid w:val="15C11C73"/>
    <w:rsid w:val="15C3A583"/>
    <w:rsid w:val="15C449B0"/>
    <w:rsid w:val="15C7A24B"/>
    <w:rsid w:val="15CC0BC2"/>
    <w:rsid w:val="15CEB2F6"/>
    <w:rsid w:val="15CF7C9D"/>
    <w:rsid w:val="15D001BD"/>
    <w:rsid w:val="15D487B5"/>
    <w:rsid w:val="15D54681"/>
    <w:rsid w:val="15DA4A91"/>
    <w:rsid w:val="15DC1B07"/>
    <w:rsid w:val="15E1340B"/>
    <w:rsid w:val="15E449D7"/>
    <w:rsid w:val="15E4A4C8"/>
    <w:rsid w:val="15E5F295"/>
    <w:rsid w:val="15E9E68D"/>
    <w:rsid w:val="15F13EDC"/>
    <w:rsid w:val="15F86239"/>
    <w:rsid w:val="15F9789C"/>
    <w:rsid w:val="15F9A98F"/>
    <w:rsid w:val="15FC154F"/>
    <w:rsid w:val="160081FE"/>
    <w:rsid w:val="16022676"/>
    <w:rsid w:val="16062815"/>
    <w:rsid w:val="160BD3B3"/>
    <w:rsid w:val="160D6DD8"/>
    <w:rsid w:val="160E4C5E"/>
    <w:rsid w:val="160EE1C7"/>
    <w:rsid w:val="160F2C86"/>
    <w:rsid w:val="16117247"/>
    <w:rsid w:val="1612B35B"/>
    <w:rsid w:val="1614768A"/>
    <w:rsid w:val="161B71F6"/>
    <w:rsid w:val="161F5AAB"/>
    <w:rsid w:val="16212173"/>
    <w:rsid w:val="1622019D"/>
    <w:rsid w:val="1622E462"/>
    <w:rsid w:val="16251932"/>
    <w:rsid w:val="16257F6B"/>
    <w:rsid w:val="1629FA6C"/>
    <w:rsid w:val="1635D4E2"/>
    <w:rsid w:val="16382857"/>
    <w:rsid w:val="163D49FA"/>
    <w:rsid w:val="163F6D5F"/>
    <w:rsid w:val="163F7ABB"/>
    <w:rsid w:val="16413D77"/>
    <w:rsid w:val="16426737"/>
    <w:rsid w:val="16443606"/>
    <w:rsid w:val="1645D1AF"/>
    <w:rsid w:val="164678E7"/>
    <w:rsid w:val="164FAEDB"/>
    <w:rsid w:val="16562865"/>
    <w:rsid w:val="1658CB49"/>
    <w:rsid w:val="165B3A25"/>
    <w:rsid w:val="165C3FAF"/>
    <w:rsid w:val="165DEB03"/>
    <w:rsid w:val="165E41A0"/>
    <w:rsid w:val="165E8D1A"/>
    <w:rsid w:val="16644001"/>
    <w:rsid w:val="1671E73E"/>
    <w:rsid w:val="1676253B"/>
    <w:rsid w:val="167DF2FB"/>
    <w:rsid w:val="16803B3A"/>
    <w:rsid w:val="1680C8D2"/>
    <w:rsid w:val="1682A5DD"/>
    <w:rsid w:val="1684793A"/>
    <w:rsid w:val="168A4A1A"/>
    <w:rsid w:val="168E7689"/>
    <w:rsid w:val="1695773E"/>
    <w:rsid w:val="16974E00"/>
    <w:rsid w:val="169BF770"/>
    <w:rsid w:val="169C957E"/>
    <w:rsid w:val="169FCF6A"/>
    <w:rsid w:val="16A270EA"/>
    <w:rsid w:val="16A500A6"/>
    <w:rsid w:val="16A5EDD0"/>
    <w:rsid w:val="16A7C838"/>
    <w:rsid w:val="16AAC095"/>
    <w:rsid w:val="16AB634B"/>
    <w:rsid w:val="16AC85CC"/>
    <w:rsid w:val="16ACAD20"/>
    <w:rsid w:val="16AEE129"/>
    <w:rsid w:val="16B6EAA2"/>
    <w:rsid w:val="16B80A50"/>
    <w:rsid w:val="16B92FDB"/>
    <w:rsid w:val="16BBF79F"/>
    <w:rsid w:val="16BFFF98"/>
    <w:rsid w:val="16C016E0"/>
    <w:rsid w:val="16C229A4"/>
    <w:rsid w:val="16C899C3"/>
    <w:rsid w:val="16C8FC78"/>
    <w:rsid w:val="16CC6FF7"/>
    <w:rsid w:val="16CF11BC"/>
    <w:rsid w:val="16D1FD3F"/>
    <w:rsid w:val="16D225A6"/>
    <w:rsid w:val="16D39FA6"/>
    <w:rsid w:val="16D4BB90"/>
    <w:rsid w:val="16D73144"/>
    <w:rsid w:val="16DA99D0"/>
    <w:rsid w:val="16DC4DA4"/>
    <w:rsid w:val="16DEF247"/>
    <w:rsid w:val="16E3325C"/>
    <w:rsid w:val="16E48BA3"/>
    <w:rsid w:val="16E5CAAD"/>
    <w:rsid w:val="16E5E94F"/>
    <w:rsid w:val="16E6CFEE"/>
    <w:rsid w:val="16E7AF53"/>
    <w:rsid w:val="16ED0200"/>
    <w:rsid w:val="16F0B479"/>
    <w:rsid w:val="16F1785B"/>
    <w:rsid w:val="16F6FC1A"/>
    <w:rsid w:val="16F7EE07"/>
    <w:rsid w:val="16FCB73A"/>
    <w:rsid w:val="16FFBC26"/>
    <w:rsid w:val="170205BE"/>
    <w:rsid w:val="1704166F"/>
    <w:rsid w:val="17091DF1"/>
    <w:rsid w:val="1716A969"/>
    <w:rsid w:val="1717CB41"/>
    <w:rsid w:val="17182A8E"/>
    <w:rsid w:val="1719C976"/>
    <w:rsid w:val="171CDAE6"/>
    <w:rsid w:val="171E38C0"/>
    <w:rsid w:val="171F934A"/>
    <w:rsid w:val="1720AC0D"/>
    <w:rsid w:val="172956F4"/>
    <w:rsid w:val="172BA6E4"/>
    <w:rsid w:val="172F6137"/>
    <w:rsid w:val="173188F8"/>
    <w:rsid w:val="1735E487"/>
    <w:rsid w:val="1737B9FB"/>
    <w:rsid w:val="17386678"/>
    <w:rsid w:val="1739752C"/>
    <w:rsid w:val="173B6C92"/>
    <w:rsid w:val="173BC703"/>
    <w:rsid w:val="1742A5C1"/>
    <w:rsid w:val="174AA569"/>
    <w:rsid w:val="174D9B06"/>
    <w:rsid w:val="174D9BA0"/>
    <w:rsid w:val="1754CEF0"/>
    <w:rsid w:val="17550F5B"/>
    <w:rsid w:val="1756A6EC"/>
    <w:rsid w:val="175DF3BE"/>
    <w:rsid w:val="17620675"/>
    <w:rsid w:val="176D48F7"/>
    <w:rsid w:val="1774CD96"/>
    <w:rsid w:val="177DF656"/>
    <w:rsid w:val="177F533C"/>
    <w:rsid w:val="17826071"/>
    <w:rsid w:val="1782E267"/>
    <w:rsid w:val="1786AED9"/>
    <w:rsid w:val="178AAB50"/>
    <w:rsid w:val="17910CE3"/>
    <w:rsid w:val="17934F2A"/>
    <w:rsid w:val="17957CEE"/>
    <w:rsid w:val="179A1589"/>
    <w:rsid w:val="179B6F0C"/>
    <w:rsid w:val="179DEA0C"/>
    <w:rsid w:val="179E8C2F"/>
    <w:rsid w:val="179F08A6"/>
    <w:rsid w:val="17A1E242"/>
    <w:rsid w:val="17A2FAD2"/>
    <w:rsid w:val="17ABEB30"/>
    <w:rsid w:val="17AD8D36"/>
    <w:rsid w:val="17ADCB29"/>
    <w:rsid w:val="17AE0F8A"/>
    <w:rsid w:val="17B27308"/>
    <w:rsid w:val="17B2A531"/>
    <w:rsid w:val="17B2EBBA"/>
    <w:rsid w:val="17B6797F"/>
    <w:rsid w:val="17BC66AF"/>
    <w:rsid w:val="17BEB066"/>
    <w:rsid w:val="17BF82BF"/>
    <w:rsid w:val="17BFB9DA"/>
    <w:rsid w:val="17C1D3D6"/>
    <w:rsid w:val="17C357BD"/>
    <w:rsid w:val="17C7C7DA"/>
    <w:rsid w:val="17CA25B5"/>
    <w:rsid w:val="17CE1B38"/>
    <w:rsid w:val="17CEAD6E"/>
    <w:rsid w:val="17D56B4E"/>
    <w:rsid w:val="17D6DABD"/>
    <w:rsid w:val="17DA5925"/>
    <w:rsid w:val="17DB4B1C"/>
    <w:rsid w:val="17DCF49A"/>
    <w:rsid w:val="17E9A7A3"/>
    <w:rsid w:val="17EBEF96"/>
    <w:rsid w:val="17EDAE10"/>
    <w:rsid w:val="17EEA502"/>
    <w:rsid w:val="17F06BAC"/>
    <w:rsid w:val="17F34AF8"/>
    <w:rsid w:val="17F417FF"/>
    <w:rsid w:val="17F5E7E1"/>
    <w:rsid w:val="17F9D590"/>
    <w:rsid w:val="180413B3"/>
    <w:rsid w:val="18068FA7"/>
    <w:rsid w:val="18080FD0"/>
    <w:rsid w:val="18087183"/>
    <w:rsid w:val="180C3980"/>
    <w:rsid w:val="18144D33"/>
    <w:rsid w:val="18188756"/>
    <w:rsid w:val="181A0CBE"/>
    <w:rsid w:val="182123F0"/>
    <w:rsid w:val="1822E684"/>
    <w:rsid w:val="182687A5"/>
    <w:rsid w:val="1826E9E8"/>
    <w:rsid w:val="182A6499"/>
    <w:rsid w:val="183088CA"/>
    <w:rsid w:val="1843EECF"/>
    <w:rsid w:val="184EBD12"/>
    <w:rsid w:val="184F108D"/>
    <w:rsid w:val="185005BB"/>
    <w:rsid w:val="1850CE46"/>
    <w:rsid w:val="1854C8E7"/>
    <w:rsid w:val="1865B68C"/>
    <w:rsid w:val="1867548C"/>
    <w:rsid w:val="186A6913"/>
    <w:rsid w:val="186B787B"/>
    <w:rsid w:val="18746AFD"/>
    <w:rsid w:val="18757B12"/>
    <w:rsid w:val="187B8FD0"/>
    <w:rsid w:val="187D20DE"/>
    <w:rsid w:val="187DDE91"/>
    <w:rsid w:val="18805C04"/>
    <w:rsid w:val="18863AC2"/>
    <w:rsid w:val="188884B0"/>
    <w:rsid w:val="18897ABF"/>
    <w:rsid w:val="188C40A5"/>
    <w:rsid w:val="188ECD98"/>
    <w:rsid w:val="189061A5"/>
    <w:rsid w:val="1891DED5"/>
    <w:rsid w:val="18945002"/>
    <w:rsid w:val="18984E37"/>
    <w:rsid w:val="189A1BA2"/>
    <w:rsid w:val="18A44D35"/>
    <w:rsid w:val="18A7A45D"/>
    <w:rsid w:val="18A8D5F4"/>
    <w:rsid w:val="18AA4F57"/>
    <w:rsid w:val="18AAE973"/>
    <w:rsid w:val="18ABFEF8"/>
    <w:rsid w:val="18B22B88"/>
    <w:rsid w:val="18B69D21"/>
    <w:rsid w:val="18BE8D08"/>
    <w:rsid w:val="18C204FA"/>
    <w:rsid w:val="18C4CD2D"/>
    <w:rsid w:val="18C92189"/>
    <w:rsid w:val="18CB0E0B"/>
    <w:rsid w:val="18CB1200"/>
    <w:rsid w:val="18CB7B1A"/>
    <w:rsid w:val="18CD412C"/>
    <w:rsid w:val="18D35177"/>
    <w:rsid w:val="18D6C158"/>
    <w:rsid w:val="18D8F7FE"/>
    <w:rsid w:val="18E17E7B"/>
    <w:rsid w:val="18E624AA"/>
    <w:rsid w:val="18EE11C1"/>
    <w:rsid w:val="18EFE006"/>
    <w:rsid w:val="18F53270"/>
    <w:rsid w:val="18F5BD35"/>
    <w:rsid w:val="18FE8BD7"/>
    <w:rsid w:val="18FFC6A0"/>
    <w:rsid w:val="190746DA"/>
    <w:rsid w:val="1907B35E"/>
    <w:rsid w:val="1907E9BE"/>
    <w:rsid w:val="1909CC55"/>
    <w:rsid w:val="190C7792"/>
    <w:rsid w:val="190DB21E"/>
    <w:rsid w:val="191525F5"/>
    <w:rsid w:val="1915E7B0"/>
    <w:rsid w:val="19189494"/>
    <w:rsid w:val="191E8965"/>
    <w:rsid w:val="19209E8F"/>
    <w:rsid w:val="192C4BAE"/>
    <w:rsid w:val="193331C8"/>
    <w:rsid w:val="1935EADA"/>
    <w:rsid w:val="1936587E"/>
    <w:rsid w:val="193885BC"/>
    <w:rsid w:val="1939587E"/>
    <w:rsid w:val="19491CA4"/>
    <w:rsid w:val="194E0991"/>
    <w:rsid w:val="194FAA34"/>
    <w:rsid w:val="1950394C"/>
    <w:rsid w:val="195C1535"/>
    <w:rsid w:val="195DC277"/>
    <w:rsid w:val="19639AD2"/>
    <w:rsid w:val="1963F829"/>
    <w:rsid w:val="196444F3"/>
    <w:rsid w:val="19671F70"/>
    <w:rsid w:val="196D3B8C"/>
    <w:rsid w:val="197471B2"/>
    <w:rsid w:val="19780D04"/>
    <w:rsid w:val="197C7A27"/>
    <w:rsid w:val="197C95A9"/>
    <w:rsid w:val="1983489A"/>
    <w:rsid w:val="19840263"/>
    <w:rsid w:val="1986C319"/>
    <w:rsid w:val="198A4C30"/>
    <w:rsid w:val="1990AC9E"/>
    <w:rsid w:val="1994F87B"/>
    <w:rsid w:val="19966249"/>
    <w:rsid w:val="1999D1B6"/>
    <w:rsid w:val="199CFBA3"/>
    <w:rsid w:val="199F97D0"/>
    <w:rsid w:val="19A46794"/>
    <w:rsid w:val="19A616BF"/>
    <w:rsid w:val="19AA4589"/>
    <w:rsid w:val="19AE4379"/>
    <w:rsid w:val="19B3D5D4"/>
    <w:rsid w:val="19B4496F"/>
    <w:rsid w:val="19B48E04"/>
    <w:rsid w:val="19B5813B"/>
    <w:rsid w:val="19BCA502"/>
    <w:rsid w:val="19BE9141"/>
    <w:rsid w:val="19C32B11"/>
    <w:rsid w:val="19C47A0C"/>
    <w:rsid w:val="19C487E4"/>
    <w:rsid w:val="19C95346"/>
    <w:rsid w:val="19D05275"/>
    <w:rsid w:val="19D642F9"/>
    <w:rsid w:val="19DA3729"/>
    <w:rsid w:val="19DC280D"/>
    <w:rsid w:val="19DF4CDB"/>
    <w:rsid w:val="19E09B06"/>
    <w:rsid w:val="19E2C400"/>
    <w:rsid w:val="19E5A02F"/>
    <w:rsid w:val="19EA8801"/>
    <w:rsid w:val="19EBC9EE"/>
    <w:rsid w:val="19EBCD86"/>
    <w:rsid w:val="19ED1FAB"/>
    <w:rsid w:val="19EEA077"/>
    <w:rsid w:val="19F46C95"/>
    <w:rsid w:val="19F528B8"/>
    <w:rsid w:val="19F7B7A2"/>
    <w:rsid w:val="19FE0292"/>
    <w:rsid w:val="19FED9F6"/>
    <w:rsid w:val="1A007662"/>
    <w:rsid w:val="1A023B07"/>
    <w:rsid w:val="1A03F93F"/>
    <w:rsid w:val="1A04A5A9"/>
    <w:rsid w:val="1A05B73B"/>
    <w:rsid w:val="1A07C67F"/>
    <w:rsid w:val="1A0D33A6"/>
    <w:rsid w:val="1A1139FE"/>
    <w:rsid w:val="1A123C10"/>
    <w:rsid w:val="1A12AF41"/>
    <w:rsid w:val="1A14017B"/>
    <w:rsid w:val="1A158707"/>
    <w:rsid w:val="1A19213E"/>
    <w:rsid w:val="1A1C773A"/>
    <w:rsid w:val="1A216DE0"/>
    <w:rsid w:val="1A2314DA"/>
    <w:rsid w:val="1A2A8DF3"/>
    <w:rsid w:val="1A2AD700"/>
    <w:rsid w:val="1A300BA4"/>
    <w:rsid w:val="1A3AFA2C"/>
    <w:rsid w:val="1A3B906C"/>
    <w:rsid w:val="1A40F8F2"/>
    <w:rsid w:val="1A499AA5"/>
    <w:rsid w:val="1A4CEAB0"/>
    <w:rsid w:val="1A4DD70A"/>
    <w:rsid w:val="1A4E66A6"/>
    <w:rsid w:val="1A4F61AB"/>
    <w:rsid w:val="1A4FFB68"/>
    <w:rsid w:val="1A50170C"/>
    <w:rsid w:val="1A53735C"/>
    <w:rsid w:val="1A54E7FE"/>
    <w:rsid w:val="1A55BAD5"/>
    <w:rsid w:val="1A58DB41"/>
    <w:rsid w:val="1A5AE263"/>
    <w:rsid w:val="1A5BC2AF"/>
    <w:rsid w:val="1A62E076"/>
    <w:rsid w:val="1A64CD28"/>
    <w:rsid w:val="1A64E2DF"/>
    <w:rsid w:val="1A669951"/>
    <w:rsid w:val="1A685301"/>
    <w:rsid w:val="1A69B7EA"/>
    <w:rsid w:val="1A6A7ED9"/>
    <w:rsid w:val="1A6E0E49"/>
    <w:rsid w:val="1A706B19"/>
    <w:rsid w:val="1A7F43C6"/>
    <w:rsid w:val="1A7FC92B"/>
    <w:rsid w:val="1A87BF4F"/>
    <w:rsid w:val="1A886CFB"/>
    <w:rsid w:val="1A892DCF"/>
    <w:rsid w:val="1A8BB067"/>
    <w:rsid w:val="1A8C5C78"/>
    <w:rsid w:val="1A8C745A"/>
    <w:rsid w:val="1A8DBE56"/>
    <w:rsid w:val="1A8F6CF5"/>
    <w:rsid w:val="1A9232E7"/>
    <w:rsid w:val="1A97CB6F"/>
    <w:rsid w:val="1A984F67"/>
    <w:rsid w:val="1A9AF501"/>
    <w:rsid w:val="1AA708E6"/>
    <w:rsid w:val="1AAC4674"/>
    <w:rsid w:val="1ABAE1A2"/>
    <w:rsid w:val="1ABB9DCB"/>
    <w:rsid w:val="1ABE132A"/>
    <w:rsid w:val="1AC0AAE2"/>
    <w:rsid w:val="1AC2B84A"/>
    <w:rsid w:val="1AC66E7A"/>
    <w:rsid w:val="1AC8FAC4"/>
    <w:rsid w:val="1AC97723"/>
    <w:rsid w:val="1ACB6947"/>
    <w:rsid w:val="1ACBAEA8"/>
    <w:rsid w:val="1ACD3528"/>
    <w:rsid w:val="1ACE42D1"/>
    <w:rsid w:val="1AD19358"/>
    <w:rsid w:val="1AD30FCE"/>
    <w:rsid w:val="1AE1D62D"/>
    <w:rsid w:val="1AE52E81"/>
    <w:rsid w:val="1AE536BB"/>
    <w:rsid w:val="1AE8F577"/>
    <w:rsid w:val="1AEF5F6D"/>
    <w:rsid w:val="1AF00642"/>
    <w:rsid w:val="1AF206B9"/>
    <w:rsid w:val="1AFB2BF4"/>
    <w:rsid w:val="1AFC1E7D"/>
    <w:rsid w:val="1AFE6B7A"/>
    <w:rsid w:val="1AFE8B52"/>
    <w:rsid w:val="1AFEA570"/>
    <w:rsid w:val="1B06E9C1"/>
    <w:rsid w:val="1B099C83"/>
    <w:rsid w:val="1B09B3BD"/>
    <w:rsid w:val="1B0A2B43"/>
    <w:rsid w:val="1B118C4D"/>
    <w:rsid w:val="1B147D66"/>
    <w:rsid w:val="1B184A88"/>
    <w:rsid w:val="1B18FE1C"/>
    <w:rsid w:val="1B1A8E18"/>
    <w:rsid w:val="1B1BE294"/>
    <w:rsid w:val="1B1D470B"/>
    <w:rsid w:val="1B1D7D1F"/>
    <w:rsid w:val="1B1EB917"/>
    <w:rsid w:val="1B1FA533"/>
    <w:rsid w:val="1B229D39"/>
    <w:rsid w:val="1B251462"/>
    <w:rsid w:val="1B275924"/>
    <w:rsid w:val="1B27D33C"/>
    <w:rsid w:val="1B2C837A"/>
    <w:rsid w:val="1B2DE6E5"/>
    <w:rsid w:val="1B2F88D6"/>
    <w:rsid w:val="1B3DC254"/>
    <w:rsid w:val="1B40FDC5"/>
    <w:rsid w:val="1B4346C9"/>
    <w:rsid w:val="1B4C0F63"/>
    <w:rsid w:val="1B4EBA39"/>
    <w:rsid w:val="1B50B191"/>
    <w:rsid w:val="1B563B7F"/>
    <w:rsid w:val="1B56D6E1"/>
    <w:rsid w:val="1B5B4C89"/>
    <w:rsid w:val="1B5B5F3C"/>
    <w:rsid w:val="1B5D9ECC"/>
    <w:rsid w:val="1B63690F"/>
    <w:rsid w:val="1B652A60"/>
    <w:rsid w:val="1B68BF1C"/>
    <w:rsid w:val="1B6C0E7C"/>
    <w:rsid w:val="1B6D96A0"/>
    <w:rsid w:val="1B6E9B55"/>
    <w:rsid w:val="1B70167C"/>
    <w:rsid w:val="1B74000D"/>
    <w:rsid w:val="1B753166"/>
    <w:rsid w:val="1B753C63"/>
    <w:rsid w:val="1B76834C"/>
    <w:rsid w:val="1B7A19FB"/>
    <w:rsid w:val="1B7A65AC"/>
    <w:rsid w:val="1B7B70FA"/>
    <w:rsid w:val="1B7BC5BF"/>
    <w:rsid w:val="1B7E16BC"/>
    <w:rsid w:val="1B80D05D"/>
    <w:rsid w:val="1B818E4C"/>
    <w:rsid w:val="1B8582E5"/>
    <w:rsid w:val="1B8E6CD7"/>
    <w:rsid w:val="1B978028"/>
    <w:rsid w:val="1B9A4F19"/>
    <w:rsid w:val="1B9BAAC6"/>
    <w:rsid w:val="1B9FC9A0"/>
    <w:rsid w:val="1BA0760A"/>
    <w:rsid w:val="1BA27E92"/>
    <w:rsid w:val="1BA663C3"/>
    <w:rsid w:val="1BA810D9"/>
    <w:rsid w:val="1BA8B1AD"/>
    <w:rsid w:val="1BA8E9F0"/>
    <w:rsid w:val="1BA907C5"/>
    <w:rsid w:val="1BAC7CD3"/>
    <w:rsid w:val="1BAE108D"/>
    <w:rsid w:val="1BB1788B"/>
    <w:rsid w:val="1BB6F0A3"/>
    <w:rsid w:val="1BBB0F02"/>
    <w:rsid w:val="1BBB462A"/>
    <w:rsid w:val="1BBC0733"/>
    <w:rsid w:val="1BCBDC05"/>
    <w:rsid w:val="1BD16730"/>
    <w:rsid w:val="1BD5DE47"/>
    <w:rsid w:val="1BD72B3B"/>
    <w:rsid w:val="1BD75002"/>
    <w:rsid w:val="1BD78F1D"/>
    <w:rsid w:val="1BD7B61C"/>
    <w:rsid w:val="1BDA7B87"/>
    <w:rsid w:val="1BE385F8"/>
    <w:rsid w:val="1BE464DA"/>
    <w:rsid w:val="1BE5670B"/>
    <w:rsid w:val="1BE7C5AE"/>
    <w:rsid w:val="1BE82D0F"/>
    <w:rsid w:val="1BEA8AB1"/>
    <w:rsid w:val="1BEF5CE5"/>
    <w:rsid w:val="1BF2EC36"/>
    <w:rsid w:val="1BFC0BCF"/>
    <w:rsid w:val="1BFF4FCA"/>
    <w:rsid w:val="1C0070E7"/>
    <w:rsid w:val="1C008E47"/>
    <w:rsid w:val="1C02B2C2"/>
    <w:rsid w:val="1C0465DF"/>
    <w:rsid w:val="1C0668BE"/>
    <w:rsid w:val="1C0877D6"/>
    <w:rsid w:val="1C09D8E3"/>
    <w:rsid w:val="1C0ACC6C"/>
    <w:rsid w:val="1C0ADB7D"/>
    <w:rsid w:val="1C0CEAF5"/>
    <w:rsid w:val="1C12BE29"/>
    <w:rsid w:val="1C1FF9DA"/>
    <w:rsid w:val="1C227C60"/>
    <w:rsid w:val="1C241A19"/>
    <w:rsid w:val="1C264DD8"/>
    <w:rsid w:val="1C27E057"/>
    <w:rsid w:val="1C282A60"/>
    <w:rsid w:val="1C2ACC06"/>
    <w:rsid w:val="1C36389C"/>
    <w:rsid w:val="1C392237"/>
    <w:rsid w:val="1C4656FD"/>
    <w:rsid w:val="1C4814FB"/>
    <w:rsid w:val="1C4E6545"/>
    <w:rsid w:val="1C5230E6"/>
    <w:rsid w:val="1C562A27"/>
    <w:rsid w:val="1C5A70D8"/>
    <w:rsid w:val="1C5A9D5B"/>
    <w:rsid w:val="1C5BDE91"/>
    <w:rsid w:val="1C5D7568"/>
    <w:rsid w:val="1C5FC732"/>
    <w:rsid w:val="1C641897"/>
    <w:rsid w:val="1C66F165"/>
    <w:rsid w:val="1C685F2C"/>
    <w:rsid w:val="1C68EE11"/>
    <w:rsid w:val="1C6AFB79"/>
    <w:rsid w:val="1C6C713F"/>
    <w:rsid w:val="1C72E483"/>
    <w:rsid w:val="1C745CFE"/>
    <w:rsid w:val="1C7E16C8"/>
    <w:rsid w:val="1C7EF389"/>
    <w:rsid w:val="1C800E56"/>
    <w:rsid w:val="1C8381EC"/>
    <w:rsid w:val="1C844A09"/>
    <w:rsid w:val="1C84AE07"/>
    <w:rsid w:val="1C861654"/>
    <w:rsid w:val="1C87160D"/>
    <w:rsid w:val="1C893C84"/>
    <w:rsid w:val="1C8C8DC5"/>
    <w:rsid w:val="1C8C9012"/>
    <w:rsid w:val="1C8DE52A"/>
    <w:rsid w:val="1C98311C"/>
    <w:rsid w:val="1C9A5BB3"/>
    <w:rsid w:val="1C9B3BA6"/>
    <w:rsid w:val="1C9D48E5"/>
    <w:rsid w:val="1CA0B399"/>
    <w:rsid w:val="1CA17010"/>
    <w:rsid w:val="1CA81473"/>
    <w:rsid w:val="1CAFEE35"/>
    <w:rsid w:val="1CB0203D"/>
    <w:rsid w:val="1CB825C6"/>
    <w:rsid w:val="1CB99753"/>
    <w:rsid w:val="1CBC0067"/>
    <w:rsid w:val="1CC0CE98"/>
    <w:rsid w:val="1CCA03AB"/>
    <w:rsid w:val="1CD23526"/>
    <w:rsid w:val="1CD49C65"/>
    <w:rsid w:val="1CD7AE6C"/>
    <w:rsid w:val="1CD8C340"/>
    <w:rsid w:val="1CDBBF75"/>
    <w:rsid w:val="1CDDB781"/>
    <w:rsid w:val="1CDE69BF"/>
    <w:rsid w:val="1CDEE6FA"/>
    <w:rsid w:val="1CE0901D"/>
    <w:rsid w:val="1CE82312"/>
    <w:rsid w:val="1CE85E9F"/>
    <w:rsid w:val="1CE8C618"/>
    <w:rsid w:val="1CE92560"/>
    <w:rsid w:val="1CEFD41C"/>
    <w:rsid w:val="1CF1D0A6"/>
    <w:rsid w:val="1CF99407"/>
    <w:rsid w:val="1CFEADC6"/>
    <w:rsid w:val="1CFF0ED4"/>
    <w:rsid w:val="1D055675"/>
    <w:rsid w:val="1D0EC082"/>
    <w:rsid w:val="1D10F27C"/>
    <w:rsid w:val="1D175D38"/>
    <w:rsid w:val="1D175FF2"/>
    <w:rsid w:val="1D19FCF8"/>
    <w:rsid w:val="1D1B2AC8"/>
    <w:rsid w:val="1D1F4958"/>
    <w:rsid w:val="1D234EFC"/>
    <w:rsid w:val="1D295735"/>
    <w:rsid w:val="1D317607"/>
    <w:rsid w:val="1D32270B"/>
    <w:rsid w:val="1D334D0B"/>
    <w:rsid w:val="1D37F7DA"/>
    <w:rsid w:val="1D3BC438"/>
    <w:rsid w:val="1D411C26"/>
    <w:rsid w:val="1D411E09"/>
    <w:rsid w:val="1D41AE69"/>
    <w:rsid w:val="1D4649F5"/>
    <w:rsid w:val="1D4721A1"/>
    <w:rsid w:val="1D478770"/>
    <w:rsid w:val="1D489A9D"/>
    <w:rsid w:val="1D53D0C2"/>
    <w:rsid w:val="1D5C64CD"/>
    <w:rsid w:val="1D5C666A"/>
    <w:rsid w:val="1D66FF31"/>
    <w:rsid w:val="1D6B5718"/>
    <w:rsid w:val="1D6DB7EA"/>
    <w:rsid w:val="1D6DE25A"/>
    <w:rsid w:val="1D6F2BE9"/>
    <w:rsid w:val="1D6FB809"/>
    <w:rsid w:val="1D70A09F"/>
    <w:rsid w:val="1D716793"/>
    <w:rsid w:val="1D7B877D"/>
    <w:rsid w:val="1D7BA2A7"/>
    <w:rsid w:val="1D7F138F"/>
    <w:rsid w:val="1D819079"/>
    <w:rsid w:val="1D855AC6"/>
    <w:rsid w:val="1D87C450"/>
    <w:rsid w:val="1D8A2849"/>
    <w:rsid w:val="1D8BC8EF"/>
    <w:rsid w:val="1D8D906D"/>
    <w:rsid w:val="1D8DB275"/>
    <w:rsid w:val="1D90E1EE"/>
    <w:rsid w:val="1D910EE9"/>
    <w:rsid w:val="1D9A3DF3"/>
    <w:rsid w:val="1D9ED7C7"/>
    <w:rsid w:val="1D9F6595"/>
    <w:rsid w:val="1DA0D196"/>
    <w:rsid w:val="1DA41AEB"/>
    <w:rsid w:val="1DA9C425"/>
    <w:rsid w:val="1DAAA5D8"/>
    <w:rsid w:val="1DAF5E5D"/>
    <w:rsid w:val="1DB83683"/>
    <w:rsid w:val="1DBCD57B"/>
    <w:rsid w:val="1DC14EFF"/>
    <w:rsid w:val="1DC3FD3A"/>
    <w:rsid w:val="1DC7983B"/>
    <w:rsid w:val="1DCA008B"/>
    <w:rsid w:val="1DCB99A4"/>
    <w:rsid w:val="1DD07DE6"/>
    <w:rsid w:val="1DD2D739"/>
    <w:rsid w:val="1DD53331"/>
    <w:rsid w:val="1DD61B7A"/>
    <w:rsid w:val="1DD955D6"/>
    <w:rsid w:val="1DE0151B"/>
    <w:rsid w:val="1DE0B6BF"/>
    <w:rsid w:val="1DE24929"/>
    <w:rsid w:val="1DE37044"/>
    <w:rsid w:val="1DE677F5"/>
    <w:rsid w:val="1DE7FF2B"/>
    <w:rsid w:val="1DEA0D02"/>
    <w:rsid w:val="1DED332F"/>
    <w:rsid w:val="1DF37156"/>
    <w:rsid w:val="1DF64139"/>
    <w:rsid w:val="1DF93734"/>
    <w:rsid w:val="1DFEFBE7"/>
    <w:rsid w:val="1E048A81"/>
    <w:rsid w:val="1E049CE3"/>
    <w:rsid w:val="1E0511D6"/>
    <w:rsid w:val="1E064CDD"/>
    <w:rsid w:val="1E07AC06"/>
    <w:rsid w:val="1E085A6E"/>
    <w:rsid w:val="1E0DD7BE"/>
    <w:rsid w:val="1E100A81"/>
    <w:rsid w:val="1E11E2CE"/>
    <w:rsid w:val="1E197434"/>
    <w:rsid w:val="1E1CCF43"/>
    <w:rsid w:val="1E1E0B55"/>
    <w:rsid w:val="1E1E827D"/>
    <w:rsid w:val="1E201ED4"/>
    <w:rsid w:val="1E206982"/>
    <w:rsid w:val="1E20EB8C"/>
    <w:rsid w:val="1E263FE1"/>
    <w:rsid w:val="1E267758"/>
    <w:rsid w:val="1E2869A4"/>
    <w:rsid w:val="1E28D310"/>
    <w:rsid w:val="1E2B02F4"/>
    <w:rsid w:val="1E2BAEC6"/>
    <w:rsid w:val="1E346386"/>
    <w:rsid w:val="1E3A3CEE"/>
    <w:rsid w:val="1E3A9093"/>
    <w:rsid w:val="1E3B6C19"/>
    <w:rsid w:val="1E3BB122"/>
    <w:rsid w:val="1E3C8299"/>
    <w:rsid w:val="1E3FB73E"/>
    <w:rsid w:val="1E41F746"/>
    <w:rsid w:val="1E423EEC"/>
    <w:rsid w:val="1E4520A1"/>
    <w:rsid w:val="1E4E229D"/>
    <w:rsid w:val="1E4FE7ED"/>
    <w:rsid w:val="1E5047BA"/>
    <w:rsid w:val="1E51C8CB"/>
    <w:rsid w:val="1E531729"/>
    <w:rsid w:val="1E55DF14"/>
    <w:rsid w:val="1E5AB464"/>
    <w:rsid w:val="1E5E8A84"/>
    <w:rsid w:val="1E5ED678"/>
    <w:rsid w:val="1E5FF9A8"/>
    <w:rsid w:val="1E607F3B"/>
    <w:rsid w:val="1E609C6F"/>
    <w:rsid w:val="1E60C511"/>
    <w:rsid w:val="1E64516E"/>
    <w:rsid w:val="1E64CB86"/>
    <w:rsid w:val="1E684BBF"/>
    <w:rsid w:val="1E69D5F4"/>
    <w:rsid w:val="1E6D8B97"/>
    <w:rsid w:val="1E6DAA6C"/>
    <w:rsid w:val="1E710D1E"/>
    <w:rsid w:val="1E72F332"/>
    <w:rsid w:val="1E789E87"/>
    <w:rsid w:val="1E792240"/>
    <w:rsid w:val="1E7A54CF"/>
    <w:rsid w:val="1E7E4F9E"/>
    <w:rsid w:val="1E83E286"/>
    <w:rsid w:val="1E842F00"/>
    <w:rsid w:val="1E86C7A5"/>
    <w:rsid w:val="1E874AF7"/>
    <w:rsid w:val="1E889CC5"/>
    <w:rsid w:val="1E88F9DA"/>
    <w:rsid w:val="1E900E54"/>
    <w:rsid w:val="1E970536"/>
    <w:rsid w:val="1E9EDFD1"/>
    <w:rsid w:val="1EA2BAF2"/>
    <w:rsid w:val="1EA53762"/>
    <w:rsid w:val="1EA8B291"/>
    <w:rsid w:val="1EAA8172"/>
    <w:rsid w:val="1EB1B7C0"/>
    <w:rsid w:val="1EB2BDFE"/>
    <w:rsid w:val="1EB36EE2"/>
    <w:rsid w:val="1EB3893D"/>
    <w:rsid w:val="1EB8C07C"/>
    <w:rsid w:val="1EB8D12F"/>
    <w:rsid w:val="1EB8D3B0"/>
    <w:rsid w:val="1EBA3430"/>
    <w:rsid w:val="1EBB1AC3"/>
    <w:rsid w:val="1EBC9DE0"/>
    <w:rsid w:val="1EBD0F6A"/>
    <w:rsid w:val="1EC16D2D"/>
    <w:rsid w:val="1EC44B35"/>
    <w:rsid w:val="1EC60339"/>
    <w:rsid w:val="1ECDEC76"/>
    <w:rsid w:val="1ECEBEF1"/>
    <w:rsid w:val="1ED0912D"/>
    <w:rsid w:val="1ED0994D"/>
    <w:rsid w:val="1ED78B14"/>
    <w:rsid w:val="1ED9DC39"/>
    <w:rsid w:val="1EDFA462"/>
    <w:rsid w:val="1EE6133A"/>
    <w:rsid w:val="1EE81848"/>
    <w:rsid w:val="1EF077A8"/>
    <w:rsid w:val="1EF4BC91"/>
    <w:rsid w:val="1EF5A78D"/>
    <w:rsid w:val="1EF82F8B"/>
    <w:rsid w:val="1EF9C37F"/>
    <w:rsid w:val="1EFAF265"/>
    <w:rsid w:val="1F01046F"/>
    <w:rsid w:val="1F01A8A6"/>
    <w:rsid w:val="1F024463"/>
    <w:rsid w:val="1F048B5E"/>
    <w:rsid w:val="1F04E001"/>
    <w:rsid w:val="1F052DCA"/>
    <w:rsid w:val="1F07B099"/>
    <w:rsid w:val="1F0AF289"/>
    <w:rsid w:val="1F15DDD5"/>
    <w:rsid w:val="1F17EF94"/>
    <w:rsid w:val="1F180455"/>
    <w:rsid w:val="1F20D723"/>
    <w:rsid w:val="1F26A517"/>
    <w:rsid w:val="1F271000"/>
    <w:rsid w:val="1F2A2D6E"/>
    <w:rsid w:val="1F2B5396"/>
    <w:rsid w:val="1F2BDB18"/>
    <w:rsid w:val="1F2C5A4D"/>
    <w:rsid w:val="1F3482DE"/>
    <w:rsid w:val="1F3A101B"/>
    <w:rsid w:val="1F430ADE"/>
    <w:rsid w:val="1F4400C9"/>
    <w:rsid w:val="1F469A4A"/>
    <w:rsid w:val="1F4D89F0"/>
    <w:rsid w:val="1F525F56"/>
    <w:rsid w:val="1F54DA38"/>
    <w:rsid w:val="1F58AD85"/>
    <w:rsid w:val="1F59217B"/>
    <w:rsid w:val="1F594176"/>
    <w:rsid w:val="1F5B3B07"/>
    <w:rsid w:val="1F5F12FD"/>
    <w:rsid w:val="1F60939E"/>
    <w:rsid w:val="1F62419E"/>
    <w:rsid w:val="1F63288D"/>
    <w:rsid w:val="1F664625"/>
    <w:rsid w:val="1F66DE02"/>
    <w:rsid w:val="1F6E6684"/>
    <w:rsid w:val="1F70A951"/>
    <w:rsid w:val="1F7576FD"/>
    <w:rsid w:val="1F77EBF6"/>
    <w:rsid w:val="1F817A89"/>
    <w:rsid w:val="1F84F741"/>
    <w:rsid w:val="1F8822F2"/>
    <w:rsid w:val="1F89241E"/>
    <w:rsid w:val="1F8C6A17"/>
    <w:rsid w:val="1F8D0EA5"/>
    <w:rsid w:val="1F8DC82F"/>
    <w:rsid w:val="1F931437"/>
    <w:rsid w:val="1F93E918"/>
    <w:rsid w:val="1F94ABF1"/>
    <w:rsid w:val="1F961F5E"/>
    <w:rsid w:val="1F9629F6"/>
    <w:rsid w:val="1F98DFDF"/>
    <w:rsid w:val="1F99D79A"/>
    <w:rsid w:val="1F9C71D6"/>
    <w:rsid w:val="1FA08ED3"/>
    <w:rsid w:val="1FA40265"/>
    <w:rsid w:val="1FA8E4D4"/>
    <w:rsid w:val="1FBEA6B0"/>
    <w:rsid w:val="1FC0608E"/>
    <w:rsid w:val="1FC172A2"/>
    <w:rsid w:val="1FC467F3"/>
    <w:rsid w:val="1FC9DBA5"/>
    <w:rsid w:val="1FCCAA1A"/>
    <w:rsid w:val="1FD4129B"/>
    <w:rsid w:val="1FDA4FFE"/>
    <w:rsid w:val="1FDC5D58"/>
    <w:rsid w:val="1FE28F72"/>
    <w:rsid w:val="1FE77E5C"/>
    <w:rsid w:val="1FEBD60F"/>
    <w:rsid w:val="1FF1727D"/>
    <w:rsid w:val="1FF4DB06"/>
    <w:rsid w:val="1FF5B027"/>
    <w:rsid w:val="1FF8FAB6"/>
    <w:rsid w:val="1FFA1718"/>
    <w:rsid w:val="1FFFDDA9"/>
    <w:rsid w:val="20067002"/>
    <w:rsid w:val="200EE9AD"/>
    <w:rsid w:val="20119F4A"/>
    <w:rsid w:val="20157C03"/>
    <w:rsid w:val="201B0316"/>
    <w:rsid w:val="202848F6"/>
    <w:rsid w:val="202932C6"/>
    <w:rsid w:val="202CEFCB"/>
    <w:rsid w:val="2034AEAC"/>
    <w:rsid w:val="2037A415"/>
    <w:rsid w:val="2037FCFB"/>
    <w:rsid w:val="203917F8"/>
    <w:rsid w:val="203F742C"/>
    <w:rsid w:val="20409681"/>
    <w:rsid w:val="2045DF1A"/>
    <w:rsid w:val="204BB44D"/>
    <w:rsid w:val="204DFB45"/>
    <w:rsid w:val="204FB25C"/>
    <w:rsid w:val="205222BF"/>
    <w:rsid w:val="205309B2"/>
    <w:rsid w:val="2055F4E4"/>
    <w:rsid w:val="205BD8F7"/>
    <w:rsid w:val="205C1768"/>
    <w:rsid w:val="205E052F"/>
    <w:rsid w:val="2063429E"/>
    <w:rsid w:val="2065413F"/>
    <w:rsid w:val="2072097C"/>
    <w:rsid w:val="2073DAE7"/>
    <w:rsid w:val="207AC6B3"/>
    <w:rsid w:val="207B4090"/>
    <w:rsid w:val="207CA2B4"/>
    <w:rsid w:val="207D5FE6"/>
    <w:rsid w:val="207F3B4B"/>
    <w:rsid w:val="20816185"/>
    <w:rsid w:val="208205E5"/>
    <w:rsid w:val="2082E009"/>
    <w:rsid w:val="2084E93D"/>
    <w:rsid w:val="208809AD"/>
    <w:rsid w:val="208A61C6"/>
    <w:rsid w:val="208AA05F"/>
    <w:rsid w:val="208AF9D8"/>
    <w:rsid w:val="208B6DE9"/>
    <w:rsid w:val="208D089A"/>
    <w:rsid w:val="208DE677"/>
    <w:rsid w:val="208E9E26"/>
    <w:rsid w:val="208F4C48"/>
    <w:rsid w:val="2093EB08"/>
    <w:rsid w:val="20985E35"/>
    <w:rsid w:val="209E018F"/>
    <w:rsid w:val="209F4D28"/>
    <w:rsid w:val="20A047DA"/>
    <w:rsid w:val="20A133B7"/>
    <w:rsid w:val="20A26739"/>
    <w:rsid w:val="20A5AD06"/>
    <w:rsid w:val="20A7F812"/>
    <w:rsid w:val="20AA2A36"/>
    <w:rsid w:val="20AA4DC1"/>
    <w:rsid w:val="20AC6F44"/>
    <w:rsid w:val="20B05077"/>
    <w:rsid w:val="20B8C1FC"/>
    <w:rsid w:val="20BC3418"/>
    <w:rsid w:val="20BC8502"/>
    <w:rsid w:val="20BEC6D6"/>
    <w:rsid w:val="20C5E41E"/>
    <w:rsid w:val="20CABA27"/>
    <w:rsid w:val="20CFF856"/>
    <w:rsid w:val="20D98FED"/>
    <w:rsid w:val="20D9F427"/>
    <w:rsid w:val="20DEF1B0"/>
    <w:rsid w:val="20DF81F4"/>
    <w:rsid w:val="20E454A7"/>
    <w:rsid w:val="20E4F874"/>
    <w:rsid w:val="20E5D091"/>
    <w:rsid w:val="20E625B6"/>
    <w:rsid w:val="20EF7E5E"/>
    <w:rsid w:val="20F1F92C"/>
    <w:rsid w:val="20F77CDB"/>
    <w:rsid w:val="20F966C0"/>
    <w:rsid w:val="20FEF8EE"/>
    <w:rsid w:val="2100A2C8"/>
    <w:rsid w:val="21034838"/>
    <w:rsid w:val="2105040B"/>
    <w:rsid w:val="2105AAE4"/>
    <w:rsid w:val="21096D1F"/>
    <w:rsid w:val="21099923"/>
    <w:rsid w:val="210A36E5"/>
    <w:rsid w:val="210BDF81"/>
    <w:rsid w:val="210C8005"/>
    <w:rsid w:val="2110535B"/>
    <w:rsid w:val="2112428C"/>
    <w:rsid w:val="21180F18"/>
    <w:rsid w:val="21182ABE"/>
    <w:rsid w:val="211A3AD5"/>
    <w:rsid w:val="211A9584"/>
    <w:rsid w:val="211E38B7"/>
    <w:rsid w:val="211EACB7"/>
    <w:rsid w:val="2124014F"/>
    <w:rsid w:val="2127C674"/>
    <w:rsid w:val="21288312"/>
    <w:rsid w:val="212BEB52"/>
    <w:rsid w:val="21349151"/>
    <w:rsid w:val="2136F727"/>
    <w:rsid w:val="213720B7"/>
    <w:rsid w:val="21393E8E"/>
    <w:rsid w:val="213952FD"/>
    <w:rsid w:val="213ACD97"/>
    <w:rsid w:val="213BE9B3"/>
    <w:rsid w:val="21437751"/>
    <w:rsid w:val="2143C77A"/>
    <w:rsid w:val="214609F0"/>
    <w:rsid w:val="21475259"/>
    <w:rsid w:val="214B0BEA"/>
    <w:rsid w:val="2150A94F"/>
    <w:rsid w:val="21519EAF"/>
    <w:rsid w:val="2156C307"/>
    <w:rsid w:val="215908F8"/>
    <w:rsid w:val="215C5D02"/>
    <w:rsid w:val="215CEABE"/>
    <w:rsid w:val="215D8984"/>
    <w:rsid w:val="2161832F"/>
    <w:rsid w:val="216857BF"/>
    <w:rsid w:val="216A43CF"/>
    <w:rsid w:val="216AAB22"/>
    <w:rsid w:val="216AF07F"/>
    <w:rsid w:val="216DB7A1"/>
    <w:rsid w:val="217061F6"/>
    <w:rsid w:val="21723155"/>
    <w:rsid w:val="217479D3"/>
    <w:rsid w:val="217780C5"/>
    <w:rsid w:val="21807FC6"/>
    <w:rsid w:val="21838E14"/>
    <w:rsid w:val="21852489"/>
    <w:rsid w:val="218A0BF8"/>
    <w:rsid w:val="218CAFB1"/>
    <w:rsid w:val="218F963B"/>
    <w:rsid w:val="2190C280"/>
    <w:rsid w:val="21971772"/>
    <w:rsid w:val="219B0C02"/>
    <w:rsid w:val="219CE3E6"/>
    <w:rsid w:val="219D74CE"/>
    <w:rsid w:val="219E3812"/>
    <w:rsid w:val="21A2A765"/>
    <w:rsid w:val="21A62A57"/>
    <w:rsid w:val="21AC3BF3"/>
    <w:rsid w:val="21AD37AC"/>
    <w:rsid w:val="21AD5785"/>
    <w:rsid w:val="21B1DDFE"/>
    <w:rsid w:val="21B2F964"/>
    <w:rsid w:val="21B4B733"/>
    <w:rsid w:val="21B548B3"/>
    <w:rsid w:val="21B6B658"/>
    <w:rsid w:val="21BA95C9"/>
    <w:rsid w:val="21BB46D5"/>
    <w:rsid w:val="21BEBD13"/>
    <w:rsid w:val="21C1636C"/>
    <w:rsid w:val="21C447C5"/>
    <w:rsid w:val="21C56153"/>
    <w:rsid w:val="21C7E324"/>
    <w:rsid w:val="21CA6493"/>
    <w:rsid w:val="21CAF7B7"/>
    <w:rsid w:val="21D332F0"/>
    <w:rsid w:val="21D5154A"/>
    <w:rsid w:val="21DA02D7"/>
    <w:rsid w:val="21DBD2F8"/>
    <w:rsid w:val="21DD1D41"/>
    <w:rsid w:val="21DDE665"/>
    <w:rsid w:val="21E6CA21"/>
    <w:rsid w:val="21E7779D"/>
    <w:rsid w:val="21EB28B3"/>
    <w:rsid w:val="21ECF703"/>
    <w:rsid w:val="21EEF601"/>
    <w:rsid w:val="21F1D4F2"/>
    <w:rsid w:val="21F293BE"/>
    <w:rsid w:val="21F4C5B9"/>
    <w:rsid w:val="21F505C5"/>
    <w:rsid w:val="21F5331A"/>
    <w:rsid w:val="21F97B51"/>
    <w:rsid w:val="21FD610E"/>
    <w:rsid w:val="2209826B"/>
    <w:rsid w:val="220B4C6A"/>
    <w:rsid w:val="220C2AA4"/>
    <w:rsid w:val="220FD768"/>
    <w:rsid w:val="22117CFB"/>
    <w:rsid w:val="2213C2AE"/>
    <w:rsid w:val="2214723A"/>
    <w:rsid w:val="22153D0C"/>
    <w:rsid w:val="22158DA0"/>
    <w:rsid w:val="22162842"/>
    <w:rsid w:val="2218B510"/>
    <w:rsid w:val="221D7380"/>
    <w:rsid w:val="221EC270"/>
    <w:rsid w:val="22227216"/>
    <w:rsid w:val="2230D676"/>
    <w:rsid w:val="2237ED25"/>
    <w:rsid w:val="2238A35C"/>
    <w:rsid w:val="223AEFFF"/>
    <w:rsid w:val="223B4FD0"/>
    <w:rsid w:val="223CAAA5"/>
    <w:rsid w:val="223D7ACA"/>
    <w:rsid w:val="224415AA"/>
    <w:rsid w:val="2247C915"/>
    <w:rsid w:val="22481D12"/>
    <w:rsid w:val="224B1B16"/>
    <w:rsid w:val="224D5A39"/>
    <w:rsid w:val="22502E4A"/>
    <w:rsid w:val="2257BD80"/>
    <w:rsid w:val="225877E5"/>
    <w:rsid w:val="22661E66"/>
    <w:rsid w:val="22666B08"/>
    <w:rsid w:val="22678A1A"/>
    <w:rsid w:val="226AB1CE"/>
    <w:rsid w:val="226C64FC"/>
    <w:rsid w:val="2273FD45"/>
    <w:rsid w:val="227440AB"/>
    <w:rsid w:val="2279B5CF"/>
    <w:rsid w:val="227DE5F8"/>
    <w:rsid w:val="228AA6CE"/>
    <w:rsid w:val="2298FA51"/>
    <w:rsid w:val="229A0445"/>
    <w:rsid w:val="22A063F5"/>
    <w:rsid w:val="22A1A154"/>
    <w:rsid w:val="22A4F2E1"/>
    <w:rsid w:val="22AC5FA7"/>
    <w:rsid w:val="22AD3290"/>
    <w:rsid w:val="22B359D8"/>
    <w:rsid w:val="22B53573"/>
    <w:rsid w:val="22B85194"/>
    <w:rsid w:val="22BEAAD0"/>
    <w:rsid w:val="22C5DEDD"/>
    <w:rsid w:val="22C71EB6"/>
    <w:rsid w:val="22C7FD1D"/>
    <w:rsid w:val="22C8C297"/>
    <w:rsid w:val="22C90538"/>
    <w:rsid w:val="22CA65BF"/>
    <w:rsid w:val="22CF4D38"/>
    <w:rsid w:val="22D27E76"/>
    <w:rsid w:val="22D41646"/>
    <w:rsid w:val="22DC7C97"/>
    <w:rsid w:val="22E66BA1"/>
    <w:rsid w:val="22E84226"/>
    <w:rsid w:val="22E8DA76"/>
    <w:rsid w:val="22EF9E03"/>
    <w:rsid w:val="22F0856F"/>
    <w:rsid w:val="22F12826"/>
    <w:rsid w:val="22F32D10"/>
    <w:rsid w:val="22F4D3AA"/>
    <w:rsid w:val="22F557D8"/>
    <w:rsid w:val="22F5F0EA"/>
    <w:rsid w:val="22F6F775"/>
    <w:rsid w:val="22F7CBC7"/>
    <w:rsid w:val="22FABD49"/>
    <w:rsid w:val="22FD6707"/>
    <w:rsid w:val="2301CF9F"/>
    <w:rsid w:val="2304D81E"/>
    <w:rsid w:val="2308C2A7"/>
    <w:rsid w:val="230CEECD"/>
    <w:rsid w:val="230F4ABF"/>
    <w:rsid w:val="2315E5F9"/>
    <w:rsid w:val="231B9DFA"/>
    <w:rsid w:val="2324A5A8"/>
    <w:rsid w:val="23271394"/>
    <w:rsid w:val="23293422"/>
    <w:rsid w:val="232BEA2E"/>
    <w:rsid w:val="232D67C4"/>
    <w:rsid w:val="232D8C72"/>
    <w:rsid w:val="232E7A40"/>
    <w:rsid w:val="233290B7"/>
    <w:rsid w:val="2336E58D"/>
    <w:rsid w:val="23379995"/>
    <w:rsid w:val="233CE711"/>
    <w:rsid w:val="2347CED9"/>
    <w:rsid w:val="23492875"/>
    <w:rsid w:val="23592F4A"/>
    <w:rsid w:val="23649954"/>
    <w:rsid w:val="2364FCAF"/>
    <w:rsid w:val="236E1ADA"/>
    <w:rsid w:val="236F0351"/>
    <w:rsid w:val="23731C76"/>
    <w:rsid w:val="2373B404"/>
    <w:rsid w:val="237563E5"/>
    <w:rsid w:val="2378A885"/>
    <w:rsid w:val="2379A0E9"/>
    <w:rsid w:val="237F59C0"/>
    <w:rsid w:val="23854673"/>
    <w:rsid w:val="2386239B"/>
    <w:rsid w:val="23868742"/>
    <w:rsid w:val="2387DE52"/>
    <w:rsid w:val="238A1026"/>
    <w:rsid w:val="238BB091"/>
    <w:rsid w:val="238F4791"/>
    <w:rsid w:val="2390808D"/>
    <w:rsid w:val="239364B4"/>
    <w:rsid w:val="23939C4F"/>
    <w:rsid w:val="239429B6"/>
    <w:rsid w:val="2394F6EB"/>
    <w:rsid w:val="23986D3D"/>
    <w:rsid w:val="239D2B63"/>
    <w:rsid w:val="23A203C1"/>
    <w:rsid w:val="23A2E985"/>
    <w:rsid w:val="23A3D399"/>
    <w:rsid w:val="23A457A3"/>
    <w:rsid w:val="23A59DE1"/>
    <w:rsid w:val="23A73783"/>
    <w:rsid w:val="23AA830B"/>
    <w:rsid w:val="23AEE878"/>
    <w:rsid w:val="23B15E01"/>
    <w:rsid w:val="23B1A900"/>
    <w:rsid w:val="23B27CBE"/>
    <w:rsid w:val="23B432FB"/>
    <w:rsid w:val="23B8D694"/>
    <w:rsid w:val="23B94A1F"/>
    <w:rsid w:val="23BB43C8"/>
    <w:rsid w:val="23BC6157"/>
    <w:rsid w:val="23C0AA69"/>
    <w:rsid w:val="23C18D22"/>
    <w:rsid w:val="23C1FA79"/>
    <w:rsid w:val="23C33C0E"/>
    <w:rsid w:val="23C497FF"/>
    <w:rsid w:val="23C55B3B"/>
    <w:rsid w:val="23C940A5"/>
    <w:rsid w:val="23CACA68"/>
    <w:rsid w:val="23CCD707"/>
    <w:rsid w:val="23CF3781"/>
    <w:rsid w:val="23D0FDB7"/>
    <w:rsid w:val="23D86651"/>
    <w:rsid w:val="23D98644"/>
    <w:rsid w:val="23D9A6CC"/>
    <w:rsid w:val="23DA0D75"/>
    <w:rsid w:val="23DDAA8F"/>
    <w:rsid w:val="23EB4F17"/>
    <w:rsid w:val="23EBB7D6"/>
    <w:rsid w:val="23EFBD67"/>
    <w:rsid w:val="23F1A7AC"/>
    <w:rsid w:val="23F5514E"/>
    <w:rsid w:val="23F62F74"/>
    <w:rsid w:val="23F77083"/>
    <w:rsid w:val="23FFAD91"/>
    <w:rsid w:val="24001079"/>
    <w:rsid w:val="240268CC"/>
    <w:rsid w:val="2409353D"/>
    <w:rsid w:val="240BB423"/>
    <w:rsid w:val="2412AA1F"/>
    <w:rsid w:val="241B2A1C"/>
    <w:rsid w:val="2429D014"/>
    <w:rsid w:val="242BAABE"/>
    <w:rsid w:val="242BE653"/>
    <w:rsid w:val="242E5D23"/>
    <w:rsid w:val="242F1D9D"/>
    <w:rsid w:val="24325FDC"/>
    <w:rsid w:val="2432DD95"/>
    <w:rsid w:val="2436DD31"/>
    <w:rsid w:val="24378FF4"/>
    <w:rsid w:val="244039E3"/>
    <w:rsid w:val="2442EE7B"/>
    <w:rsid w:val="24437872"/>
    <w:rsid w:val="24465293"/>
    <w:rsid w:val="2446C131"/>
    <w:rsid w:val="244A84D6"/>
    <w:rsid w:val="244C0669"/>
    <w:rsid w:val="244FDD91"/>
    <w:rsid w:val="2451947E"/>
    <w:rsid w:val="2454DA03"/>
    <w:rsid w:val="24595944"/>
    <w:rsid w:val="2460C7F8"/>
    <w:rsid w:val="24613C0C"/>
    <w:rsid w:val="24674E05"/>
    <w:rsid w:val="246A4C37"/>
    <w:rsid w:val="246E4AA4"/>
    <w:rsid w:val="246EBD23"/>
    <w:rsid w:val="247265B3"/>
    <w:rsid w:val="2478AC28"/>
    <w:rsid w:val="247B932C"/>
    <w:rsid w:val="247CA6F0"/>
    <w:rsid w:val="247F3C44"/>
    <w:rsid w:val="24864BC9"/>
    <w:rsid w:val="248A6DAC"/>
    <w:rsid w:val="248D51D5"/>
    <w:rsid w:val="248DDEC4"/>
    <w:rsid w:val="248FD7BD"/>
    <w:rsid w:val="249291F4"/>
    <w:rsid w:val="249DC805"/>
    <w:rsid w:val="24A08429"/>
    <w:rsid w:val="24A132A2"/>
    <w:rsid w:val="24A67A36"/>
    <w:rsid w:val="24A6E5B1"/>
    <w:rsid w:val="24A98AE4"/>
    <w:rsid w:val="24AB38D8"/>
    <w:rsid w:val="24ABAB0E"/>
    <w:rsid w:val="24ABC41D"/>
    <w:rsid w:val="24AD5321"/>
    <w:rsid w:val="24ADF508"/>
    <w:rsid w:val="24B04228"/>
    <w:rsid w:val="24B4191E"/>
    <w:rsid w:val="24B6EA11"/>
    <w:rsid w:val="24B9CE24"/>
    <w:rsid w:val="24BAA7F2"/>
    <w:rsid w:val="24BC8824"/>
    <w:rsid w:val="24BF630C"/>
    <w:rsid w:val="24C5B6BE"/>
    <w:rsid w:val="24CCCEB0"/>
    <w:rsid w:val="24D224F1"/>
    <w:rsid w:val="24D300AA"/>
    <w:rsid w:val="24DC71FB"/>
    <w:rsid w:val="24E02790"/>
    <w:rsid w:val="24E1E477"/>
    <w:rsid w:val="24EE3A24"/>
    <w:rsid w:val="24F0A811"/>
    <w:rsid w:val="24F0B6EC"/>
    <w:rsid w:val="24F37195"/>
    <w:rsid w:val="24FB74A1"/>
    <w:rsid w:val="24FFD907"/>
    <w:rsid w:val="25010BE6"/>
    <w:rsid w:val="25034609"/>
    <w:rsid w:val="2504D1D0"/>
    <w:rsid w:val="25068FCA"/>
    <w:rsid w:val="251885A2"/>
    <w:rsid w:val="251B4541"/>
    <w:rsid w:val="251D3E2C"/>
    <w:rsid w:val="251D5539"/>
    <w:rsid w:val="251E2777"/>
    <w:rsid w:val="251FBC5C"/>
    <w:rsid w:val="252131E0"/>
    <w:rsid w:val="2523B122"/>
    <w:rsid w:val="2527A4B4"/>
    <w:rsid w:val="252A00A6"/>
    <w:rsid w:val="252CF8B6"/>
    <w:rsid w:val="252D2917"/>
    <w:rsid w:val="25302946"/>
    <w:rsid w:val="25382329"/>
    <w:rsid w:val="25385146"/>
    <w:rsid w:val="253FB135"/>
    <w:rsid w:val="2541773F"/>
    <w:rsid w:val="254290C2"/>
    <w:rsid w:val="25439607"/>
    <w:rsid w:val="2544A0E7"/>
    <w:rsid w:val="254994E2"/>
    <w:rsid w:val="254A13E7"/>
    <w:rsid w:val="254C0646"/>
    <w:rsid w:val="254ED470"/>
    <w:rsid w:val="254F4C10"/>
    <w:rsid w:val="254FAE53"/>
    <w:rsid w:val="25521DBA"/>
    <w:rsid w:val="255257F9"/>
    <w:rsid w:val="2555688C"/>
    <w:rsid w:val="2558D305"/>
    <w:rsid w:val="2559DADF"/>
    <w:rsid w:val="256972C3"/>
    <w:rsid w:val="256B07E2"/>
    <w:rsid w:val="256BBBA4"/>
    <w:rsid w:val="256FD424"/>
    <w:rsid w:val="2573BE87"/>
    <w:rsid w:val="257A317A"/>
    <w:rsid w:val="257B2803"/>
    <w:rsid w:val="257CEBA0"/>
    <w:rsid w:val="25805FC7"/>
    <w:rsid w:val="2584583B"/>
    <w:rsid w:val="258738D6"/>
    <w:rsid w:val="258A336B"/>
    <w:rsid w:val="258B5D19"/>
    <w:rsid w:val="258F8CA7"/>
    <w:rsid w:val="25923AB3"/>
    <w:rsid w:val="2592BB1E"/>
    <w:rsid w:val="259662D0"/>
    <w:rsid w:val="259DD84F"/>
    <w:rsid w:val="259F79BE"/>
    <w:rsid w:val="259F8B82"/>
    <w:rsid w:val="25B258E8"/>
    <w:rsid w:val="25B941B4"/>
    <w:rsid w:val="25BE5AEF"/>
    <w:rsid w:val="25C42EF7"/>
    <w:rsid w:val="25C8ED6D"/>
    <w:rsid w:val="25CBE4F1"/>
    <w:rsid w:val="25CC4710"/>
    <w:rsid w:val="25D1FA0B"/>
    <w:rsid w:val="25D3B665"/>
    <w:rsid w:val="25DC7063"/>
    <w:rsid w:val="25E1858A"/>
    <w:rsid w:val="25E29192"/>
    <w:rsid w:val="25E64E67"/>
    <w:rsid w:val="25E7EEAA"/>
    <w:rsid w:val="25EAF667"/>
    <w:rsid w:val="25EB2266"/>
    <w:rsid w:val="25EFCF08"/>
    <w:rsid w:val="25F076A0"/>
    <w:rsid w:val="25F24D2B"/>
    <w:rsid w:val="25F31CAE"/>
    <w:rsid w:val="25F36F27"/>
    <w:rsid w:val="25F374FB"/>
    <w:rsid w:val="25F868DF"/>
    <w:rsid w:val="25FBCA21"/>
    <w:rsid w:val="25FDBA40"/>
    <w:rsid w:val="260255BB"/>
    <w:rsid w:val="26034177"/>
    <w:rsid w:val="26048A06"/>
    <w:rsid w:val="26061B86"/>
    <w:rsid w:val="2607E01D"/>
    <w:rsid w:val="260A0DCC"/>
    <w:rsid w:val="260C0AAC"/>
    <w:rsid w:val="2615775D"/>
    <w:rsid w:val="26190A66"/>
    <w:rsid w:val="261FB48B"/>
    <w:rsid w:val="26266874"/>
    <w:rsid w:val="262A505E"/>
    <w:rsid w:val="262AFB76"/>
    <w:rsid w:val="262C1294"/>
    <w:rsid w:val="262CF89A"/>
    <w:rsid w:val="262D4463"/>
    <w:rsid w:val="262F4644"/>
    <w:rsid w:val="262F7918"/>
    <w:rsid w:val="26307209"/>
    <w:rsid w:val="2632D388"/>
    <w:rsid w:val="2635A23A"/>
    <w:rsid w:val="2636D810"/>
    <w:rsid w:val="26391ADF"/>
    <w:rsid w:val="263CEB03"/>
    <w:rsid w:val="264082B4"/>
    <w:rsid w:val="264A5F1F"/>
    <w:rsid w:val="264C937E"/>
    <w:rsid w:val="264C9BD6"/>
    <w:rsid w:val="265AFC67"/>
    <w:rsid w:val="265C0EDB"/>
    <w:rsid w:val="265CE910"/>
    <w:rsid w:val="265D0121"/>
    <w:rsid w:val="265E829E"/>
    <w:rsid w:val="2661038D"/>
    <w:rsid w:val="266174FD"/>
    <w:rsid w:val="2662564E"/>
    <w:rsid w:val="266535A5"/>
    <w:rsid w:val="266682A4"/>
    <w:rsid w:val="266F68F2"/>
    <w:rsid w:val="266F701D"/>
    <w:rsid w:val="2671ED01"/>
    <w:rsid w:val="2674A3EF"/>
    <w:rsid w:val="267658EE"/>
    <w:rsid w:val="267925CA"/>
    <w:rsid w:val="267E2B31"/>
    <w:rsid w:val="2682FAAA"/>
    <w:rsid w:val="2686B9A2"/>
    <w:rsid w:val="268E632B"/>
    <w:rsid w:val="26901324"/>
    <w:rsid w:val="26915E1A"/>
    <w:rsid w:val="269A5A5B"/>
    <w:rsid w:val="26A9F1B6"/>
    <w:rsid w:val="26AA4DE0"/>
    <w:rsid w:val="26AABD38"/>
    <w:rsid w:val="26AADE40"/>
    <w:rsid w:val="26AB1CEE"/>
    <w:rsid w:val="26ADC4AF"/>
    <w:rsid w:val="26B14623"/>
    <w:rsid w:val="26B8FA4E"/>
    <w:rsid w:val="26BAA755"/>
    <w:rsid w:val="26C04720"/>
    <w:rsid w:val="26C38D86"/>
    <w:rsid w:val="26C53668"/>
    <w:rsid w:val="26C72927"/>
    <w:rsid w:val="26C95D28"/>
    <w:rsid w:val="26CC53C9"/>
    <w:rsid w:val="26CC83F0"/>
    <w:rsid w:val="26CF9BB7"/>
    <w:rsid w:val="26D3C770"/>
    <w:rsid w:val="26D699CA"/>
    <w:rsid w:val="26D7D9C6"/>
    <w:rsid w:val="26D7E188"/>
    <w:rsid w:val="26DA3D2B"/>
    <w:rsid w:val="26DB5425"/>
    <w:rsid w:val="26DBF865"/>
    <w:rsid w:val="26DBF918"/>
    <w:rsid w:val="26DD3C53"/>
    <w:rsid w:val="26DF6ADB"/>
    <w:rsid w:val="26E1A934"/>
    <w:rsid w:val="26E53853"/>
    <w:rsid w:val="26E90F15"/>
    <w:rsid w:val="26EB7838"/>
    <w:rsid w:val="26EDEE1B"/>
    <w:rsid w:val="26F42AC4"/>
    <w:rsid w:val="26F800A2"/>
    <w:rsid w:val="26FA4CF4"/>
    <w:rsid w:val="26FB2ADE"/>
    <w:rsid w:val="26FC2E3B"/>
    <w:rsid w:val="26FD2EE8"/>
    <w:rsid w:val="2702D5C2"/>
    <w:rsid w:val="2705CD7D"/>
    <w:rsid w:val="2708810A"/>
    <w:rsid w:val="270AE62E"/>
    <w:rsid w:val="270F409E"/>
    <w:rsid w:val="27182910"/>
    <w:rsid w:val="271A43A9"/>
    <w:rsid w:val="271C394B"/>
    <w:rsid w:val="271DF4E1"/>
    <w:rsid w:val="27279C40"/>
    <w:rsid w:val="27280210"/>
    <w:rsid w:val="27292906"/>
    <w:rsid w:val="272BE16D"/>
    <w:rsid w:val="272DFCFB"/>
    <w:rsid w:val="2731B950"/>
    <w:rsid w:val="27335344"/>
    <w:rsid w:val="2739CFAB"/>
    <w:rsid w:val="273A6F3D"/>
    <w:rsid w:val="273C3A66"/>
    <w:rsid w:val="273DD466"/>
    <w:rsid w:val="2742AE03"/>
    <w:rsid w:val="27439301"/>
    <w:rsid w:val="2746630F"/>
    <w:rsid w:val="274688E9"/>
    <w:rsid w:val="274730B7"/>
    <w:rsid w:val="27487A5F"/>
    <w:rsid w:val="274A3903"/>
    <w:rsid w:val="274A519F"/>
    <w:rsid w:val="274DAD9F"/>
    <w:rsid w:val="275A4CAE"/>
    <w:rsid w:val="275AA8F2"/>
    <w:rsid w:val="27665AA3"/>
    <w:rsid w:val="276A8F2A"/>
    <w:rsid w:val="276DCAD7"/>
    <w:rsid w:val="2774593C"/>
    <w:rsid w:val="277982AF"/>
    <w:rsid w:val="277AB1DD"/>
    <w:rsid w:val="277E9333"/>
    <w:rsid w:val="277F9903"/>
    <w:rsid w:val="2781D80B"/>
    <w:rsid w:val="2787D1A0"/>
    <w:rsid w:val="278871FD"/>
    <w:rsid w:val="278B5520"/>
    <w:rsid w:val="278C2213"/>
    <w:rsid w:val="278DB582"/>
    <w:rsid w:val="278DEE3B"/>
    <w:rsid w:val="27946E6A"/>
    <w:rsid w:val="27974230"/>
    <w:rsid w:val="27987AF5"/>
    <w:rsid w:val="2798DCCE"/>
    <w:rsid w:val="279A3798"/>
    <w:rsid w:val="279CE34B"/>
    <w:rsid w:val="279CF39D"/>
    <w:rsid w:val="279E62DF"/>
    <w:rsid w:val="279E7C61"/>
    <w:rsid w:val="27A72D69"/>
    <w:rsid w:val="27AD5E67"/>
    <w:rsid w:val="27B34207"/>
    <w:rsid w:val="27B659DD"/>
    <w:rsid w:val="27B7798C"/>
    <w:rsid w:val="27BC723A"/>
    <w:rsid w:val="27BEF1D2"/>
    <w:rsid w:val="27C353B9"/>
    <w:rsid w:val="27C3BD1C"/>
    <w:rsid w:val="27C659DE"/>
    <w:rsid w:val="27CA3C82"/>
    <w:rsid w:val="27D17ADE"/>
    <w:rsid w:val="27D268F9"/>
    <w:rsid w:val="27D779E4"/>
    <w:rsid w:val="27DB09F2"/>
    <w:rsid w:val="27DC3278"/>
    <w:rsid w:val="27DF0C92"/>
    <w:rsid w:val="27ECDB45"/>
    <w:rsid w:val="27ECE843"/>
    <w:rsid w:val="27F1679F"/>
    <w:rsid w:val="27F16EE6"/>
    <w:rsid w:val="27F1A09E"/>
    <w:rsid w:val="27F38EC9"/>
    <w:rsid w:val="27F69BBA"/>
    <w:rsid w:val="27FF6C6B"/>
    <w:rsid w:val="2802CE89"/>
    <w:rsid w:val="28072D6B"/>
    <w:rsid w:val="28094330"/>
    <w:rsid w:val="280B65BF"/>
    <w:rsid w:val="280C580C"/>
    <w:rsid w:val="280D0CA3"/>
    <w:rsid w:val="28104B00"/>
    <w:rsid w:val="2813F2C1"/>
    <w:rsid w:val="28157000"/>
    <w:rsid w:val="28168136"/>
    <w:rsid w:val="281A8507"/>
    <w:rsid w:val="281E02F7"/>
    <w:rsid w:val="2821960A"/>
    <w:rsid w:val="2821B207"/>
    <w:rsid w:val="2824CDAF"/>
    <w:rsid w:val="28257707"/>
    <w:rsid w:val="28261178"/>
    <w:rsid w:val="282E2CB7"/>
    <w:rsid w:val="282E5D22"/>
    <w:rsid w:val="282F6C44"/>
    <w:rsid w:val="2831B52B"/>
    <w:rsid w:val="2832D60D"/>
    <w:rsid w:val="28357127"/>
    <w:rsid w:val="283B882E"/>
    <w:rsid w:val="283F5460"/>
    <w:rsid w:val="28401F2C"/>
    <w:rsid w:val="28474723"/>
    <w:rsid w:val="284C106E"/>
    <w:rsid w:val="284CE0DB"/>
    <w:rsid w:val="28590A7A"/>
    <w:rsid w:val="285CF36F"/>
    <w:rsid w:val="285F0C70"/>
    <w:rsid w:val="2860B17F"/>
    <w:rsid w:val="286106C9"/>
    <w:rsid w:val="28616591"/>
    <w:rsid w:val="2861994B"/>
    <w:rsid w:val="2863F1B0"/>
    <w:rsid w:val="286724E3"/>
    <w:rsid w:val="286BE694"/>
    <w:rsid w:val="286CA292"/>
    <w:rsid w:val="286E17F1"/>
    <w:rsid w:val="2870932C"/>
    <w:rsid w:val="2872564F"/>
    <w:rsid w:val="2873B1E9"/>
    <w:rsid w:val="28777373"/>
    <w:rsid w:val="2877C979"/>
    <w:rsid w:val="287A18F4"/>
    <w:rsid w:val="287C8868"/>
    <w:rsid w:val="287E9F62"/>
    <w:rsid w:val="28801902"/>
    <w:rsid w:val="2883B4BF"/>
    <w:rsid w:val="2885BEBB"/>
    <w:rsid w:val="288927AD"/>
    <w:rsid w:val="2890CFDE"/>
    <w:rsid w:val="28922D44"/>
    <w:rsid w:val="2893B4CA"/>
    <w:rsid w:val="28944D69"/>
    <w:rsid w:val="2895B0BB"/>
    <w:rsid w:val="2897457A"/>
    <w:rsid w:val="289CB915"/>
    <w:rsid w:val="289CBD90"/>
    <w:rsid w:val="28A22E5E"/>
    <w:rsid w:val="28A36391"/>
    <w:rsid w:val="28A5018E"/>
    <w:rsid w:val="28A758B0"/>
    <w:rsid w:val="28A774F3"/>
    <w:rsid w:val="28AC5F36"/>
    <w:rsid w:val="28AFD7D1"/>
    <w:rsid w:val="28B49939"/>
    <w:rsid w:val="28B73D4B"/>
    <w:rsid w:val="28BB41BA"/>
    <w:rsid w:val="28BE872E"/>
    <w:rsid w:val="28C09B20"/>
    <w:rsid w:val="28C5792D"/>
    <w:rsid w:val="28C6424E"/>
    <w:rsid w:val="28C7B6E2"/>
    <w:rsid w:val="28C7BD95"/>
    <w:rsid w:val="28D0A660"/>
    <w:rsid w:val="28D1A8E3"/>
    <w:rsid w:val="28D50FBB"/>
    <w:rsid w:val="28D567FC"/>
    <w:rsid w:val="28D6D7A2"/>
    <w:rsid w:val="28D7E38B"/>
    <w:rsid w:val="28DC5E39"/>
    <w:rsid w:val="28DD1560"/>
    <w:rsid w:val="28DF3CC5"/>
    <w:rsid w:val="28E36938"/>
    <w:rsid w:val="28EC90AA"/>
    <w:rsid w:val="28F44F86"/>
    <w:rsid w:val="28FA1C88"/>
    <w:rsid w:val="28FE3B3B"/>
    <w:rsid w:val="2902DF46"/>
    <w:rsid w:val="290D8EDA"/>
    <w:rsid w:val="2910F418"/>
    <w:rsid w:val="2915ECF2"/>
    <w:rsid w:val="2915FDDB"/>
    <w:rsid w:val="29217848"/>
    <w:rsid w:val="2921F939"/>
    <w:rsid w:val="2926472B"/>
    <w:rsid w:val="29276FCA"/>
    <w:rsid w:val="29295454"/>
    <w:rsid w:val="292D9082"/>
    <w:rsid w:val="2933E90A"/>
    <w:rsid w:val="29370667"/>
    <w:rsid w:val="2938A697"/>
    <w:rsid w:val="2938CE46"/>
    <w:rsid w:val="293FF4DA"/>
    <w:rsid w:val="2942CA6A"/>
    <w:rsid w:val="2943B4C8"/>
    <w:rsid w:val="29473D28"/>
    <w:rsid w:val="2949CF50"/>
    <w:rsid w:val="294C6BA5"/>
    <w:rsid w:val="29501892"/>
    <w:rsid w:val="29548710"/>
    <w:rsid w:val="295C505B"/>
    <w:rsid w:val="295DDECF"/>
    <w:rsid w:val="295F241A"/>
    <w:rsid w:val="29619BF2"/>
    <w:rsid w:val="29637015"/>
    <w:rsid w:val="2963F78E"/>
    <w:rsid w:val="29672270"/>
    <w:rsid w:val="2967793C"/>
    <w:rsid w:val="2967EDEF"/>
    <w:rsid w:val="296B8BB9"/>
    <w:rsid w:val="296F7B82"/>
    <w:rsid w:val="29704EDD"/>
    <w:rsid w:val="2972115A"/>
    <w:rsid w:val="29749FD7"/>
    <w:rsid w:val="2974C24E"/>
    <w:rsid w:val="2979D3AF"/>
    <w:rsid w:val="297C89D2"/>
    <w:rsid w:val="297C8D5D"/>
    <w:rsid w:val="29818C87"/>
    <w:rsid w:val="2982DB54"/>
    <w:rsid w:val="2983AE1F"/>
    <w:rsid w:val="29867C95"/>
    <w:rsid w:val="298DC84C"/>
    <w:rsid w:val="2992B532"/>
    <w:rsid w:val="29986B4F"/>
    <w:rsid w:val="299AD19D"/>
    <w:rsid w:val="29A0A2EF"/>
    <w:rsid w:val="29AE878C"/>
    <w:rsid w:val="29B8756B"/>
    <w:rsid w:val="29BD666B"/>
    <w:rsid w:val="29C01A6D"/>
    <w:rsid w:val="29CC16B9"/>
    <w:rsid w:val="29D79E9E"/>
    <w:rsid w:val="29D9025B"/>
    <w:rsid w:val="29D9F66D"/>
    <w:rsid w:val="29DBD90C"/>
    <w:rsid w:val="29DD5417"/>
    <w:rsid w:val="29E0BFEF"/>
    <w:rsid w:val="29E325E7"/>
    <w:rsid w:val="29E3F6BA"/>
    <w:rsid w:val="29E47D46"/>
    <w:rsid w:val="29E6919B"/>
    <w:rsid w:val="29E72E11"/>
    <w:rsid w:val="29E7C4A5"/>
    <w:rsid w:val="29EDF8E1"/>
    <w:rsid w:val="29F450DF"/>
    <w:rsid w:val="29F8C297"/>
    <w:rsid w:val="29F9C9A2"/>
    <w:rsid w:val="29FB0639"/>
    <w:rsid w:val="29FCA095"/>
    <w:rsid w:val="29FED483"/>
    <w:rsid w:val="29FF7121"/>
    <w:rsid w:val="29FFC211"/>
    <w:rsid w:val="2A023153"/>
    <w:rsid w:val="2A0C1E09"/>
    <w:rsid w:val="2A0D2F83"/>
    <w:rsid w:val="2A0DDDA2"/>
    <w:rsid w:val="2A0F91FA"/>
    <w:rsid w:val="2A10FCE8"/>
    <w:rsid w:val="2A15614E"/>
    <w:rsid w:val="2A1645C6"/>
    <w:rsid w:val="2A18120A"/>
    <w:rsid w:val="2A21D7BE"/>
    <w:rsid w:val="2A290324"/>
    <w:rsid w:val="2A2DA95A"/>
    <w:rsid w:val="2A2E8E51"/>
    <w:rsid w:val="2A30156F"/>
    <w:rsid w:val="2A379868"/>
    <w:rsid w:val="2A385647"/>
    <w:rsid w:val="2A38EF47"/>
    <w:rsid w:val="2A3991F8"/>
    <w:rsid w:val="2A3B6BDF"/>
    <w:rsid w:val="2A3DC569"/>
    <w:rsid w:val="2A49A767"/>
    <w:rsid w:val="2A4C5D99"/>
    <w:rsid w:val="2A506416"/>
    <w:rsid w:val="2A50A991"/>
    <w:rsid w:val="2A51EA4F"/>
    <w:rsid w:val="2A530DAC"/>
    <w:rsid w:val="2A536517"/>
    <w:rsid w:val="2A53DA0D"/>
    <w:rsid w:val="2A57DDD0"/>
    <w:rsid w:val="2A595061"/>
    <w:rsid w:val="2A5AA416"/>
    <w:rsid w:val="2A5B85AE"/>
    <w:rsid w:val="2A5FABC9"/>
    <w:rsid w:val="2A632B30"/>
    <w:rsid w:val="2A6A3D29"/>
    <w:rsid w:val="2A6A74B7"/>
    <w:rsid w:val="2A6CEAD7"/>
    <w:rsid w:val="2A6F7C1F"/>
    <w:rsid w:val="2A782AA0"/>
    <w:rsid w:val="2A79B222"/>
    <w:rsid w:val="2A7B07DF"/>
    <w:rsid w:val="2A7C5081"/>
    <w:rsid w:val="2A801043"/>
    <w:rsid w:val="2A855CFB"/>
    <w:rsid w:val="2A8720A9"/>
    <w:rsid w:val="2A8D9D1A"/>
    <w:rsid w:val="2A9214F8"/>
    <w:rsid w:val="2A966BAB"/>
    <w:rsid w:val="2A970501"/>
    <w:rsid w:val="2A98F975"/>
    <w:rsid w:val="2A9A11F7"/>
    <w:rsid w:val="2A9EDF38"/>
    <w:rsid w:val="2AA09DFD"/>
    <w:rsid w:val="2AA3730B"/>
    <w:rsid w:val="2AAC9357"/>
    <w:rsid w:val="2AB0AE3D"/>
    <w:rsid w:val="2AB6FE21"/>
    <w:rsid w:val="2AB7A5B9"/>
    <w:rsid w:val="2AC46E1B"/>
    <w:rsid w:val="2AC4CB09"/>
    <w:rsid w:val="2AC5995C"/>
    <w:rsid w:val="2ACA8F82"/>
    <w:rsid w:val="2ACEED31"/>
    <w:rsid w:val="2ACF7F13"/>
    <w:rsid w:val="2AD003FE"/>
    <w:rsid w:val="2AD35F77"/>
    <w:rsid w:val="2AD4E4EE"/>
    <w:rsid w:val="2AD50C42"/>
    <w:rsid w:val="2AE1C6F2"/>
    <w:rsid w:val="2AE1EA11"/>
    <w:rsid w:val="2AE1FA21"/>
    <w:rsid w:val="2AE307DA"/>
    <w:rsid w:val="2AE4183C"/>
    <w:rsid w:val="2AE543BA"/>
    <w:rsid w:val="2AE584A2"/>
    <w:rsid w:val="2AF3CD05"/>
    <w:rsid w:val="2AF5A48F"/>
    <w:rsid w:val="2B0014A6"/>
    <w:rsid w:val="2B018EC8"/>
    <w:rsid w:val="2B085743"/>
    <w:rsid w:val="2B08DD1D"/>
    <w:rsid w:val="2B09E6DF"/>
    <w:rsid w:val="2B130BB5"/>
    <w:rsid w:val="2B15B81B"/>
    <w:rsid w:val="2B17B9E8"/>
    <w:rsid w:val="2B1A4074"/>
    <w:rsid w:val="2B1A5CA4"/>
    <w:rsid w:val="2B1C09F9"/>
    <w:rsid w:val="2B2007DE"/>
    <w:rsid w:val="2B2172F8"/>
    <w:rsid w:val="2B239DC4"/>
    <w:rsid w:val="2B2F8473"/>
    <w:rsid w:val="2B34008C"/>
    <w:rsid w:val="2B3424C3"/>
    <w:rsid w:val="2B3474B0"/>
    <w:rsid w:val="2B352E4B"/>
    <w:rsid w:val="2B3571D5"/>
    <w:rsid w:val="2B35C859"/>
    <w:rsid w:val="2B3AB078"/>
    <w:rsid w:val="2B3BF3D5"/>
    <w:rsid w:val="2B3F8330"/>
    <w:rsid w:val="2B46BDFE"/>
    <w:rsid w:val="2B4751FD"/>
    <w:rsid w:val="2B4A7DD6"/>
    <w:rsid w:val="2B4C4C4C"/>
    <w:rsid w:val="2B4FBCF0"/>
    <w:rsid w:val="2B509FF7"/>
    <w:rsid w:val="2B5445CC"/>
    <w:rsid w:val="2B5A8FF5"/>
    <w:rsid w:val="2B5D020F"/>
    <w:rsid w:val="2B61D44E"/>
    <w:rsid w:val="2B630D7E"/>
    <w:rsid w:val="2B65A174"/>
    <w:rsid w:val="2B6E8300"/>
    <w:rsid w:val="2B713E04"/>
    <w:rsid w:val="2B77CA03"/>
    <w:rsid w:val="2B78191E"/>
    <w:rsid w:val="2B7B120F"/>
    <w:rsid w:val="2B7C7A72"/>
    <w:rsid w:val="2B84FA1A"/>
    <w:rsid w:val="2B8783A8"/>
    <w:rsid w:val="2B8790B7"/>
    <w:rsid w:val="2B87C24A"/>
    <w:rsid w:val="2B881F13"/>
    <w:rsid w:val="2B90EBE0"/>
    <w:rsid w:val="2B926739"/>
    <w:rsid w:val="2B93A69B"/>
    <w:rsid w:val="2B94541B"/>
    <w:rsid w:val="2B9460F0"/>
    <w:rsid w:val="2B995812"/>
    <w:rsid w:val="2BA68058"/>
    <w:rsid w:val="2BA836E1"/>
    <w:rsid w:val="2BA862E0"/>
    <w:rsid w:val="2BAC7C59"/>
    <w:rsid w:val="2BB03893"/>
    <w:rsid w:val="2BB04DC6"/>
    <w:rsid w:val="2BB4F31E"/>
    <w:rsid w:val="2BB95540"/>
    <w:rsid w:val="2BBDB3F7"/>
    <w:rsid w:val="2BC0F114"/>
    <w:rsid w:val="2BC3843F"/>
    <w:rsid w:val="2BC928EB"/>
    <w:rsid w:val="2BC989D1"/>
    <w:rsid w:val="2BCA5EB2"/>
    <w:rsid w:val="2BCB425F"/>
    <w:rsid w:val="2BCD13E8"/>
    <w:rsid w:val="2BD1A51B"/>
    <w:rsid w:val="2BD57B5A"/>
    <w:rsid w:val="2BDA030D"/>
    <w:rsid w:val="2BE68C95"/>
    <w:rsid w:val="2BE8F7ED"/>
    <w:rsid w:val="2BE948B5"/>
    <w:rsid w:val="2BEA6A24"/>
    <w:rsid w:val="2BF00963"/>
    <w:rsid w:val="2BF21E7D"/>
    <w:rsid w:val="2BF62A77"/>
    <w:rsid w:val="2BFB74A3"/>
    <w:rsid w:val="2BFD3B93"/>
    <w:rsid w:val="2C01B10A"/>
    <w:rsid w:val="2C049CCE"/>
    <w:rsid w:val="2C05D195"/>
    <w:rsid w:val="2C0BA148"/>
    <w:rsid w:val="2C0EAFEF"/>
    <w:rsid w:val="2C0F59CE"/>
    <w:rsid w:val="2C188133"/>
    <w:rsid w:val="2C1BA413"/>
    <w:rsid w:val="2C1F6907"/>
    <w:rsid w:val="2C2234B2"/>
    <w:rsid w:val="2C24E0CC"/>
    <w:rsid w:val="2C27A773"/>
    <w:rsid w:val="2C2E087E"/>
    <w:rsid w:val="2C2E6DCA"/>
    <w:rsid w:val="2C2FA01A"/>
    <w:rsid w:val="2C39CCBF"/>
    <w:rsid w:val="2C3C6E5E"/>
    <w:rsid w:val="2C403AA3"/>
    <w:rsid w:val="2C41CA40"/>
    <w:rsid w:val="2C434A8F"/>
    <w:rsid w:val="2C4605EC"/>
    <w:rsid w:val="2C482D7A"/>
    <w:rsid w:val="2C4B476A"/>
    <w:rsid w:val="2C4DE896"/>
    <w:rsid w:val="2C4E611F"/>
    <w:rsid w:val="2C4F7781"/>
    <w:rsid w:val="2C5DD13A"/>
    <w:rsid w:val="2C62DC74"/>
    <w:rsid w:val="2C63B3E7"/>
    <w:rsid w:val="2C674008"/>
    <w:rsid w:val="2C724377"/>
    <w:rsid w:val="2C73D1A2"/>
    <w:rsid w:val="2C753FB2"/>
    <w:rsid w:val="2C78095D"/>
    <w:rsid w:val="2C784998"/>
    <w:rsid w:val="2C7CA0BE"/>
    <w:rsid w:val="2C7D0E3C"/>
    <w:rsid w:val="2C7D1E0C"/>
    <w:rsid w:val="2C7DC833"/>
    <w:rsid w:val="2C815503"/>
    <w:rsid w:val="2C815FE1"/>
    <w:rsid w:val="2C83248E"/>
    <w:rsid w:val="2C840E3F"/>
    <w:rsid w:val="2C8A1AAF"/>
    <w:rsid w:val="2C8BF096"/>
    <w:rsid w:val="2C8D8AD3"/>
    <w:rsid w:val="2C8FE9A3"/>
    <w:rsid w:val="2CA32C7B"/>
    <w:rsid w:val="2CA6FC01"/>
    <w:rsid w:val="2CA7F951"/>
    <w:rsid w:val="2CA92E5D"/>
    <w:rsid w:val="2CAA5B88"/>
    <w:rsid w:val="2CAA90D7"/>
    <w:rsid w:val="2CAEAE32"/>
    <w:rsid w:val="2CB4E3FC"/>
    <w:rsid w:val="2CB91D4D"/>
    <w:rsid w:val="2CB93479"/>
    <w:rsid w:val="2CB9444E"/>
    <w:rsid w:val="2CC1E383"/>
    <w:rsid w:val="2CC3B725"/>
    <w:rsid w:val="2CC5FA33"/>
    <w:rsid w:val="2CCEFDB0"/>
    <w:rsid w:val="2CD4CF20"/>
    <w:rsid w:val="2CD53006"/>
    <w:rsid w:val="2CD7A576"/>
    <w:rsid w:val="2CD8768C"/>
    <w:rsid w:val="2CDA3C94"/>
    <w:rsid w:val="2CDDB19B"/>
    <w:rsid w:val="2CE0BE78"/>
    <w:rsid w:val="2CE0F828"/>
    <w:rsid w:val="2CE3BC23"/>
    <w:rsid w:val="2CE535CD"/>
    <w:rsid w:val="2CE6652B"/>
    <w:rsid w:val="2CE81B57"/>
    <w:rsid w:val="2CEB896D"/>
    <w:rsid w:val="2CED6CB5"/>
    <w:rsid w:val="2CF32812"/>
    <w:rsid w:val="2CF64FE0"/>
    <w:rsid w:val="2CFB8A83"/>
    <w:rsid w:val="2CFF4B31"/>
    <w:rsid w:val="2D03CB81"/>
    <w:rsid w:val="2D05AFFF"/>
    <w:rsid w:val="2D05DC53"/>
    <w:rsid w:val="2D0A79C5"/>
    <w:rsid w:val="2D11CB23"/>
    <w:rsid w:val="2D12A08A"/>
    <w:rsid w:val="2D14225E"/>
    <w:rsid w:val="2D14D241"/>
    <w:rsid w:val="2D2B0D29"/>
    <w:rsid w:val="2D2D9041"/>
    <w:rsid w:val="2D30B1FF"/>
    <w:rsid w:val="2D35244B"/>
    <w:rsid w:val="2D355A5F"/>
    <w:rsid w:val="2D363B14"/>
    <w:rsid w:val="2D3EF1F7"/>
    <w:rsid w:val="2D3F985A"/>
    <w:rsid w:val="2D424C83"/>
    <w:rsid w:val="2D450A32"/>
    <w:rsid w:val="2D484CBA"/>
    <w:rsid w:val="2D51D961"/>
    <w:rsid w:val="2D5479D7"/>
    <w:rsid w:val="2D593B01"/>
    <w:rsid w:val="2D5AC0A9"/>
    <w:rsid w:val="2D5C5A6D"/>
    <w:rsid w:val="2D5C6043"/>
    <w:rsid w:val="2D5F0786"/>
    <w:rsid w:val="2D5FAF0B"/>
    <w:rsid w:val="2D66F81B"/>
    <w:rsid w:val="2D67DFBD"/>
    <w:rsid w:val="2D69373F"/>
    <w:rsid w:val="2D6A76D0"/>
    <w:rsid w:val="2D6E86D6"/>
    <w:rsid w:val="2D705B23"/>
    <w:rsid w:val="2D713DA0"/>
    <w:rsid w:val="2D789EB3"/>
    <w:rsid w:val="2D79AA3F"/>
    <w:rsid w:val="2D79AFC7"/>
    <w:rsid w:val="2D80B61B"/>
    <w:rsid w:val="2D8B05D9"/>
    <w:rsid w:val="2D8C6530"/>
    <w:rsid w:val="2D8E21E1"/>
    <w:rsid w:val="2D8FA878"/>
    <w:rsid w:val="2D9306AD"/>
    <w:rsid w:val="2D94759D"/>
    <w:rsid w:val="2D96CDF9"/>
    <w:rsid w:val="2D9809B9"/>
    <w:rsid w:val="2D9990D6"/>
    <w:rsid w:val="2D9A5121"/>
    <w:rsid w:val="2D9F6460"/>
    <w:rsid w:val="2DA1DDEB"/>
    <w:rsid w:val="2DA2AB0F"/>
    <w:rsid w:val="2DA47CF5"/>
    <w:rsid w:val="2DA76094"/>
    <w:rsid w:val="2DAFAEBF"/>
    <w:rsid w:val="2DB12D9C"/>
    <w:rsid w:val="2DB60ADA"/>
    <w:rsid w:val="2DB61AFA"/>
    <w:rsid w:val="2DB6F560"/>
    <w:rsid w:val="2DBD9AC8"/>
    <w:rsid w:val="2DBEC16B"/>
    <w:rsid w:val="2DBF6EFF"/>
    <w:rsid w:val="2DBFD6DC"/>
    <w:rsid w:val="2DC07743"/>
    <w:rsid w:val="2DC1136B"/>
    <w:rsid w:val="2DC2986B"/>
    <w:rsid w:val="2DC2D564"/>
    <w:rsid w:val="2DC652CA"/>
    <w:rsid w:val="2DCE841F"/>
    <w:rsid w:val="2DD0389F"/>
    <w:rsid w:val="2DD35195"/>
    <w:rsid w:val="2DDB00ED"/>
    <w:rsid w:val="2DDCA891"/>
    <w:rsid w:val="2DDD3334"/>
    <w:rsid w:val="2DED6651"/>
    <w:rsid w:val="2DF45CB3"/>
    <w:rsid w:val="2DF4EAE5"/>
    <w:rsid w:val="2DF5534D"/>
    <w:rsid w:val="2DF56CFA"/>
    <w:rsid w:val="2DF7A6DD"/>
    <w:rsid w:val="2DF981DD"/>
    <w:rsid w:val="2DF9B84E"/>
    <w:rsid w:val="2DFCA107"/>
    <w:rsid w:val="2DFEBC0C"/>
    <w:rsid w:val="2DFF4288"/>
    <w:rsid w:val="2E00B5E9"/>
    <w:rsid w:val="2E061533"/>
    <w:rsid w:val="2E071FD5"/>
    <w:rsid w:val="2E095B2E"/>
    <w:rsid w:val="2E0C5EA6"/>
    <w:rsid w:val="2E0F714A"/>
    <w:rsid w:val="2E136AF8"/>
    <w:rsid w:val="2E1A9605"/>
    <w:rsid w:val="2E1B17FA"/>
    <w:rsid w:val="2E2150E7"/>
    <w:rsid w:val="2E22B38F"/>
    <w:rsid w:val="2E26CFA8"/>
    <w:rsid w:val="2E29FD84"/>
    <w:rsid w:val="2E2BD661"/>
    <w:rsid w:val="2E2E3174"/>
    <w:rsid w:val="2E32B857"/>
    <w:rsid w:val="2E345971"/>
    <w:rsid w:val="2E36BA03"/>
    <w:rsid w:val="2E378C00"/>
    <w:rsid w:val="2E395BA3"/>
    <w:rsid w:val="2E3BC5E7"/>
    <w:rsid w:val="2E3C490D"/>
    <w:rsid w:val="2E41DB6C"/>
    <w:rsid w:val="2E440499"/>
    <w:rsid w:val="2E441D8D"/>
    <w:rsid w:val="2E4EAAAB"/>
    <w:rsid w:val="2E50DB1C"/>
    <w:rsid w:val="2E587149"/>
    <w:rsid w:val="2E5BB318"/>
    <w:rsid w:val="2E67ABA5"/>
    <w:rsid w:val="2E6AE791"/>
    <w:rsid w:val="2E710067"/>
    <w:rsid w:val="2E7123CD"/>
    <w:rsid w:val="2E71C6CE"/>
    <w:rsid w:val="2E723ED5"/>
    <w:rsid w:val="2E750D43"/>
    <w:rsid w:val="2E75DF84"/>
    <w:rsid w:val="2E7E5B92"/>
    <w:rsid w:val="2E84E4D4"/>
    <w:rsid w:val="2E87640E"/>
    <w:rsid w:val="2E8956D8"/>
    <w:rsid w:val="2E89D174"/>
    <w:rsid w:val="2E8B1EEF"/>
    <w:rsid w:val="2E9091B9"/>
    <w:rsid w:val="2E9170AF"/>
    <w:rsid w:val="2E952F63"/>
    <w:rsid w:val="2E9A71CE"/>
    <w:rsid w:val="2E9AE2F0"/>
    <w:rsid w:val="2E9BDB0E"/>
    <w:rsid w:val="2EA24F32"/>
    <w:rsid w:val="2EA31694"/>
    <w:rsid w:val="2EA434AE"/>
    <w:rsid w:val="2EA4CE96"/>
    <w:rsid w:val="2EA70CB3"/>
    <w:rsid w:val="2EA9D53E"/>
    <w:rsid w:val="2EAAD856"/>
    <w:rsid w:val="2EAC1C83"/>
    <w:rsid w:val="2EAE97BE"/>
    <w:rsid w:val="2EB0A2A2"/>
    <w:rsid w:val="2EB113F6"/>
    <w:rsid w:val="2EBC4F0D"/>
    <w:rsid w:val="2EC1434C"/>
    <w:rsid w:val="2EC7C202"/>
    <w:rsid w:val="2EC92F1E"/>
    <w:rsid w:val="2ECDA2BF"/>
    <w:rsid w:val="2ED12289"/>
    <w:rsid w:val="2ED12AC0"/>
    <w:rsid w:val="2ED15D94"/>
    <w:rsid w:val="2ED17307"/>
    <w:rsid w:val="2ED835D3"/>
    <w:rsid w:val="2EE14C8F"/>
    <w:rsid w:val="2EE4EF00"/>
    <w:rsid w:val="2EE6FF99"/>
    <w:rsid w:val="2EE9CF72"/>
    <w:rsid w:val="2EEE262A"/>
    <w:rsid w:val="2EEEED1F"/>
    <w:rsid w:val="2EF1A31B"/>
    <w:rsid w:val="2EF7C347"/>
    <w:rsid w:val="2EF9DE6A"/>
    <w:rsid w:val="2EFCCFB6"/>
    <w:rsid w:val="2EFD44A7"/>
    <w:rsid w:val="2EFE63BF"/>
    <w:rsid w:val="2F0063CE"/>
    <w:rsid w:val="2F039881"/>
    <w:rsid w:val="2F043FC9"/>
    <w:rsid w:val="2F05A8D4"/>
    <w:rsid w:val="2F0EA52F"/>
    <w:rsid w:val="2F159501"/>
    <w:rsid w:val="2F18D8C1"/>
    <w:rsid w:val="2F1CE13B"/>
    <w:rsid w:val="2F1D250B"/>
    <w:rsid w:val="2F1D27AB"/>
    <w:rsid w:val="2F1F5DA7"/>
    <w:rsid w:val="2F255E30"/>
    <w:rsid w:val="2F2AF1FE"/>
    <w:rsid w:val="2F2DF623"/>
    <w:rsid w:val="2F31BFA7"/>
    <w:rsid w:val="2F382808"/>
    <w:rsid w:val="2F3951CC"/>
    <w:rsid w:val="2F456732"/>
    <w:rsid w:val="2F46394E"/>
    <w:rsid w:val="2F466785"/>
    <w:rsid w:val="2F489B17"/>
    <w:rsid w:val="2F4AF995"/>
    <w:rsid w:val="2F4BA296"/>
    <w:rsid w:val="2F4EEB5F"/>
    <w:rsid w:val="2F513784"/>
    <w:rsid w:val="2F535492"/>
    <w:rsid w:val="2F54E29C"/>
    <w:rsid w:val="2F55A8F2"/>
    <w:rsid w:val="2F606BC5"/>
    <w:rsid w:val="2F6ADBE6"/>
    <w:rsid w:val="2F6C2248"/>
    <w:rsid w:val="2F6EA7C2"/>
    <w:rsid w:val="2F774542"/>
    <w:rsid w:val="2F7AAC71"/>
    <w:rsid w:val="2F7BFCA6"/>
    <w:rsid w:val="2F7C61B3"/>
    <w:rsid w:val="2F7D81FA"/>
    <w:rsid w:val="2F7F2B93"/>
    <w:rsid w:val="2F7F7948"/>
    <w:rsid w:val="2F8014A0"/>
    <w:rsid w:val="2F8FCD7D"/>
    <w:rsid w:val="2F984D3D"/>
    <w:rsid w:val="2F9C012D"/>
    <w:rsid w:val="2F9C06F8"/>
    <w:rsid w:val="2F9E5BFF"/>
    <w:rsid w:val="2FA26392"/>
    <w:rsid w:val="2FA676A2"/>
    <w:rsid w:val="2FA9342B"/>
    <w:rsid w:val="2FB4E424"/>
    <w:rsid w:val="2FBD8897"/>
    <w:rsid w:val="2FBE2E7F"/>
    <w:rsid w:val="2FC1A4E0"/>
    <w:rsid w:val="2FC8A14C"/>
    <w:rsid w:val="2FC97D67"/>
    <w:rsid w:val="2FCA9BC1"/>
    <w:rsid w:val="2FCB6C85"/>
    <w:rsid w:val="2FD35C61"/>
    <w:rsid w:val="2FD68A2D"/>
    <w:rsid w:val="2FD92C0E"/>
    <w:rsid w:val="2FE17660"/>
    <w:rsid w:val="2FE486AB"/>
    <w:rsid w:val="2FE6F5E1"/>
    <w:rsid w:val="2FF0276A"/>
    <w:rsid w:val="2FF2E29E"/>
    <w:rsid w:val="2FF58754"/>
    <w:rsid w:val="3003F84D"/>
    <w:rsid w:val="30066EB6"/>
    <w:rsid w:val="3007F54F"/>
    <w:rsid w:val="3008E982"/>
    <w:rsid w:val="300C949E"/>
    <w:rsid w:val="30101C66"/>
    <w:rsid w:val="3013209D"/>
    <w:rsid w:val="301DEEF9"/>
    <w:rsid w:val="30291262"/>
    <w:rsid w:val="302D8C79"/>
    <w:rsid w:val="302DE61D"/>
    <w:rsid w:val="303135DF"/>
    <w:rsid w:val="30323805"/>
    <w:rsid w:val="30324D08"/>
    <w:rsid w:val="3037C1FC"/>
    <w:rsid w:val="303B217B"/>
    <w:rsid w:val="303F413C"/>
    <w:rsid w:val="304460AB"/>
    <w:rsid w:val="3046E81F"/>
    <w:rsid w:val="3047A031"/>
    <w:rsid w:val="304BA395"/>
    <w:rsid w:val="304ED7D7"/>
    <w:rsid w:val="304F0A3C"/>
    <w:rsid w:val="304F1D72"/>
    <w:rsid w:val="304F71FD"/>
    <w:rsid w:val="30500DDC"/>
    <w:rsid w:val="30559396"/>
    <w:rsid w:val="305969E0"/>
    <w:rsid w:val="3066AD0B"/>
    <w:rsid w:val="30692774"/>
    <w:rsid w:val="306CE727"/>
    <w:rsid w:val="306E3078"/>
    <w:rsid w:val="306F018E"/>
    <w:rsid w:val="3074413C"/>
    <w:rsid w:val="3074B6EB"/>
    <w:rsid w:val="3076A3A1"/>
    <w:rsid w:val="307A76F3"/>
    <w:rsid w:val="307C4423"/>
    <w:rsid w:val="30807B7D"/>
    <w:rsid w:val="3086E7CD"/>
    <w:rsid w:val="3089F68B"/>
    <w:rsid w:val="308ACF38"/>
    <w:rsid w:val="308DF3C6"/>
    <w:rsid w:val="30966487"/>
    <w:rsid w:val="30981244"/>
    <w:rsid w:val="309CD3B3"/>
    <w:rsid w:val="30A5C9C3"/>
    <w:rsid w:val="30A6F90F"/>
    <w:rsid w:val="30AB8E40"/>
    <w:rsid w:val="30AE24CF"/>
    <w:rsid w:val="30AEEFE0"/>
    <w:rsid w:val="30AF6438"/>
    <w:rsid w:val="30B3AF9F"/>
    <w:rsid w:val="30B5CC9E"/>
    <w:rsid w:val="30BAA032"/>
    <w:rsid w:val="30BF3361"/>
    <w:rsid w:val="30C3A763"/>
    <w:rsid w:val="30C50866"/>
    <w:rsid w:val="30C61937"/>
    <w:rsid w:val="30C7001B"/>
    <w:rsid w:val="30C9C194"/>
    <w:rsid w:val="30D1D4AB"/>
    <w:rsid w:val="30D3D89E"/>
    <w:rsid w:val="30D7F6FF"/>
    <w:rsid w:val="30DBB5DF"/>
    <w:rsid w:val="30DDFC0C"/>
    <w:rsid w:val="30E3294D"/>
    <w:rsid w:val="30E74F81"/>
    <w:rsid w:val="30EC67B3"/>
    <w:rsid w:val="30EEC2A9"/>
    <w:rsid w:val="30F5899F"/>
    <w:rsid w:val="30FBF45B"/>
    <w:rsid w:val="30FCBA57"/>
    <w:rsid w:val="30FDD6A0"/>
    <w:rsid w:val="30FEAC4A"/>
    <w:rsid w:val="310428AC"/>
    <w:rsid w:val="310441A2"/>
    <w:rsid w:val="310BA014"/>
    <w:rsid w:val="310DF10A"/>
    <w:rsid w:val="310F6C74"/>
    <w:rsid w:val="310FDF81"/>
    <w:rsid w:val="31110414"/>
    <w:rsid w:val="3112A361"/>
    <w:rsid w:val="311A2D0F"/>
    <w:rsid w:val="311CC429"/>
    <w:rsid w:val="3122C752"/>
    <w:rsid w:val="3124002D"/>
    <w:rsid w:val="31286112"/>
    <w:rsid w:val="312864EB"/>
    <w:rsid w:val="3128C131"/>
    <w:rsid w:val="3129BACF"/>
    <w:rsid w:val="3129E4C9"/>
    <w:rsid w:val="312BDBB9"/>
    <w:rsid w:val="312E3D50"/>
    <w:rsid w:val="3131D4B3"/>
    <w:rsid w:val="3133E99C"/>
    <w:rsid w:val="3136E34A"/>
    <w:rsid w:val="3138B070"/>
    <w:rsid w:val="314061F4"/>
    <w:rsid w:val="3140C5CF"/>
    <w:rsid w:val="31415AFE"/>
    <w:rsid w:val="3142DB4F"/>
    <w:rsid w:val="31476BF1"/>
    <w:rsid w:val="31489B67"/>
    <w:rsid w:val="314DD0A5"/>
    <w:rsid w:val="314FC857"/>
    <w:rsid w:val="31500B1E"/>
    <w:rsid w:val="315236C7"/>
    <w:rsid w:val="3156E07C"/>
    <w:rsid w:val="31573875"/>
    <w:rsid w:val="31573D6C"/>
    <w:rsid w:val="3159A61D"/>
    <w:rsid w:val="315DDF92"/>
    <w:rsid w:val="315F6B10"/>
    <w:rsid w:val="316145F5"/>
    <w:rsid w:val="31637723"/>
    <w:rsid w:val="316389E4"/>
    <w:rsid w:val="316A9AA3"/>
    <w:rsid w:val="316FCFC6"/>
    <w:rsid w:val="3170249A"/>
    <w:rsid w:val="31717432"/>
    <w:rsid w:val="31781EA1"/>
    <w:rsid w:val="31785375"/>
    <w:rsid w:val="317F84BC"/>
    <w:rsid w:val="318568B9"/>
    <w:rsid w:val="318D915B"/>
    <w:rsid w:val="318F8245"/>
    <w:rsid w:val="3198761A"/>
    <w:rsid w:val="319E7D5D"/>
    <w:rsid w:val="31A0C9F3"/>
    <w:rsid w:val="31A1A9B7"/>
    <w:rsid w:val="31AA1C85"/>
    <w:rsid w:val="31AC5B80"/>
    <w:rsid w:val="31ACE20F"/>
    <w:rsid w:val="31AE4419"/>
    <w:rsid w:val="31B0E01D"/>
    <w:rsid w:val="31B34F5C"/>
    <w:rsid w:val="31B96E0B"/>
    <w:rsid w:val="31CC597B"/>
    <w:rsid w:val="31CCD86A"/>
    <w:rsid w:val="31CE420B"/>
    <w:rsid w:val="31CE4D8C"/>
    <w:rsid w:val="31D18E7D"/>
    <w:rsid w:val="31D51952"/>
    <w:rsid w:val="31E1DD7A"/>
    <w:rsid w:val="31E46EBC"/>
    <w:rsid w:val="31E63A67"/>
    <w:rsid w:val="31EA7AB6"/>
    <w:rsid w:val="31EC69AB"/>
    <w:rsid w:val="31EF6F95"/>
    <w:rsid w:val="31F07930"/>
    <w:rsid w:val="31F2E821"/>
    <w:rsid w:val="31F5748F"/>
    <w:rsid w:val="31F59464"/>
    <w:rsid w:val="31F5B296"/>
    <w:rsid w:val="31F642BA"/>
    <w:rsid w:val="31F763E8"/>
    <w:rsid w:val="31FEE5EA"/>
    <w:rsid w:val="32030771"/>
    <w:rsid w:val="3207B27A"/>
    <w:rsid w:val="320AC165"/>
    <w:rsid w:val="320F940E"/>
    <w:rsid w:val="32119D21"/>
    <w:rsid w:val="32134C5D"/>
    <w:rsid w:val="321CB3FE"/>
    <w:rsid w:val="321CD165"/>
    <w:rsid w:val="322F4AED"/>
    <w:rsid w:val="3235E594"/>
    <w:rsid w:val="3235EAF7"/>
    <w:rsid w:val="32366E7D"/>
    <w:rsid w:val="32374513"/>
    <w:rsid w:val="323AB349"/>
    <w:rsid w:val="323ACEE9"/>
    <w:rsid w:val="323BB36F"/>
    <w:rsid w:val="323F0E11"/>
    <w:rsid w:val="3241A757"/>
    <w:rsid w:val="32433AA0"/>
    <w:rsid w:val="3244DB89"/>
    <w:rsid w:val="32518DCA"/>
    <w:rsid w:val="325209AB"/>
    <w:rsid w:val="325481FD"/>
    <w:rsid w:val="32575687"/>
    <w:rsid w:val="325ED45F"/>
    <w:rsid w:val="32611A9F"/>
    <w:rsid w:val="3261FA02"/>
    <w:rsid w:val="3262FB19"/>
    <w:rsid w:val="3263C997"/>
    <w:rsid w:val="3266CCC0"/>
    <w:rsid w:val="32673315"/>
    <w:rsid w:val="32676916"/>
    <w:rsid w:val="32688903"/>
    <w:rsid w:val="3269066C"/>
    <w:rsid w:val="326E5EB1"/>
    <w:rsid w:val="32701D87"/>
    <w:rsid w:val="32754D0C"/>
    <w:rsid w:val="327C2421"/>
    <w:rsid w:val="327C4F91"/>
    <w:rsid w:val="327E946E"/>
    <w:rsid w:val="327F4B10"/>
    <w:rsid w:val="3283BA7B"/>
    <w:rsid w:val="3284DE43"/>
    <w:rsid w:val="328EAABD"/>
    <w:rsid w:val="32915FB4"/>
    <w:rsid w:val="32929E79"/>
    <w:rsid w:val="3293ADBB"/>
    <w:rsid w:val="3296B0BA"/>
    <w:rsid w:val="329A5162"/>
    <w:rsid w:val="329B98BB"/>
    <w:rsid w:val="329C7E08"/>
    <w:rsid w:val="329EC66D"/>
    <w:rsid w:val="32A18AD6"/>
    <w:rsid w:val="32A38201"/>
    <w:rsid w:val="32A6FBB4"/>
    <w:rsid w:val="32AA44B4"/>
    <w:rsid w:val="32AA47EC"/>
    <w:rsid w:val="32B2F8A9"/>
    <w:rsid w:val="32B310C0"/>
    <w:rsid w:val="32B458B4"/>
    <w:rsid w:val="32BDBE94"/>
    <w:rsid w:val="32BFD08E"/>
    <w:rsid w:val="32C334C4"/>
    <w:rsid w:val="32C67846"/>
    <w:rsid w:val="32C797B6"/>
    <w:rsid w:val="32D51A75"/>
    <w:rsid w:val="32DA5248"/>
    <w:rsid w:val="32DBD63B"/>
    <w:rsid w:val="32DC2449"/>
    <w:rsid w:val="32E02CA1"/>
    <w:rsid w:val="32E1DD4B"/>
    <w:rsid w:val="32E57E3F"/>
    <w:rsid w:val="32EA7BC0"/>
    <w:rsid w:val="32ED35CC"/>
    <w:rsid w:val="32EF44FF"/>
    <w:rsid w:val="32F4A9B7"/>
    <w:rsid w:val="32F4B518"/>
    <w:rsid w:val="32F50E5E"/>
    <w:rsid w:val="32F7D22A"/>
    <w:rsid w:val="32F807A1"/>
    <w:rsid w:val="32FD4755"/>
    <w:rsid w:val="32FF62B6"/>
    <w:rsid w:val="3301F7FD"/>
    <w:rsid w:val="33047CF1"/>
    <w:rsid w:val="3306C219"/>
    <w:rsid w:val="3308C4B2"/>
    <w:rsid w:val="3312C3C2"/>
    <w:rsid w:val="33154496"/>
    <w:rsid w:val="33186B7D"/>
    <w:rsid w:val="331BDC88"/>
    <w:rsid w:val="331F745D"/>
    <w:rsid w:val="331FAA02"/>
    <w:rsid w:val="3320723E"/>
    <w:rsid w:val="3320B5C6"/>
    <w:rsid w:val="332324A5"/>
    <w:rsid w:val="3326ECF0"/>
    <w:rsid w:val="332807C6"/>
    <w:rsid w:val="332961BC"/>
    <w:rsid w:val="332A4D89"/>
    <w:rsid w:val="332AEC88"/>
    <w:rsid w:val="332CD93E"/>
    <w:rsid w:val="33308201"/>
    <w:rsid w:val="3331E199"/>
    <w:rsid w:val="33332F78"/>
    <w:rsid w:val="333B15E1"/>
    <w:rsid w:val="33412193"/>
    <w:rsid w:val="33428A19"/>
    <w:rsid w:val="3342DDFE"/>
    <w:rsid w:val="3344F951"/>
    <w:rsid w:val="3345685C"/>
    <w:rsid w:val="334930B0"/>
    <w:rsid w:val="334C3C48"/>
    <w:rsid w:val="334F6530"/>
    <w:rsid w:val="334FE154"/>
    <w:rsid w:val="3350B95E"/>
    <w:rsid w:val="3355520C"/>
    <w:rsid w:val="33558FBB"/>
    <w:rsid w:val="3355A471"/>
    <w:rsid w:val="3359ED97"/>
    <w:rsid w:val="335CAE39"/>
    <w:rsid w:val="335D664A"/>
    <w:rsid w:val="335FA475"/>
    <w:rsid w:val="3362B2A6"/>
    <w:rsid w:val="3365F674"/>
    <w:rsid w:val="3368605E"/>
    <w:rsid w:val="336A37A6"/>
    <w:rsid w:val="336B0A55"/>
    <w:rsid w:val="336DA94C"/>
    <w:rsid w:val="336DC3C1"/>
    <w:rsid w:val="336E2B71"/>
    <w:rsid w:val="336F1C39"/>
    <w:rsid w:val="336FF90C"/>
    <w:rsid w:val="33744B1A"/>
    <w:rsid w:val="3375FDA2"/>
    <w:rsid w:val="3376F77F"/>
    <w:rsid w:val="337C0FEE"/>
    <w:rsid w:val="337F3906"/>
    <w:rsid w:val="33807F57"/>
    <w:rsid w:val="338093BE"/>
    <w:rsid w:val="33810CA7"/>
    <w:rsid w:val="33812AD7"/>
    <w:rsid w:val="3381DF92"/>
    <w:rsid w:val="33820707"/>
    <w:rsid w:val="33823B38"/>
    <w:rsid w:val="3385D2C3"/>
    <w:rsid w:val="3388244F"/>
    <w:rsid w:val="33883A0C"/>
    <w:rsid w:val="3389A636"/>
    <w:rsid w:val="338C8C4B"/>
    <w:rsid w:val="338D25FD"/>
    <w:rsid w:val="338FB9CA"/>
    <w:rsid w:val="339164C5"/>
    <w:rsid w:val="33979354"/>
    <w:rsid w:val="339D1660"/>
    <w:rsid w:val="339F94F2"/>
    <w:rsid w:val="33A0FA75"/>
    <w:rsid w:val="33A2E10E"/>
    <w:rsid w:val="33A511C5"/>
    <w:rsid w:val="33A691C6"/>
    <w:rsid w:val="33A6A457"/>
    <w:rsid w:val="33AC2E52"/>
    <w:rsid w:val="33AD5CF8"/>
    <w:rsid w:val="33B0A7A3"/>
    <w:rsid w:val="33B0E42A"/>
    <w:rsid w:val="33B3C858"/>
    <w:rsid w:val="33B48ED8"/>
    <w:rsid w:val="33B4BDB2"/>
    <w:rsid w:val="33B5608E"/>
    <w:rsid w:val="33B5AC2D"/>
    <w:rsid w:val="33B6B98D"/>
    <w:rsid w:val="33BA55AB"/>
    <w:rsid w:val="33C8BA04"/>
    <w:rsid w:val="33CC5ACB"/>
    <w:rsid w:val="33D1FB9D"/>
    <w:rsid w:val="33D42B36"/>
    <w:rsid w:val="33D6DBE3"/>
    <w:rsid w:val="33DC66C6"/>
    <w:rsid w:val="33E193F6"/>
    <w:rsid w:val="33E70A4A"/>
    <w:rsid w:val="33E8CF98"/>
    <w:rsid w:val="33ECE223"/>
    <w:rsid w:val="33EDC817"/>
    <w:rsid w:val="33EFCA96"/>
    <w:rsid w:val="33F04CB7"/>
    <w:rsid w:val="33F24767"/>
    <w:rsid w:val="33F49F36"/>
    <w:rsid w:val="33F9B03A"/>
    <w:rsid w:val="33FA6C2C"/>
    <w:rsid w:val="33FA6E85"/>
    <w:rsid w:val="33FBBF53"/>
    <w:rsid w:val="33FD2097"/>
    <w:rsid w:val="34004A79"/>
    <w:rsid w:val="3401969D"/>
    <w:rsid w:val="34026B75"/>
    <w:rsid w:val="34033E57"/>
    <w:rsid w:val="340577AE"/>
    <w:rsid w:val="34061717"/>
    <w:rsid w:val="3406AAFB"/>
    <w:rsid w:val="3409B205"/>
    <w:rsid w:val="340B84BB"/>
    <w:rsid w:val="340CC2EF"/>
    <w:rsid w:val="340E9D66"/>
    <w:rsid w:val="3412C449"/>
    <w:rsid w:val="34164559"/>
    <w:rsid w:val="3419760B"/>
    <w:rsid w:val="3419B392"/>
    <w:rsid w:val="341AA938"/>
    <w:rsid w:val="341E3B15"/>
    <w:rsid w:val="341FA759"/>
    <w:rsid w:val="342035CA"/>
    <w:rsid w:val="34237A71"/>
    <w:rsid w:val="34274130"/>
    <w:rsid w:val="342E02EF"/>
    <w:rsid w:val="342E7007"/>
    <w:rsid w:val="34308447"/>
    <w:rsid w:val="34326707"/>
    <w:rsid w:val="34345D9A"/>
    <w:rsid w:val="343716F9"/>
    <w:rsid w:val="34396912"/>
    <w:rsid w:val="343A8A3F"/>
    <w:rsid w:val="344C5BAC"/>
    <w:rsid w:val="344F56E3"/>
    <w:rsid w:val="34555FB8"/>
    <w:rsid w:val="34570CE3"/>
    <w:rsid w:val="34571177"/>
    <w:rsid w:val="3459AFB0"/>
    <w:rsid w:val="345D3C6D"/>
    <w:rsid w:val="345E633A"/>
    <w:rsid w:val="346248A7"/>
    <w:rsid w:val="3463A176"/>
    <w:rsid w:val="34663666"/>
    <w:rsid w:val="3466AEB8"/>
    <w:rsid w:val="346EEF44"/>
    <w:rsid w:val="34758D50"/>
    <w:rsid w:val="347983A2"/>
    <w:rsid w:val="34848FFD"/>
    <w:rsid w:val="3485AA68"/>
    <w:rsid w:val="348A2ED2"/>
    <w:rsid w:val="348A7736"/>
    <w:rsid w:val="3490F650"/>
    <w:rsid w:val="34940E79"/>
    <w:rsid w:val="349A9480"/>
    <w:rsid w:val="349B2AA6"/>
    <w:rsid w:val="34A120E1"/>
    <w:rsid w:val="34A8CEE8"/>
    <w:rsid w:val="34A93436"/>
    <w:rsid w:val="34A9E6A0"/>
    <w:rsid w:val="34B0FF0D"/>
    <w:rsid w:val="34B3865A"/>
    <w:rsid w:val="34B6C32F"/>
    <w:rsid w:val="34B8654E"/>
    <w:rsid w:val="34B96A1F"/>
    <w:rsid w:val="34BC62CE"/>
    <w:rsid w:val="34C3D5CC"/>
    <w:rsid w:val="34C6C595"/>
    <w:rsid w:val="34CC0658"/>
    <w:rsid w:val="34CC5207"/>
    <w:rsid w:val="34CD9F62"/>
    <w:rsid w:val="34D3DFBB"/>
    <w:rsid w:val="34D79A3E"/>
    <w:rsid w:val="34DA2039"/>
    <w:rsid w:val="34DB1019"/>
    <w:rsid w:val="34DB1687"/>
    <w:rsid w:val="34DBA32A"/>
    <w:rsid w:val="34DE5D6C"/>
    <w:rsid w:val="34EA91C2"/>
    <w:rsid w:val="34EB94C7"/>
    <w:rsid w:val="34EC0CA6"/>
    <w:rsid w:val="34ED6CCB"/>
    <w:rsid w:val="34EE7119"/>
    <w:rsid w:val="34F9870C"/>
    <w:rsid w:val="3500118B"/>
    <w:rsid w:val="3502CA51"/>
    <w:rsid w:val="35098676"/>
    <w:rsid w:val="350DA286"/>
    <w:rsid w:val="3511F8D5"/>
    <w:rsid w:val="35154AA0"/>
    <w:rsid w:val="35197E3C"/>
    <w:rsid w:val="352DE37C"/>
    <w:rsid w:val="352F0159"/>
    <w:rsid w:val="35310644"/>
    <w:rsid w:val="3531D99F"/>
    <w:rsid w:val="3534012E"/>
    <w:rsid w:val="353A2FF9"/>
    <w:rsid w:val="353BDD56"/>
    <w:rsid w:val="353E3D26"/>
    <w:rsid w:val="353EF172"/>
    <w:rsid w:val="3540584A"/>
    <w:rsid w:val="3544DD75"/>
    <w:rsid w:val="35450646"/>
    <w:rsid w:val="35465B25"/>
    <w:rsid w:val="35470E7A"/>
    <w:rsid w:val="35478704"/>
    <w:rsid w:val="354AAA3F"/>
    <w:rsid w:val="354B9344"/>
    <w:rsid w:val="355C9FCA"/>
    <w:rsid w:val="355CBCC5"/>
    <w:rsid w:val="356CE115"/>
    <w:rsid w:val="356E1CBB"/>
    <w:rsid w:val="356E626A"/>
    <w:rsid w:val="356F8A27"/>
    <w:rsid w:val="35736440"/>
    <w:rsid w:val="3577B166"/>
    <w:rsid w:val="3579551D"/>
    <w:rsid w:val="35823CEA"/>
    <w:rsid w:val="35826CEA"/>
    <w:rsid w:val="3583B098"/>
    <w:rsid w:val="35888063"/>
    <w:rsid w:val="358932C2"/>
    <w:rsid w:val="358AD679"/>
    <w:rsid w:val="358EC1B1"/>
    <w:rsid w:val="3592021B"/>
    <w:rsid w:val="3592FD29"/>
    <w:rsid w:val="35957A53"/>
    <w:rsid w:val="359C6ACA"/>
    <w:rsid w:val="359D9940"/>
    <w:rsid w:val="35A3596A"/>
    <w:rsid w:val="35A896C2"/>
    <w:rsid w:val="35A9F177"/>
    <w:rsid w:val="35AB1D81"/>
    <w:rsid w:val="35AE06AF"/>
    <w:rsid w:val="35B4EC24"/>
    <w:rsid w:val="35B50ED3"/>
    <w:rsid w:val="35BA2B70"/>
    <w:rsid w:val="35BFD10A"/>
    <w:rsid w:val="35C0D0CE"/>
    <w:rsid w:val="35C40DE1"/>
    <w:rsid w:val="35C70229"/>
    <w:rsid w:val="35C9A1E7"/>
    <w:rsid w:val="35CCAE04"/>
    <w:rsid w:val="35D147C3"/>
    <w:rsid w:val="35D34C01"/>
    <w:rsid w:val="35D63BB6"/>
    <w:rsid w:val="35D6E5B1"/>
    <w:rsid w:val="35D830B0"/>
    <w:rsid w:val="35E733B6"/>
    <w:rsid w:val="35E9178B"/>
    <w:rsid w:val="35EA551A"/>
    <w:rsid w:val="35EC418D"/>
    <w:rsid w:val="35F1B961"/>
    <w:rsid w:val="35F5CE62"/>
    <w:rsid w:val="35F75730"/>
    <w:rsid w:val="35F8373C"/>
    <w:rsid w:val="35FAB458"/>
    <w:rsid w:val="3604BA67"/>
    <w:rsid w:val="36053746"/>
    <w:rsid w:val="36067472"/>
    <w:rsid w:val="36075920"/>
    <w:rsid w:val="360CEB03"/>
    <w:rsid w:val="361D0F4E"/>
    <w:rsid w:val="362185AC"/>
    <w:rsid w:val="36281C22"/>
    <w:rsid w:val="362907CB"/>
    <w:rsid w:val="362ABD5D"/>
    <w:rsid w:val="362D87E6"/>
    <w:rsid w:val="362DA8B5"/>
    <w:rsid w:val="3632DC33"/>
    <w:rsid w:val="363664E1"/>
    <w:rsid w:val="363724B0"/>
    <w:rsid w:val="363E1A32"/>
    <w:rsid w:val="363E25E4"/>
    <w:rsid w:val="363F2E5A"/>
    <w:rsid w:val="364050B8"/>
    <w:rsid w:val="364061BB"/>
    <w:rsid w:val="36429DE5"/>
    <w:rsid w:val="36441A91"/>
    <w:rsid w:val="3644B1E9"/>
    <w:rsid w:val="3644C25B"/>
    <w:rsid w:val="36451D51"/>
    <w:rsid w:val="364A0410"/>
    <w:rsid w:val="364CEEA1"/>
    <w:rsid w:val="36563765"/>
    <w:rsid w:val="365E67B8"/>
    <w:rsid w:val="3661027E"/>
    <w:rsid w:val="3661EB2C"/>
    <w:rsid w:val="366211BA"/>
    <w:rsid w:val="36628C5E"/>
    <w:rsid w:val="36658AE6"/>
    <w:rsid w:val="3666358D"/>
    <w:rsid w:val="3666741B"/>
    <w:rsid w:val="36668913"/>
    <w:rsid w:val="3667F659"/>
    <w:rsid w:val="36680C25"/>
    <w:rsid w:val="366DE15E"/>
    <w:rsid w:val="366F6A5D"/>
    <w:rsid w:val="367296B4"/>
    <w:rsid w:val="3678CBA4"/>
    <w:rsid w:val="36797BAD"/>
    <w:rsid w:val="367C6811"/>
    <w:rsid w:val="367F3DC3"/>
    <w:rsid w:val="367F5DEA"/>
    <w:rsid w:val="367F6D44"/>
    <w:rsid w:val="368A5A3B"/>
    <w:rsid w:val="368B2A34"/>
    <w:rsid w:val="368B2CF6"/>
    <w:rsid w:val="369509B0"/>
    <w:rsid w:val="3699475C"/>
    <w:rsid w:val="369A5368"/>
    <w:rsid w:val="36A08D1A"/>
    <w:rsid w:val="36A0E19B"/>
    <w:rsid w:val="36A583B3"/>
    <w:rsid w:val="36AF8307"/>
    <w:rsid w:val="36B0106D"/>
    <w:rsid w:val="36B584A6"/>
    <w:rsid w:val="36B9AB8A"/>
    <w:rsid w:val="36BAE8E6"/>
    <w:rsid w:val="36C13B11"/>
    <w:rsid w:val="36C482DA"/>
    <w:rsid w:val="36C77877"/>
    <w:rsid w:val="36CCA79C"/>
    <w:rsid w:val="36CF3634"/>
    <w:rsid w:val="36CFD7ED"/>
    <w:rsid w:val="36D5D6D8"/>
    <w:rsid w:val="36D6005A"/>
    <w:rsid w:val="36D6B72A"/>
    <w:rsid w:val="36D7506C"/>
    <w:rsid w:val="36DB4D4F"/>
    <w:rsid w:val="36DC6F79"/>
    <w:rsid w:val="36DE6A58"/>
    <w:rsid w:val="36E0C73D"/>
    <w:rsid w:val="36E1E152"/>
    <w:rsid w:val="36E2DEDB"/>
    <w:rsid w:val="36E3EB48"/>
    <w:rsid w:val="36EDA018"/>
    <w:rsid w:val="36EFAEFB"/>
    <w:rsid w:val="36F4A87B"/>
    <w:rsid w:val="36F767D8"/>
    <w:rsid w:val="36F76D76"/>
    <w:rsid w:val="36F8C38C"/>
    <w:rsid w:val="36FAFDAE"/>
    <w:rsid w:val="36FBB93D"/>
    <w:rsid w:val="36FBFB7A"/>
    <w:rsid w:val="37063863"/>
    <w:rsid w:val="3706F32A"/>
    <w:rsid w:val="370A2143"/>
    <w:rsid w:val="370BF465"/>
    <w:rsid w:val="370D2D54"/>
    <w:rsid w:val="370E4622"/>
    <w:rsid w:val="37106B71"/>
    <w:rsid w:val="3711B5AB"/>
    <w:rsid w:val="3711F3F6"/>
    <w:rsid w:val="371212EA"/>
    <w:rsid w:val="371D56A3"/>
    <w:rsid w:val="371F7C24"/>
    <w:rsid w:val="37245DFD"/>
    <w:rsid w:val="372508F1"/>
    <w:rsid w:val="37252601"/>
    <w:rsid w:val="372A9E86"/>
    <w:rsid w:val="372E3DA6"/>
    <w:rsid w:val="3732BC0A"/>
    <w:rsid w:val="3732F6FF"/>
    <w:rsid w:val="373BEACC"/>
    <w:rsid w:val="37409FA8"/>
    <w:rsid w:val="374280B4"/>
    <w:rsid w:val="3742822D"/>
    <w:rsid w:val="37446EA8"/>
    <w:rsid w:val="375962AC"/>
    <w:rsid w:val="3759F427"/>
    <w:rsid w:val="375BB772"/>
    <w:rsid w:val="3760326E"/>
    <w:rsid w:val="3762CB1B"/>
    <w:rsid w:val="376379FE"/>
    <w:rsid w:val="3764D1F7"/>
    <w:rsid w:val="3767D9DE"/>
    <w:rsid w:val="3769D5CC"/>
    <w:rsid w:val="376CC490"/>
    <w:rsid w:val="376DA8D2"/>
    <w:rsid w:val="376E5EB0"/>
    <w:rsid w:val="376FBD7F"/>
    <w:rsid w:val="376FE380"/>
    <w:rsid w:val="37721B2D"/>
    <w:rsid w:val="377830C3"/>
    <w:rsid w:val="377C9218"/>
    <w:rsid w:val="377C94B3"/>
    <w:rsid w:val="377D9F20"/>
    <w:rsid w:val="37894D0B"/>
    <w:rsid w:val="378D5669"/>
    <w:rsid w:val="378F5795"/>
    <w:rsid w:val="379341B1"/>
    <w:rsid w:val="3793DF21"/>
    <w:rsid w:val="379642F2"/>
    <w:rsid w:val="37A3AB04"/>
    <w:rsid w:val="37A70DE8"/>
    <w:rsid w:val="37A9F659"/>
    <w:rsid w:val="37ACB6C8"/>
    <w:rsid w:val="37B0F516"/>
    <w:rsid w:val="37B6CD18"/>
    <w:rsid w:val="37B9E2EB"/>
    <w:rsid w:val="37C9B208"/>
    <w:rsid w:val="37CAEA6A"/>
    <w:rsid w:val="37CF2CD2"/>
    <w:rsid w:val="37D74727"/>
    <w:rsid w:val="37D8369B"/>
    <w:rsid w:val="37D8BECC"/>
    <w:rsid w:val="37DB0179"/>
    <w:rsid w:val="37DED8D4"/>
    <w:rsid w:val="37E0A722"/>
    <w:rsid w:val="37E30032"/>
    <w:rsid w:val="37E53012"/>
    <w:rsid w:val="37EA61AA"/>
    <w:rsid w:val="37EB217D"/>
    <w:rsid w:val="37EBC062"/>
    <w:rsid w:val="37F09519"/>
    <w:rsid w:val="37F48E79"/>
    <w:rsid w:val="37F92F90"/>
    <w:rsid w:val="37FD2FA8"/>
    <w:rsid w:val="37FD4D87"/>
    <w:rsid w:val="37FDE21B"/>
    <w:rsid w:val="37FF34BC"/>
    <w:rsid w:val="38005947"/>
    <w:rsid w:val="38015D20"/>
    <w:rsid w:val="3803DD56"/>
    <w:rsid w:val="380418F1"/>
    <w:rsid w:val="38088854"/>
    <w:rsid w:val="380A7BD1"/>
    <w:rsid w:val="380C9C23"/>
    <w:rsid w:val="380E2B45"/>
    <w:rsid w:val="381343EC"/>
    <w:rsid w:val="381B4B6E"/>
    <w:rsid w:val="381F4486"/>
    <w:rsid w:val="38221C4C"/>
    <w:rsid w:val="382A3E5C"/>
    <w:rsid w:val="382F7AD4"/>
    <w:rsid w:val="383122AE"/>
    <w:rsid w:val="38394679"/>
    <w:rsid w:val="383956D4"/>
    <w:rsid w:val="383B2D9E"/>
    <w:rsid w:val="383D6572"/>
    <w:rsid w:val="38402E37"/>
    <w:rsid w:val="3840579D"/>
    <w:rsid w:val="3843895F"/>
    <w:rsid w:val="38446031"/>
    <w:rsid w:val="38450B56"/>
    <w:rsid w:val="3847BEF0"/>
    <w:rsid w:val="384A1D5C"/>
    <w:rsid w:val="384AA758"/>
    <w:rsid w:val="38519A99"/>
    <w:rsid w:val="3852949D"/>
    <w:rsid w:val="385885C2"/>
    <w:rsid w:val="38592DF7"/>
    <w:rsid w:val="3859BB9B"/>
    <w:rsid w:val="385A4C49"/>
    <w:rsid w:val="385DACD4"/>
    <w:rsid w:val="385E7A1D"/>
    <w:rsid w:val="385E8937"/>
    <w:rsid w:val="385ED0AF"/>
    <w:rsid w:val="3860DBB1"/>
    <w:rsid w:val="38638A3E"/>
    <w:rsid w:val="3864CB0D"/>
    <w:rsid w:val="3868A9DF"/>
    <w:rsid w:val="386A8B97"/>
    <w:rsid w:val="386B7557"/>
    <w:rsid w:val="386EEB90"/>
    <w:rsid w:val="3871D0BB"/>
    <w:rsid w:val="38746EE0"/>
    <w:rsid w:val="387D9FC4"/>
    <w:rsid w:val="387FFA8C"/>
    <w:rsid w:val="38855499"/>
    <w:rsid w:val="388B0E0E"/>
    <w:rsid w:val="388E4263"/>
    <w:rsid w:val="389081F8"/>
    <w:rsid w:val="3890CC70"/>
    <w:rsid w:val="3892DAE8"/>
    <w:rsid w:val="389A85CE"/>
    <w:rsid w:val="389B752D"/>
    <w:rsid w:val="389C2B27"/>
    <w:rsid w:val="38A10AF1"/>
    <w:rsid w:val="38A59927"/>
    <w:rsid w:val="38A7777D"/>
    <w:rsid w:val="38A7CE05"/>
    <w:rsid w:val="38A80A0B"/>
    <w:rsid w:val="38A87079"/>
    <w:rsid w:val="38B12E9F"/>
    <w:rsid w:val="38B5C62D"/>
    <w:rsid w:val="38B691CF"/>
    <w:rsid w:val="38B74E71"/>
    <w:rsid w:val="38BF64AB"/>
    <w:rsid w:val="38C23708"/>
    <w:rsid w:val="38C6509A"/>
    <w:rsid w:val="38C983E5"/>
    <w:rsid w:val="38C9A619"/>
    <w:rsid w:val="38CED2B2"/>
    <w:rsid w:val="38D407F6"/>
    <w:rsid w:val="38D45F7D"/>
    <w:rsid w:val="38D5A606"/>
    <w:rsid w:val="38D72C78"/>
    <w:rsid w:val="38DA99B0"/>
    <w:rsid w:val="38DDAFC0"/>
    <w:rsid w:val="38E13CAF"/>
    <w:rsid w:val="38E44BF4"/>
    <w:rsid w:val="38E86616"/>
    <w:rsid w:val="38F3187C"/>
    <w:rsid w:val="38FC8DD4"/>
    <w:rsid w:val="38FD74B2"/>
    <w:rsid w:val="38FF89D2"/>
    <w:rsid w:val="39001C9D"/>
    <w:rsid w:val="39023569"/>
    <w:rsid w:val="390478BE"/>
    <w:rsid w:val="39053951"/>
    <w:rsid w:val="390D04CD"/>
    <w:rsid w:val="390EF3C6"/>
    <w:rsid w:val="3912E04F"/>
    <w:rsid w:val="39192849"/>
    <w:rsid w:val="391934E6"/>
    <w:rsid w:val="391BF37E"/>
    <w:rsid w:val="391C62B3"/>
    <w:rsid w:val="391CFE7D"/>
    <w:rsid w:val="391FE6FB"/>
    <w:rsid w:val="3920B7FA"/>
    <w:rsid w:val="3925BA07"/>
    <w:rsid w:val="39264D25"/>
    <w:rsid w:val="39267352"/>
    <w:rsid w:val="39279A22"/>
    <w:rsid w:val="3931A89C"/>
    <w:rsid w:val="393681BF"/>
    <w:rsid w:val="393829C9"/>
    <w:rsid w:val="393A84EF"/>
    <w:rsid w:val="393DA0BC"/>
    <w:rsid w:val="393E9960"/>
    <w:rsid w:val="3941A74C"/>
    <w:rsid w:val="3948FE68"/>
    <w:rsid w:val="394C42CF"/>
    <w:rsid w:val="3953D33B"/>
    <w:rsid w:val="3955B34C"/>
    <w:rsid w:val="395E3DFA"/>
    <w:rsid w:val="3960A145"/>
    <w:rsid w:val="396427C8"/>
    <w:rsid w:val="396A7ECD"/>
    <w:rsid w:val="396D0FE8"/>
    <w:rsid w:val="396E8680"/>
    <w:rsid w:val="39744674"/>
    <w:rsid w:val="39758D84"/>
    <w:rsid w:val="397B2F14"/>
    <w:rsid w:val="397B5721"/>
    <w:rsid w:val="397CA1DD"/>
    <w:rsid w:val="397E28F2"/>
    <w:rsid w:val="39825C83"/>
    <w:rsid w:val="39826D43"/>
    <w:rsid w:val="39844EBF"/>
    <w:rsid w:val="398779AE"/>
    <w:rsid w:val="398796F4"/>
    <w:rsid w:val="3994FFF1"/>
    <w:rsid w:val="399A7DE5"/>
    <w:rsid w:val="399CD8EA"/>
    <w:rsid w:val="39A22F5E"/>
    <w:rsid w:val="39A62DE1"/>
    <w:rsid w:val="39ACE14A"/>
    <w:rsid w:val="39AE1BC5"/>
    <w:rsid w:val="39B09D4C"/>
    <w:rsid w:val="39B36D7C"/>
    <w:rsid w:val="39B47674"/>
    <w:rsid w:val="39BCD2B4"/>
    <w:rsid w:val="39BFF1EE"/>
    <w:rsid w:val="39C1985C"/>
    <w:rsid w:val="39C8AE8B"/>
    <w:rsid w:val="39C8D2BA"/>
    <w:rsid w:val="39D3B619"/>
    <w:rsid w:val="39D4FE42"/>
    <w:rsid w:val="39DD0002"/>
    <w:rsid w:val="39DD4F8E"/>
    <w:rsid w:val="39DE7AA3"/>
    <w:rsid w:val="39DF59C0"/>
    <w:rsid w:val="39E03374"/>
    <w:rsid w:val="39E3A934"/>
    <w:rsid w:val="39E861EA"/>
    <w:rsid w:val="39E8BBC3"/>
    <w:rsid w:val="39EA50BA"/>
    <w:rsid w:val="39EE21D0"/>
    <w:rsid w:val="39F024B4"/>
    <w:rsid w:val="39F3D8A2"/>
    <w:rsid w:val="39F426CB"/>
    <w:rsid w:val="39F9CBE3"/>
    <w:rsid w:val="39FE24AC"/>
    <w:rsid w:val="39FFA3C8"/>
    <w:rsid w:val="39FFB7F9"/>
    <w:rsid w:val="3A006D65"/>
    <w:rsid w:val="3A0171EA"/>
    <w:rsid w:val="3A0275CD"/>
    <w:rsid w:val="3A13DD67"/>
    <w:rsid w:val="3A15E5DB"/>
    <w:rsid w:val="3A18778E"/>
    <w:rsid w:val="3A1F1080"/>
    <w:rsid w:val="3A21BAEE"/>
    <w:rsid w:val="3A29B240"/>
    <w:rsid w:val="3A2CF41D"/>
    <w:rsid w:val="3A2DC004"/>
    <w:rsid w:val="3A2FA93A"/>
    <w:rsid w:val="3A30102F"/>
    <w:rsid w:val="3A319FC6"/>
    <w:rsid w:val="3A3A5CD2"/>
    <w:rsid w:val="3A3B8DC6"/>
    <w:rsid w:val="3A3CA3D2"/>
    <w:rsid w:val="3A3D2BDD"/>
    <w:rsid w:val="3A3D867E"/>
    <w:rsid w:val="3A42A9B4"/>
    <w:rsid w:val="3A452D31"/>
    <w:rsid w:val="3A4561FD"/>
    <w:rsid w:val="3A45D0A8"/>
    <w:rsid w:val="3A45E6E4"/>
    <w:rsid w:val="3A481388"/>
    <w:rsid w:val="3A48A77D"/>
    <w:rsid w:val="3A498548"/>
    <w:rsid w:val="3A4A8628"/>
    <w:rsid w:val="3A5258BE"/>
    <w:rsid w:val="3A53AB0B"/>
    <w:rsid w:val="3A56B32F"/>
    <w:rsid w:val="3A591388"/>
    <w:rsid w:val="3A5CC6C3"/>
    <w:rsid w:val="3A5E508B"/>
    <w:rsid w:val="3A5EB079"/>
    <w:rsid w:val="3A673694"/>
    <w:rsid w:val="3A68136B"/>
    <w:rsid w:val="3A6DDBA1"/>
    <w:rsid w:val="3A6EE319"/>
    <w:rsid w:val="3A762016"/>
    <w:rsid w:val="3A7F428F"/>
    <w:rsid w:val="3A7F4E98"/>
    <w:rsid w:val="3A819B1A"/>
    <w:rsid w:val="3A894B68"/>
    <w:rsid w:val="3A8A8EE2"/>
    <w:rsid w:val="3A943406"/>
    <w:rsid w:val="3A9441F1"/>
    <w:rsid w:val="3A98B6B7"/>
    <w:rsid w:val="3A9A1C39"/>
    <w:rsid w:val="3A9BBCC6"/>
    <w:rsid w:val="3AA2D6A1"/>
    <w:rsid w:val="3AA30C04"/>
    <w:rsid w:val="3AA4FC7C"/>
    <w:rsid w:val="3AA8D732"/>
    <w:rsid w:val="3AA929D7"/>
    <w:rsid w:val="3AADA0E0"/>
    <w:rsid w:val="3AB1CBE6"/>
    <w:rsid w:val="3AB269A7"/>
    <w:rsid w:val="3AB6A92D"/>
    <w:rsid w:val="3AB6EF93"/>
    <w:rsid w:val="3ABA77B9"/>
    <w:rsid w:val="3AC4C378"/>
    <w:rsid w:val="3AC6870C"/>
    <w:rsid w:val="3AC86F2F"/>
    <w:rsid w:val="3ACA4711"/>
    <w:rsid w:val="3AD03895"/>
    <w:rsid w:val="3AD53D55"/>
    <w:rsid w:val="3AD7427D"/>
    <w:rsid w:val="3ADC71A7"/>
    <w:rsid w:val="3ADDC590"/>
    <w:rsid w:val="3ADFF821"/>
    <w:rsid w:val="3AE3EF47"/>
    <w:rsid w:val="3AE4CECC"/>
    <w:rsid w:val="3AEB2AC6"/>
    <w:rsid w:val="3AEB83CD"/>
    <w:rsid w:val="3AF5D8A6"/>
    <w:rsid w:val="3AF86EAA"/>
    <w:rsid w:val="3AFDDE83"/>
    <w:rsid w:val="3B050F3C"/>
    <w:rsid w:val="3B05DDA2"/>
    <w:rsid w:val="3B06AE23"/>
    <w:rsid w:val="3B06BDE7"/>
    <w:rsid w:val="3B085B20"/>
    <w:rsid w:val="3B08D2AE"/>
    <w:rsid w:val="3B0A56E1"/>
    <w:rsid w:val="3B0EAB6D"/>
    <w:rsid w:val="3B164203"/>
    <w:rsid w:val="3B1FEF77"/>
    <w:rsid w:val="3B24BA3E"/>
    <w:rsid w:val="3B260FDA"/>
    <w:rsid w:val="3B26AB1D"/>
    <w:rsid w:val="3B26EE6D"/>
    <w:rsid w:val="3B28E04B"/>
    <w:rsid w:val="3B2D5BF9"/>
    <w:rsid w:val="3B2F064B"/>
    <w:rsid w:val="3B32D707"/>
    <w:rsid w:val="3B36349D"/>
    <w:rsid w:val="3B3B47DC"/>
    <w:rsid w:val="3B3DA037"/>
    <w:rsid w:val="3B3EBE0C"/>
    <w:rsid w:val="3B3F4447"/>
    <w:rsid w:val="3B424273"/>
    <w:rsid w:val="3B443CE5"/>
    <w:rsid w:val="3B481736"/>
    <w:rsid w:val="3B4BCC48"/>
    <w:rsid w:val="3B4D7953"/>
    <w:rsid w:val="3B4DFD82"/>
    <w:rsid w:val="3B4FA91C"/>
    <w:rsid w:val="3B5062A2"/>
    <w:rsid w:val="3B511667"/>
    <w:rsid w:val="3B522F0E"/>
    <w:rsid w:val="3B528BDD"/>
    <w:rsid w:val="3B56D2D0"/>
    <w:rsid w:val="3B5B4E2A"/>
    <w:rsid w:val="3B6124EB"/>
    <w:rsid w:val="3B65E5DD"/>
    <w:rsid w:val="3B6CA8E7"/>
    <w:rsid w:val="3B6DF1AE"/>
    <w:rsid w:val="3B6F465F"/>
    <w:rsid w:val="3B73F08F"/>
    <w:rsid w:val="3B786DCE"/>
    <w:rsid w:val="3B7CDA64"/>
    <w:rsid w:val="3B7EA7B1"/>
    <w:rsid w:val="3B863547"/>
    <w:rsid w:val="3B870E79"/>
    <w:rsid w:val="3B88B836"/>
    <w:rsid w:val="3B9A2FEC"/>
    <w:rsid w:val="3BA2B43E"/>
    <w:rsid w:val="3BA4F1C3"/>
    <w:rsid w:val="3BA532BA"/>
    <w:rsid w:val="3BB1B63C"/>
    <w:rsid w:val="3BB1D047"/>
    <w:rsid w:val="3BB1DB7B"/>
    <w:rsid w:val="3BB4DA87"/>
    <w:rsid w:val="3BB766A5"/>
    <w:rsid w:val="3BB77AB8"/>
    <w:rsid w:val="3BB79B4E"/>
    <w:rsid w:val="3BBA34EC"/>
    <w:rsid w:val="3BBCABA2"/>
    <w:rsid w:val="3BC09EA9"/>
    <w:rsid w:val="3BC2D76D"/>
    <w:rsid w:val="3BC4649A"/>
    <w:rsid w:val="3BC4EABC"/>
    <w:rsid w:val="3BCADE99"/>
    <w:rsid w:val="3BCD5A29"/>
    <w:rsid w:val="3BD63DE7"/>
    <w:rsid w:val="3BDB32DD"/>
    <w:rsid w:val="3BDB744C"/>
    <w:rsid w:val="3BE2F27A"/>
    <w:rsid w:val="3BEA6D90"/>
    <w:rsid w:val="3BEBDCCE"/>
    <w:rsid w:val="3BEBDE8F"/>
    <w:rsid w:val="3BEEF091"/>
    <w:rsid w:val="3BEF112E"/>
    <w:rsid w:val="3BF2249B"/>
    <w:rsid w:val="3BF3C135"/>
    <w:rsid w:val="3BF6881B"/>
    <w:rsid w:val="3BF6A398"/>
    <w:rsid w:val="3BF76BB9"/>
    <w:rsid w:val="3BFAFA5A"/>
    <w:rsid w:val="3BFD98C7"/>
    <w:rsid w:val="3BFEAEBF"/>
    <w:rsid w:val="3BFF70AB"/>
    <w:rsid w:val="3C0A507A"/>
    <w:rsid w:val="3C0B054B"/>
    <w:rsid w:val="3C118854"/>
    <w:rsid w:val="3C14B1C5"/>
    <w:rsid w:val="3C19F532"/>
    <w:rsid w:val="3C1A2708"/>
    <w:rsid w:val="3C1AE33B"/>
    <w:rsid w:val="3C1B98F2"/>
    <w:rsid w:val="3C1ED9E5"/>
    <w:rsid w:val="3C20C6D7"/>
    <w:rsid w:val="3C21247A"/>
    <w:rsid w:val="3C221A9E"/>
    <w:rsid w:val="3C27C9C9"/>
    <w:rsid w:val="3C2BE624"/>
    <w:rsid w:val="3C2E7BAA"/>
    <w:rsid w:val="3C35B1BE"/>
    <w:rsid w:val="3C360D9F"/>
    <w:rsid w:val="3C38F0BD"/>
    <w:rsid w:val="3C39A138"/>
    <w:rsid w:val="3C3FA738"/>
    <w:rsid w:val="3C438BD6"/>
    <w:rsid w:val="3C476905"/>
    <w:rsid w:val="3C488927"/>
    <w:rsid w:val="3C564041"/>
    <w:rsid w:val="3C58939C"/>
    <w:rsid w:val="3C5A7901"/>
    <w:rsid w:val="3C5DEDE7"/>
    <w:rsid w:val="3C5F87FC"/>
    <w:rsid w:val="3C643354"/>
    <w:rsid w:val="3C684AE1"/>
    <w:rsid w:val="3C709683"/>
    <w:rsid w:val="3C7BF237"/>
    <w:rsid w:val="3C7C77D7"/>
    <w:rsid w:val="3C82DBA7"/>
    <w:rsid w:val="3C84F9D1"/>
    <w:rsid w:val="3C8576BE"/>
    <w:rsid w:val="3C8BAC3A"/>
    <w:rsid w:val="3C8C2A1E"/>
    <w:rsid w:val="3C8D7D5A"/>
    <w:rsid w:val="3C90A09F"/>
    <w:rsid w:val="3C928BB0"/>
    <w:rsid w:val="3C93F712"/>
    <w:rsid w:val="3C941FAE"/>
    <w:rsid w:val="3C95E583"/>
    <w:rsid w:val="3C99D2CB"/>
    <w:rsid w:val="3C9AC3F9"/>
    <w:rsid w:val="3C9FCC43"/>
    <w:rsid w:val="3CA39FC6"/>
    <w:rsid w:val="3CA5792F"/>
    <w:rsid w:val="3CA7B6B5"/>
    <w:rsid w:val="3CA94AED"/>
    <w:rsid w:val="3CB0081A"/>
    <w:rsid w:val="3CB01846"/>
    <w:rsid w:val="3CB21D9E"/>
    <w:rsid w:val="3CB3440B"/>
    <w:rsid w:val="3CB40711"/>
    <w:rsid w:val="3CB5083C"/>
    <w:rsid w:val="3CBDD1A8"/>
    <w:rsid w:val="3CC2C1F5"/>
    <w:rsid w:val="3CC42FA0"/>
    <w:rsid w:val="3CC578E9"/>
    <w:rsid w:val="3CC68A9A"/>
    <w:rsid w:val="3CCB228C"/>
    <w:rsid w:val="3CCC214A"/>
    <w:rsid w:val="3CCCA0B3"/>
    <w:rsid w:val="3CCE709D"/>
    <w:rsid w:val="3CCEDF43"/>
    <w:rsid w:val="3CD447B1"/>
    <w:rsid w:val="3CD4EECA"/>
    <w:rsid w:val="3CD5F619"/>
    <w:rsid w:val="3CD7FAE9"/>
    <w:rsid w:val="3CD834B6"/>
    <w:rsid w:val="3CDC79EE"/>
    <w:rsid w:val="3CDF4340"/>
    <w:rsid w:val="3CDFB6F6"/>
    <w:rsid w:val="3CE1324F"/>
    <w:rsid w:val="3CE74B1F"/>
    <w:rsid w:val="3CEE6D0D"/>
    <w:rsid w:val="3CEE7FE4"/>
    <w:rsid w:val="3CEF2B5F"/>
    <w:rsid w:val="3CF2C150"/>
    <w:rsid w:val="3CF57D68"/>
    <w:rsid w:val="3CF792B0"/>
    <w:rsid w:val="3CF87343"/>
    <w:rsid w:val="3CFA2727"/>
    <w:rsid w:val="3CFBCD93"/>
    <w:rsid w:val="3CFD0FC4"/>
    <w:rsid w:val="3D010062"/>
    <w:rsid w:val="3D02A410"/>
    <w:rsid w:val="3D032CF8"/>
    <w:rsid w:val="3D06073F"/>
    <w:rsid w:val="3D0E7ECD"/>
    <w:rsid w:val="3D10A29D"/>
    <w:rsid w:val="3D126A28"/>
    <w:rsid w:val="3D13B19E"/>
    <w:rsid w:val="3D1A7812"/>
    <w:rsid w:val="3D1CE1FB"/>
    <w:rsid w:val="3D228451"/>
    <w:rsid w:val="3D22B661"/>
    <w:rsid w:val="3D240B66"/>
    <w:rsid w:val="3D247F8F"/>
    <w:rsid w:val="3D265DDE"/>
    <w:rsid w:val="3D272B43"/>
    <w:rsid w:val="3D2CD7C7"/>
    <w:rsid w:val="3D2E64A6"/>
    <w:rsid w:val="3D301A6A"/>
    <w:rsid w:val="3D32853C"/>
    <w:rsid w:val="3D34984A"/>
    <w:rsid w:val="3D34CC35"/>
    <w:rsid w:val="3D3D011D"/>
    <w:rsid w:val="3D400335"/>
    <w:rsid w:val="3D40AB38"/>
    <w:rsid w:val="3D422FB3"/>
    <w:rsid w:val="3D475ADC"/>
    <w:rsid w:val="3D47E003"/>
    <w:rsid w:val="3D4C1045"/>
    <w:rsid w:val="3D4C7F0F"/>
    <w:rsid w:val="3D50182B"/>
    <w:rsid w:val="3D595BB0"/>
    <w:rsid w:val="3D5D850B"/>
    <w:rsid w:val="3D5F096F"/>
    <w:rsid w:val="3D5F72B7"/>
    <w:rsid w:val="3D62559F"/>
    <w:rsid w:val="3D656AD5"/>
    <w:rsid w:val="3D6F9C4A"/>
    <w:rsid w:val="3D70F8DD"/>
    <w:rsid w:val="3D7A0031"/>
    <w:rsid w:val="3D7D87A6"/>
    <w:rsid w:val="3D7E26AE"/>
    <w:rsid w:val="3D8365CB"/>
    <w:rsid w:val="3D83F385"/>
    <w:rsid w:val="3D87833C"/>
    <w:rsid w:val="3D882E18"/>
    <w:rsid w:val="3D8E36C6"/>
    <w:rsid w:val="3D8F8192"/>
    <w:rsid w:val="3D90630D"/>
    <w:rsid w:val="3D913621"/>
    <w:rsid w:val="3D92264B"/>
    <w:rsid w:val="3D94A3F8"/>
    <w:rsid w:val="3D95DA16"/>
    <w:rsid w:val="3D9AEFBA"/>
    <w:rsid w:val="3D9B9EE4"/>
    <w:rsid w:val="3DA157FB"/>
    <w:rsid w:val="3DA26FCD"/>
    <w:rsid w:val="3DA3692C"/>
    <w:rsid w:val="3DA50560"/>
    <w:rsid w:val="3DA65239"/>
    <w:rsid w:val="3DA6F75D"/>
    <w:rsid w:val="3DAA1CD4"/>
    <w:rsid w:val="3DAE2CE1"/>
    <w:rsid w:val="3DB33E7A"/>
    <w:rsid w:val="3DB57488"/>
    <w:rsid w:val="3DB5BA97"/>
    <w:rsid w:val="3DB84949"/>
    <w:rsid w:val="3DB9B992"/>
    <w:rsid w:val="3DBBF624"/>
    <w:rsid w:val="3DBCD249"/>
    <w:rsid w:val="3DBD805B"/>
    <w:rsid w:val="3DBE51B1"/>
    <w:rsid w:val="3DC0DDAC"/>
    <w:rsid w:val="3DC10371"/>
    <w:rsid w:val="3DC15126"/>
    <w:rsid w:val="3DC319A4"/>
    <w:rsid w:val="3DC9CC7D"/>
    <w:rsid w:val="3DCA4E7D"/>
    <w:rsid w:val="3DD2196E"/>
    <w:rsid w:val="3DD44E6B"/>
    <w:rsid w:val="3DD47A83"/>
    <w:rsid w:val="3DD56C61"/>
    <w:rsid w:val="3DE01CD8"/>
    <w:rsid w:val="3DE317FF"/>
    <w:rsid w:val="3DE8F055"/>
    <w:rsid w:val="3DEDA2E0"/>
    <w:rsid w:val="3DEE49EF"/>
    <w:rsid w:val="3DEEF0A1"/>
    <w:rsid w:val="3DF210A2"/>
    <w:rsid w:val="3DF24363"/>
    <w:rsid w:val="3DF361A5"/>
    <w:rsid w:val="3DF6500F"/>
    <w:rsid w:val="3DF888D2"/>
    <w:rsid w:val="3E043091"/>
    <w:rsid w:val="3E0458EE"/>
    <w:rsid w:val="3E086926"/>
    <w:rsid w:val="3E09AE02"/>
    <w:rsid w:val="3E0B4F3E"/>
    <w:rsid w:val="3E160862"/>
    <w:rsid w:val="3E1CC4A8"/>
    <w:rsid w:val="3E257BD8"/>
    <w:rsid w:val="3E2876CC"/>
    <w:rsid w:val="3E29995E"/>
    <w:rsid w:val="3E2A05F4"/>
    <w:rsid w:val="3E2A9700"/>
    <w:rsid w:val="3E2BC6CD"/>
    <w:rsid w:val="3E3067E0"/>
    <w:rsid w:val="3E3154DE"/>
    <w:rsid w:val="3E315DC5"/>
    <w:rsid w:val="3E33FCF3"/>
    <w:rsid w:val="3E35D85E"/>
    <w:rsid w:val="3E3BBF72"/>
    <w:rsid w:val="3E3BCBF4"/>
    <w:rsid w:val="3E3FDF50"/>
    <w:rsid w:val="3E407562"/>
    <w:rsid w:val="3E414990"/>
    <w:rsid w:val="3E4316AB"/>
    <w:rsid w:val="3E43E5CF"/>
    <w:rsid w:val="3E461D81"/>
    <w:rsid w:val="3E4C9DE1"/>
    <w:rsid w:val="3E4DAFCA"/>
    <w:rsid w:val="3E4F6337"/>
    <w:rsid w:val="3E51DBDA"/>
    <w:rsid w:val="3E521AD3"/>
    <w:rsid w:val="3E548620"/>
    <w:rsid w:val="3E5BB8B1"/>
    <w:rsid w:val="3E5DD0A3"/>
    <w:rsid w:val="3E611A37"/>
    <w:rsid w:val="3E623DAC"/>
    <w:rsid w:val="3E62B54A"/>
    <w:rsid w:val="3E662A5A"/>
    <w:rsid w:val="3E66D2F8"/>
    <w:rsid w:val="3E6937E0"/>
    <w:rsid w:val="3E6B528B"/>
    <w:rsid w:val="3E6F321E"/>
    <w:rsid w:val="3E701812"/>
    <w:rsid w:val="3E704DB1"/>
    <w:rsid w:val="3E709EA4"/>
    <w:rsid w:val="3E7BC534"/>
    <w:rsid w:val="3E7E8704"/>
    <w:rsid w:val="3E7FB394"/>
    <w:rsid w:val="3E80526D"/>
    <w:rsid w:val="3E8072A8"/>
    <w:rsid w:val="3E842B6B"/>
    <w:rsid w:val="3E849AC7"/>
    <w:rsid w:val="3E84AEC0"/>
    <w:rsid w:val="3E86ADA6"/>
    <w:rsid w:val="3E8AB936"/>
    <w:rsid w:val="3E8D0F42"/>
    <w:rsid w:val="3E8DFDF7"/>
    <w:rsid w:val="3E936311"/>
    <w:rsid w:val="3E93D71E"/>
    <w:rsid w:val="3E9E3B56"/>
    <w:rsid w:val="3EA837B8"/>
    <w:rsid w:val="3EABD355"/>
    <w:rsid w:val="3EB06836"/>
    <w:rsid w:val="3EB0D318"/>
    <w:rsid w:val="3EB3923F"/>
    <w:rsid w:val="3EB49BD4"/>
    <w:rsid w:val="3EBB5AB3"/>
    <w:rsid w:val="3EBD7843"/>
    <w:rsid w:val="3EC50E54"/>
    <w:rsid w:val="3EC58DC3"/>
    <w:rsid w:val="3ECB7A82"/>
    <w:rsid w:val="3ECC7F28"/>
    <w:rsid w:val="3ECE64D7"/>
    <w:rsid w:val="3ED48A71"/>
    <w:rsid w:val="3ED4C5C2"/>
    <w:rsid w:val="3ED4C863"/>
    <w:rsid w:val="3ED75F48"/>
    <w:rsid w:val="3EDC5F5F"/>
    <w:rsid w:val="3EE3A4DA"/>
    <w:rsid w:val="3EE3C33D"/>
    <w:rsid w:val="3EE7C024"/>
    <w:rsid w:val="3EEE9E6F"/>
    <w:rsid w:val="3EF207E0"/>
    <w:rsid w:val="3EFB642E"/>
    <w:rsid w:val="3EFF771F"/>
    <w:rsid w:val="3F000DF4"/>
    <w:rsid w:val="3F01136B"/>
    <w:rsid w:val="3F047FFA"/>
    <w:rsid w:val="3F048804"/>
    <w:rsid w:val="3F19235B"/>
    <w:rsid w:val="3F1B25E0"/>
    <w:rsid w:val="3F23539D"/>
    <w:rsid w:val="3F249E91"/>
    <w:rsid w:val="3F296692"/>
    <w:rsid w:val="3F2E20CE"/>
    <w:rsid w:val="3F3065DC"/>
    <w:rsid w:val="3F30B665"/>
    <w:rsid w:val="3F32E2C6"/>
    <w:rsid w:val="3F39A76C"/>
    <w:rsid w:val="3F428EEF"/>
    <w:rsid w:val="3F43FCD8"/>
    <w:rsid w:val="3F453CC7"/>
    <w:rsid w:val="3F516ECA"/>
    <w:rsid w:val="3F51C7CA"/>
    <w:rsid w:val="3F54048E"/>
    <w:rsid w:val="3F5737E4"/>
    <w:rsid w:val="3F57F965"/>
    <w:rsid w:val="3F5A9B1A"/>
    <w:rsid w:val="3F5B5EFC"/>
    <w:rsid w:val="3F5E229F"/>
    <w:rsid w:val="3F5E23EE"/>
    <w:rsid w:val="3F5E5EA6"/>
    <w:rsid w:val="3F637EBF"/>
    <w:rsid w:val="3F64FFA6"/>
    <w:rsid w:val="3F6828E3"/>
    <w:rsid w:val="3F6C0471"/>
    <w:rsid w:val="3F6FF95E"/>
    <w:rsid w:val="3F729D99"/>
    <w:rsid w:val="3F72D624"/>
    <w:rsid w:val="3F7448F6"/>
    <w:rsid w:val="3F7709BD"/>
    <w:rsid w:val="3F77B02A"/>
    <w:rsid w:val="3F7A1729"/>
    <w:rsid w:val="3F7FCA1A"/>
    <w:rsid w:val="3F849A9F"/>
    <w:rsid w:val="3F8FB828"/>
    <w:rsid w:val="3F917D15"/>
    <w:rsid w:val="3F938D04"/>
    <w:rsid w:val="3F939EF5"/>
    <w:rsid w:val="3F96977B"/>
    <w:rsid w:val="3F969D70"/>
    <w:rsid w:val="3F9E304E"/>
    <w:rsid w:val="3FA2B0D1"/>
    <w:rsid w:val="3FA4F75C"/>
    <w:rsid w:val="3FA937D7"/>
    <w:rsid w:val="3FAC1549"/>
    <w:rsid w:val="3FAC95C6"/>
    <w:rsid w:val="3FACDDD1"/>
    <w:rsid w:val="3FB189A5"/>
    <w:rsid w:val="3FB2A1B9"/>
    <w:rsid w:val="3FB3E68D"/>
    <w:rsid w:val="3FB50BC7"/>
    <w:rsid w:val="3FC00FE9"/>
    <w:rsid w:val="3FC086E8"/>
    <w:rsid w:val="3FC12E1A"/>
    <w:rsid w:val="3FC786D0"/>
    <w:rsid w:val="3FC97885"/>
    <w:rsid w:val="3FD0F47E"/>
    <w:rsid w:val="3FD315C1"/>
    <w:rsid w:val="3FD68989"/>
    <w:rsid w:val="3FD9BE79"/>
    <w:rsid w:val="3FDE21EB"/>
    <w:rsid w:val="3FE032DA"/>
    <w:rsid w:val="3FE4BE94"/>
    <w:rsid w:val="3FE51C11"/>
    <w:rsid w:val="3FE5B812"/>
    <w:rsid w:val="3FE9802B"/>
    <w:rsid w:val="3FEBE361"/>
    <w:rsid w:val="3FF35FB7"/>
    <w:rsid w:val="3FF4F41A"/>
    <w:rsid w:val="400091F9"/>
    <w:rsid w:val="40079781"/>
    <w:rsid w:val="40085AB0"/>
    <w:rsid w:val="400E4465"/>
    <w:rsid w:val="401080FC"/>
    <w:rsid w:val="4015B396"/>
    <w:rsid w:val="4015C310"/>
    <w:rsid w:val="401B5A04"/>
    <w:rsid w:val="401C8BD2"/>
    <w:rsid w:val="401CCB6E"/>
    <w:rsid w:val="402002BC"/>
    <w:rsid w:val="4021B381"/>
    <w:rsid w:val="4029C35F"/>
    <w:rsid w:val="4031487D"/>
    <w:rsid w:val="40331938"/>
    <w:rsid w:val="403319DF"/>
    <w:rsid w:val="40343C06"/>
    <w:rsid w:val="40385286"/>
    <w:rsid w:val="403B5782"/>
    <w:rsid w:val="403FF474"/>
    <w:rsid w:val="40430F49"/>
    <w:rsid w:val="4048435F"/>
    <w:rsid w:val="40495613"/>
    <w:rsid w:val="404ECA7E"/>
    <w:rsid w:val="4054223D"/>
    <w:rsid w:val="4055B7CC"/>
    <w:rsid w:val="40560BB7"/>
    <w:rsid w:val="405BEFB8"/>
    <w:rsid w:val="405C6167"/>
    <w:rsid w:val="40602A0A"/>
    <w:rsid w:val="406218B8"/>
    <w:rsid w:val="406688B3"/>
    <w:rsid w:val="406A2962"/>
    <w:rsid w:val="4078FA60"/>
    <w:rsid w:val="407D8277"/>
    <w:rsid w:val="4080B219"/>
    <w:rsid w:val="40932E59"/>
    <w:rsid w:val="4094664A"/>
    <w:rsid w:val="40987D78"/>
    <w:rsid w:val="409D0884"/>
    <w:rsid w:val="409E1C15"/>
    <w:rsid w:val="409FE452"/>
    <w:rsid w:val="40A0540A"/>
    <w:rsid w:val="40A119EF"/>
    <w:rsid w:val="40A11E4B"/>
    <w:rsid w:val="40A14808"/>
    <w:rsid w:val="40A73D0C"/>
    <w:rsid w:val="40A76CCC"/>
    <w:rsid w:val="40A7750C"/>
    <w:rsid w:val="40A78242"/>
    <w:rsid w:val="40ACFC9F"/>
    <w:rsid w:val="40AD23C4"/>
    <w:rsid w:val="40AE3A4E"/>
    <w:rsid w:val="40AFA58E"/>
    <w:rsid w:val="40B0B11A"/>
    <w:rsid w:val="40B2DFEA"/>
    <w:rsid w:val="40B5F156"/>
    <w:rsid w:val="40BCB698"/>
    <w:rsid w:val="40C6DFD6"/>
    <w:rsid w:val="40CDE63F"/>
    <w:rsid w:val="40D24CD4"/>
    <w:rsid w:val="40D3E695"/>
    <w:rsid w:val="40D67818"/>
    <w:rsid w:val="40D736A8"/>
    <w:rsid w:val="40E3376B"/>
    <w:rsid w:val="40E35BE9"/>
    <w:rsid w:val="40E9AFE9"/>
    <w:rsid w:val="40EBCE97"/>
    <w:rsid w:val="40F06031"/>
    <w:rsid w:val="40F45AA5"/>
    <w:rsid w:val="40FDF602"/>
    <w:rsid w:val="41004AE1"/>
    <w:rsid w:val="410F8AA3"/>
    <w:rsid w:val="410F9FEA"/>
    <w:rsid w:val="410FC66B"/>
    <w:rsid w:val="4112D870"/>
    <w:rsid w:val="4117666F"/>
    <w:rsid w:val="411F55B7"/>
    <w:rsid w:val="4123B7CE"/>
    <w:rsid w:val="41281DF5"/>
    <w:rsid w:val="412C7F92"/>
    <w:rsid w:val="412E5036"/>
    <w:rsid w:val="412EDDF3"/>
    <w:rsid w:val="412F35F6"/>
    <w:rsid w:val="41301533"/>
    <w:rsid w:val="4130477E"/>
    <w:rsid w:val="4138C7ED"/>
    <w:rsid w:val="413B6A9F"/>
    <w:rsid w:val="413CAD51"/>
    <w:rsid w:val="41425DDE"/>
    <w:rsid w:val="41425DF4"/>
    <w:rsid w:val="41448183"/>
    <w:rsid w:val="41456555"/>
    <w:rsid w:val="414A0E9E"/>
    <w:rsid w:val="414D4AB3"/>
    <w:rsid w:val="414E300F"/>
    <w:rsid w:val="4154D68A"/>
    <w:rsid w:val="4155359F"/>
    <w:rsid w:val="415642D5"/>
    <w:rsid w:val="41569073"/>
    <w:rsid w:val="415CA079"/>
    <w:rsid w:val="416106FF"/>
    <w:rsid w:val="416110CB"/>
    <w:rsid w:val="41611542"/>
    <w:rsid w:val="41639FE5"/>
    <w:rsid w:val="416E9DF4"/>
    <w:rsid w:val="4174F80E"/>
    <w:rsid w:val="417D7E6A"/>
    <w:rsid w:val="417E7863"/>
    <w:rsid w:val="41818873"/>
    <w:rsid w:val="4182F4F9"/>
    <w:rsid w:val="418438EC"/>
    <w:rsid w:val="41885A39"/>
    <w:rsid w:val="418A34C0"/>
    <w:rsid w:val="418E0724"/>
    <w:rsid w:val="4198562B"/>
    <w:rsid w:val="419A78C6"/>
    <w:rsid w:val="419C625A"/>
    <w:rsid w:val="419D8247"/>
    <w:rsid w:val="41A1F901"/>
    <w:rsid w:val="41A6A1EA"/>
    <w:rsid w:val="41A83AAA"/>
    <w:rsid w:val="41A9D488"/>
    <w:rsid w:val="41B1827B"/>
    <w:rsid w:val="41B3384B"/>
    <w:rsid w:val="41B34438"/>
    <w:rsid w:val="41B49F92"/>
    <w:rsid w:val="41B56B50"/>
    <w:rsid w:val="41B98731"/>
    <w:rsid w:val="41C48EF5"/>
    <w:rsid w:val="41C6D1FB"/>
    <w:rsid w:val="41C8AB0F"/>
    <w:rsid w:val="41D0736C"/>
    <w:rsid w:val="41DACF4E"/>
    <w:rsid w:val="41DB7169"/>
    <w:rsid w:val="41E420C7"/>
    <w:rsid w:val="41E77910"/>
    <w:rsid w:val="41EA1194"/>
    <w:rsid w:val="41EBA526"/>
    <w:rsid w:val="41EC8F11"/>
    <w:rsid w:val="41F2126A"/>
    <w:rsid w:val="41F80144"/>
    <w:rsid w:val="41F98AB1"/>
    <w:rsid w:val="41FB9E0F"/>
    <w:rsid w:val="41FBBB2E"/>
    <w:rsid w:val="41FEDC69"/>
    <w:rsid w:val="41FEDF1C"/>
    <w:rsid w:val="41FEE22A"/>
    <w:rsid w:val="4202CB6F"/>
    <w:rsid w:val="42054479"/>
    <w:rsid w:val="4206EA18"/>
    <w:rsid w:val="4209A456"/>
    <w:rsid w:val="4211D4B4"/>
    <w:rsid w:val="421391C4"/>
    <w:rsid w:val="4213A5B4"/>
    <w:rsid w:val="42152657"/>
    <w:rsid w:val="42181E2A"/>
    <w:rsid w:val="4218A28A"/>
    <w:rsid w:val="4219295A"/>
    <w:rsid w:val="4219696F"/>
    <w:rsid w:val="421CE89E"/>
    <w:rsid w:val="421EBFBE"/>
    <w:rsid w:val="42238938"/>
    <w:rsid w:val="4223D826"/>
    <w:rsid w:val="4226E602"/>
    <w:rsid w:val="422A4FC3"/>
    <w:rsid w:val="422C8E67"/>
    <w:rsid w:val="422D310A"/>
    <w:rsid w:val="422D7FE2"/>
    <w:rsid w:val="423A2632"/>
    <w:rsid w:val="424160A0"/>
    <w:rsid w:val="4242F4D0"/>
    <w:rsid w:val="4244DD9D"/>
    <w:rsid w:val="424607AC"/>
    <w:rsid w:val="424B32E4"/>
    <w:rsid w:val="424E3483"/>
    <w:rsid w:val="42503C2B"/>
    <w:rsid w:val="4253D37A"/>
    <w:rsid w:val="42562A46"/>
    <w:rsid w:val="42566CAB"/>
    <w:rsid w:val="42588E35"/>
    <w:rsid w:val="425D27BE"/>
    <w:rsid w:val="425E81C2"/>
    <w:rsid w:val="42625F51"/>
    <w:rsid w:val="42693945"/>
    <w:rsid w:val="4269865E"/>
    <w:rsid w:val="42700E61"/>
    <w:rsid w:val="4270D1C4"/>
    <w:rsid w:val="4273E38F"/>
    <w:rsid w:val="4275C9A8"/>
    <w:rsid w:val="42823AC1"/>
    <w:rsid w:val="42834FEC"/>
    <w:rsid w:val="428B73CC"/>
    <w:rsid w:val="428BA550"/>
    <w:rsid w:val="428F7FF4"/>
    <w:rsid w:val="42925A59"/>
    <w:rsid w:val="4293AE71"/>
    <w:rsid w:val="429687D2"/>
    <w:rsid w:val="42A87AFD"/>
    <w:rsid w:val="42ADB7B5"/>
    <w:rsid w:val="42AE59F9"/>
    <w:rsid w:val="42AF1EAE"/>
    <w:rsid w:val="42B9746B"/>
    <w:rsid w:val="42BA4CBE"/>
    <w:rsid w:val="42BACDB0"/>
    <w:rsid w:val="42C339A9"/>
    <w:rsid w:val="42C354C8"/>
    <w:rsid w:val="42CA2097"/>
    <w:rsid w:val="42CC1550"/>
    <w:rsid w:val="42CE65B0"/>
    <w:rsid w:val="42CE8E6C"/>
    <w:rsid w:val="42D42967"/>
    <w:rsid w:val="42D55D34"/>
    <w:rsid w:val="42D7D6B3"/>
    <w:rsid w:val="42DE0040"/>
    <w:rsid w:val="42E7F69C"/>
    <w:rsid w:val="42F00399"/>
    <w:rsid w:val="42F2C199"/>
    <w:rsid w:val="42F460D4"/>
    <w:rsid w:val="42F649A8"/>
    <w:rsid w:val="42FE751D"/>
    <w:rsid w:val="42FF4204"/>
    <w:rsid w:val="430094F5"/>
    <w:rsid w:val="4304BEA1"/>
    <w:rsid w:val="4312494C"/>
    <w:rsid w:val="43131F17"/>
    <w:rsid w:val="431A2665"/>
    <w:rsid w:val="431C6B26"/>
    <w:rsid w:val="432120ED"/>
    <w:rsid w:val="43228860"/>
    <w:rsid w:val="4324384B"/>
    <w:rsid w:val="4324E479"/>
    <w:rsid w:val="432B71A9"/>
    <w:rsid w:val="432C94DC"/>
    <w:rsid w:val="432CAD1F"/>
    <w:rsid w:val="432ED6A4"/>
    <w:rsid w:val="4330D5AC"/>
    <w:rsid w:val="433141C6"/>
    <w:rsid w:val="43319329"/>
    <w:rsid w:val="43342BFB"/>
    <w:rsid w:val="4334AD10"/>
    <w:rsid w:val="4341FFB3"/>
    <w:rsid w:val="4346B0E3"/>
    <w:rsid w:val="434D1586"/>
    <w:rsid w:val="43539839"/>
    <w:rsid w:val="4356C99F"/>
    <w:rsid w:val="43588278"/>
    <w:rsid w:val="435F537A"/>
    <w:rsid w:val="43649F19"/>
    <w:rsid w:val="436B8242"/>
    <w:rsid w:val="436C348C"/>
    <w:rsid w:val="436DF701"/>
    <w:rsid w:val="436F33E1"/>
    <w:rsid w:val="43738152"/>
    <w:rsid w:val="4373A57C"/>
    <w:rsid w:val="4373E6C8"/>
    <w:rsid w:val="43743608"/>
    <w:rsid w:val="4385DAEC"/>
    <w:rsid w:val="4386F3FE"/>
    <w:rsid w:val="43932685"/>
    <w:rsid w:val="4396EDC1"/>
    <w:rsid w:val="43A40378"/>
    <w:rsid w:val="43A58993"/>
    <w:rsid w:val="43AF5D06"/>
    <w:rsid w:val="43B4845E"/>
    <w:rsid w:val="43B4D0BB"/>
    <w:rsid w:val="43B5C2FA"/>
    <w:rsid w:val="43B665F8"/>
    <w:rsid w:val="43BC7917"/>
    <w:rsid w:val="43BF59AF"/>
    <w:rsid w:val="43C57903"/>
    <w:rsid w:val="43C7E219"/>
    <w:rsid w:val="43CE0718"/>
    <w:rsid w:val="43DA4735"/>
    <w:rsid w:val="43DA598A"/>
    <w:rsid w:val="43DD250F"/>
    <w:rsid w:val="43DD88AC"/>
    <w:rsid w:val="43DF2304"/>
    <w:rsid w:val="43F0555B"/>
    <w:rsid w:val="43F574C7"/>
    <w:rsid w:val="43F710FB"/>
    <w:rsid w:val="43F7667F"/>
    <w:rsid w:val="43FE6001"/>
    <w:rsid w:val="43FF8E95"/>
    <w:rsid w:val="44068A83"/>
    <w:rsid w:val="4408B82B"/>
    <w:rsid w:val="440A65B1"/>
    <w:rsid w:val="440D7BA0"/>
    <w:rsid w:val="440E67CB"/>
    <w:rsid w:val="440F3281"/>
    <w:rsid w:val="4411268C"/>
    <w:rsid w:val="441858AD"/>
    <w:rsid w:val="4420D744"/>
    <w:rsid w:val="4421AA89"/>
    <w:rsid w:val="44237E18"/>
    <w:rsid w:val="4425A94B"/>
    <w:rsid w:val="44302095"/>
    <w:rsid w:val="44328D36"/>
    <w:rsid w:val="44349D40"/>
    <w:rsid w:val="4435C2A6"/>
    <w:rsid w:val="4438FA90"/>
    <w:rsid w:val="443A819D"/>
    <w:rsid w:val="443CF558"/>
    <w:rsid w:val="443F1702"/>
    <w:rsid w:val="444394A2"/>
    <w:rsid w:val="4443A36A"/>
    <w:rsid w:val="44471666"/>
    <w:rsid w:val="444BBA05"/>
    <w:rsid w:val="444CBBA1"/>
    <w:rsid w:val="44511B94"/>
    <w:rsid w:val="44513CF8"/>
    <w:rsid w:val="445189BD"/>
    <w:rsid w:val="445F5388"/>
    <w:rsid w:val="445F68E8"/>
    <w:rsid w:val="445FF77F"/>
    <w:rsid w:val="44615534"/>
    <w:rsid w:val="4466DE8C"/>
    <w:rsid w:val="446712AF"/>
    <w:rsid w:val="4467FA35"/>
    <w:rsid w:val="446A3B99"/>
    <w:rsid w:val="44715A36"/>
    <w:rsid w:val="4472B157"/>
    <w:rsid w:val="4475B3A0"/>
    <w:rsid w:val="4479FEA0"/>
    <w:rsid w:val="447E8531"/>
    <w:rsid w:val="44829ED9"/>
    <w:rsid w:val="44AA37D2"/>
    <w:rsid w:val="44AD657C"/>
    <w:rsid w:val="44B4F410"/>
    <w:rsid w:val="44B62443"/>
    <w:rsid w:val="44B68C4B"/>
    <w:rsid w:val="44B97864"/>
    <w:rsid w:val="44BC3B71"/>
    <w:rsid w:val="44BC6027"/>
    <w:rsid w:val="44BDBAAF"/>
    <w:rsid w:val="44C8653D"/>
    <w:rsid w:val="44CFF6ED"/>
    <w:rsid w:val="44DCC56A"/>
    <w:rsid w:val="44E088F6"/>
    <w:rsid w:val="44E3F13D"/>
    <w:rsid w:val="44E57225"/>
    <w:rsid w:val="44E6FF0D"/>
    <w:rsid w:val="44EBF270"/>
    <w:rsid w:val="44F0F973"/>
    <w:rsid w:val="44F4F950"/>
    <w:rsid w:val="44F554E4"/>
    <w:rsid w:val="44F6344B"/>
    <w:rsid w:val="44F7E831"/>
    <w:rsid w:val="44FBC47C"/>
    <w:rsid w:val="44FDB7D1"/>
    <w:rsid w:val="45005940"/>
    <w:rsid w:val="45033631"/>
    <w:rsid w:val="45042954"/>
    <w:rsid w:val="4508760A"/>
    <w:rsid w:val="450B3D1D"/>
    <w:rsid w:val="450C5232"/>
    <w:rsid w:val="45109AD1"/>
    <w:rsid w:val="4511B218"/>
    <w:rsid w:val="45183E8C"/>
    <w:rsid w:val="451C6BAE"/>
    <w:rsid w:val="4521B8DA"/>
    <w:rsid w:val="452B0035"/>
    <w:rsid w:val="452FD28A"/>
    <w:rsid w:val="45351EFD"/>
    <w:rsid w:val="45386CED"/>
    <w:rsid w:val="453872AD"/>
    <w:rsid w:val="453BEC79"/>
    <w:rsid w:val="453E8306"/>
    <w:rsid w:val="453F5E94"/>
    <w:rsid w:val="4540B199"/>
    <w:rsid w:val="4544EAAB"/>
    <w:rsid w:val="4545413D"/>
    <w:rsid w:val="45461E18"/>
    <w:rsid w:val="45475DAB"/>
    <w:rsid w:val="454EF086"/>
    <w:rsid w:val="4552B3F9"/>
    <w:rsid w:val="45540F35"/>
    <w:rsid w:val="455697A0"/>
    <w:rsid w:val="4557E7CA"/>
    <w:rsid w:val="4558B17B"/>
    <w:rsid w:val="45598354"/>
    <w:rsid w:val="455AE088"/>
    <w:rsid w:val="455C6FDE"/>
    <w:rsid w:val="455CE8FF"/>
    <w:rsid w:val="455D648C"/>
    <w:rsid w:val="45637AA8"/>
    <w:rsid w:val="456A9592"/>
    <w:rsid w:val="456AC3AE"/>
    <w:rsid w:val="456AEC88"/>
    <w:rsid w:val="456B8C59"/>
    <w:rsid w:val="456C4AA2"/>
    <w:rsid w:val="457A5E59"/>
    <w:rsid w:val="457BB8E3"/>
    <w:rsid w:val="457CDF74"/>
    <w:rsid w:val="457F89EF"/>
    <w:rsid w:val="45821E58"/>
    <w:rsid w:val="45832839"/>
    <w:rsid w:val="4585F221"/>
    <w:rsid w:val="458E9D9A"/>
    <w:rsid w:val="458F1D3D"/>
    <w:rsid w:val="45901B50"/>
    <w:rsid w:val="45932A2B"/>
    <w:rsid w:val="4597150F"/>
    <w:rsid w:val="4599788C"/>
    <w:rsid w:val="459AE077"/>
    <w:rsid w:val="459EE292"/>
    <w:rsid w:val="45A0EBFB"/>
    <w:rsid w:val="45A2EC89"/>
    <w:rsid w:val="45A84040"/>
    <w:rsid w:val="45AD00FF"/>
    <w:rsid w:val="45B288FE"/>
    <w:rsid w:val="45B45766"/>
    <w:rsid w:val="45B77ACF"/>
    <w:rsid w:val="45BB1AB1"/>
    <w:rsid w:val="45BCA086"/>
    <w:rsid w:val="45C1DBA6"/>
    <w:rsid w:val="45D08903"/>
    <w:rsid w:val="45D2773C"/>
    <w:rsid w:val="45D5AE0F"/>
    <w:rsid w:val="45D7A0E5"/>
    <w:rsid w:val="45DA1C09"/>
    <w:rsid w:val="45DD6DB6"/>
    <w:rsid w:val="45DD86B4"/>
    <w:rsid w:val="45DE70B9"/>
    <w:rsid w:val="45DE7843"/>
    <w:rsid w:val="45E3969E"/>
    <w:rsid w:val="45E3B092"/>
    <w:rsid w:val="45EA2767"/>
    <w:rsid w:val="45EAC63C"/>
    <w:rsid w:val="45EB0EA4"/>
    <w:rsid w:val="45EC31D4"/>
    <w:rsid w:val="45EC747E"/>
    <w:rsid w:val="45EE82B1"/>
    <w:rsid w:val="45F40EEA"/>
    <w:rsid w:val="45FAF58A"/>
    <w:rsid w:val="45FC6CCD"/>
    <w:rsid w:val="45FE1A5A"/>
    <w:rsid w:val="460143B1"/>
    <w:rsid w:val="4601AF0A"/>
    <w:rsid w:val="460BB882"/>
    <w:rsid w:val="460C8BD4"/>
    <w:rsid w:val="46117AC6"/>
    <w:rsid w:val="461354A3"/>
    <w:rsid w:val="4613D566"/>
    <w:rsid w:val="46192DE6"/>
    <w:rsid w:val="461B3CE5"/>
    <w:rsid w:val="461D9963"/>
    <w:rsid w:val="462035FC"/>
    <w:rsid w:val="46247EDD"/>
    <w:rsid w:val="4625DCCB"/>
    <w:rsid w:val="4627BEE1"/>
    <w:rsid w:val="462A623B"/>
    <w:rsid w:val="462DE3DB"/>
    <w:rsid w:val="462DF12A"/>
    <w:rsid w:val="463684D2"/>
    <w:rsid w:val="463F9AA0"/>
    <w:rsid w:val="464E3068"/>
    <w:rsid w:val="46552F7A"/>
    <w:rsid w:val="46562467"/>
    <w:rsid w:val="4658C1AF"/>
    <w:rsid w:val="465E63A3"/>
    <w:rsid w:val="465EC98E"/>
    <w:rsid w:val="4660AF35"/>
    <w:rsid w:val="46612A0B"/>
    <w:rsid w:val="46642FD8"/>
    <w:rsid w:val="4665BB30"/>
    <w:rsid w:val="4669C2CD"/>
    <w:rsid w:val="466A0E51"/>
    <w:rsid w:val="466ABFF2"/>
    <w:rsid w:val="466B365E"/>
    <w:rsid w:val="466BC978"/>
    <w:rsid w:val="467432B1"/>
    <w:rsid w:val="46789599"/>
    <w:rsid w:val="467B90B2"/>
    <w:rsid w:val="4680E95B"/>
    <w:rsid w:val="468229F8"/>
    <w:rsid w:val="4683975A"/>
    <w:rsid w:val="4689FA6A"/>
    <w:rsid w:val="468B62A4"/>
    <w:rsid w:val="469440B6"/>
    <w:rsid w:val="46964487"/>
    <w:rsid w:val="469B456C"/>
    <w:rsid w:val="46A61127"/>
    <w:rsid w:val="46A7905D"/>
    <w:rsid w:val="46ADF944"/>
    <w:rsid w:val="46AE8CF6"/>
    <w:rsid w:val="46BBDBD0"/>
    <w:rsid w:val="46BDB80E"/>
    <w:rsid w:val="46C138FE"/>
    <w:rsid w:val="46C15A58"/>
    <w:rsid w:val="46CB90E1"/>
    <w:rsid w:val="46CCED59"/>
    <w:rsid w:val="46CDF49E"/>
    <w:rsid w:val="46CE266F"/>
    <w:rsid w:val="46CEBBD7"/>
    <w:rsid w:val="46CFE9FE"/>
    <w:rsid w:val="46D9A581"/>
    <w:rsid w:val="46D9C5D7"/>
    <w:rsid w:val="46E26534"/>
    <w:rsid w:val="46E4945A"/>
    <w:rsid w:val="46E51691"/>
    <w:rsid w:val="46EA2ACE"/>
    <w:rsid w:val="46EF31DA"/>
    <w:rsid w:val="46F0A8A2"/>
    <w:rsid w:val="46F14767"/>
    <w:rsid w:val="46F39D18"/>
    <w:rsid w:val="46F671E0"/>
    <w:rsid w:val="46F88B3D"/>
    <w:rsid w:val="46FAA349"/>
    <w:rsid w:val="46FAF234"/>
    <w:rsid w:val="46FC1C06"/>
    <w:rsid w:val="470B9192"/>
    <w:rsid w:val="47125687"/>
    <w:rsid w:val="47143AA1"/>
    <w:rsid w:val="471EA007"/>
    <w:rsid w:val="47222D87"/>
    <w:rsid w:val="47258924"/>
    <w:rsid w:val="472627B6"/>
    <w:rsid w:val="47287FD4"/>
    <w:rsid w:val="472CDC13"/>
    <w:rsid w:val="472F773C"/>
    <w:rsid w:val="4730580E"/>
    <w:rsid w:val="47350F66"/>
    <w:rsid w:val="4741FD6D"/>
    <w:rsid w:val="4743C402"/>
    <w:rsid w:val="474555F2"/>
    <w:rsid w:val="474700B9"/>
    <w:rsid w:val="47484B71"/>
    <w:rsid w:val="474C381F"/>
    <w:rsid w:val="474E987F"/>
    <w:rsid w:val="4757BE8F"/>
    <w:rsid w:val="4759DDB2"/>
    <w:rsid w:val="475CA4C2"/>
    <w:rsid w:val="475E1A1D"/>
    <w:rsid w:val="476AE4EA"/>
    <w:rsid w:val="476B4E3C"/>
    <w:rsid w:val="476EECEA"/>
    <w:rsid w:val="47700F61"/>
    <w:rsid w:val="477048C4"/>
    <w:rsid w:val="47720681"/>
    <w:rsid w:val="477264FA"/>
    <w:rsid w:val="477E05D1"/>
    <w:rsid w:val="477FEA54"/>
    <w:rsid w:val="4783F2D7"/>
    <w:rsid w:val="478407CD"/>
    <w:rsid w:val="47859F7F"/>
    <w:rsid w:val="478CA3DB"/>
    <w:rsid w:val="478D8D0F"/>
    <w:rsid w:val="4791B100"/>
    <w:rsid w:val="479C4C0C"/>
    <w:rsid w:val="479DE2B0"/>
    <w:rsid w:val="479EF9B0"/>
    <w:rsid w:val="47A52ABA"/>
    <w:rsid w:val="47AC5D01"/>
    <w:rsid w:val="47B4FE47"/>
    <w:rsid w:val="47B7D5BE"/>
    <w:rsid w:val="47BA9AAA"/>
    <w:rsid w:val="47C68A0E"/>
    <w:rsid w:val="47CEDFD2"/>
    <w:rsid w:val="47D1A09A"/>
    <w:rsid w:val="47D2E169"/>
    <w:rsid w:val="47DFAB6A"/>
    <w:rsid w:val="47E21207"/>
    <w:rsid w:val="47E2853C"/>
    <w:rsid w:val="47E330A6"/>
    <w:rsid w:val="47E58A58"/>
    <w:rsid w:val="47E84D85"/>
    <w:rsid w:val="47EC1A7D"/>
    <w:rsid w:val="47F21CC9"/>
    <w:rsid w:val="47F22ABD"/>
    <w:rsid w:val="47F5FD83"/>
    <w:rsid w:val="47F8B55D"/>
    <w:rsid w:val="47FCFE15"/>
    <w:rsid w:val="48035F5C"/>
    <w:rsid w:val="4804F068"/>
    <w:rsid w:val="48079378"/>
    <w:rsid w:val="4810C9AD"/>
    <w:rsid w:val="48153A64"/>
    <w:rsid w:val="481A0F56"/>
    <w:rsid w:val="481BB7DE"/>
    <w:rsid w:val="481ECDFD"/>
    <w:rsid w:val="48221B3C"/>
    <w:rsid w:val="4822D4D7"/>
    <w:rsid w:val="482AFDAB"/>
    <w:rsid w:val="482BD031"/>
    <w:rsid w:val="482F8E4B"/>
    <w:rsid w:val="4832D090"/>
    <w:rsid w:val="4835037F"/>
    <w:rsid w:val="48397E41"/>
    <w:rsid w:val="483ACCF7"/>
    <w:rsid w:val="483DFCF9"/>
    <w:rsid w:val="484088AB"/>
    <w:rsid w:val="4843CDFE"/>
    <w:rsid w:val="4844EDAB"/>
    <w:rsid w:val="48467039"/>
    <w:rsid w:val="484D4166"/>
    <w:rsid w:val="484D5F8F"/>
    <w:rsid w:val="484E2758"/>
    <w:rsid w:val="4850AD63"/>
    <w:rsid w:val="48512EB3"/>
    <w:rsid w:val="48564408"/>
    <w:rsid w:val="48567C72"/>
    <w:rsid w:val="485729F3"/>
    <w:rsid w:val="48594C57"/>
    <w:rsid w:val="4859AD29"/>
    <w:rsid w:val="485A2358"/>
    <w:rsid w:val="485C7D6F"/>
    <w:rsid w:val="486109E2"/>
    <w:rsid w:val="48626C26"/>
    <w:rsid w:val="48668DDD"/>
    <w:rsid w:val="4868BC14"/>
    <w:rsid w:val="48738D3B"/>
    <w:rsid w:val="4873D24C"/>
    <w:rsid w:val="4878D04E"/>
    <w:rsid w:val="487BFC2E"/>
    <w:rsid w:val="48800FE3"/>
    <w:rsid w:val="4880D307"/>
    <w:rsid w:val="4882AD07"/>
    <w:rsid w:val="48836DAE"/>
    <w:rsid w:val="48837F02"/>
    <w:rsid w:val="4884E9B7"/>
    <w:rsid w:val="488C57DC"/>
    <w:rsid w:val="4893AD25"/>
    <w:rsid w:val="4894DF82"/>
    <w:rsid w:val="48983E9D"/>
    <w:rsid w:val="489FBEF8"/>
    <w:rsid w:val="48A6A69A"/>
    <w:rsid w:val="48A6E83A"/>
    <w:rsid w:val="48A70BC2"/>
    <w:rsid w:val="48AAFC87"/>
    <w:rsid w:val="48AB4E74"/>
    <w:rsid w:val="48BA7068"/>
    <w:rsid w:val="48BB7A3B"/>
    <w:rsid w:val="48BDF1CF"/>
    <w:rsid w:val="48BF5E28"/>
    <w:rsid w:val="48BFF349"/>
    <w:rsid w:val="48C1C34C"/>
    <w:rsid w:val="48CC7511"/>
    <w:rsid w:val="48CEF4E9"/>
    <w:rsid w:val="48CFFF1D"/>
    <w:rsid w:val="48D18EAC"/>
    <w:rsid w:val="48D30899"/>
    <w:rsid w:val="48D55302"/>
    <w:rsid w:val="48D58F55"/>
    <w:rsid w:val="48DB0482"/>
    <w:rsid w:val="48E22069"/>
    <w:rsid w:val="48E4B2F0"/>
    <w:rsid w:val="48E4C499"/>
    <w:rsid w:val="48E4E578"/>
    <w:rsid w:val="48E69707"/>
    <w:rsid w:val="48ED8668"/>
    <w:rsid w:val="48F78C97"/>
    <w:rsid w:val="48FECD14"/>
    <w:rsid w:val="49106EB2"/>
    <w:rsid w:val="4910917F"/>
    <w:rsid w:val="49172503"/>
    <w:rsid w:val="4918A323"/>
    <w:rsid w:val="491F2DAF"/>
    <w:rsid w:val="4921C829"/>
    <w:rsid w:val="4928F5ED"/>
    <w:rsid w:val="492D0E2D"/>
    <w:rsid w:val="492E7BDE"/>
    <w:rsid w:val="492FBC03"/>
    <w:rsid w:val="4930E4C8"/>
    <w:rsid w:val="49327395"/>
    <w:rsid w:val="4937E727"/>
    <w:rsid w:val="493D8911"/>
    <w:rsid w:val="4941DD5E"/>
    <w:rsid w:val="494238AF"/>
    <w:rsid w:val="494AAF19"/>
    <w:rsid w:val="494E9041"/>
    <w:rsid w:val="4950CEA8"/>
    <w:rsid w:val="495E7E30"/>
    <w:rsid w:val="49611358"/>
    <w:rsid w:val="49611FE4"/>
    <w:rsid w:val="49619AD4"/>
    <w:rsid w:val="4961B402"/>
    <w:rsid w:val="4962173E"/>
    <w:rsid w:val="49626D49"/>
    <w:rsid w:val="4967C94B"/>
    <w:rsid w:val="496847BB"/>
    <w:rsid w:val="496C232D"/>
    <w:rsid w:val="496E59C4"/>
    <w:rsid w:val="496F768B"/>
    <w:rsid w:val="49714E73"/>
    <w:rsid w:val="49778939"/>
    <w:rsid w:val="4978A768"/>
    <w:rsid w:val="497A64CB"/>
    <w:rsid w:val="497C3A73"/>
    <w:rsid w:val="497C6EB8"/>
    <w:rsid w:val="497E91F5"/>
    <w:rsid w:val="497EA03F"/>
    <w:rsid w:val="4980A1D2"/>
    <w:rsid w:val="4985629E"/>
    <w:rsid w:val="498B3076"/>
    <w:rsid w:val="498BBBAD"/>
    <w:rsid w:val="498C9A58"/>
    <w:rsid w:val="498F3F7F"/>
    <w:rsid w:val="4991216A"/>
    <w:rsid w:val="49984FF7"/>
    <w:rsid w:val="499882F2"/>
    <w:rsid w:val="4998CB39"/>
    <w:rsid w:val="49999900"/>
    <w:rsid w:val="4999BBD9"/>
    <w:rsid w:val="499B010D"/>
    <w:rsid w:val="499BBBB8"/>
    <w:rsid w:val="499F407B"/>
    <w:rsid w:val="499FCF7B"/>
    <w:rsid w:val="49A1C197"/>
    <w:rsid w:val="49A3592B"/>
    <w:rsid w:val="49A3ADCC"/>
    <w:rsid w:val="49A3DECA"/>
    <w:rsid w:val="49AEFA13"/>
    <w:rsid w:val="49B18223"/>
    <w:rsid w:val="49B1A8BF"/>
    <w:rsid w:val="49B7A68A"/>
    <w:rsid w:val="49BADFC0"/>
    <w:rsid w:val="49BE7A09"/>
    <w:rsid w:val="49C25988"/>
    <w:rsid w:val="49C31291"/>
    <w:rsid w:val="49C3FD93"/>
    <w:rsid w:val="49C6CCA4"/>
    <w:rsid w:val="49C940AF"/>
    <w:rsid w:val="49D0F272"/>
    <w:rsid w:val="49D1212C"/>
    <w:rsid w:val="49D2FD01"/>
    <w:rsid w:val="49D471B0"/>
    <w:rsid w:val="49D54EF2"/>
    <w:rsid w:val="49DA11E6"/>
    <w:rsid w:val="49DC096E"/>
    <w:rsid w:val="49E30DB4"/>
    <w:rsid w:val="49E3A5C7"/>
    <w:rsid w:val="49E4AA37"/>
    <w:rsid w:val="49E65ED7"/>
    <w:rsid w:val="49ED7AAA"/>
    <w:rsid w:val="49EDD490"/>
    <w:rsid w:val="49EED836"/>
    <w:rsid w:val="49EEFA67"/>
    <w:rsid w:val="49F5C44F"/>
    <w:rsid w:val="49F69652"/>
    <w:rsid w:val="49F90436"/>
    <w:rsid w:val="49FE4158"/>
    <w:rsid w:val="49FFB226"/>
    <w:rsid w:val="4A0569D4"/>
    <w:rsid w:val="4A064259"/>
    <w:rsid w:val="4A064734"/>
    <w:rsid w:val="4A0A289B"/>
    <w:rsid w:val="4A0B9C46"/>
    <w:rsid w:val="4A0F0F8D"/>
    <w:rsid w:val="4A145898"/>
    <w:rsid w:val="4A1575F8"/>
    <w:rsid w:val="4A163B47"/>
    <w:rsid w:val="4A1E980A"/>
    <w:rsid w:val="4A2113A3"/>
    <w:rsid w:val="4A214E9A"/>
    <w:rsid w:val="4A28283D"/>
    <w:rsid w:val="4A29BDA0"/>
    <w:rsid w:val="4A2B4D17"/>
    <w:rsid w:val="4A2C743E"/>
    <w:rsid w:val="4A2FA104"/>
    <w:rsid w:val="4A326CAF"/>
    <w:rsid w:val="4A33A79E"/>
    <w:rsid w:val="4A33E49A"/>
    <w:rsid w:val="4A380F19"/>
    <w:rsid w:val="4A38C9EE"/>
    <w:rsid w:val="4A3B89B4"/>
    <w:rsid w:val="4A3D3F96"/>
    <w:rsid w:val="4A42C09B"/>
    <w:rsid w:val="4A42E1A0"/>
    <w:rsid w:val="4A433249"/>
    <w:rsid w:val="4A43BD54"/>
    <w:rsid w:val="4A486A88"/>
    <w:rsid w:val="4A4A2D16"/>
    <w:rsid w:val="4A4E1F52"/>
    <w:rsid w:val="4A50817D"/>
    <w:rsid w:val="4A561F3A"/>
    <w:rsid w:val="4A57A021"/>
    <w:rsid w:val="4A5B6989"/>
    <w:rsid w:val="4A65235A"/>
    <w:rsid w:val="4A6A47C3"/>
    <w:rsid w:val="4A6C1646"/>
    <w:rsid w:val="4A6C6AD7"/>
    <w:rsid w:val="4A6D44F6"/>
    <w:rsid w:val="4A71A12B"/>
    <w:rsid w:val="4A723228"/>
    <w:rsid w:val="4A77410E"/>
    <w:rsid w:val="4A7893A4"/>
    <w:rsid w:val="4A7989BF"/>
    <w:rsid w:val="4A7BDC6C"/>
    <w:rsid w:val="4A81DA34"/>
    <w:rsid w:val="4A82E0A8"/>
    <w:rsid w:val="4A89CB4D"/>
    <w:rsid w:val="4A8B4994"/>
    <w:rsid w:val="4A8E1629"/>
    <w:rsid w:val="4A8EBF70"/>
    <w:rsid w:val="4A91FAA6"/>
    <w:rsid w:val="4A974F1A"/>
    <w:rsid w:val="4A984166"/>
    <w:rsid w:val="4A9BCA62"/>
    <w:rsid w:val="4A9C0EF7"/>
    <w:rsid w:val="4A9FD2AD"/>
    <w:rsid w:val="4AA14D4E"/>
    <w:rsid w:val="4AAE3D8B"/>
    <w:rsid w:val="4AB058CF"/>
    <w:rsid w:val="4AB0DD00"/>
    <w:rsid w:val="4AB1E1DC"/>
    <w:rsid w:val="4AB3A49A"/>
    <w:rsid w:val="4AB58F9F"/>
    <w:rsid w:val="4AC0F10D"/>
    <w:rsid w:val="4AC27113"/>
    <w:rsid w:val="4AC39193"/>
    <w:rsid w:val="4AC7811E"/>
    <w:rsid w:val="4AC7B03A"/>
    <w:rsid w:val="4AC9C03B"/>
    <w:rsid w:val="4ACDE1B0"/>
    <w:rsid w:val="4ADC2668"/>
    <w:rsid w:val="4AE0CB2D"/>
    <w:rsid w:val="4AE48F82"/>
    <w:rsid w:val="4AE4D94C"/>
    <w:rsid w:val="4AE9385F"/>
    <w:rsid w:val="4AEA60A2"/>
    <w:rsid w:val="4AF7A886"/>
    <w:rsid w:val="4AFA5A2A"/>
    <w:rsid w:val="4B00D7A6"/>
    <w:rsid w:val="4B012079"/>
    <w:rsid w:val="4B0397F6"/>
    <w:rsid w:val="4B062C55"/>
    <w:rsid w:val="4B0A746F"/>
    <w:rsid w:val="4B0BA6DA"/>
    <w:rsid w:val="4B0F8469"/>
    <w:rsid w:val="4B11D963"/>
    <w:rsid w:val="4B14072D"/>
    <w:rsid w:val="4B170820"/>
    <w:rsid w:val="4B17E8F5"/>
    <w:rsid w:val="4B193F8D"/>
    <w:rsid w:val="4B1AAB3E"/>
    <w:rsid w:val="4B1BAF6A"/>
    <w:rsid w:val="4B1C3BCB"/>
    <w:rsid w:val="4B1CAB1C"/>
    <w:rsid w:val="4B1E36B9"/>
    <w:rsid w:val="4B1E3713"/>
    <w:rsid w:val="4B26E1BA"/>
    <w:rsid w:val="4B286AB9"/>
    <w:rsid w:val="4B2C06D8"/>
    <w:rsid w:val="4B2C32D2"/>
    <w:rsid w:val="4B2EDFF7"/>
    <w:rsid w:val="4B2EF073"/>
    <w:rsid w:val="4B2F05BF"/>
    <w:rsid w:val="4B2FBB6B"/>
    <w:rsid w:val="4B30561F"/>
    <w:rsid w:val="4B358565"/>
    <w:rsid w:val="4B372125"/>
    <w:rsid w:val="4B37A6C1"/>
    <w:rsid w:val="4B3B7085"/>
    <w:rsid w:val="4B3D44CA"/>
    <w:rsid w:val="4B408017"/>
    <w:rsid w:val="4B413852"/>
    <w:rsid w:val="4B46CF45"/>
    <w:rsid w:val="4B485470"/>
    <w:rsid w:val="4B4C78E8"/>
    <w:rsid w:val="4B5390DA"/>
    <w:rsid w:val="4B5D8F5A"/>
    <w:rsid w:val="4B5FD6CD"/>
    <w:rsid w:val="4B6C0B53"/>
    <w:rsid w:val="4B6DD2D1"/>
    <w:rsid w:val="4B6FC6C6"/>
    <w:rsid w:val="4B711F53"/>
    <w:rsid w:val="4B71ADF2"/>
    <w:rsid w:val="4B7297DF"/>
    <w:rsid w:val="4B78AD9E"/>
    <w:rsid w:val="4B790489"/>
    <w:rsid w:val="4B820988"/>
    <w:rsid w:val="4B852727"/>
    <w:rsid w:val="4B8E2D0E"/>
    <w:rsid w:val="4B90227E"/>
    <w:rsid w:val="4B9333B3"/>
    <w:rsid w:val="4B945416"/>
    <w:rsid w:val="4B95CF1C"/>
    <w:rsid w:val="4B981CA1"/>
    <w:rsid w:val="4B99F4A2"/>
    <w:rsid w:val="4B9ADB13"/>
    <w:rsid w:val="4B9E8436"/>
    <w:rsid w:val="4B9E8F53"/>
    <w:rsid w:val="4BA0E975"/>
    <w:rsid w:val="4BA15F9D"/>
    <w:rsid w:val="4BA38BED"/>
    <w:rsid w:val="4BA59EB1"/>
    <w:rsid w:val="4BA7E97D"/>
    <w:rsid w:val="4BB01B51"/>
    <w:rsid w:val="4BB02181"/>
    <w:rsid w:val="4BB1C443"/>
    <w:rsid w:val="4BB68DC3"/>
    <w:rsid w:val="4BBB480C"/>
    <w:rsid w:val="4BC02F7E"/>
    <w:rsid w:val="4BC7858E"/>
    <w:rsid w:val="4BCA6B7E"/>
    <w:rsid w:val="4BCB2C65"/>
    <w:rsid w:val="4BCBE681"/>
    <w:rsid w:val="4BCC5313"/>
    <w:rsid w:val="4BD07CE3"/>
    <w:rsid w:val="4BD33A52"/>
    <w:rsid w:val="4BD57F16"/>
    <w:rsid w:val="4BD8EFB6"/>
    <w:rsid w:val="4BDC11ED"/>
    <w:rsid w:val="4BDD11DA"/>
    <w:rsid w:val="4BDEE9FC"/>
    <w:rsid w:val="4BE152EC"/>
    <w:rsid w:val="4BE7BB5B"/>
    <w:rsid w:val="4BE7D871"/>
    <w:rsid w:val="4BED6041"/>
    <w:rsid w:val="4BEF5CE8"/>
    <w:rsid w:val="4BF01C57"/>
    <w:rsid w:val="4BF44E9B"/>
    <w:rsid w:val="4BF508C6"/>
    <w:rsid w:val="4BF59291"/>
    <w:rsid w:val="4BF8C497"/>
    <w:rsid w:val="4BFA45CF"/>
    <w:rsid w:val="4BFFD28E"/>
    <w:rsid w:val="4C00365F"/>
    <w:rsid w:val="4C014188"/>
    <w:rsid w:val="4C0B8E54"/>
    <w:rsid w:val="4C0E046A"/>
    <w:rsid w:val="4C0EB53F"/>
    <w:rsid w:val="4C0EBAEE"/>
    <w:rsid w:val="4C164FE4"/>
    <w:rsid w:val="4C169BDA"/>
    <w:rsid w:val="4C191ABB"/>
    <w:rsid w:val="4C1AC9FD"/>
    <w:rsid w:val="4C1F192F"/>
    <w:rsid w:val="4C21A8E6"/>
    <w:rsid w:val="4C2330C0"/>
    <w:rsid w:val="4C233A97"/>
    <w:rsid w:val="4C255194"/>
    <w:rsid w:val="4C2ED58F"/>
    <w:rsid w:val="4C2EF3A4"/>
    <w:rsid w:val="4C313A41"/>
    <w:rsid w:val="4C3252D0"/>
    <w:rsid w:val="4C383858"/>
    <w:rsid w:val="4C3F688E"/>
    <w:rsid w:val="4C3F93B7"/>
    <w:rsid w:val="4C44477F"/>
    <w:rsid w:val="4C4E7F2A"/>
    <w:rsid w:val="4C58F844"/>
    <w:rsid w:val="4C5A1234"/>
    <w:rsid w:val="4C5CB637"/>
    <w:rsid w:val="4C5F6A80"/>
    <w:rsid w:val="4C628122"/>
    <w:rsid w:val="4C650D97"/>
    <w:rsid w:val="4C6B0964"/>
    <w:rsid w:val="4C6C7A4A"/>
    <w:rsid w:val="4C718E6A"/>
    <w:rsid w:val="4C736095"/>
    <w:rsid w:val="4C75AEC7"/>
    <w:rsid w:val="4C796317"/>
    <w:rsid w:val="4C7EB8F9"/>
    <w:rsid w:val="4C7F77B9"/>
    <w:rsid w:val="4C80DCC9"/>
    <w:rsid w:val="4C81E027"/>
    <w:rsid w:val="4C82CD59"/>
    <w:rsid w:val="4C85716B"/>
    <w:rsid w:val="4C865C31"/>
    <w:rsid w:val="4C87C709"/>
    <w:rsid w:val="4C94DBC5"/>
    <w:rsid w:val="4C96017B"/>
    <w:rsid w:val="4C9A2FDD"/>
    <w:rsid w:val="4C9A6ED8"/>
    <w:rsid w:val="4CA01854"/>
    <w:rsid w:val="4CA08751"/>
    <w:rsid w:val="4CA68C07"/>
    <w:rsid w:val="4CAA16B0"/>
    <w:rsid w:val="4CADD235"/>
    <w:rsid w:val="4CAE4AED"/>
    <w:rsid w:val="4CAFBA57"/>
    <w:rsid w:val="4CB34E88"/>
    <w:rsid w:val="4CB44135"/>
    <w:rsid w:val="4CB64101"/>
    <w:rsid w:val="4CB6D419"/>
    <w:rsid w:val="4CBD3EDF"/>
    <w:rsid w:val="4CC33E46"/>
    <w:rsid w:val="4CC6EB93"/>
    <w:rsid w:val="4CCE2430"/>
    <w:rsid w:val="4CCF80F9"/>
    <w:rsid w:val="4CCF9467"/>
    <w:rsid w:val="4CD0E2AB"/>
    <w:rsid w:val="4CD29F76"/>
    <w:rsid w:val="4CD2F4C6"/>
    <w:rsid w:val="4CD51890"/>
    <w:rsid w:val="4CD6F874"/>
    <w:rsid w:val="4CD8D4A3"/>
    <w:rsid w:val="4CDC7C2F"/>
    <w:rsid w:val="4CE02BC9"/>
    <w:rsid w:val="4CE39033"/>
    <w:rsid w:val="4CEB9E02"/>
    <w:rsid w:val="4CF3C555"/>
    <w:rsid w:val="4CF7FF99"/>
    <w:rsid w:val="4CFA1655"/>
    <w:rsid w:val="4D013819"/>
    <w:rsid w:val="4D03F1D4"/>
    <w:rsid w:val="4D079A7F"/>
    <w:rsid w:val="4D0E7DDF"/>
    <w:rsid w:val="4D107528"/>
    <w:rsid w:val="4D115218"/>
    <w:rsid w:val="4D1267F9"/>
    <w:rsid w:val="4D151174"/>
    <w:rsid w:val="4D1A9A63"/>
    <w:rsid w:val="4D22960E"/>
    <w:rsid w:val="4D22D500"/>
    <w:rsid w:val="4D2EA724"/>
    <w:rsid w:val="4D371E8E"/>
    <w:rsid w:val="4D3C9C8F"/>
    <w:rsid w:val="4D4290DF"/>
    <w:rsid w:val="4D4991BF"/>
    <w:rsid w:val="4D503530"/>
    <w:rsid w:val="4D58F45A"/>
    <w:rsid w:val="4D5A6533"/>
    <w:rsid w:val="4D5F5C63"/>
    <w:rsid w:val="4D624974"/>
    <w:rsid w:val="4D6B4FC2"/>
    <w:rsid w:val="4D6B6314"/>
    <w:rsid w:val="4D6DBCC4"/>
    <w:rsid w:val="4D6F4C5F"/>
    <w:rsid w:val="4D70555D"/>
    <w:rsid w:val="4D7726AA"/>
    <w:rsid w:val="4D7AA43F"/>
    <w:rsid w:val="4D7BD472"/>
    <w:rsid w:val="4D828BA8"/>
    <w:rsid w:val="4D837C25"/>
    <w:rsid w:val="4D8484A0"/>
    <w:rsid w:val="4D890C11"/>
    <w:rsid w:val="4D8C22EC"/>
    <w:rsid w:val="4D8CF7CE"/>
    <w:rsid w:val="4D8DBFFC"/>
    <w:rsid w:val="4D8F06B3"/>
    <w:rsid w:val="4D8F5D7B"/>
    <w:rsid w:val="4D9020BB"/>
    <w:rsid w:val="4D9864CD"/>
    <w:rsid w:val="4D992D9A"/>
    <w:rsid w:val="4D9B7645"/>
    <w:rsid w:val="4D9D581E"/>
    <w:rsid w:val="4D9E3049"/>
    <w:rsid w:val="4D9FA42A"/>
    <w:rsid w:val="4DA4EBC4"/>
    <w:rsid w:val="4DA4FE69"/>
    <w:rsid w:val="4DAF62FA"/>
    <w:rsid w:val="4DB0F30E"/>
    <w:rsid w:val="4DB14317"/>
    <w:rsid w:val="4DB20377"/>
    <w:rsid w:val="4DB432E0"/>
    <w:rsid w:val="4DB8569B"/>
    <w:rsid w:val="4DBA0DC7"/>
    <w:rsid w:val="4DBAE6D7"/>
    <w:rsid w:val="4DBE1C23"/>
    <w:rsid w:val="4DC477E8"/>
    <w:rsid w:val="4DCB5C62"/>
    <w:rsid w:val="4DCBBB66"/>
    <w:rsid w:val="4DD2B8E5"/>
    <w:rsid w:val="4DD36312"/>
    <w:rsid w:val="4DD385AE"/>
    <w:rsid w:val="4DD3CEBC"/>
    <w:rsid w:val="4DD56809"/>
    <w:rsid w:val="4DDCBAE8"/>
    <w:rsid w:val="4DDE3208"/>
    <w:rsid w:val="4DE67B96"/>
    <w:rsid w:val="4DF0C3BD"/>
    <w:rsid w:val="4DF0E173"/>
    <w:rsid w:val="4DF888B3"/>
    <w:rsid w:val="4DFB3426"/>
    <w:rsid w:val="4DFD4795"/>
    <w:rsid w:val="4E007F50"/>
    <w:rsid w:val="4E0292B8"/>
    <w:rsid w:val="4E033CFF"/>
    <w:rsid w:val="4E13574F"/>
    <w:rsid w:val="4E13AC44"/>
    <w:rsid w:val="4E1498E0"/>
    <w:rsid w:val="4E19909A"/>
    <w:rsid w:val="4E1EB88D"/>
    <w:rsid w:val="4E2386C7"/>
    <w:rsid w:val="4E26B90F"/>
    <w:rsid w:val="4E26BF1E"/>
    <w:rsid w:val="4E272885"/>
    <w:rsid w:val="4E2A3CE4"/>
    <w:rsid w:val="4E2F544D"/>
    <w:rsid w:val="4E3D9048"/>
    <w:rsid w:val="4E3E44FD"/>
    <w:rsid w:val="4E40E21E"/>
    <w:rsid w:val="4E453DC1"/>
    <w:rsid w:val="4E49A5CF"/>
    <w:rsid w:val="4E578653"/>
    <w:rsid w:val="4E5A0999"/>
    <w:rsid w:val="4E605AAA"/>
    <w:rsid w:val="4E62F529"/>
    <w:rsid w:val="4E68F2EF"/>
    <w:rsid w:val="4E69C8AA"/>
    <w:rsid w:val="4E6AA6EE"/>
    <w:rsid w:val="4E6BC11A"/>
    <w:rsid w:val="4E6F5192"/>
    <w:rsid w:val="4E72F372"/>
    <w:rsid w:val="4E79838F"/>
    <w:rsid w:val="4E7D464F"/>
    <w:rsid w:val="4E7F6E1B"/>
    <w:rsid w:val="4E82A431"/>
    <w:rsid w:val="4E8FD12D"/>
    <w:rsid w:val="4E935C85"/>
    <w:rsid w:val="4E99BF1B"/>
    <w:rsid w:val="4E99D589"/>
    <w:rsid w:val="4E9C3700"/>
    <w:rsid w:val="4EA2D0F6"/>
    <w:rsid w:val="4EAC9599"/>
    <w:rsid w:val="4EAE8803"/>
    <w:rsid w:val="4EB16210"/>
    <w:rsid w:val="4EB83980"/>
    <w:rsid w:val="4EBD36BD"/>
    <w:rsid w:val="4EBEF735"/>
    <w:rsid w:val="4EC44CEF"/>
    <w:rsid w:val="4EC71732"/>
    <w:rsid w:val="4EC97074"/>
    <w:rsid w:val="4ECEB90E"/>
    <w:rsid w:val="4ECFF163"/>
    <w:rsid w:val="4ED1ABA8"/>
    <w:rsid w:val="4EDACC92"/>
    <w:rsid w:val="4EE2ACE0"/>
    <w:rsid w:val="4EE44C73"/>
    <w:rsid w:val="4EECC4F7"/>
    <w:rsid w:val="4EF1EE48"/>
    <w:rsid w:val="4EF4C576"/>
    <w:rsid w:val="4EF506E6"/>
    <w:rsid w:val="4EF5EC39"/>
    <w:rsid w:val="4EF72594"/>
    <w:rsid w:val="4EF7D2C6"/>
    <w:rsid w:val="4EF8537B"/>
    <w:rsid w:val="4EF9C3EA"/>
    <w:rsid w:val="4EFEB472"/>
    <w:rsid w:val="4F03FD8A"/>
    <w:rsid w:val="4F0624B2"/>
    <w:rsid w:val="4F089FC8"/>
    <w:rsid w:val="4F09407F"/>
    <w:rsid w:val="4F0A33AA"/>
    <w:rsid w:val="4F0BB415"/>
    <w:rsid w:val="4F11CCC1"/>
    <w:rsid w:val="4F142E07"/>
    <w:rsid w:val="4F1456ED"/>
    <w:rsid w:val="4F1BCD64"/>
    <w:rsid w:val="4F1C3750"/>
    <w:rsid w:val="4F1F4D0F"/>
    <w:rsid w:val="4F219075"/>
    <w:rsid w:val="4F2D3353"/>
    <w:rsid w:val="4F30875D"/>
    <w:rsid w:val="4F31B938"/>
    <w:rsid w:val="4F371AD6"/>
    <w:rsid w:val="4F401101"/>
    <w:rsid w:val="4F408D41"/>
    <w:rsid w:val="4F409DA1"/>
    <w:rsid w:val="4F42C270"/>
    <w:rsid w:val="4F44E437"/>
    <w:rsid w:val="4F4927D9"/>
    <w:rsid w:val="4F49B5A8"/>
    <w:rsid w:val="4F4A710D"/>
    <w:rsid w:val="4F4C2659"/>
    <w:rsid w:val="4F4DCC5F"/>
    <w:rsid w:val="4F4F1EF4"/>
    <w:rsid w:val="4F50BB7D"/>
    <w:rsid w:val="4F556692"/>
    <w:rsid w:val="4F559051"/>
    <w:rsid w:val="4F58BB09"/>
    <w:rsid w:val="4F5A0277"/>
    <w:rsid w:val="4F5B1F8E"/>
    <w:rsid w:val="4F5D5F1D"/>
    <w:rsid w:val="4F5F9031"/>
    <w:rsid w:val="4F617613"/>
    <w:rsid w:val="4F67E434"/>
    <w:rsid w:val="4F6905F7"/>
    <w:rsid w:val="4F6FEDE6"/>
    <w:rsid w:val="4F749D42"/>
    <w:rsid w:val="4F785AF8"/>
    <w:rsid w:val="4F794ED1"/>
    <w:rsid w:val="4F7ED340"/>
    <w:rsid w:val="4F844CAC"/>
    <w:rsid w:val="4F87BC44"/>
    <w:rsid w:val="4F8B0B41"/>
    <w:rsid w:val="4F8D1CB2"/>
    <w:rsid w:val="4F8DB354"/>
    <w:rsid w:val="4F938B37"/>
    <w:rsid w:val="4F93D275"/>
    <w:rsid w:val="4F965693"/>
    <w:rsid w:val="4F9993C1"/>
    <w:rsid w:val="4F9B6D79"/>
    <w:rsid w:val="4F9B8B8E"/>
    <w:rsid w:val="4F9ED6D1"/>
    <w:rsid w:val="4FA5F3F7"/>
    <w:rsid w:val="4FA6FD27"/>
    <w:rsid w:val="4FAC39E9"/>
    <w:rsid w:val="4FADC51E"/>
    <w:rsid w:val="4FAEA29D"/>
    <w:rsid w:val="4FB11125"/>
    <w:rsid w:val="4FB23254"/>
    <w:rsid w:val="4FBA2D13"/>
    <w:rsid w:val="4FBA4EF3"/>
    <w:rsid w:val="4FC14018"/>
    <w:rsid w:val="4FC4E3A4"/>
    <w:rsid w:val="4FC6C78F"/>
    <w:rsid w:val="4FCA1D2E"/>
    <w:rsid w:val="4FCD527E"/>
    <w:rsid w:val="4FD10D70"/>
    <w:rsid w:val="4FDAD162"/>
    <w:rsid w:val="4FE2B83B"/>
    <w:rsid w:val="4FE62544"/>
    <w:rsid w:val="4FE9EB98"/>
    <w:rsid w:val="4FEB4594"/>
    <w:rsid w:val="4FEE9810"/>
    <w:rsid w:val="4FF0B6DE"/>
    <w:rsid w:val="4FF193B4"/>
    <w:rsid w:val="4FF694EA"/>
    <w:rsid w:val="4FF96B14"/>
    <w:rsid w:val="4FF9AB5B"/>
    <w:rsid w:val="4FFA254C"/>
    <w:rsid w:val="4FFC0562"/>
    <w:rsid w:val="4FFED7DE"/>
    <w:rsid w:val="5006DB9E"/>
    <w:rsid w:val="500B0C62"/>
    <w:rsid w:val="500B3F7B"/>
    <w:rsid w:val="501597D3"/>
    <w:rsid w:val="5018A6B6"/>
    <w:rsid w:val="501CC24D"/>
    <w:rsid w:val="501F3477"/>
    <w:rsid w:val="501F3FDA"/>
    <w:rsid w:val="5025A9D6"/>
    <w:rsid w:val="50295476"/>
    <w:rsid w:val="502B6617"/>
    <w:rsid w:val="502BF631"/>
    <w:rsid w:val="502CAE40"/>
    <w:rsid w:val="502D6F2E"/>
    <w:rsid w:val="502F5EBC"/>
    <w:rsid w:val="502FF03F"/>
    <w:rsid w:val="50364645"/>
    <w:rsid w:val="503847F1"/>
    <w:rsid w:val="503BF81C"/>
    <w:rsid w:val="50436205"/>
    <w:rsid w:val="50458DE0"/>
    <w:rsid w:val="50461EA1"/>
    <w:rsid w:val="5047CA06"/>
    <w:rsid w:val="504F3536"/>
    <w:rsid w:val="5053737F"/>
    <w:rsid w:val="50592C50"/>
    <w:rsid w:val="505C8B1C"/>
    <w:rsid w:val="505DBBFA"/>
    <w:rsid w:val="505E291F"/>
    <w:rsid w:val="505F560F"/>
    <w:rsid w:val="506173F6"/>
    <w:rsid w:val="506B5C78"/>
    <w:rsid w:val="506EA24D"/>
    <w:rsid w:val="507DEF6D"/>
    <w:rsid w:val="50873518"/>
    <w:rsid w:val="50883AB2"/>
    <w:rsid w:val="508C5E28"/>
    <w:rsid w:val="509490EE"/>
    <w:rsid w:val="5098B3F3"/>
    <w:rsid w:val="509947E6"/>
    <w:rsid w:val="509D5426"/>
    <w:rsid w:val="50A2132B"/>
    <w:rsid w:val="50A6AA69"/>
    <w:rsid w:val="50A78476"/>
    <w:rsid w:val="50AE3DED"/>
    <w:rsid w:val="50B32F61"/>
    <w:rsid w:val="50B87782"/>
    <w:rsid w:val="50B8F36D"/>
    <w:rsid w:val="50B92652"/>
    <w:rsid w:val="50BA1318"/>
    <w:rsid w:val="50BB1CE7"/>
    <w:rsid w:val="50BE66DA"/>
    <w:rsid w:val="50C00A78"/>
    <w:rsid w:val="50C3F970"/>
    <w:rsid w:val="50C4C95F"/>
    <w:rsid w:val="50C588C6"/>
    <w:rsid w:val="50C5CF66"/>
    <w:rsid w:val="50C8DA18"/>
    <w:rsid w:val="50CB4C32"/>
    <w:rsid w:val="50CD477D"/>
    <w:rsid w:val="50D03C1D"/>
    <w:rsid w:val="50D0CE5C"/>
    <w:rsid w:val="50D1B641"/>
    <w:rsid w:val="50DA1614"/>
    <w:rsid w:val="50DF4239"/>
    <w:rsid w:val="50DF5036"/>
    <w:rsid w:val="50E3A824"/>
    <w:rsid w:val="50E64E93"/>
    <w:rsid w:val="50E90D1F"/>
    <w:rsid w:val="50ECA137"/>
    <w:rsid w:val="50EF0526"/>
    <w:rsid w:val="50EF2DB0"/>
    <w:rsid w:val="50EF705A"/>
    <w:rsid w:val="50F1B4FE"/>
    <w:rsid w:val="50F265D3"/>
    <w:rsid w:val="50F48968"/>
    <w:rsid w:val="50F9B15C"/>
    <w:rsid w:val="50FA4D37"/>
    <w:rsid w:val="50FCC047"/>
    <w:rsid w:val="51070B03"/>
    <w:rsid w:val="510C6AA5"/>
    <w:rsid w:val="510F1949"/>
    <w:rsid w:val="5112DFF9"/>
    <w:rsid w:val="51147986"/>
    <w:rsid w:val="5114AB07"/>
    <w:rsid w:val="5115F1CE"/>
    <w:rsid w:val="51226DAD"/>
    <w:rsid w:val="5124D123"/>
    <w:rsid w:val="5126F207"/>
    <w:rsid w:val="51286196"/>
    <w:rsid w:val="512FE50C"/>
    <w:rsid w:val="5138B9D8"/>
    <w:rsid w:val="513EAF17"/>
    <w:rsid w:val="514595B7"/>
    <w:rsid w:val="51461311"/>
    <w:rsid w:val="5151002B"/>
    <w:rsid w:val="51526080"/>
    <w:rsid w:val="5152BF23"/>
    <w:rsid w:val="5153A923"/>
    <w:rsid w:val="5154BF6B"/>
    <w:rsid w:val="515C79C4"/>
    <w:rsid w:val="51621737"/>
    <w:rsid w:val="516BC0B2"/>
    <w:rsid w:val="516CC5E7"/>
    <w:rsid w:val="517036A8"/>
    <w:rsid w:val="5172C443"/>
    <w:rsid w:val="51755F16"/>
    <w:rsid w:val="51780947"/>
    <w:rsid w:val="517A3261"/>
    <w:rsid w:val="517AF80B"/>
    <w:rsid w:val="517DA76D"/>
    <w:rsid w:val="517DBEBB"/>
    <w:rsid w:val="517FDED6"/>
    <w:rsid w:val="5183B36C"/>
    <w:rsid w:val="5190E317"/>
    <w:rsid w:val="519387CB"/>
    <w:rsid w:val="51955998"/>
    <w:rsid w:val="51963751"/>
    <w:rsid w:val="51967881"/>
    <w:rsid w:val="51A6F254"/>
    <w:rsid w:val="51A77CAE"/>
    <w:rsid w:val="51B15734"/>
    <w:rsid w:val="51B27259"/>
    <w:rsid w:val="51B335E2"/>
    <w:rsid w:val="51B45AA7"/>
    <w:rsid w:val="51C1D0C7"/>
    <w:rsid w:val="51C440A2"/>
    <w:rsid w:val="51C6BE09"/>
    <w:rsid w:val="51C73678"/>
    <w:rsid w:val="51C9B71D"/>
    <w:rsid w:val="51CDD02E"/>
    <w:rsid w:val="51CE41D1"/>
    <w:rsid w:val="51CEDEF1"/>
    <w:rsid w:val="51E1013E"/>
    <w:rsid w:val="51E3E799"/>
    <w:rsid w:val="51EF1907"/>
    <w:rsid w:val="51EF5498"/>
    <w:rsid w:val="51F19E68"/>
    <w:rsid w:val="51F4FCB1"/>
    <w:rsid w:val="51FBA92F"/>
    <w:rsid w:val="5201EEEE"/>
    <w:rsid w:val="5201EF1E"/>
    <w:rsid w:val="5203E8DC"/>
    <w:rsid w:val="5205A7B5"/>
    <w:rsid w:val="52075DA3"/>
    <w:rsid w:val="520E5876"/>
    <w:rsid w:val="5210260C"/>
    <w:rsid w:val="52114453"/>
    <w:rsid w:val="521885F6"/>
    <w:rsid w:val="521A5085"/>
    <w:rsid w:val="521A8986"/>
    <w:rsid w:val="521C6B99"/>
    <w:rsid w:val="521C8869"/>
    <w:rsid w:val="521D1FBC"/>
    <w:rsid w:val="521EAF31"/>
    <w:rsid w:val="521FBD27"/>
    <w:rsid w:val="5220871E"/>
    <w:rsid w:val="52240B13"/>
    <w:rsid w:val="5225F28F"/>
    <w:rsid w:val="5225F6C8"/>
    <w:rsid w:val="522CDFCE"/>
    <w:rsid w:val="52300CB3"/>
    <w:rsid w:val="5232F485"/>
    <w:rsid w:val="5234B191"/>
    <w:rsid w:val="52369756"/>
    <w:rsid w:val="52391FCB"/>
    <w:rsid w:val="523DAE21"/>
    <w:rsid w:val="5247D8F8"/>
    <w:rsid w:val="524D92F0"/>
    <w:rsid w:val="524DDD5B"/>
    <w:rsid w:val="52527E04"/>
    <w:rsid w:val="525570FC"/>
    <w:rsid w:val="525693AC"/>
    <w:rsid w:val="5256B520"/>
    <w:rsid w:val="5264D415"/>
    <w:rsid w:val="5265DD86"/>
    <w:rsid w:val="5266BDCB"/>
    <w:rsid w:val="526719E7"/>
    <w:rsid w:val="5268FDBF"/>
    <w:rsid w:val="526AAA83"/>
    <w:rsid w:val="526CC19B"/>
    <w:rsid w:val="526D86A2"/>
    <w:rsid w:val="5277BECA"/>
    <w:rsid w:val="5283771E"/>
    <w:rsid w:val="5284B693"/>
    <w:rsid w:val="52862FC5"/>
    <w:rsid w:val="5286EE51"/>
    <w:rsid w:val="52878F03"/>
    <w:rsid w:val="5288C2C0"/>
    <w:rsid w:val="52890C75"/>
    <w:rsid w:val="528FA4F8"/>
    <w:rsid w:val="52902874"/>
    <w:rsid w:val="529582C1"/>
    <w:rsid w:val="529630C4"/>
    <w:rsid w:val="52979AA5"/>
    <w:rsid w:val="52980055"/>
    <w:rsid w:val="5298C909"/>
    <w:rsid w:val="5298D17D"/>
    <w:rsid w:val="529B601D"/>
    <w:rsid w:val="529C9484"/>
    <w:rsid w:val="529C9CB1"/>
    <w:rsid w:val="529CC0E1"/>
    <w:rsid w:val="529CC616"/>
    <w:rsid w:val="52A002E1"/>
    <w:rsid w:val="52A06B8B"/>
    <w:rsid w:val="52A1C356"/>
    <w:rsid w:val="52A27112"/>
    <w:rsid w:val="52A6AAFE"/>
    <w:rsid w:val="52AB4FA3"/>
    <w:rsid w:val="52AD7C44"/>
    <w:rsid w:val="52B2FBFA"/>
    <w:rsid w:val="52BE332E"/>
    <w:rsid w:val="52C27D32"/>
    <w:rsid w:val="52C37BD2"/>
    <w:rsid w:val="52C39E63"/>
    <w:rsid w:val="52C3E13D"/>
    <w:rsid w:val="52C5F83A"/>
    <w:rsid w:val="52D20F13"/>
    <w:rsid w:val="52D37AC6"/>
    <w:rsid w:val="52D3AA68"/>
    <w:rsid w:val="52D5CD4B"/>
    <w:rsid w:val="52D99841"/>
    <w:rsid w:val="52DB4138"/>
    <w:rsid w:val="52DC7F59"/>
    <w:rsid w:val="52E8148E"/>
    <w:rsid w:val="52ECA638"/>
    <w:rsid w:val="52ED26F3"/>
    <w:rsid w:val="52FF4706"/>
    <w:rsid w:val="5304ADC3"/>
    <w:rsid w:val="530586F3"/>
    <w:rsid w:val="5307BCDA"/>
    <w:rsid w:val="53089648"/>
    <w:rsid w:val="530B5F1B"/>
    <w:rsid w:val="530B60C3"/>
    <w:rsid w:val="5319EBA7"/>
    <w:rsid w:val="53212943"/>
    <w:rsid w:val="53217C75"/>
    <w:rsid w:val="5324AB30"/>
    <w:rsid w:val="532545BE"/>
    <w:rsid w:val="532545D8"/>
    <w:rsid w:val="5326D145"/>
    <w:rsid w:val="53275A03"/>
    <w:rsid w:val="53286D16"/>
    <w:rsid w:val="532963DF"/>
    <w:rsid w:val="532B26DA"/>
    <w:rsid w:val="533166B3"/>
    <w:rsid w:val="5332B972"/>
    <w:rsid w:val="5333CBCD"/>
    <w:rsid w:val="533441F9"/>
    <w:rsid w:val="5336784A"/>
    <w:rsid w:val="5344521A"/>
    <w:rsid w:val="53454115"/>
    <w:rsid w:val="534583DD"/>
    <w:rsid w:val="5345D8BA"/>
    <w:rsid w:val="5346826A"/>
    <w:rsid w:val="5348848C"/>
    <w:rsid w:val="5349C71A"/>
    <w:rsid w:val="534DF699"/>
    <w:rsid w:val="534E8B2E"/>
    <w:rsid w:val="5353F794"/>
    <w:rsid w:val="5355E812"/>
    <w:rsid w:val="5355EC14"/>
    <w:rsid w:val="5357A6D9"/>
    <w:rsid w:val="535D269C"/>
    <w:rsid w:val="5368CCAC"/>
    <w:rsid w:val="536B7B6E"/>
    <w:rsid w:val="536CAE34"/>
    <w:rsid w:val="536F6011"/>
    <w:rsid w:val="5373B308"/>
    <w:rsid w:val="537696A3"/>
    <w:rsid w:val="537BB376"/>
    <w:rsid w:val="537CB091"/>
    <w:rsid w:val="537EA570"/>
    <w:rsid w:val="537EB32F"/>
    <w:rsid w:val="538075D1"/>
    <w:rsid w:val="5380D563"/>
    <w:rsid w:val="53816557"/>
    <w:rsid w:val="5387BF3F"/>
    <w:rsid w:val="5388BA25"/>
    <w:rsid w:val="5388BE9F"/>
    <w:rsid w:val="538B0DD1"/>
    <w:rsid w:val="538B24F9"/>
    <w:rsid w:val="538BA213"/>
    <w:rsid w:val="538D6C0F"/>
    <w:rsid w:val="538F5A92"/>
    <w:rsid w:val="539D8835"/>
    <w:rsid w:val="539F9466"/>
    <w:rsid w:val="53A5A5F7"/>
    <w:rsid w:val="53A7989D"/>
    <w:rsid w:val="53A82989"/>
    <w:rsid w:val="53AA25F3"/>
    <w:rsid w:val="53ABC734"/>
    <w:rsid w:val="53ABF66D"/>
    <w:rsid w:val="53AE4106"/>
    <w:rsid w:val="53AF5113"/>
    <w:rsid w:val="53B93E02"/>
    <w:rsid w:val="53BA7F92"/>
    <w:rsid w:val="53BBCC8B"/>
    <w:rsid w:val="53BC5C4F"/>
    <w:rsid w:val="53BC7636"/>
    <w:rsid w:val="53BEB486"/>
    <w:rsid w:val="53BF94A6"/>
    <w:rsid w:val="53C188E1"/>
    <w:rsid w:val="53C2B044"/>
    <w:rsid w:val="53D6913F"/>
    <w:rsid w:val="53EDA199"/>
    <w:rsid w:val="53FDBEBD"/>
    <w:rsid w:val="53FF5D2E"/>
    <w:rsid w:val="54071356"/>
    <w:rsid w:val="54086F1E"/>
    <w:rsid w:val="540891FC"/>
    <w:rsid w:val="54095F80"/>
    <w:rsid w:val="540A4058"/>
    <w:rsid w:val="540D016D"/>
    <w:rsid w:val="540E3599"/>
    <w:rsid w:val="540E379E"/>
    <w:rsid w:val="540EE5AE"/>
    <w:rsid w:val="5415079B"/>
    <w:rsid w:val="5419CCD3"/>
    <w:rsid w:val="541A5C61"/>
    <w:rsid w:val="541D2B32"/>
    <w:rsid w:val="54239F0B"/>
    <w:rsid w:val="54240238"/>
    <w:rsid w:val="542A91CF"/>
    <w:rsid w:val="542F954C"/>
    <w:rsid w:val="5433A00D"/>
    <w:rsid w:val="5433D0B6"/>
    <w:rsid w:val="543595ED"/>
    <w:rsid w:val="5437B6F2"/>
    <w:rsid w:val="543AB233"/>
    <w:rsid w:val="543AE93A"/>
    <w:rsid w:val="543BF815"/>
    <w:rsid w:val="54435A01"/>
    <w:rsid w:val="544CD87A"/>
    <w:rsid w:val="5452A8FC"/>
    <w:rsid w:val="54577CA1"/>
    <w:rsid w:val="5458C422"/>
    <w:rsid w:val="545935FF"/>
    <w:rsid w:val="5459F39B"/>
    <w:rsid w:val="5464CA20"/>
    <w:rsid w:val="546E4EDC"/>
    <w:rsid w:val="546EA590"/>
    <w:rsid w:val="5473E3B3"/>
    <w:rsid w:val="54789626"/>
    <w:rsid w:val="547CD848"/>
    <w:rsid w:val="54864F42"/>
    <w:rsid w:val="5487AF4A"/>
    <w:rsid w:val="5487C723"/>
    <w:rsid w:val="548A755C"/>
    <w:rsid w:val="548C1D54"/>
    <w:rsid w:val="548C9EFE"/>
    <w:rsid w:val="548E9D64"/>
    <w:rsid w:val="548F81C2"/>
    <w:rsid w:val="549022C3"/>
    <w:rsid w:val="5491FA3E"/>
    <w:rsid w:val="549367C0"/>
    <w:rsid w:val="5493A96F"/>
    <w:rsid w:val="5495EAB1"/>
    <w:rsid w:val="54966B99"/>
    <w:rsid w:val="549700FF"/>
    <w:rsid w:val="54A051A2"/>
    <w:rsid w:val="54A21592"/>
    <w:rsid w:val="54A97B74"/>
    <w:rsid w:val="54ADD2C9"/>
    <w:rsid w:val="54B0180F"/>
    <w:rsid w:val="54B02BC7"/>
    <w:rsid w:val="54B19F6A"/>
    <w:rsid w:val="54B35799"/>
    <w:rsid w:val="54B6D2B4"/>
    <w:rsid w:val="54B748A1"/>
    <w:rsid w:val="54B7836A"/>
    <w:rsid w:val="54C08982"/>
    <w:rsid w:val="54C52E4B"/>
    <w:rsid w:val="54CA5478"/>
    <w:rsid w:val="54CE5B00"/>
    <w:rsid w:val="54CF5833"/>
    <w:rsid w:val="54D4FDB5"/>
    <w:rsid w:val="54D561B6"/>
    <w:rsid w:val="54D7CAAA"/>
    <w:rsid w:val="54DB6C71"/>
    <w:rsid w:val="54DE3D99"/>
    <w:rsid w:val="54DFBA54"/>
    <w:rsid w:val="54E0A996"/>
    <w:rsid w:val="54E212FF"/>
    <w:rsid w:val="54E4004F"/>
    <w:rsid w:val="54E5F0F1"/>
    <w:rsid w:val="54E6F679"/>
    <w:rsid w:val="54E7963A"/>
    <w:rsid w:val="54E8C48B"/>
    <w:rsid w:val="54E92A89"/>
    <w:rsid w:val="54E9AA8A"/>
    <w:rsid w:val="54F5AA50"/>
    <w:rsid w:val="54FF64E6"/>
    <w:rsid w:val="5500FF86"/>
    <w:rsid w:val="55014EEC"/>
    <w:rsid w:val="55018F1B"/>
    <w:rsid w:val="5501B274"/>
    <w:rsid w:val="5501E018"/>
    <w:rsid w:val="5505D4BD"/>
    <w:rsid w:val="550F0257"/>
    <w:rsid w:val="550F4BFD"/>
    <w:rsid w:val="55118C28"/>
    <w:rsid w:val="5511B863"/>
    <w:rsid w:val="5513396D"/>
    <w:rsid w:val="55144CB8"/>
    <w:rsid w:val="5515C319"/>
    <w:rsid w:val="551A7E9F"/>
    <w:rsid w:val="551BDE37"/>
    <w:rsid w:val="551CDD21"/>
    <w:rsid w:val="5523EAA8"/>
    <w:rsid w:val="552D4754"/>
    <w:rsid w:val="552F1DD0"/>
    <w:rsid w:val="552FCA30"/>
    <w:rsid w:val="55347A67"/>
    <w:rsid w:val="5534E1F3"/>
    <w:rsid w:val="5536FAFF"/>
    <w:rsid w:val="55382DD2"/>
    <w:rsid w:val="5538ADE7"/>
    <w:rsid w:val="553DFD07"/>
    <w:rsid w:val="553FE50E"/>
    <w:rsid w:val="5541B86A"/>
    <w:rsid w:val="55439B47"/>
    <w:rsid w:val="5547C6CE"/>
    <w:rsid w:val="554A65F7"/>
    <w:rsid w:val="554AA689"/>
    <w:rsid w:val="554DCEF1"/>
    <w:rsid w:val="554E3510"/>
    <w:rsid w:val="554F40AD"/>
    <w:rsid w:val="55529D4D"/>
    <w:rsid w:val="55564FF3"/>
    <w:rsid w:val="555DA6B4"/>
    <w:rsid w:val="5563F0FF"/>
    <w:rsid w:val="5567D3F0"/>
    <w:rsid w:val="55696B25"/>
    <w:rsid w:val="556CD12C"/>
    <w:rsid w:val="5570C08D"/>
    <w:rsid w:val="5572B375"/>
    <w:rsid w:val="55730347"/>
    <w:rsid w:val="5575AEE4"/>
    <w:rsid w:val="557818DB"/>
    <w:rsid w:val="5579944E"/>
    <w:rsid w:val="557CAE73"/>
    <w:rsid w:val="557FAE9C"/>
    <w:rsid w:val="5580B7E2"/>
    <w:rsid w:val="558194C4"/>
    <w:rsid w:val="5583F205"/>
    <w:rsid w:val="5586A217"/>
    <w:rsid w:val="5586D27C"/>
    <w:rsid w:val="55902F61"/>
    <w:rsid w:val="559A9E25"/>
    <w:rsid w:val="559F1025"/>
    <w:rsid w:val="55A0399B"/>
    <w:rsid w:val="55A0E009"/>
    <w:rsid w:val="55A22D7F"/>
    <w:rsid w:val="55A3BF41"/>
    <w:rsid w:val="55A41158"/>
    <w:rsid w:val="55A4A2E9"/>
    <w:rsid w:val="55A99AD1"/>
    <w:rsid w:val="55A9E795"/>
    <w:rsid w:val="55AD4770"/>
    <w:rsid w:val="55AD65E8"/>
    <w:rsid w:val="55AF0D45"/>
    <w:rsid w:val="55B0C7A1"/>
    <w:rsid w:val="55B1551A"/>
    <w:rsid w:val="55B6664C"/>
    <w:rsid w:val="55B777DB"/>
    <w:rsid w:val="55BA93D6"/>
    <w:rsid w:val="55BDE38B"/>
    <w:rsid w:val="55C2EAA9"/>
    <w:rsid w:val="55C6AB16"/>
    <w:rsid w:val="55C8B28B"/>
    <w:rsid w:val="55C9620F"/>
    <w:rsid w:val="55CA7B30"/>
    <w:rsid w:val="55CC55A0"/>
    <w:rsid w:val="55CDDF7D"/>
    <w:rsid w:val="55D0D101"/>
    <w:rsid w:val="55D20331"/>
    <w:rsid w:val="55D88CC0"/>
    <w:rsid w:val="55D8BBC9"/>
    <w:rsid w:val="55DBD244"/>
    <w:rsid w:val="55E18CCC"/>
    <w:rsid w:val="55E78740"/>
    <w:rsid w:val="55E81917"/>
    <w:rsid w:val="55E8F2E2"/>
    <w:rsid w:val="55EAAA38"/>
    <w:rsid w:val="55F371B2"/>
    <w:rsid w:val="55F7EC78"/>
    <w:rsid w:val="55FC8209"/>
    <w:rsid w:val="55FED9F2"/>
    <w:rsid w:val="560D082E"/>
    <w:rsid w:val="560D82B7"/>
    <w:rsid w:val="560EA21B"/>
    <w:rsid w:val="560F1282"/>
    <w:rsid w:val="5611C82D"/>
    <w:rsid w:val="5612203A"/>
    <w:rsid w:val="561FC219"/>
    <w:rsid w:val="5620B369"/>
    <w:rsid w:val="56245814"/>
    <w:rsid w:val="562C56DA"/>
    <w:rsid w:val="562E1E5D"/>
    <w:rsid w:val="562F4A90"/>
    <w:rsid w:val="5632FFDC"/>
    <w:rsid w:val="563475F8"/>
    <w:rsid w:val="563D359E"/>
    <w:rsid w:val="5640A37B"/>
    <w:rsid w:val="564A6A54"/>
    <w:rsid w:val="564AC6D2"/>
    <w:rsid w:val="564B9DCE"/>
    <w:rsid w:val="5653EF07"/>
    <w:rsid w:val="5659F1F5"/>
    <w:rsid w:val="565D1BF3"/>
    <w:rsid w:val="565FC2F3"/>
    <w:rsid w:val="56607212"/>
    <w:rsid w:val="5662D21A"/>
    <w:rsid w:val="56688F69"/>
    <w:rsid w:val="56691260"/>
    <w:rsid w:val="56704DDF"/>
    <w:rsid w:val="5670AD61"/>
    <w:rsid w:val="5672D383"/>
    <w:rsid w:val="56798994"/>
    <w:rsid w:val="567C2526"/>
    <w:rsid w:val="56803A6B"/>
    <w:rsid w:val="5680997C"/>
    <w:rsid w:val="5684F1C3"/>
    <w:rsid w:val="5685B991"/>
    <w:rsid w:val="56972AFC"/>
    <w:rsid w:val="56984D13"/>
    <w:rsid w:val="569C277E"/>
    <w:rsid w:val="569D0822"/>
    <w:rsid w:val="569DC6D2"/>
    <w:rsid w:val="56A01610"/>
    <w:rsid w:val="56A02312"/>
    <w:rsid w:val="56A16481"/>
    <w:rsid w:val="56A5E459"/>
    <w:rsid w:val="56A66C4F"/>
    <w:rsid w:val="56A6F2CD"/>
    <w:rsid w:val="56A906A1"/>
    <w:rsid w:val="56AAAD82"/>
    <w:rsid w:val="56AFD0DB"/>
    <w:rsid w:val="56B5F4C0"/>
    <w:rsid w:val="56B7A77E"/>
    <w:rsid w:val="56BE2679"/>
    <w:rsid w:val="56C2B076"/>
    <w:rsid w:val="56C2F2C4"/>
    <w:rsid w:val="56CEFFE5"/>
    <w:rsid w:val="56D20DD2"/>
    <w:rsid w:val="56D3BA26"/>
    <w:rsid w:val="56D933E7"/>
    <w:rsid w:val="56DD8AB5"/>
    <w:rsid w:val="56DE2D8E"/>
    <w:rsid w:val="56DE352E"/>
    <w:rsid w:val="56DF2327"/>
    <w:rsid w:val="56DF6BA8"/>
    <w:rsid w:val="56E57BB6"/>
    <w:rsid w:val="56E656D2"/>
    <w:rsid w:val="56E7423F"/>
    <w:rsid w:val="56EA6033"/>
    <w:rsid w:val="56EB2258"/>
    <w:rsid w:val="56F36D4D"/>
    <w:rsid w:val="56FF012F"/>
    <w:rsid w:val="570035D5"/>
    <w:rsid w:val="5700A627"/>
    <w:rsid w:val="5702BD7B"/>
    <w:rsid w:val="570875B1"/>
    <w:rsid w:val="5708BA06"/>
    <w:rsid w:val="570BE9FF"/>
    <w:rsid w:val="57105DAC"/>
    <w:rsid w:val="57113697"/>
    <w:rsid w:val="57198C1F"/>
    <w:rsid w:val="571B3C5C"/>
    <w:rsid w:val="571C19C6"/>
    <w:rsid w:val="571C64C1"/>
    <w:rsid w:val="571E230F"/>
    <w:rsid w:val="571FF9FB"/>
    <w:rsid w:val="57218BD3"/>
    <w:rsid w:val="5724CD09"/>
    <w:rsid w:val="572CA25A"/>
    <w:rsid w:val="572D7470"/>
    <w:rsid w:val="57312D95"/>
    <w:rsid w:val="5738C3B7"/>
    <w:rsid w:val="57390668"/>
    <w:rsid w:val="573A1DF1"/>
    <w:rsid w:val="573DFDE0"/>
    <w:rsid w:val="5740BF6F"/>
    <w:rsid w:val="5744C14C"/>
    <w:rsid w:val="5746EBFA"/>
    <w:rsid w:val="574DBB25"/>
    <w:rsid w:val="574DC0BA"/>
    <w:rsid w:val="57523808"/>
    <w:rsid w:val="5752BDB8"/>
    <w:rsid w:val="57549266"/>
    <w:rsid w:val="5758F5DB"/>
    <w:rsid w:val="575AFA3D"/>
    <w:rsid w:val="575C9321"/>
    <w:rsid w:val="5762CA54"/>
    <w:rsid w:val="5762D049"/>
    <w:rsid w:val="57689328"/>
    <w:rsid w:val="57780656"/>
    <w:rsid w:val="577DDCB6"/>
    <w:rsid w:val="57843C75"/>
    <w:rsid w:val="5785D211"/>
    <w:rsid w:val="5786208A"/>
    <w:rsid w:val="578C1296"/>
    <w:rsid w:val="578F4213"/>
    <w:rsid w:val="5790EFB0"/>
    <w:rsid w:val="5791773C"/>
    <w:rsid w:val="57A8488A"/>
    <w:rsid w:val="57AAB887"/>
    <w:rsid w:val="57AAC689"/>
    <w:rsid w:val="57B2E548"/>
    <w:rsid w:val="57B3E1DA"/>
    <w:rsid w:val="57B4EB75"/>
    <w:rsid w:val="57B53D74"/>
    <w:rsid w:val="57BA302A"/>
    <w:rsid w:val="57C3E63B"/>
    <w:rsid w:val="57C5FEB8"/>
    <w:rsid w:val="57C8B308"/>
    <w:rsid w:val="57C95A89"/>
    <w:rsid w:val="57CA2946"/>
    <w:rsid w:val="57CA71BC"/>
    <w:rsid w:val="57CD8C77"/>
    <w:rsid w:val="57D00C10"/>
    <w:rsid w:val="57D6FE34"/>
    <w:rsid w:val="57E52743"/>
    <w:rsid w:val="57E66FE9"/>
    <w:rsid w:val="57E692E7"/>
    <w:rsid w:val="57E694B3"/>
    <w:rsid w:val="57EA29E2"/>
    <w:rsid w:val="57EA6CF4"/>
    <w:rsid w:val="57EF905A"/>
    <w:rsid w:val="57F0A926"/>
    <w:rsid w:val="57F586AD"/>
    <w:rsid w:val="57F88868"/>
    <w:rsid w:val="57FB2E24"/>
    <w:rsid w:val="57FF83FE"/>
    <w:rsid w:val="5800CB30"/>
    <w:rsid w:val="58070987"/>
    <w:rsid w:val="580A2BCD"/>
    <w:rsid w:val="58114DE5"/>
    <w:rsid w:val="5811E400"/>
    <w:rsid w:val="581D91B3"/>
    <w:rsid w:val="5820118C"/>
    <w:rsid w:val="5820ABFC"/>
    <w:rsid w:val="5823A2DD"/>
    <w:rsid w:val="5825840C"/>
    <w:rsid w:val="58277117"/>
    <w:rsid w:val="5828BDB9"/>
    <w:rsid w:val="582A6BBB"/>
    <w:rsid w:val="582D7ABC"/>
    <w:rsid w:val="5835DF67"/>
    <w:rsid w:val="5836B5F1"/>
    <w:rsid w:val="583A1073"/>
    <w:rsid w:val="583A3ECB"/>
    <w:rsid w:val="583E5E2D"/>
    <w:rsid w:val="583EEBFB"/>
    <w:rsid w:val="58493666"/>
    <w:rsid w:val="584B5EBB"/>
    <w:rsid w:val="58514E91"/>
    <w:rsid w:val="5855834D"/>
    <w:rsid w:val="585B03CF"/>
    <w:rsid w:val="58648381"/>
    <w:rsid w:val="586CAA05"/>
    <w:rsid w:val="5873B39C"/>
    <w:rsid w:val="5874B1BC"/>
    <w:rsid w:val="587854C8"/>
    <w:rsid w:val="5878A2BE"/>
    <w:rsid w:val="587E54D9"/>
    <w:rsid w:val="587F4028"/>
    <w:rsid w:val="5882916C"/>
    <w:rsid w:val="58855D50"/>
    <w:rsid w:val="58A3012D"/>
    <w:rsid w:val="58A6F7F3"/>
    <w:rsid w:val="58A72038"/>
    <w:rsid w:val="58A9D681"/>
    <w:rsid w:val="58AC19AB"/>
    <w:rsid w:val="58ADE6C9"/>
    <w:rsid w:val="58B17EE5"/>
    <w:rsid w:val="58B2F04C"/>
    <w:rsid w:val="58B3D312"/>
    <w:rsid w:val="58B44CE6"/>
    <w:rsid w:val="58B46BA1"/>
    <w:rsid w:val="58B47ABB"/>
    <w:rsid w:val="58B55FB6"/>
    <w:rsid w:val="58B7B78E"/>
    <w:rsid w:val="58B87712"/>
    <w:rsid w:val="58B8A209"/>
    <w:rsid w:val="58B91B21"/>
    <w:rsid w:val="58BC6839"/>
    <w:rsid w:val="58C109C2"/>
    <w:rsid w:val="58C12EEB"/>
    <w:rsid w:val="58C15F15"/>
    <w:rsid w:val="58CD1189"/>
    <w:rsid w:val="58CD1FEB"/>
    <w:rsid w:val="58D41599"/>
    <w:rsid w:val="58D5203A"/>
    <w:rsid w:val="58DAEA9C"/>
    <w:rsid w:val="58DC315B"/>
    <w:rsid w:val="58EC26C6"/>
    <w:rsid w:val="58EF08CC"/>
    <w:rsid w:val="58F6E4F0"/>
    <w:rsid w:val="58FD3A03"/>
    <w:rsid w:val="58FDB220"/>
    <w:rsid w:val="59011ED8"/>
    <w:rsid w:val="5902C163"/>
    <w:rsid w:val="59061E84"/>
    <w:rsid w:val="5906994E"/>
    <w:rsid w:val="5906A1CE"/>
    <w:rsid w:val="5908E818"/>
    <w:rsid w:val="590CC7FF"/>
    <w:rsid w:val="590D95BD"/>
    <w:rsid w:val="590F8D58"/>
    <w:rsid w:val="591F04E7"/>
    <w:rsid w:val="591FA840"/>
    <w:rsid w:val="5920B4F6"/>
    <w:rsid w:val="5923D1F5"/>
    <w:rsid w:val="59299301"/>
    <w:rsid w:val="5929F8E3"/>
    <w:rsid w:val="592BFF8F"/>
    <w:rsid w:val="59300BC4"/>
    <w:rsid w:val="5933765D"/>
    <w:rsid w:val="593376A7"/>
    <w:rsid w:val="593464A2"/>
    <w:rsid w:val="593C0BDB"/>
    <w:rsid w:val="59412711"/>
    <w:rsid w:val="5943DE41"/>
    <w:rsid w:val="59453284"/>
    <w:rsid w:val="594722A5"/>
    <w:rsid w:val="5947F7B0"/>
    <w:rsid w:val="594E5318"/>
    <w:rsid w:val="5954FFE6"/>
    <w:rsid w:val="595AD58E"/>
    <w:rsid w:val="595F2E81"/>
    <w:rsid w:val="595FAA0D"/>
    <w:rsid w:val="5962843B"/>
    <w:rsid w:val="5967215A"/>
    <w:rsid w:val="59730DDD"/>
    <w:rsid w:val="59770926"/>
    <w:rsid w:val="59790EA1"/>
    <w:rsid w:val="597C7F5C"/>
    <w:rsid w:val="59831C65"/>
    <w:rsid w:val="598485DB"/>
    <w:rsid w:val="5984B9DF"/>
    <w:rsid w:val="5986C8BC"/>
    <w:rsid w:val="5994A5F4"/>
    <w:rsid w:val="5996FE85"/>
    <w:rsid w:val="599BC0FA"/>
    <w:rsid w:val="59ABC375"/>
    <w:rsid w:val="59B4DFAF"/>
    <w:rsid w:val="59B7DB2D"/>
    <w:rsid w:val="59BA60D6"/>
    <w:rsid w:val="59BB9A00"/>
    <w:rsid w:val="59C31F19"/>
    <w:rsid w:val="59C5D315"/>
    <w:rsid w:val="59CB1C36"/>
    <w:rsid w:val="59D658A8"/>
    <w:rsid w:val="59D84E46"/>
    <w:rsid w:val="59D91363"/>
    <w:rsid w:val="59DC8830"/>
    <w:rsid w:val="59DD14D4"/>
    <w:rsid w:val="59DF4BF0"/>
    <w:rsid w:val="59E5EE68"/>
    <w:rsid w:val="59E9B848"/>
    <w:rsid w:val="59ECACE3"/>
    <w:rsid w:val="59ECDF5B"/>
    <w:rsid w:val="59ED1EF2"/>
    <w:rsid w:val="59EE49C5"/>
    <w:rsid w:val="59EF581A"/>
    <w:rsid w:val="59F0DFFB"/>
    <w:rsid w:val="59F22D9E"/>
    <w:rsid w:val="59F51354"/>
    <w:rsid w:val="59F65BA0"/>
    <w:rsid w:val="59F947AD"/>
    <w:rsid w:val="5A0145D5"/>
    <w:rsid w:val="5A05A5F4"/>
    <w:rsid w:val="5A0D9905"/>
    <w:rsid w:val="5A138EDA"/>
    <w:rsid w:val="5A13F684"/>
    <w:rsid w:val="5A17C75B"/>
    <w:rsid w:val="5A1DBC5F"/>
    <w:rsid w:val="5A208B0E"/>
    <w:rsid w:val="5A2258BE"/>
    <w:rsid w:val="5A230612"/>
    <w:rsid w:val="5A283F31"/>
    <w:rsid w:val="5A29D80A"/>
    <w:rsid w:val="5A2CF29E"/>
    <w:rsid w:val="5A2D061D"/>
    <w:rsid w:val="5A2E920C"/>
    <w:rsid w:val="5A355E6B"/>
    <w:rsid w:val="5A407552"/>
    <w:rsid w:val="5A408AFB"/>
    <w:rsid w:val="5A40994C"/>
    <w:rsid w:val="5A449DF7"/>
    <w:rsid w:val="5A4B398A"/>
    <w:rsid w:val="5A4E0CA2"/>
    <w:rsid w:val="5A4F680A"/>
    <w:rsid w:val="5A528348"/>
    <w:rsid w:val="5A5959AB"/>
    <w:rsid w:val="5A5AC60E"/>
    <w:rsid w:val="5A5C4A81"/>
    <w:rsid w:val="5A691D98"/>
    <w:rsid w:val="5A69FCC8"/>
    <w:rsid w:val="5A6C30A2"/>
    <w:rsid w:val="5A6D0041"/>
    <w:rsid w:val="5A6E2A2F"/>
    <w:rsid w:val="5A71528B"/>
    <w:rsid w:val="5A7B9E96"/>
    <w:rsid w:val="5A7FCE50"/>
    <w:rsid w:val="5A813878"/>
    <w:rsid w:val="5A83CF48"/>
    <w:rsid w:val="5A849BD8"/>
    <w:rsid w:val="5A89E9DD"/>
    <w:rsid w:val="5A8C3947"/>
    <w:rsid w:val="5A934CEB"/>
    <w:rsid w:val="5A98A386"/>
    <w:rsid w:val="5A990A64"/>
    <w:rsid w:val="5A996364"/>
    <w:rsid w:val="5A9AA265"/>
    <w:rsid w:val="5A9CC980"/>
    <w:rsid w:val="5A9D2AC5"/>
    <w:rsid w:val="5A9E4CA8"/>
    <w:rsid w:val="5AA0B276"/>
    <w:rsid w:val="5AA269AF"/>
    <w:rsid w:val="5AA8FF84"/>
    <w:rsid w:val="5AAC6DDB"/>
    <w:rsid w:val="5AAD2141"/>
    <w:rsid w:val="5AB0F4CB"/>
    <w:rsid w:val="5AB32865"/>
    <w:rsid w:val="5AB5BF22"/>
    <w:rsid w:val="5ABAF28B"/>
    <w:rsid w:val="5ABFE11C"/>
    <w:rsid w:val="5AC2E0C4"/>
    <w:rsid w:val="5ACD0F54"/>
    <w:rsid w:val="5AD522C4"/>
    <w:rsid w:val="5AD55687"/>
    <w:rsid w:val="5AD5F95F"/>
    <w:rsid w:val="5ADA1E93"/>
    <w:rsid w:val="5ADDB20D"/>
    <w:rsid w:val="5ADE813C"/>
    <w:rsid w:val="5AE5EF30"/>
    <w:rsid w:val="5AE96BC2"/>
    <w:rsid w:val="5AEBDBFC"/>
    <w:rsid w:val="5AEDFFFE"/>
    <w:rsid w:val="5AEFA8DF"/>
    <w:rsid w:val="5AF250DD"/>
    <w:rsid w:val="5AF550B7"/>
    <w:rsid w:val="5AF77DB5"/>
    <w:rsid w:val="5AF9F9D0"/>
    <w:rsid w:val="5AFD33F3"/>
    <w:rsid w:val="5B0B15AF"/>
    <w:rsid w:val="5B0D2A6A"/>
    <w:rsid w:val="5B118DAA"/>
    <w:rsid w:val="5B171CB4"/>
    <w:rsid w:val="5B1A3BE6"/>
    <w:rsid w:val="5B1A88F8"/>
    <w:rsid w:val="5B1BBEDD"/>
    <w:rsid w:val="5B1C2DB8"/>
    <w:rsid w:val="5B1D1062"/>
    <w:rsid w:val="5B235753"/>
    <w:rsid w:val="5B24B58B"/>
    <w:rsid w:val="5B285B25"/>
    <w:rsid w:val="5B2A3750"/>
    <w:rsid w:val="5B2C3C09"/>
    <w:rsid w:val="5B2CC6F9"/>
    <w:rsid w:val="5B2E4D9A"/>
    <w:rsid w:val="5B2F0810"/>
    <w:rsid w:val="5B3159FA"/>
    <w:rsid w:val="5B3C9A4C"/>
    <w:rsid w:val="5B3D0E04"/>
    <w:rsid w:val="5B46AF68"/>
    <w:rsid w:val="5B495189"/>
    <w:rsid w:val="5B498E45"/>
    <w:rsid w:val="5B4AF9A3"/>
    <w:rsid w:val="5B4CC90E"/>
    <w:rsid w:val="5B526EDF"/>
    <w:rsid w:val="5B59CC06"/>
    <w:rsid w:val="5B5A35A1"/>
    <w:rsid w:val="5B5C9DEB"/>
    <w:rsid w:val="5B5CABED"/>
    <w:rsid w:val="5B5E343F"/>
    <w:rsid w:val="5B5E5FE5"/>
    <w:rsid w:val="5B5F6B9E"/>
    <w:rsid w:val="5B6360DB"/>
    <w:rsid w:val="5B68A8BF"/>
    <w:rsid w:val="5B6D5D1F"/>
    <w:rsid w:val="5B6E18BE"/>
    <w:rsid w:val="5B6E6392"/>
    <w:rsid w:val="5B75FFF6"/>
    <w:rsid w:val="5B7CE407"/>
    <w:rsid w:val="5B7E080F"/>
    <w:rsid w:val="5B8308EF"/>
    <w:rsid w:val="5B84A5D2"/>
    <w:rsid w:val="5B873A5A"/>
    <w:rsid w:val="5B8969A4"/>
    <w:rsid w:val="5B919528"/>
    <w:rsid w:val="5B9C1CE6"/>
    <w:rsid w:val="5BA2B6E9"/>
    <w:rsid w:val="5BA664F3"/>
    <w:rsid w:val="5BA9320D"/>
    <w:rsid w:val="5BB0E2AC"/>
    <w:rsid w:val="5BB1DE4E"/>
    <w:rsid w:val="5BB29911"/>
    <w:rsid w:val="5BB53C0D"/>
    <w:rsid w:val="5BB85AAB"/>
    <w:rsid w:val="5BB87524"/>
    <w:rsid w:val="5BC07F3D"/>
    <w:rsid w:val="5BC11255"/>
    <w:rsid w:val="5BC42038"/>
    <w:rsid w:val="5BC71293"/>
    <w:rsid w:val="5BCC1FE1"/>
    <w:rsid w:val="5BD07FD5"/>
    <w:rsid w:val="5BD91FC0"/>
    <w:rsid w:val="5BDE5988"/>
    <w:rsid w:val="5BDE8515"/>
    <w:rsid w:val="5BDF9809"/>
    <w:rsid w:val="5BE1C8E6"/>
    <w:rsid w:val="5BE3F9F9"/>
    <w:rsid w:val="5BE4A7BA"/>
    <w:rsid w:val="5BE507D5"/>
    <w:rsid w:val="5BEA16B3"/>
    <w:rsid w:val="5BEAD897"/>
    <w:rsid w:val="5BEC3EE3"/>
    <w:rsid w:val="5BEDE49F"/>
    <w:rsid w:val="5BEFE237"/>
    <w:rsid w:val="5BF3AC01"/>
    <w:rsid w:val="5BF40723"/>
    <w:rsid w:val="5BF9FFBC"/>
    <w:rsid w:val="5BFE4E08"/>
    <w:rsid w:val="5C0283EE"/>
    <w:rsid w:val="5C09B48A"/>
    <w:rsid w:val="5C0D857C"/>
    <w:rsid w:val="5C12FF6E"/>
    <w:rsid w:val="5C13A3E1"/>
    <w:rsid w:val="5C1CB58D"/>
    <w:rsid w:val="5C1EAEF3"/>
    <w:rsid w:val="5C23F8C0"/>
    <w:rsid w:val="5C254AAE"/>
    <w:rsid w:val="5C28CBE3"/>
    <w:rsid w:val="5C29D9F7"/>
    <w:rsid w:val="5C2BFBA4"/>
    <w:rsid w:val="5C2CCBBF"/>
    <w:rsid w:val="5C2EA313"/>
    <w:rsid w:val="5C363E52"/>
    <w:rsid w:val="5C36885F"/>
    <w:rsid w:val="5C40C35F"/>
    <w:rsid w:val="5C4318D3"/>
    <w:rsid w:val="5C4464D6"/>
    <w:rsid w:val="5C450395"/>
    <w:rsid w:val="5C478D13"/>
    <w:rsid w:val="5C4EF8C6"/>
    <w:rsid w:val="5C53DEFF"/>
    <w:rsid w:val="5C5554C8"/>
    <w:rsid w:val="5C55952E"/>
    <w:rsid w:val="5C59AEFD"/>
    <w:rsid w:val="5C5C6BAE"/>
    <w:rsid w:val="5C5CBB7C"/>
    <w:rsid w:val="5C5D6771"/>
    <w:rsid w:val="5C6199A5"/>
    <w:rsid w:val="5C61D563"/>
    <w:rsid w:val="5C637817"/>
    <w:rsid w:val="5C66498C"/>
    <w:rsid w:val="5C68E7CD"/>
    <w:rsid w:val="5C694D35"/>
    <w:rsid w:val="5C6A3942"/>
    <w:rsid w:val="5C6C94C4"/>
    <w:rsid w:val="5C734D8F"/>
    <w:rsid w:val="5C745E01"/>
    <w:rsid w:val="5C74AF0A"/>
    <w:rsid w:val="5C76798D"/>
    <w:rsid w:val="5C7E6F12"/>
    <w:rsid w:val="5C86A5B6"/>
    <w:rsid w:val="5C873C82"/>
    <w:rsid w:val="5C87FB2E"/>
    <w:rsid w:val="5C8B933B"/>
    <w:rsid w:val="5C8DB900"/>
    <w:rsid w:val="5C999640"/>
    <w:rsid w:val="5C9AEE3C"/>
    <w:rsid w:val="5CA12D2D"/>
    <w:rsid w:val="5CA260EB"/>
    <w:rsid w:val="5CA54121"/>
    <w:rsid w:val="5CA730A2"/>
    <w:rsid w:val="5CA83749"/>
    <w:rsid w:val="5CA860CB"/>
    <w:rsid w:val="5CA99B5F"/>
    <w:rsid w:val="5CAFE4FF"/>
    <w:rsid w:val="5CB1B6BC"/>
    <w:rsid w:val="5CB25088"/>
    <w:rsid w:val="5CB3BD0E"/>
    <w:rsid w:val="5CB6A41B"/>
    <w:rsid w:val="5CBE3DCF"/>
    <w:rsid w:val="5CBEFC57"/>
    <w:rsid w:val="5CC0B0F4"/>
    <w:rsid w:val="5CC20E30"/>
    <w:rsid w:val="5CC2BC36"/>
    <w:rsid w:val="5CC476BB"/>
    <w:rsid w:val="5CC5B200"/>
    <w:rsid w:val="5CC7AA06"/>
    <w:rsid w:val="5CCF4F5C"/>
    <w:rsid w:val="5CCF7379"/>
    <w:rsid w:val="5CCFCAF7"/>
    <w:rsid w:val="5CD0109A"/>
    <w:rsid w:val="5CDBEF6C"/>
    <w:rsid w:val="5CE0855B"/>
    <w:rsid w:val="5CE2EF4B"/>
    <w:rsid w:val="5CE7B5E3"/>
    <w:rsid w:val="5CEF3001"/>
    <w:rsid w:val="5CEF7BEF"/>
    <w:rsid w:val="5CF235C6"/>
    <w:rsid w:val="5CF5D9A5"/>
    <w:rsid w:val="5CF94D60"/>
    <w:rsid w:val="5CFF2275"/>
    <w:rsid w:val="5D01A9DF"/>
    <w:rsid w:val="5D02EC6D"/>
    <w:rsid w:val="5D03D42D"/>
    <w:rsid w:val="5D067811"/>
    <w:rsid w:val="5D073FC0"/>
    <w:rsid w:val="5D0C1A04"/>
    <w:rsid w:val="5D0F37FA"/>
    <w:rsid w:val="5D10695C"/>
    <w:rsid w:val="5D1C7EB6"/>
    <w:rsid w:val="5D1E310D"/>
    <w:rsid w:val="5D200199"/>
    <w:rsid w:val="5D25EE38"/>
    <w:rsid w:val="5D27D390"/>
    <w:rsid w:val="5D28F6B8"/>
    <w:rsid w:val="5D28FCA4"/>
    <w:rsid w:val="5D30F363"/>
    <w:rsid w:val="5D3A1BED"/>
    <w:rsid w:val="5D46A85C"/>
    <w:rsid w:val="5D4EACDB"/>
    <w:rsid w:val="5D4EAD2C"/>
    <w:rsid w:val="5D5D5A8B"/>
    <w:rsid w:val="5D63DE64"/>
    <w:rsid w:val="5D67F707"/>
    <w:rsid w:val="5D6B1814"/>
    <w:rsid w:val="5D6B1C51"/>
    <w:rsid w:val="5D6BED59"/>
    <w:rsid w:val="5D6CD728"/>
    <w:rsid w:val="5D6D2BAE"/>
    <w:rsid w:val="5D71FA0E"/>
    <w:rsid w:val="5D72D19F"/>
    <w:rsid w:val="5D74C4DA"/>
    <w:rsid w:val="5D76F410"/>
    <w:rsid w:val="5D77A00E"/>
    <w:rsid w:val="5D87C4B1"/>
    <w:rsid w:val="5D8BA4B9"/>
    <w:rsid w:val="5D8D07F3"/>
    <w:rsid w:val="5D8E3F43"/>
    <w:rsid w:val="5D8FD784"/>
    <w:rsid w:val="5D93BFB1"/>
    <w:rsid w:val="5D98651C"/>
    <w:rsid w:val="5D9B2F06"/>
    <w:rsid w:val="5DA2E3B7"/>
    <w:rsid w:val="5DA6F784"/>
    <w:rsid w:val="5DA8B3B5"/>
    <w:rsid w:val="5DB42780"/>
    <w:rsid w:val="5DB86955"/>
    <w:rsid w:val="5DB9B43F"/>
    <w:rsid w:val="5DBA22F8"/>
    <w:rsid w:val="5DBFDD1C"/>
    <w:rsid w:val="5DC09560"/>
    <w:rsid w:val="5DC1A44D"/>
    <w:rsid w:val="5DC446A1"/>
    <w:rsid w:val="5DC94F12"/>
    <w:rsid w:val="5DCF9088"/>
    <w:rsid w:val="5DCFD361"/>
    <w:rsid w:val="5DD47B11"/>
    <w:rsid w:val="5DE1851D"/>
    <w:rsid w:val="5DE578AB"/>
    <w:rsid w:val="5DEDF980"/>
    <w:rsid w:val="5DF1EB71"/>
    <w:rsid w:val="5DFC19E8"/>
    <w:rsid w:val="5DFE75C7"/>
    <w:rsid w:val="5E05B1F2"/>
    <w:rsid w:val="5E0AF062"/>
    <w:rsid w:val="5E0C61FD"/>
    <w:rsid w:val="5E100DE2"/>
    <w:rsid w:val="5E14A638"/>
    <w:rsid w:val="5E17676E"/>
    <w:rsid w:val="5E1EF574"/>
    <w:rsid w:val="5E2709AF"/>
    <w:rsid w:val="5E2A71A9"/>
    <w:rsid w:val="5E387C93"/>
    <w:rsid w:val="5E38C595"/>
    <w:rsid w:val="5E3CB7BA"/>
    <w:rsid w:val="5E456BC0"/>
    <w:rsid w:val="5E46877A"/>
    <w:rsid w:val="5E4938D8"/>
    <w:rsid w:val="5E4C0FF8"/>
    <w:rsid w:val="5E4C4034"/>
    <w:rsid w:val="5E4C48F6"/>
    <w:rsid w:val="5E4EBD76"/>
    <w:rsid w:val="5E4FF5AB"/>
    <w:rsid w:val="5E513D23"/>
    <w:rsid w:val="5E558BC6"/>
    <w:rsid w:val="5E5D19A9"/>
    <w:rsid w:val="5E6044F4"/>
    <w:rsid w:val="5E61EA06"/>
    <w:rsid w:val="5E647A76"/>
    <w:rsid w:val="5E67E479"/>
    <w:rsid w:val="5E6925DF"/>
    <w:rsid w:val="5E6D685F"/>
    <w:rsid w:val="5E6F01D5"/>
    <w:rsid w:val="5E72C356"/>
    <w:rsid w:val="5E730D43"/>
    <w:rsid w:val="5E73D680"/>
    <w:rsid w:val="5E761ECC"/>
    <w:rsid w:val="5E76517C"/>
    <w:rsid w:val="5E7E4DBF"/>
    <w:rsid w:val="5E7FC0F7"/>
    <w:rsid w:val="5E84BFA0"/>
    <w:rsid w:val="5E86F9B9"/>
    <w:rsid w:val="5E88932B"/>
    <w:rsid w:val="5E916927"/>
    <w:rsid w:val="5E92743C"/>
    <w:rsid w:val="5E93DA7F"/>
    <w:rsid w:val="5E94E4A3"/>
    <w:rsid w:val="5E96D0F6"/>
    <w:rsid w:val="5E981C1B"/>
    <w:rsid w:val="5E985043"/>
    <w:rsid w:val="5E9AE3FC"/>
    <w:rsid w:val="5E9C5320"/>
    <w:rsid w:val="5E9C674B"/>
    <w:rsid w:val="5E9D89A1"/>
    <w:rsid w:val="5EA674FE"/>
    <w:rsid w:val="5EA89D2D"/>
    <w:rsid w:val="5EAC0387"/>
    <w:rsid w:val="5EAFF953"/>
    <w:rsid w:val="5EB0AE93"/>
    <w:rsid w:val="5EB47D70"/>
    <w:rsid w:val="5EB9FF64"/>
    <w:rsid w:val="5EC2D9DF"/>
    <w:rsid w:val="5EC55B84"/>
    <w:rsid w:val="5EC9153C"/>
    <w:rsid w:val="5ECDD7A0"/>
    <w:rsid w:val="5ED217C7"/>
    <w:rsid w:val="5ED3BF88"/>
    <w:rsid w:val="5ED4CF31"/>
    <w:rsid w:val="5ED5594F"/>
    <w:rsid w:val="5EDB5463"/>
    <w:rsid w:val="5EDCE490"/>
    <w:rsid w:val="5EDDEEC1"/>
    <w:rsid w:val="5EDFEEDE"/>
    <w:rsid w:val="5EE72BFA"/>
    <w:rsid w:val="5EEBF12C"/>
    <w:rsid w:val="5EEE21A8"/>
    <w:rsid w:val="5EF2BA63"/>
    <w:rsid w:val="5EF476FE"/>
    <w:rsid w:val="5EF622F3"/>
    <w:rsid w:val="5EF98F70"/>
    <w:rsid w:val="5EFD919E"/>
    <w:rsid w:val="5F0191F9"/>
    <w:rsid w:val="5F027FBA"/>
    <w:rsid w:val="5F03D6A4"/>
    <w:rsid w:val="5F047CB4"/>
    <w:rsid w:val="5F055A2D"/>
    <w:rsid w:val="5F066CB8"/>
    <w:rsid w:val="5F072B00"/>
    <w:rsid w:val="5F0EB8E5"/>
    <w:rsid w:val="5F13888C"/>
    <w:rsid w:val="5F13EEB1"/>
    <w:rsid w:val="5F1625D7"/>
    <w:rsid w:val="5F17D3A7"/>
    <w:rsid w:val="5F2350AD"/>
    <w:rsid w:val="5F23AC30"/>
    <w:rsid w:val="5F27C54F"/>
    <w:rsid w:val="5F299CA3"/>
    <w:rsid w:val="5F2A4522"/>
    <w:rsid w:val="5F2D6CD3"/>
    <w:rsid w:val="5F3343C5"/>
    <w:rsid w:val="5F336750"/>
    <w:rsid w:val="5F349C22"/>
    <w:rsid w:val="5F34E965"/>
    <w:rsid w:val="5F36F0E3"/>
    <w:rsid w:val="5F388E1F"/>
    <w:rsid w:val="5F39DBE4"/>
    <w:rsid w:val="5F3AD894"/>
    <w:rsid w:val="5F418FC2"/>
    <w:rsid w:val="5F428027"/>
    <w:rsid w:val="5F45AAEF"/>
    <w:rsid w:val="5F45BDCC"/>
    <w:rsid w:val="5F47694F"/>
    <w:rsid w:val="5F48C7C3"/>
    <w:rsid w:val="5F4D2E59"/>
    <w:rsid w:val="5F51565F"/>
    <w:rsid w:val="5F537A54"/>
    <w:rsid w:val="5F5448DF"/>
    <w:rsid w:val="5F56B218"/>
    <w:rsid w:val="5F5BDCF2"/>
    <w:rsid w:val="5F605A83"/>
    <w:rsid w:val="5F6522A9"/>
    <w:rsid w:val="5F71652A"/>
    <w:rsid w:val="5F7402F5"/>
    <w:rsid w:val="5F746610"/>
    <w:rsid w:val="5F782CC3"/>
    <w:rsid w:val="5F78C858"/>
    <w:rsid w:val="5F791DC4"/>
    <w:rsid w:val="5F812B9B"/>
    <w:rsid w:val="5F840008"/>
    <w:rsid w:val="5F892878"/>
    <w:rsid w:val="5F8FF0A4"/>
    <w:rsid w:val="5F961EF6"/>
    <w:rsid w:val="5F9FBD42"/>
    <w:rsid w:val="5FA163AB"/>
    <w:rsid w:val="5FA29A76"/>
    <w:rsid w:val="5FA7450E"/>
    <w:rsid w:val="5FAA35DB"/>
    <w:rsid w:val="5FACB903"/>
    <w:rsid w:val="5FAE1A4F"/>
    <w:rsid w:val="5FB04680"/>
    <w:rsid w:val="5FB1D439"/>
    <w:rsid w:val="5FB6C8DA"/>
    <w:rsid w:val="5FB803B1"/>
    <w:rsid w:val="5FC1AB5D"/>
    <w:rsid w:val="5FC4D2D4"/>
    <w:rsid w:val="5FD3BF3B"/>
    <w:rsid w:val="5FD6EA88"/>
    <w:rsid w:val="5FDB2B06"/>
    <w:rsid w:val="5FDE5B1F"/>
    <w:rsid w:val="5FE13C21"/>
    <w:rsid w:val="5FE27D5A"/>
    <w:rsid w:val="5FE5D487"/>
    <w:rsid w:val="5FF1DA8B"/>
    <w:rsid w:val="5FF57FF2"/>
    <w:rsid w:val="5FF60A40"/>
    <w:rsid w:val="5FF74E4A"/>
    <w:rsid w:val="5FF826AE"/>
    <w:rsid w:val="5FF96878"/>
    <w:rsid w:val="5FFA76CB"/>
    <w:rsid w:val="5FFC0D1B"/>
    <w:rsid w:val="6001E996"/>
    <w:rsid w:val="60076BB9"/>
    <w:rsid w:val="600B34C5"/>
    <w:rsid w:val="600CD28E"/>
    <w:rsid w:val="60174963"/>
    <w:rsid w:val="601E7C48"/>
    <w:rsid w:val="601F8382"/>
    <w:rsid w:val="602145BD"/>
    <w:rsid w:val="60273CAE"/>
    <w:rsid w:val="60328094"/>
    <w:rsid w:val="6032A157"/>
    <w:rsid w:val="60386923"/>
    <w:rsid w:val="604104BA"/>
    <w:rsid w:val="6042C60A"/>
    <w:rsid w:val="604A528F"/>
    <w:rsid w:val="604E4A59"/>
    <w:rsid w:val="6051429D"/>
    <w:rsid w:val="6053B8B6"/>
    <w:rsid w:val="605A2764"/>
    <w:rsid w:val="605C517C"/>
    <w:rsid w:val="605D1682"/>
    <w:rsid w:val="605EA6FA"/>
    <w:rsid w:val="6060C171"/>
    <w:rsid w:val="6065064B"/>
    <w:rsid w:val="60656DCA"/>
    <w:rsid w:val="606E2031"/>
    <w:rsid w:val="60739547"/>
    <w:rsid w:val="6077D41D"/>
    <w:rsid w:val="60789411"/>
    <w:rsid w:val="6078D0AF"/>
    <w:rsid w:val="607DC0E3"/>
    <w:rsid w:val="60818FB7"/>
    <w:rsid w:val="60883FDB"/>
    <w:rsid w:val="608924D8"/>
    <w:rsid w:val="608DEFBE"/>
    <w:rsid w:val="60922A23"/>
    <w:rsid w:val="6099E86C"/>
    <w:rsid w:val="609B022F"/>
    <w:rsid w:val="609BC9EB"/>
    <w:rsid w:val="60A192C3"/>
    <w:rsid w:val="60A26DE6"/>
    <w:rsid w:val="60A7493E"/>
    <w:rsid w:val="60A7D9E2"/>
    <w:rsid w:val="60B280A8"/>
    <w:rsid w:val="60B37536"/>
    <w:rsid w:val="60B4E858"/>
    <w:rsid w:val="60B70BBC"/>
    <w:rsid w:val="60B8E95E"/>
    <w:rsid w:val="60BA2DCB"/>
    <w:rsid w:val="60BD1F52"/>
    <w:rsid w:val="60BE2FC2"/>
    <w:rsid w:val="60C00663"/>
    <w:rsid w:val="60C14095"/>
    <w:rsid w:val="60C31968"/>
    <w:rsid w:val="60C6B9AF"/>
    <w:rsid w:val="60C8A88D"/>
    <w:rsid w:val="60CD429F"/>
    <w:rsid w:val="60D03525"/>
    <w:rsid w:val="60D30945"/>
    <w:rsid w:val="60D8EB70"/>
    <w:rsid w:val="60DE8124"/>
    <w:rsid w:val="60E08BDB"/>
    <w:rsid w:val="60E28DE2"/>
    <w:rsid w:val="60E6CEBC"/>
    <w:rsid w:val="60EB796E"/>
    <w:rsid w:val="60EC9A3C"/>
    <w:rsid w:val="60F6D27A"/>
    <w:rsid w:val="60F7EFEC"/>
    <w:rsid w:val="6104B0F7"/>
    <w:rsid w:val="61054FC1"/>
    <w:rsid w:val="61076704"/>
    <w:rsid w:val="610B5571"/>
    <w:rsid w:val="611191C8"/>
    <w:rsid w:val="61157A69"/>
    <w:rsid w:val="61158616"/>
    <w:rsid w:val="611B3080"/>
    <w:rsid w:val="611EB7BF"/>
    <w:rsid w:val="61221655"/>
    <w:rsid w:val="61261FAB"/>
    <w:rsid w:val="61280EC3"/>
    <w:rsid w:val="612E082E"/>
    <w:rsid w:val="6133DAEA"/>
    <w:rsid w:val="6133E795"/>
    <w:rsid w:val="6135C4CD"/>
    <w:rsid w:val="6135DA80"/>
    <w:rsid w:val="613913A3"/>
    <w:rsid w:val="613F6946"/>
    <w:rsid w:val="6141EE48"/>
    <w:rsid w:val="6144948B"/>
    <w:rsid w:val="614A4A87"/>
    <w:rsid w:val="614A5093"/>
    <w:rsid w:val="614EEBB7"/>
    <w:rsid w:val="615124B1"/>
    <w:rsid w:val="61520BAB"/>
    <w:rsid w:val="61529D3A"/>
    <w:rsid w:val="6154D0D1"/>
    <w:rsid w:val="615AB67B"/>
    <w:rsid w:val="615C9F19"/>
    <w:rsid w:val="615D97FD"/>
    <w:rsid w:val="615F14B6"/>
    <w:rsid w:val="6160DF85"/>
    <w:rsid w:val="616534FD"/>
    <w:rsid w:val="616BAC9F"/>
    <w:rsid w:val="616BC69E"/>
    <w:rsid w:val="61701ED0"/>
    <w:rsid w:val="6174670F"/>
    <w:rsid w:val="6179CB92"/>
    <w:rsid w:val="617A330F"/>
    <w:rsid w:val="61889FE2"/>
    <w:rsid w:val="618C51E6"/>
    <w:rsid w:val="618C9FE8"/>
    <w:rsid w:val="618E46A9"/>
    <w:rsid w:val="618F15E9"/>
    <w:rsid w:val="618FAF23"/>
    <w:rsid w:val="61929A7A"/>
    <w:rsid w:val="619543D2"/>
    <w:rsid w:val="61971793"/>
    <w:rsid w:val="619F8772"/>
    <w:rsid w:val="61A0D5BD"/>
    <w:rsid w:val="61A4EB2C"/>
    <w:rsid w:val="61A65A40"/>
    <w:rsid w:val="61A6EF1C"/>
    <w:rsid w:val="61A73AE3"/>
    <w:rsid w:val="61A795DA"/>
    <w:rsid w:val="61A99AF2"/>
    <w:rsid w:val="61AA5A71"/>
    <w:rsid w:val="61AAAE05"/>
    <w:rsid w:val="61B1C122"/>
    <w:rsid w:val="61B35730"/>
    <w:rsid w:val="61BA3968"/>
    <w:rsid w:val="61BD161E"/>
    <w:rsid w:val="61BE96B1"/>
    <w:rsid w:val="61C473F9"/>
    <w:rsid w:val="61C5CA5F"/>
    <w:rsid w:val="61D26DC7"/>
    <w:rsid w:val="61D2E4C2"/>
    <w:rsid w:val="61D3E3AB"/>
    <w:rsid w:val="61D6D329"/>
    <w:rsid w:val="61D9236E"/>
    <w:rsid w:val="61DDF04C"/>
    <w:rsid w:val="61E14FF3"/>
    <w:rsid w:val="61E90AEE"/>
    <w:rsid w:val="61EF94BC"/>
    <w:rsid w:val="61F31AFA"/>
    <w:rsid w:val="61F55D7E"/>
    <w:rsid w:val="61F5CC44"/>
    <w:rsid w:val="61F9A363"/>
    <w:rsid w:val="62086D71"/>
    <w:rsid w:val="62087C02"/>
    <w:rsid w:val="620880E2"/>
    <w:rsid w:val="6210B86B"/>
    <w:rsid w:val="621244B3"/>
    <w:rsid w:val="621AC4D4"/>
    <w:rsid w:val="621ECCBC"/>
    <w:rsid w:val="6220B518"/>
    <w:rsid w:val="62237E7D"/>
    <w:rsid w:val="6223AFCB"/>
    <w:rsid w:val="6231D967"/>
    <w:rsid w:val="62385504"/>
    <w:rsid w:val="623B4B01"/>
    <w:rsid w:val="623CF5A0"/>
    <w:rsid w:val="623E0D7A"/>
    <w:rsid w:val="623E293E"/>
    <w:rsid w:val="6240E40C"/>
    <w:rsid w:val="62441D21"/>
    <w:rsid w:val="6244A8BB"/>
    <w:rsid w:val="62464ADF"/>
    <w:rsid w:val="624A8B56"/>
    <w:rsid w:val="624B0FAF"/>
    <w:rsid w:val="62503191"/>
    <w:rsid w:val="62513EEF"/>
    <w:rsid w:val="625199BC"/>
    <w:rsid w:val="62546684"/>
    <w:rsid w:val="6254CA64"/>
    <w:rsid w:val="625A0023"/>
    <w:rsid w:val="625F82D5"/>
    <w:rsid w:val="62663C4A"/>
    <w:rsid w:val="62667C1D"/>
    <w:rsid w:val="62680977"/>
    <w:rsid w:val="62795DEF"/>
    <w:rsid w:val="627A25E2"/>
    <w:rsid w:val="627A6F3F"/>
    <w:rsid w:val="6280EDAD"/>
    <w:rsid w:val="6283E9BE"/>
    <w:rsid w:val="6283EC1C"/>
    <w:rsid w:val="6284B68F"/>
    <w:rsid w:val="6287DC99"/>
    <w:rsid w:val="62887591"/>
    <w:rsid w:val="62897AD7"/>
    <w:rsid w:val="628D1216"/>
    <w:rsid w:val="628D8918"/>
    <w:rsid w:val="628D9A29"/>
    <w:rsid w:val="628F5230"/>
    <w:rsid w:val="6295518E"/>
    <w:rsid w:val="6296757E"/>
    <w:rsid w:val="62999DEF"/>
    <w:rsid w:val="62A7127E"/>
    <w:rsid w:val="62A99557"/>
    <w:rsid w:val="62AB07FD"/>
    <w:rsid w:val="62BA67D2"/>
    <w:rsid w:val="62BCC813"/>
    <w:rsid w:val="62C2FE50"/>
    <w:rsid w:val="62C73D96"/>
    <w:rsid w:val="62CA7605"/>
    <w:rsid w:val="62CC5964"/>
    <w:rsid w:val="62CD62D6"/>
    <w:rsid w:val="62DB0511"/>
    <w:rsid w:val="62DC931A"/>
    <w:rsid w:val="62DCE0EF"/>
    <w:rsid w:val="62E0B7DF"/>
    <w:rsid w:val="62E220B1"/>
    <w:rsid w:val="62E477B1"/>
    <w:rsid w:val="62E5D152"/>
    <w:rsid w:val="62EB83C4"/>
    <w:rsid w:val="62F61C6E"/>
    <w:rsid w:val="62F70D7B"/>
    <w:rsid w:val="62F93B12"/>
    <w:rsid w:val="62FD2161"/>
    <w:rsid w:val="6304B8EC"/>
    <w:rsid w:val="6305CEDB"/>
    <w:rsid w:val="630796FF"/>
    <w:rsid w:val="63130001"/>
    <w:rsid w:val="6314AAC8"/>
    <w:rsid w:val="6318DCE3"/>
    <w:rsid w:val="63195054"/>
    <w:rsid w:val="631AC669"/>
    <w:rsid w:val="6324D433"/>
    <w:rsid w:val="632F1CFE"/>
    <w:rsid w:val="633D7B67"/>
    <w:rsid w:val="6344AF02"/>
    <w:rsid w:val="63460B67"/>
    <w:rsid w:val="63462AD2"/>
    <w:rsid w:val="63501E09"/>
    <w:rsid w:val="63507C8C"/>
    <w:rsid w:val="63520738"/>
    <w:rsid w:val="635884A0"/>
    <w:rsid w:val="6358D61F"/>
    <w:rsid w:val="6361E303"/>
    <w:rsid w:val="636216FF"/>
    <w:rsid w:val="6363A33F"/>
    <w:rsid w:val="63691EDA"/>
    <w:rsid w:val="636D979C"/>
    <w:rsid w:val="636E871A"/>
    <w:rsid w:val="6370E6B9"/>
    <w:rsid w:val="63737010"/>
    <w:rsid w:val="6375DD13"/>
    <w:rsid w:val="637A0DDC"/>
    <w:rsid w:val="637BFF6C"/>
    <w:rsid w:val="637C5AAB"/>
    <w:rsid w:val="637D0CC5"/>
    <w:rsid w:val="63811829"/>
    <w:rsid w:val="638470D5"/>
    <w:rsid w:val="63856CC7"/>
    <w:rsid w:val="6386CBBC"/>
    <w:rsid w:val="6386DFE3"/>
    <w:rsid w:val="638A5E36"/>
    <w:rsid w:val="638B0594"/>
    <w:rsid w:val="638B4DB3"/>
    <w:rsid w:val="638BC13A"/>
    <w:rsid w:val="638D1F6B"/>
    <w:rsid w:val="638EEAFF"/>
    <w:rsid w:val="63921819"/>
    <w:rsid w:val="639307F3"/>
    <w:rsid w:val="63A15263"/>
    <w:rsid w:val="63AA801B"/>
    <w:rsid w:val="63AD0714"/>
    <w:rsid w:val="63AE17AD"/>
    <w:rsid w:val="63B23D2E"/>
    <w:rsid w:val="63B35FB5"/>
    <w:rsid w:val="63B61D6D"/>
    <w:rsid w:val="63B80ADA"/>
    <w:rsid w:val="63B8FC1B"/>
    <w:rsid w:val="63C5C712"/>
    <w:rsid w:val="63C5F123"/>
    <w:rsid w:val="63CAC75E"/>
    <w:rsid w:val="63CF81B9"/>
    <w:rsid w:val="63D0580B"/>
    <w:rsid w:val="63D13522"/>
    <w:rsid w:val="63D36D2A"/>
    <w:rsid w:val="63D9FCA7"/>
    <w:rsid w:val="63DEDB0A"/>
    <w:rsid w:val="63E165B4"/>
    <w:rsid w:val="63E19A79"/>
    <w:rsid w:val="63E70744"/>
    <w:rsid w:val="63E8F67C"/>
    <w:rsid w:val="63E9C5C8"/>
    <w:rsid w:val="63EBBD83"/>
    <w:rsid w:val="63F0B870"/>
    <w:rsid w:val="63F312ED"/>
    <w:rsid w:val="63F79CED"/>
    <w:rsid w:val="64000EA5"/>
    <w:rsid w:val="6401BFCB"/>
    <w:rsid w:val="64070E42"/>
    <w:rsid w:val="6407EE7B"/>
    <w:rsid w:val="640A8E33"/>
    <w:rsid w:val="640B2562"/>
    <w:rsid w:val="640CECEF"/>
    <w:rsid w:val="640F02C9"/>
    <w:rsid w:val="641792B3"/>
    <w:rsid w:val="6418D52D"/>
    <w:rsid w:val="641A1CD3"/>
    <w:rsid w:val="641C3CA8"/>
    <w:rsid w:val="641FC41D"/>
    <w:rsid w:val="641FD749"/>
    <w:rsid w:val="642086F0"/>
    <w:rsid w:val="642208D7"/>
    <w:rsid w:val="64223984"/>
    <w:rsid w:val="64244DBF"/>
    <w:rsid w:val="642B3F7A"/>
    <w:rsid w:val="6430FDA6"/>
    <w:rsid w:val="64341419"/>
    <w:rsid w:val="643510A8"/>
    <w:rsid w:val="643B7933"/>
    <w:rsid w:val="643CE785"/>
    <w:rsid w:val="643F515E"/>
    <w:rsid w:val="6443ED32"/>
    <w:rsid w:val="6445331E"/>
    <w:rsid w:val="644A64C7"/>
    <w:rsid w:val="644E8092"/>
    <w:rsid w:val="64507EEA"/>
    <w:rsid w:val="6454162C"/>
    <w:rsid w:val="6456FB67"/>
    <w:rsid w:val="645E0783"/>
    <w:rsid w:val="64636A9F"/>
    <w:rsid w:val="6464618F"/>
    <w:rsid w:val="6465B702"/>
    <w:rsid w:val="646A3F64"/>
    <w:rsid w:val="646AE4B3"/>
    <w:rsid w:val="64758F6B"/>
    <w:rsid w:val="6475E013"/>
    <w:rsid w:val="647B8ACB"/>
    <w:rsid w:val="647C32D3"/>
    <w:rsid w:val="647CB4D0"/>
    <w:rsid w:val="647E0958"/>
    <w:rsid w:val="6480AF00"/>
    <w:rsid w:val="64818B72"/>
    <w:rsid w:val="64849DF0"/>
    <w:rsid w:val="6487ABD0"/>
    <w:rsid w:val="648FA372"/>
    <w:rsid w:val="6492A269"/>
    <w:rsid w:val="64954F70"/>
    <w:rsid w:val="64990416"/>
    <w:rsid w:val="649AE737"/>
    <w:rsid w:val="64A04F89"/>
    <w:rsid w:val="64A15B91"/>
    <w:rsid w:val="64A94F9C"/>
    <w:rsid w:val="64ACCFB1"/>
    <w:rsid w:val="64ADDBED"/>
    <w:rsid w:val="64AE06A7"/>
    <w:rsid w:val="64AF6E4E"/>
    <w:rsid w:val="64AF943A"/>
    <w:rsid w:val="64B23BA6"/>
    <w:rsid w:val="64B62EC2"/>
    <w:rsid w:val="64C31E66"/>
    <w:rsid w:val="64C3EA2F"/>
    <w:rsid w:val="64C6B6AB"/>
    <w:rsid w:val="64C90BB2"/>
    <w:rsid w:val="64CB97D1"/>
    <w:rsid w:val="64D02EF2"/>
    <w:rsid w:val="64D23182"/>
    <w:rsid w:val="64D7887B"/>
    <w:rsid w:val="64DA396D"/>
    <w:rsid w:val="64DD59ED"/>
    <w:rsid w:val="64E24EC7"/>
    <w:rsid w:val="64E2C165"/>
    <w:rsid w:val="64E37C09"/>
    <w:rsid w:val="64E83EBD"/>
    <w:rsid w:val="64EAEB4D"/>
    <w:rsid w:val="64EB05D2"/>
    <w:rsid w:val="64F29742"/>
    <w:rsid w:val="64F78346"/>
    <w:rsid w:val="64FB3A12"/>
    <w:rsid w:val="64FE4799"/>
    <w:rsid w:val="64FE4AC8"/>
    <w:rsid w:val="6500DB82"/>
    <w:rsid w:val="650278C6"/>
    <w:rsid w:val="6502A77E"/>
    <w:rsid w:val="6502E249"/>
    <w:rsid w:val="6509B16E"/>
    <w:rsid w:val="6509DA38"/>
    <w:rsid w:val="650CC3CE"/>
    <w:rsid w:val="651315F6"/>
    <w:rsid w:val="6515B7D1"/>
    <w:rsid w:val="65179E06"/>
    <w:rsid w:val="6519331B"/>
    <w:rsid w:val="65243C8F"/>
    <w:rsid w:val="65271316"/>
    <w:rsid w:val="652A7662"/>
    <w:rsid w:val="652C885B"/>
    <w:rsid w:val="6533572E"/>
    <w:rsid w:val="65353780"/>
    <w:rsid w:val="6539EA5D"/>
    <w:rsid w:val="653A2DA3"/>
    <w:rsid w:val="653B6D99"/>
    <w:rsid w:val="6545D821"/>
    <w:rsid w:val="6546345C"/>
    <w:rsid w:val="6547168C"/>
    <w:rsid w:val="654E136B"/>
    <w:rsid w:val="655DA7B6"/>
    <w:rsid w:val="655EAD7C"/>
    <w:rsid w:val="655ED067"/>
    <w:rsid w:val="656160E1"/>
    <w:rsid w:val="6563B251"/>
    <w:rsid w:val="65695A61"/>
    <w:rsid w:val="656DEB6C"/>
    <w:rsid w:val="656FE2CE"/>
    <w:rsid w:val="6571069B"/>
    <w:rsid w:val="657546DB"/>
    <w:rsid w:val="6577C799"/>
    <w:rsid w:val="6577D09C"/>
    <w:rsid w:val="657BE084"/>
    <w:rsid w:val="657C898F"/>
    <w:rsid w:val="657F0778"/>
    <w:rsid w:val="657FAB39"/>
    <w:rsid w:val="658101E6"/>
    <w:rsid w:val="65832AF3"/>
    <w:rsid w:val="6588C3C9"/>
    <w:rsid w:val="658F68C8"/>
    <w:rsid w:val="65947455"/>
    <w:rsid w:val="6595A2A6"/>
    <w:rsid w:val="6596E31A"/>
    <w:rsid w:val="659AE969"/>
    <w:rsid w:val="659C34B9"/>
    <w:rsid w:val="659F1F46"/>
    <w:rsid w:val="65A3C767"/>
    <w:rsid w:val="65A74412"/>
    <w:rsid w:val="65AC186F"/>
    <w:rsid w:val="65AFF3E5"/>
    <w:rsid w:val="65B44CE3"/>
    <w:rsid w:val="65B4A58E"/>
    <w:rsid w:val="65B5C61D"/>
    <w:rsid w:val="65B80D09"/>
    <w:rsid w:val="65B80F1A"/>
    <w:rsid w:val="65B93D07"/>
    <w:rsid w:val="65B9FECC"/>
    <w:rsid w:val="65BBC888"/>
    <w:rsid w:val="65C06518"/>
    <w:rsid w:val="65C0FA5C"/>
    <w:rsid w:val="65C18C8B"/>
    <w:rsid w:val="65C798CB"/>
    <w:rsid w:val="65C8C6E1"/>
    <w:rsid w:val="65C8F2D3"/>
    <w:rsid w:val="65D185D9"/>
    <w:rsid w:val="65D28CEB"/>
    <w:rsid w:val="65D8098A"/>
    <w:rsid w:val="65D90C3A"/>
    <w:rsid w:val="65DBD35F"/>
    <w:rsid w:val="65E1FCF5"/>
    <w:rsid w:val="65E472FA"/>
    <w:rsid w:val="65E6C582"/>
    <w:rsid w:val="65E945C5"/>
    <w:rsid w:val="65EAAB01"/>
    <w:rsid w:val="65ECB426"/>
    <w:rsid w:val="65EE3F00"/>
    <w:rsid w:val="65EF36D0"/>
    <w:rsid w:val="65F5E97B"/>
    <w:rsid w:val="65F63467"/>
    <w:rsid w:val="65F96833"/>
    <w:rsid w:val="65FECFB3"/>
    <w:rsid w:val="66042DC1"/>
    <w:rsid w:val="660653A6"/>
    <w:rsid w:val="66088707"/>
    <w:rsid w:val="660B9451"/>
    <w:rsid w:val="6610D0DD"/>
    <w:rsid w:val="66128A5C"/>
    <w:rsid w:val="66150415"/>
    <w:rsid w:val="661F630E"/>
    <w:rsid w:val="662305A6"/>
    <w:rsid w:val="662AA7DE"/>
    <w:rsid w:val="663AE6C2"/>
    <w:rsid w:val="663F3B4C"/>
    <w:rsid w:val="6642CEA3"/>
    <w:rsid w:val="6645AD82"/>
    <w:rsid w:val="66479952"/>
    <w:rsid w:val="6647C99F"/>
    <w:rsid w:val="664C43EA"/>
    <w:rsid w:val="664E2E43"/>
    <w:rsid w:val="664EA9F6"/>
    <w:rsid w:val="6651DC02"/>
    <w:rsid w:val="6652AF16"/>
    <w:rsid w:val="66538F10"/>
    <w:rsid w:val="6656FFAB"/>
    <w:rsid w:val="665AF083"/>
    <w:rsid w:val="665FFD4F"/>
    <w:rsid w:val="66606ABA"/>
    <w:rsid w:val="6664F6CB"/>
    <w:rsid w:val="666B644C"/>
    <w:rsid w:val="666BB3F9"/>
    <w:rsid w:val="666BFF53"/>
    <w:rsid w:val="666F0060"/>
    <w:rsid w:val="666F2F20"/>
    <w:rsid w:val="66705582"/>
    <w:rsid w:val="6670E531"/>
    <w:rsid w:val="667780E8"/>
    <w:rsid w:val="66792A4E"/>
    <w:rsid w:val="667B3497"/>
    <w:rsid w:val="667B9E89"/>
    <w:rsid w:val="667D94E9"/>
    <w:rsid w:val="6681E4B3"/>
    <w:rsid w:val="6684A428"/>
    <w:rsid w:val="668593C5"/>
    <w:rsid w:val="6685B22A"/>
    <w:rsid w:val="668828BD"/>
    <w:rsid w:val="668A9D16"/>
    <w:rsid w:val="668C98F1"/>
    <w:rsid w:val="668F9DA8"/>
    <w:rsid w:val="6692FA09"/>
    <w:rsid w:val="6693B650"/>
    <w:rsid w:val="66950A6C"/>
    <w:rsid w:val="66960BC9"/>
    <w:rsid w:val="66970A73"/>
    <w:rsid w:val="6698BCAF"/>
    <w:rsid w:val="66994AE1"/>
    <w:rsid w:val="6699DD8A"/>
    <w:rsid w:val="669F96A1"/>
    <w:rsid w:val="66A655E5"/>
    <w:rsid w:val="66AC0C28"/>
    <w:rsid w:val="66AE7F63"/>
    <w:rsid w:val="66AE9145"/>
    <w:rsid w:val="66AFCBE0"/>
    <w:rsid w:val="66B1323D"/>
    <w:rsid w:val="66B639E5"/>
    <w:rsid w:val="66B6D8A7"/>
    <w:rsid w:val="66B9D13E"/>
    <w:rsid w:val="66BA27CC"/>
    <w:rsid w:val="66BC3DE9"/>
    <w:rsid w:val="66C00270"/>
    <w:rsid w:val="66C23077"/>
    <w:rsid w:val="66C256C2"/>
    <w:rsid w:val="66CC9878"/>
    <w:rsid w:val="66D010FB"/>
    <w:rsid w:val="66D70719"/>
    <w:rsid w:val="66DAD272"/>
    <w:rsid w:val="66DE9CAB"/>
    <w:rsid w:val="66DEA49F"/>
    <w:rsid w:val="66DED49A"/>
    <w:rsid w:val="66E6F629"/>
    <w:rsid w:val="66EA390E"/>
    <w:rsid w:val="66EC190C"/>
    <w:rsid w:val="66EF1BC1"/>
    <w:rsid w:val="66F09447"/>
    <w:rsid w:val="66F3977E"/>
    <w:rsid w:val="66FBBBB1"/>
    <w:rsid w:val="66FDD070"/>
    <w:rsid w:val="67046822"/>
    <w:rsid w:val="670CAD85"/>
    <w:rsid w:val="670FE579"/>
    <w:rsid w:val="67121F74"/>
    <w:rsid w:val="6719BC02"/>
    <w:rsid w:val="671AB02F"/>
    <w:rsid w:val="671ABB77"/>
    <w:rsid w:val="671C64CA"/>
    <w:rsid w:val="6720858C"/>
    <w:rsid w:val="6721EDC8"/>
    <w:rsid w:val="6722B020"/>
    <w:rsid w:val="67307B37"/>
    <w:rsid w:val="6730CE6C"/>
    <w:rsid w:val="6731D023"/>
    <w:rsid w:val="67346109"/>
    <w:rsid w:val="6736B9CA"/>
    <w:rsid w:val="673DDE04"/>
    <w:rsid w:val="673E0360"/>
    <w:rsid w:val="67406F6D"/>
    <w:rsid w:val="67422DF9"/>
    <w:rsid w:val="674D848A"/>
    <w:rsid w:val="674F60DA"/>
    <w:rsid w:val="675930AA"/>
    <w:rsid w:val="6759E343"/>
    <w:rsid w:val="6761154A"/>
    <w:rsid w:val="676497C0"/>
    <w:rsid w:val="67674F76"/>
    <w:rsid w:val="6769C41C"/>
    <w:rsid w:val="676DD2F9"/>
    <w:rsid w:val="676E06DD"/>
    <w:rsid w:val="676E135A"/>
    <w:rsid w:val="676EBC1A"/>
    <w:rsid w:val="6774A959"/>
    <w:rsid w:val="6774EABA"/>
    <w:rsid w:val="6778C5E5"/>
    <w:rsid w:val="677A9939"/>
    <w:rsid w:val="677C1021"/>
    <w:rsid w:val="677FC9CA"/>
    <w:rsid w:val="6780FA72"/>
    <w:rsid w:val="67835E2A"/>
    <w:rsid w:val="6787F0F1"/>
    <w:rsid w:val="6789545A"/>
    <w:rsid w:val="678B2907"/>
    <w:rsid w:val="6793737D"/>
    <w:rsid w:val="6794C371"/>
    <w:rsid w:val="67958594"/>
    <w:rsid w:val="6799EFEF"/>
    <w:rsid w:val="679AAB38"/>
    <w:rsid w:val="679BAB2A"/>
    <w:rsid w:val="679F9623"/>
    <w:rsid w:val="67A01A18"/>
    <w:rsid w:val="67A05757"/>
    <w:rsid w:val="67A56A43"/>
    <w:rsid w:val="67AAEC08"/>
    <w:rsid w:val="67AAEEE7"/>
    <w:rsid w:val="67ADBBA9"/>
    <w:rsid w:val="67AE5C92"/>
    <w:rsid w:val="67B05212"/>
    <w:rsid w:val="67B0919C"/>
    <w:rsid w:val="67B12FCC"/>
    <w:rsid w:val="67B30861"/>
    <w:rsid w:val="67B3FC68"/>
    <w:rsid w:val="67B5BE38"/>
    <w:rsid w:val="67BABC5D"/>
    <w:rsid w:val="67BB2CC6"/>
    <w:rsid w:val="67BCE61E"/>
    <w:rsid w:val="67C2A3B8"/>
    <w:rsid w:val="67CBB481"/>
    <w:rsid w:val="67D06BAC"/>
    <w:rsid w:val="67D287F9"/>
    <w:rsid w:val="67D3A778"/>
    <w:rsid w:val="67D5FB14"/>
    <w:rsid w:val="67D98059"/>
    <w:rsid w:val="67DCEB33"/>
    <w:rsid w:val="67DDBBCF"/>
    <w:rsid w:val="67E99649"/>
    <w:rsid w:val="67EDF6A3"/>
    <w:rsid w:val="67EE6AB3"/>
    <w:rsid w:val="67F07D54"/>
    <w:rsid w:val="67F5269C"/>
    <w:rsid w:val="67FA3D30"/>
    <w:rsid w:val="67FDCE6C"/>
    <w:rsid w:val="68034A6F"/>
    <w:rsid w:val="680447B6"/>
    <w:rsid w:val="68122996"/>
    <w:rsid w:val="6813D534"/>
    <w:rsid w:val="6819E1B6"/>
    <w:rsid w:val="681DC70F"/>
    <w:rsid w:val="68209F72"/>
    <w:rsid w:val="6826A752"/>
    <w:rsid w:val="682764BE"/>
    <w:rsid w:val="682AFCFB"/>
    <w:rsid w:val="682D73F1"/>
    <w:rsid w:val="6830F11E"/>
    <w:rsid w:val="68316F9D"/>
    <w:rsid w:val="68317DCF"/>
    <w:rsid w:val="68370BE0"/>
    <w:rsid w:val="6847540F"/>
    <w:rsid w:val="6848E05F"/>
    <w:rsid w:val="68527FE2"/>
    <w:rsid w:val="6856E53A"/>
    <w:rsid w:val="685ADA4C"/>
    <w:rsid w:val="685B5225"/>
    <w:rsid w:val="686091B0"/>
    <w:rsid w:val="6860EC32"/>
    <w:rsid w:val="686387A5"/>
    <w:rsid w:val="686EAA9C"/>
    <w:rsid w:val="686F6174"/>
    <w:rsid w:val="6870FB6E"/>
    <w:rsid w:val="6871CB65"/>
    <w:rsid w:val="68746645"/>
    <w:rsid w:val="68781EF4"/>
    <w:rsid w:val="68787AC2"/>
    <w:rsid w:val="6879A51C"/>
    <w:rsid w:val="687A27A4"/>
    <w:rsid w:val="687DA7F0"/>
    <w:rsid w:val="687F9A37"/>
    <w:rsid w:val="6882E602"/>
    <w:rsid w:val="6883BEF4"/>
    <w:rsid w:val="68843C91"/>
    <w:rsid w:val="688E2467"/>
    <w:rsid w:val="68969199"/>
    <w:rsid w:val="689B7B1A"/>
    <w:rsid w:val="689CFFCA"/>
    <w:rsid w:val="689E0CF5"/>
    <w:rsid w:val="689E5A7D"/>
    <w:rsid w:val="68A2929A"/>
    <w:rsid w:val="68A9DB13"/>
    <w:rsid w:val="68A9E090"/>
    <w:rsid w:val="68B168A0"/>
    <w:rsid w:val="68B22A00"/>
    <w:rsid w:val="68B333AF"/>
    <w:rsid w:val="68B4CC81"/>
    <w:rsid w:val="68B6874E"/>
    <w:rsid w:val="68B9CD38"/>
    <w:rsid w:val="68BED7A0"/>
    <w:rsid w:val="68C27892"/>
    <w:rsid w:val="68C31990"/>
    <w:rsid w:val="68C924D0"/>
    <w:rsid w:val="68CDE07D"/>
    <w:rsid w:val="68D09F18"/>
    <w:rsid w:val="68D3D9DE"/>
    <w:rsid w:val="68D457CC"/>
    <w:rsid w:val="68D48D6F"/>
    <w:rsid w:val="68D5821C"/>
    <w:rsid w:val="68D7A200"/>
    <w:rsid w:val="68D7C84C"/>
    <w:rsid w:val="68D930DB"/>
    <w:rsid w:val="68D970CF"/>
    <w:rsid w:val="68DE4371"/>
    <w:rsid w:val="68DE9685"/>
    <w:rsid w:val="68E25DE1"/>
    <w:rsid w:val="68E3B931"/>
    <w:rsid w:val="68E929A0"/>
    <w:rsid w:val="68E95820"/>
    <w:rsid w:val="68E9CBFC"/>
    <w:rsid w:val="68EB4718"/>
    <w:rsid w:val="68EBE25C"/>
    <w:rsid w:val="68ECC00E"/>
    <w:rsid w:val="68ED9362"/>
    <w:rsid w:val="68EFAEDE"/>
    <w:rsid w:val="68F27776"/>
    <w:rsid w:val="68F529AC"/>
    <w:rsid w:val="68F8DA8B"/>
    <w:rsid w:val="68F93B12"/>
    <w:rsid w:val="69004A4B"/>
    <w:rsid w:val="6903EECE"/>
    <w:rsid w:val="6905C4F6"/>
    <w:rsid w:val="690EDFBE"/>
    <w:rsid w:val="69130524"/>
    <w:rsid w:val="691E230A"/>
    <w:rsid w:val="691E515F"/>
    <w:rsid w:val="6925CA08"/>
    <w:rsid w:val="6927BAA6"/>
    <w:rsid w:val="6929594A"/>
    <w:rsid w:val="692F7717"/>
    <w:rsid w:val="69334E54"/>
    <w:rsid w:val="6933D7D0"/>
    <w:rsid w:val="69373EDE"/>
    <w:rsid w:val="693AFE0A"/>
    <w:rsid w:val="6941A5D6"/>
    <w:rsid w:val="69444D56"/>
    <w:rsid w:val="69479580"/>
    <w:rsid w:val="694804EA"/>
    <w:rsid w:val="695045D9"/>
    <w:rsid w:val="695143A5"/>
    <w:rsid w:val="6951F5D3"/>
    <w:rsid w:val="69605637"/>
    <w:rsid w:val="69635005"/>
    <w:rsid w:val="6964B8AE"/>
    <w:rsid w:val="6965ED23"/>
    <w:rsid w:val="6968301F"/>
    <w:rsid w:val="696A42E0"/>
    <w:rsid w:val="696B52FE"/>
    <w:rsid w:val="696E585A"/>
    <w:rsid w:val="697514F3"/>
    <w:rsid w:val="697A6FA8"/>
    <w:rsid w:val="697B16C7"/>
    <w:rsid w:val="697B6AF5"/>
    <w:rsid w:val="697CA023"/>
    <w:rsid w:val="6982434C"/>
    <w:rsid w:val="698324D7"/>
    <w:rsid w:val="698358F1"/>
    <w:rsid w:val="698CD134"/>
    <w:rsid w:val="698E161E"/>
    <w:rsid w:val="698E85B3"/>
    <w:rsid w:val="698F5AE2"/>
    <w:rsid w:val="69921D16"/>
    <w:rsid w:val="6997D429"/>
    <w:rsid w:val="6998A602"/>
    <w:rsid w:val="699B89C7"/>
    <w:rsid w:val="699BE778"/>
    <w:rsid w:val="69A51C16"/>
    <w:rsid w:val="69B16444"/>
    <w:rsid w:val="69B2D909"/>
    <w:rsid w:val="69B5BFEA"/>
    <w:rsid w:val="69B6E31D"/>
    <w:rsid w:val="69BAC2C9"/>
    <w:rsid w:val="69BB5953"/>
    <w:rsid w:val="69BD1215"/>
    <w:rsid w:val="69BD3487"/>
    <w:rsid w:val="69CBFB37"/>
    <w:rsid w:val="69CC9A6B"/>
    <w:rsid w:val="69CCAFF9"/>
    <w:rsid w:val="69CCC17F"/>
    <w:rsid w:val="69CD3FFE"/>
    <w:rsid w:val="69D2D7E2"/>
    <w:rsid w:val="69D6812A"/>
    <w:rsid w:val="69DCA78C"/>
    <w:rsid w:val="69DD2A59"/>
    <w:rsid w:val="69DFE706"/>
    <w:rsid w:val="69E46D0A"/>
    <w:rsid w:val="69E922E9"/>
    <w:rsid w:val="69EEE9EA"/>
    <w:rsid w:val="69F18D2A"/>
    <w:rsid w:val="69F66A8B"/>
    <w:rsid w:val="69F80039"/>
    <w:rsid w:val="69F9FC07"/>
    <w:rsid w:val="69FB9F2B"/>
    <w:rsid w:val="6A009BE9"/>
    <w:rsid w:val="6A078984"/>
    <w:rsid w:val="6A0E47A5"/>
    <w:rsid w:val="6A10064A"/>
    <w:rsid w:val="6A1285C8"/>
    <w:rsid w:val="6A13C40B"/>
    <w:rsid w:val="6A1584F2"/>
    <w:rsid w:val="6A194944"/>
    <w:rsid w:val="6A1E1FE0"/>
    <w:rsid w:val="6A210B39"/>
    <w:rsid w:val="6A2511C3"/>
    <w:rsid w:val="6A2BF9BA"/>
    <w:rsid w:val="6A2DE07D"/>
    <w:rsid w:val="6A3BECCF"/>
    <w:rsid w:val="6A3E79AC"/>
    <w:rsid w:val="6A437EBD"/>
    <w:rsid w:val="6A43817F"/>
    <w:rsid w:val="6A43FD44"/>
    <w:rsid w:val="6A4488AA"/>
    <w:rsid w:val="6A491F5F"/>
    <w:rsid w:val="6A4F2967"/>
    <w:rsid w:val="6A5CD669"/>
    <w:rsid w:val="6A60CCD1"/>
    <w:rsid w:val="6A613637"/>
    <w:rsid w:val="6A65D645"/>
    <w:rsid w:val="6A6A59A7"/>
    <w:rsid w:val="6A6F15C5"/>
    <w:rsid w:val="6A71DB43"/>
    <w:rsid w:val="6A727208"/>
    <w:rsid w:val="6A72FA0A"/>
    <w:rsid w:val="6A745243"/>
    <w:rsid w:val="6A74C7DB"/>
    <w:rsid w:val="6A7A3945"/>
    <w:rsid w:val="6A7D3D2D"/>
    <w:rsid w:val="6A7EC184"/>
    <w:rsid w:val="6A7F1033"/>
    <w:rsid w:val="6A7F8992"/>
    <w:rsid w:val="6A843D5D"/>
    <w:rsid w:val="6A88D6BA"/>
    <w:rsid w:val="6A8963C3"/>
    <w:rsid w:val="6A899B7A"/>
    <w:rsid w:val="6A8D254D"/>
    <w:rsid w:val="6A8E09C8"/>
    <w:rsid w:val="6A93A5F9"/>
    <w:rsid w:val="6A949963"/>
    <w:rsid w:val="6A94AAEC"/>
    <w:rsid w:val="6A96BA8E"/>
    <w:rsid w:val="6A973123"/>
    <w:rsid w:val="6A981881"/>
    <w:rsid w:val="6A989304"/>
    <w:rsid w:val="6A9B32A5"/>
    <w:rsid w:val="6A9C9F12"/>
    <w:rsid w:val="6A9DC6B7"/>
    <w:rsid w:val="6A9EF06E"/>
    <w:rsid w:val="6AA02A37"/>
    <w:rsid w:val="6AB845DE"/>
    <w:rsid w:val="6ABB29F7"/>
    <w:rsid w:val="6ABC9CF4"/>
    <w:rsid w:val="6ABF076F"/>
    <w:rsid w:val="6AC0B156"/>
    <w:rsid w:val="6ACA884D"/>
    <w:rsid w:val="6ACC4B98"/>
    <w:rsid w:val="6AD0ACD5"/>
    <w:rsid w:val="6AD46BEF"/>
    <w:rsid w:val="6AD7BADA"/>
    <w:rsid w:val="6AD872EB"/>
    <w:rsid w:val="6ADAB839"/>
    <w:rsid w:val="6ADB4B54"/>
    <w:rsid w:val="6ADC2F1A"/>
    <w:rsid w:val="6ADEFF6A"/>
    <w:rsid w:val="6AEC1F0A"/>
    <w:rsid w:val="6AED7A2B"/>
    <w:rsid w:val="6AF17E73"/>
    <w:rsid w:val="6AF2BC22"/>
    <w:rsid w:val="6AF4CB46"/>
    <w:rsid w:val="6AF9F1BC"/>
    <w:rsid w:val="6AFA013D"/>
    <w:rsid w:val="6AFDA247"/>
    <w:rsid w:val="6AFE3B84"/>
    <w:rsid w:val="6B00425D"/>
    <w:rsid w:val="6B01F402"/>
    <w:rsid w:val="6B023A72"/>
    <w:rsid w:val="6B03B758"/>
    <w:rsid w:val="6B04A789"/>
    <w:rsid w:val="6B0BB671"/>
    <w:rsid w:val="6B133FEC"/>
    <w:rsid w:val="6B148CE8"/>
    <w:rsid w:val="6B16B2CF"/>
    <w:rsid w:val="6B1C999C"/>
    <w:rsid w:val="6B1D1D71"/>
    <w:rsid w:val="6B204AE4"/>
    <w:rsid w:val="6B215541"/>
    <w:rsid w:val="6B21A971"/>
    <w:rsid w:val="6B2B99CD"/>
    <w:rsid w:val="6B3271C2"/>
    <w:rsid w:val="6B384D36"/>
    <w:rsid w:val="6B39FC18"/>
    <w:rsid w:val="6B3EF396"/>
    <w:rsid w:val="6B4957C9"/>
    <w:rsid w:val="6B495F8F"/>
    <w:rsid w:val="6B5163C9"/>
    <w:rsid w:val="6B52B2F5"/>
    <w:rsid w:val="6B58D4FB"/>
    <w:rsid w:val="6B590B54"/>
    <w:rsid w:val="6B5B2F3D"/>
    <w:rsid w:val="6B639902"/>
    <w:rsid w:val="6B63F864"/>
    <w:rsid w:val="6B65495D"/>
    <w:rsid w:val="6B69105F"/>
    <w:rsid w:val="6B69EEE5"/>
    <w:rsid w:val="6B6D493D"/>
    <w:rsid w:val="6B70086C"/>
    <w:rsid w:val="6B70517E"/>
    <w:rsid w:val="6B7114E3"/>
    <w:rsid w:val="6B73AED5"/>
    <w:rsid w:val="6B755CA6"/>
    <w:rsid w:val="6B765E0E"/>
    <w:rsid w:val="6B7D2B16"/>
    <w:rsid w:val="6B8123B8"/>
    <w:rsid w:val="6B82569D"/>
    <w:rsid w:val="6B864BD6"/>
    <w:rsid w:val="6B86F4D1"/>
    <w:rsid w:val="6B881B28"/>
    <w:rsid w:val="6B89C8C4"/>
    <w:rsid w:val="6B8B2778"/>
    <w:rsid w:val="6B92B336"/>
    <w:rsid w:val="6B939FFD"/>
    <w:rsid w:val="6B95B93E"/>
    <w:rsid w:val="6B96F163"/>
    <w:rsid w:val="6B971471"/>
    <w:rsid w:val="6BA0EC59"/>
    <w:rsid w:val="6BA34A21"/>
    <w:rsid w:val="6BA95E3E"/>
    <w:rsid w:val="6BAF0421"/>
    <w:rsid w:val="6BAF3DF2"/>
    <w:rsid w:val="6BB24DE6"/>
    <w:rsid w:val="6BB48C12"/>
    <w:rsid w:val="6BB66806"/>
    <w:rsid w:val="6BB74FA9"/>
    <w:rsid w:val="6BB9DBED"/>
    <w:rsid w:val="6BB9DEAE"/>
    <w:rsid w:val="6BBA9CCF"/>
    <w:rsid w:val="6BBDA883"/>
    <w:rsid w:val="6BBE4AF0"/>
    <w:rsid w:val="6BBF04B9"/>
    <w:rsid w:val="6BC70074"/>
    <w:rsid w:val="6BC7D3FE"/>
    <w:rsid w:val="6BCA81B1"/>
    <w:rsid w:val="6BCB152A"/>
    <w:rsid w:val="6BCBC763"/>
    <w:rsid w:val="6BCDE261"/>
    <w:rsid w:val="6BD18CEE"/>
    <w:rsid w:val="6BD31FB2"/>
    <w:rsid w:val="6BD4D18D"/>
    <w:rsid w:val="6BD5B1FA"/>
    <w:rsid w:val="6BD80DFE"/>
    <w:rsid w:val="6BE829CF"/>
    <w:rsid w:val="6BEC08A7"/>
    <w:rsid w:val="6BED6D77"/>
    <w:rsid w:val="6BEE99C0"/>
    <w:rsid w:val="6BEEFDCD"/>
    <w:rsid w:val="6BF45234"/>
    <w:rsid w:val="6BF5CBE1"/>
    <w:rsid w:val="6BF7FDEB"/>
    <w:rsid w:val="6BF80FD4"/>
    <w:rsid w:val="6BF9C8C7"/>
    <w:rsid w:val="6BFD495B"/>
    <w:rsid w:val="6C014134"/>
    <w:rsid w:val="6C016521"/>
    <w:rsid w:val="6C03EC5A"/>
    <w:rsid w:val="6C086B3F"/>
    <w:rsid w:val="6C121873"/>
    <w:rsid w:val="6C128904"/>
    <w:rsid w:val="6C1A0CDF"/>
    <w:rsid w:val="6C1D6224"/>
    <w:rsid w:val="6C22D1FD"/>
    <w:rsid w:val="6C252E2F"/>
    <w:rsid w:val="6C26C505"/>
    <w:rsid w:val="6C286E06"/>
    <w:rsid w:val="6C2C856C"/>
    <w:rsid w:val="6C2F7669"/>
    <w:rsid w:val="6C342315"/>
    <w:rsid w:val="6C35D393"/>
    <w:rsid w:val="6C3D7287"/>
    <w:rsid w:val="6C42C786"/>
    <w:rsid w:val="6C44D469"/>
    <w:rsid w:val="6C4BF433"/>
    <w:rsid w:val="6C4F5AF8"/>
    <w:rsid w:val="6C5B41C0"/>
    <w:rsid w:val="6C5EE11B"/>
    <w:rsid w:val="6C671CFA"/>
    <w:rsid w:val="6C68C67D"/>
    <w:rsid w:val="6C6D89FB"/>
    <w:rsid w:val="6C72C7F5"/>
    <w:rsid w:val="6C74148C"/>
    <w:rsid w:val="6C744481"/>
    <w:rsid w:val="6C74E442"/>
    <w:rsid w:val="6C7B78C1"/>
    <w:rsid w:val="6C7CC1A0"/>
    <w:rsid w:val="6C7DB4CD"/>
    <w:rsid w:val="6C7FC2B8"/>
    <w:rsid w:val="6C828E0D"/>
    <w:rsid w:val="6C8460A3"/>
    <w:rsid w:val="6C874A93"/>
    <w:rsid w:val="6C879E70"/>
    <w:rsid w:val="6C87FA68"/>
    <w:rsid w:val="6C8A9F41"/>
    <w:rsid w:val="6C8CE6D7"/>
    <w:rsid w:val="6C8F1B5A"/>
    <w:rsid w:val="6C948ADD"/>
    <w:rsid w:val="6C98188B"/>
    <w:rsid w:val="6C98616F"/>
    <w:rsid w:val="6C9C3F4E"/>
    <w:rsid w:val="6C9DD4E6"/>
    <w:rsid w:val="6C9F2F6F"/>
    <w:rsid w:val="6C9F5E97"/>
    <w:rsid w:val="6CA7274D"/>
    <w:rsid w:val="6CACD0DF"/>
    <w:rsid w:val="6CB21027"/>
    <w:rsid w:val="6CB46181"/>
    <w:rsid w:val="6CC0A113"/>
    <w:rsid w:val="6CC301E5"/>
    <w:rsid w:val="6CCBB814"/>
    <w:rsid w:val="6CD1095B"/>
    <w:rsid w:val="6CD1EDC2"/>
    <w:rsid w:val="6CD80F78"/>
    <w:rsid w:val="6CDAC956"/>
    <w:rsid w:val="6CDCAD32"/>
    <w:rsid w:val="6CE0A12F"/>
    <w:rsid w:val="6CE1B39B"/>
    <w:rsid w:val="6CE4297E"/>
    <w:rsid w:val="6CE5BB56"/>
    <w:rsid w:val="6CE62F6A"/>
    <w:rsid w:val="6CE6A824"/>
    <w:rsid w:val="6CEDDC47"/>
    <w:rsid w:val="6CF6EFB5"/>
    <w:rsid w:val="6CF825B8"/>
    <w:rsid w:val="6CF8BF63"/>
    <w:rsid w:val="6D0B4311"/>
    <w:rsid w:val="6D0BD092"/>
    <w:rsid w:val="6D0C87EE"/>
    <w:rsid w:val="6D0F31E6"/>
    <w:rsid w:val="6D114225"/>
    <w:rsid w:val="6D159769"/>
    <w:rsid w:val="6D15CBA6"/>
    <w:rsid w:val="6D165E96"/>
    <w:rsid w:val="6D17D3A1"/>
    <w:rsid w:val="6D1865D3"/>
    <w:rsid w:val="6D18901E"/>
    <w:rsid w:val="6D1DBDE4"/>
    <w:rsid w:val="6D1EE89A"/>
    <w:rsid w:val="6D223ED8"/>
    <w:rsid w:val="6D268AAC"/>
    <w:rsid w:val="6D2B7EE7"/>
    <w:rsid w:val="6D2C8ED3"/>
    <w:rsid w:val="6D2E04AD"/>
    <w:rsid w:val="6D2FF8C5"/>
    <w:rsid w:val="6D30D213"/>
    <w:rsid w:val="6D34DFBD"/>
    <w:rsid w:val="6D35BD8B"/>
    <w:rsid w:val="6D45DD1C"/>
    <w:rsid w:val="6D4F038B"/>
    <w:rsid w:val="6D4F8B83"/>
    <w:rsid w:val="6D59FD1F"/>
    <w:rsid w:val="6D5A1DD8"/>
    <w:rsid w:val="6D61BF09"/>
    <w:rsid w:val="6D68AC96"/>
    <w:rsid w:val="6D6D492D"/>
    <w:rsid w:val="6D7112E5"/>
    <w:rsid w:val="6D72201E"/>
    <w:rsid w:val="6D72CE8A"/>
    <w:rsid w:val="6D738EAA"/>
    <w:rsid w:val="6D74670C"/>
    <w:rsid w:val="6D7CE480"/>
    <w:rsid w:val="6D7D21DD"/>
    <w:rsid w:val="6D7E3C92"/>
    <w:rsid w:val="6D8036A0"/>
    <w:rsid w:val="6D80C021"/>
    <w:rsid w:val="6D810C96"/>
    <w:rsid w:val="6D821626"/>
    <w:rsid w:val="6D84C206"/>
    <w:rsid w:val="6D859489"/>
    <w:rsid w:val="6D859B23"/>
    <w:rsid w:val="6D86524F"/>
    <w:rsid w:val="6D87D434"/>
    <w:rsid w:val="6D9836C5"/>
    <w:rsid w:val="6D9C3F17"/>
    <w:rsid w:val="6D9D3582"/>
    <w:rsid w:val="6D9F44BE"/>
    <w:rsid w:val="6DA4067A"/>
    <w:rsid w:val="6DA635B7"/>
    <w:rsid w:val="6DAACE16"/>
    <w:rsid w:val="6DAD724D"/>
    <w:rsid w:val="6DADE8D4"/>
    <w:rsid w:val="6DAF07FB"/>
    <w:rsid w:val="6DB053DB"/>
    <w:rsid w:val="6DB6AFAC"/>
    <w:rsid w:val="6DB93285"/>
    <w:rsid w:val="6DB9F52E"/>
    <w:rsid w:val="6DBA00D2"/>
    <w:rsid w:val="6DBECFAA"/>
    <w:rsid w:val="6DC06135"/>
    <w:rsid w:val="6DC5302A"/>
    <w:rsid w:val="6DC7FB42"/>
    <w:rsid w:val="6DC86435"/>
    <w:rsid w:val="6DCA22D4"/>
    <w:rsid w:val="6DCF0E4E"/>
    <w:rsid w:val="6DDA937D"/>
    <w:rsid w:val="6DDDA494"/>
    <w:rsid w:val="6DDF8A0F"/>
    <w:rsid w:val="6DE0108C"/>
    <w:rsid w:val="6DE1422E"/>
    <w:rsid w:val="6DE4C126"/>
    <w:rsid w:val="6DEB46DE"/>
    <w:rsid w:val="6DECDC1C"/>
    <w:rsid w:val="6DEF1576"/>
    <w:rsid w:val="6DF3601A"/>
    <w:rsid w:val="6DF93B2B"/>
    <w:rsid w:val="6DFF1982"/>
    <w:rsid w:val="6E02F887"/>
    <w:rsid w:val="6E078DE6"/>
    <w:rsid w:val="6E0C3E99"/>
    <w:rsid w:val="6E0DD321"/>
    <w:rsid w:val="6E0F3023"/>
    <w:rsid w:val="6E0FDEBC"/>
    <w:rsid w:val="6E1715A4"/>
    <w:rsid w:val="6E179AC3"/>
    <w:rsid w:val="6E21E3D4"/>
    <w:rsid w:val="6E249B5B"/>
    <w:rsid w:val="6E2EFC1E"/>
    <w:rsid w:val="6E2FE570"/>
    <w:rsid w:val="6E30F46F"/>
    <w:rsid w:val="6E336E13"/>
    <w:rsid w:val="6E3384E0"/>
    <w:rsid w:val="6E3AF8FC"/>
    <w:rsid w:val="6E3CDF79"/>
    <w:rsid w:val="6E40C306"/>
    <w:rsid w:val="6E441C97"/>
    <w:rsid w:val="6E485EE4"/>
    <w:rsid w:val="6E4C7989"/>
    <w:rsid w:val="6E4D83E6"/>
    <w:rsid w:val="6E50D84F"/>
    <w:rsid w:val="6E53A154"/>
    <w:rsid w:val="6E573B5D"/>
    <w:rsid w:val="6E57F37C"/>
    <w:rsid w:val="6E5C0D18"/>
    <w:rsid w:val="6E61C7F0"/>
    <w:rsid w:val="6E649C37"/>
    <w:rsid w:val="6E66DD18"/>
    <w:rsid w:val="6E676021"/>
    <w:rsid w:val="6E693266"/>
    <w:rsid w:val="6E6AD1FE"/>
    <w:rsid w:val="6E6F0E18"/>
    <w:rsid w:val="6E727A17"/>
    <w:rsid w:val="6E741BB3"/>
    <w:rsid w:val="6E745140"/>
    <w:rsid w:val="6E769759"/>
    <w:rsid w:val="6E818D76"/>
    <w:rsid w:val="6E850DE5"/>
    <w:rsid w:val="6E874919"/>
    <w:rsid w:val="6E8CA23E"/>
    <w:rsid w:val="6E8D5BC8"/>
    <w:rsid w:val="6E95026D"/>
    <w:rsid w:val="6E983F6D"/>
    <w:rsid w:val="6E994AC4"/>
    <w:rsid w:val="6E99C019"/>
    <w:rsid w:val="6E9A1F0E"/>
    <w:rsid w:val="6EA14805"/>
    <w:rsid w:val="6EA1BC6A"/>
    <w:rsid w:val="6EA40BEA"/>
    <w:rsid w:val="6EA4529E"/>
    <w:rsid w:val="6EA8F631"/>
    <w:rsid w:val="6EAA8171"/>
    <w:rsid w:val="6EAEB0A4"/>
    <w:rsid w:val="6EB6FD69"/>
    <w:rsid w:val="6EBB51C4"/>
    <w:rsid w:val="6EBD09F5"/>
    <w:rsid w:val="6EC8F2BC"/>
    <w:rsid w:val="6ED6EC31"/>
    <w:rsid w:val="6ED80958"/>
    <w:rsid w:val="6EDBA4D0"/>
    <w:rsid w:val="6EDD5402"/>
    <w:rsid w:val="6EE1A979"/>
    <w:rsid w:val="6EE485D7"/>
    <w:rsid w:val="6EE66D01"/>
    <w:rsid w:val="6EF54B7C"/>
    <w:rsid w:val="6EF79EB9"/>
    <w:rsid w:val="6F07BC84"/>
    <w:rsid w:val="6F0CBA64"/>
    <w:rsid w:val="6F0DBBEF"/>
    <w:rsid w:val="6F1149D0"/>
    <w:rsid w:val="6F1316D0"/>
    <w:rsid w:val="6F14C730"/>
    <w:rsid w:val="6F15029C"/>
    <w:rsid w:val="6F1B57B9"/>
    <w:rsid w:val="6F1B88D2"/>
    <w:rsid w:val="6F1C0686"/>
    <w:rsid w:val="6F1C3143"/>
    <w:rsid w:val="6F1C48C0"/>
    <w:rsid w:val="6F250B3F"/>
    <w:rsid w:val="6F2541FA"/>
    <w:rsid w:val="6F254734"/>
    <w:rsid w:val="6F25958F"/>
    <w:rsid w:val="6F299AE4"/>
    <w:rsid w:val="6F29CD01"/>
    <w:rsid w:val="6F315849"/>
    <w:rsid w:val="6F31CFE2"/>
    <w:rsid w:val="6F31D720"/>
    <w:rsid w:val="6F33E574"/>
    <w:rsid w:val="6F3AF3F8"/>
    <w:rsid w:val="6F3FB984"/>
    <w:rsid w:val="6F454C66"/>
    <w:rsid w:val="6F46737A"/>
    <w:rsid w:val="6F479701"/>
    <w:rsid w:val="6F4CB45D"/>
    <w:rsid w:val="6F4D9574"/>
    <w:rsid w:val="6F52174C"/>
    <w:rsid w:val="6F5338BF"/>
    <w:rsid w:val="6F54CAB5"/>
    <w:rsid w:val="6F59205C"/>
    <w:rsid w:val="6F5E34E3"/>
    <w:rsid w:val="6F601CC6"/>
    <w:rsid w:val="6F61E6EC"/>
    <w:rsid w:val="6F630A3E"/>
    <w:rsid w:val="6F69FA35"/>
    <w:rsid w:val="6F6B27BA"/>
    <w:rsid w:val="6F6F996C"/>
    <w:rsid w:val="6F6FD966"/>
    <w:rsid w:val="6F78A89E"/>
    <w:rsid w:val="6F7B6561"/>
    <w:rsid w:val="6F7E9264"/>
    <w:rsid w:val="6F829487"/>
    <w:rsid w:val="6F92E2CF"/>
    <w:rsid w:val="6F9A1B86"/>
    <w:rsid w:val="6F9D440B"/>
    <w:rsid w:val="6F9EBA09"/>
    <w:rsid w:val="6FA0B7B3"/>
    <w:rsid w:val="6FAA2E71"/>
    <w:rsid w:val="6FADB2F7"/>
    <w:rsid w:val="6FAE605C"/>
    <w:rsid w:val="6FAF7054"/>
    <w:rsid w:val="6FB9DDCD"/>
    <w:rsid w:val="6FBAE215"/>
    <w:rsid w:val="6FBE58FD"/>
    <w:rsid w:val="6FBF502C"/>
    <w:rsid w:val="6FC89300"/>
    <w:rsid w:val="6FCDA13E"/>
    <w:rsid w:val="6FCDDFF7"/>
    <w:rsid w:val="6FD3C491"/>
    <w:rsid w:val="6FD64464"/>
    <w:rsid w:val="6FDCDF9B"/>
    <w:rsid w:val="6FDF6544"/>
    <w:rsid w:val="6FE6E04E"/>
    <w:rsid w:val="6FEB9889"/>
    <w:rsid w:val="6FEDE596"/>
    <w:rsid w:val="6FEF100C"/>
    <w:rsid w:val="6FEF71B5"/>
    <w:rsid w:val="6FF56A78"/>
    <w:rsid w:val="6FF6E4D0"/>
    <w:rsid w:val="6FF81A84"/>
    <w:rsid w:val="6FFD63EB"/>
    <w:rsid w:val="6FFE4CC0"/>
    <w:rsid w:val="70017EE2"/>
    <w:rsid w:val="7001D350"/>
    <w:rsid w:val="70053AD1"/>
    <w:rsid w:val="700D8499"/>
    <w:rsid w:val="7012E199"/>
    <w:rsid w:val="7016152F"/>
    <w:rsid w:val="7017ADF4"/>
    <w:rsid w:val="701ACF67"/>
    <w:rsid w:val="701B08EE"/>
    <w:rsid w:val="7026E37C"/>
    <w:rsid w:val="7033576B"/>
    <w:rsid w:val="703513E9"/>
    <w:rsid w:val="7036F860"/>
    <w:rsid w:val="70396886"/>
    <w:rsid w:val="703C8182"/>
    <w:rsid w:val="703E9E76"/>
    <w:rsid w:val="7043562D"/>
    <w:rsid w:val="70477889"/>
    <w:rsid w:val="7049CF31"/>
    <w:rsid w:val="7056011E"/>
    <w:rsid w:val="7062B2F5"/>
    <w:rsid w:val="7062BD21"/>
    <w:rsid w:val="706A8928"/>
    <w:rsid w:val="706DA9E6"/>
    <w:rsid w:val="70737E31"/>
    <w:rsid w:val="707B3EEF"/>
    <w:rsid w:val="707C6815"/>
    <w:rsid w:val="707EEC10"/>
    <w:rsid w:val="7080E493"/>
    <w:rsid w:val="70830061"/>
    <w:rsid w:val="7089F8C7"/>
    <w:rsid w:val="708B8ED4"/>
    <w:rsid w:val="7093E467"/>
    <w:rsid w:val="70990414"/>
    <w:rsid w:val="70A72289"/>
    <w:rsid w:val="70AA8EF8"/>
    <w:rsid w:val="70AEB6B0"/>
    <w:rsid w:val="70AF36D1"/>
    <w:rsid w:val="70B85434"/>
    <w:rsid w:val="70C1D776"/>
    <w:rsid w:val="70C93C60"/>
    <w:rsid w:val="70CA6C4C"/>
    <w:rsid w:val="70D0B9D7"/>
    <w:rsid w:val="70D4D644"/>
    <w:rsid w:val="70D86D93"/>
    <w:rsid w:val="70DB66DE"/>
    <w:rsid w:val="70E12D32"/>
    <w:rsid w:val="70E15BB6"/>
    <w:rsid w:val="70E6C8A0"/>
    <w:rsid w:val="70F32F7D"/>
    <w:rsid w:val="70F3802C"/>
    <w:rsid w:val="70F55C60"/>
    <w:rsid w:val="70F812B8"/>
    <w:rsid w:val="70FC521A"/>
    <w:rsid w:val="71033576"/>
    <w:rsid w:val="7103B983"/>
    <w:rsid w:val="71056E7F"/>
    <w:rsid w:val="710E8DAF"/>
    <w:rsid w:val="710EC26C"/>
    <w:rsid w:val="7114827D"/>
    <w:rsid w:val="7116F867"/>
    <w:rsid w:val="71258573"/>
    <w:rsid w:val="7127BF35"/>
    <w:rsid w:val="7128CFCC"/>
    <w:rsid w:val="71296709"/>
    <w:rsid w:val="712BB7F7"/>
    <w:rsid w:val="712CCF2F"/>
    <w:rsid w:val="71315F98"/>
    <w:rsid w:val="7132186D"/>
    <w:rsid w:val="713963E8"/>
    <w:rsid w:val="713A8A6A"/>
    <w:rsid w:val="713AA710"/>
    <w:rsid w:val="713FF946"/>
    <w:rsid w:val="71447716"/>
    <w:rsid w:val="71477181"/>
    <w:rsid w:val="7147FBBD"/>
    <w:rsid w:val="7149CF05"/>
    <w:rsid w:val="714A6812"/>
    <w:rsid w:val="714B8121"/>
    <w:rsid w:val="714CDF3F"/>
    <w:rsid w:val="714E8862"/>
    <w:rsid w:val="714EE162"/>
    <w:rsid w:val="7151C19E"/>
    <w:rsid w:val="7158043A"/>
    <w:rsid w:val="7158778A"/>
    <w:rsid w:val="715DE3F1"/>
    <w:rsid w:val="716510E9"/>
    <w:rsid w:val="71684AD8"/>
    <w:rsid w:val="7168E468"/>
    <w:rsid w:val="716BA602"/>
    <w:rsid w:val="716BC360"/>
    <w:rsid w:val="716E0CD7"/>
    <w:rsid w:val="71713C04"/>
    <w:rsid w:val="71756414"/>
    <w:rsid w:val="717C54B3"/>
    <w:rsid w:val="717EE5EF"/>
    <w:rsid w:val="71842221"/>
    <w:rsid w:val="7185557D"/>
    <w:rsid w:val="7186AE43"/>
    <w:rsid w:val="71877ADA"/>
    <w:rsid w:val="718A9D1F"/>
    <w:rsid w:val="718B8855"/>
    <w:rsid w:val="718BA230"/>
    <w:rsid w:val="718E665D"/>
    <w:rsid w:val="718EFE31"/>
    <w:rsid w:val="718F957D"/>
    <w:rsid w:val="7190F27C"/>
    <w:rsid w:val="7191E98B"/>
    <w:rsid w:val="71922A78"/>
    <w:rsid w:val="7192B1E3"/>
    <w:rsid w:val="7195B72E"/>
    <w:rsid w:val="71A281A3"/>
    <w:rsid w:val="71A6F95D"/>
    <w:rsid w:val="71A7F403"/>
    <w:rsid w:val="71AC3E74"/>
    <w:rsid w:val="71AD8B0E"/>
    <w:rsid w:val="71ADA458"/>
    <w:rsid w:val="71B3FBAA"/>
    <w:rsid w:val="71B6A2FB"/>
    <w:rsid w:val="71B717B7"/>
    <w:rsid w:val="71B7B759"/>
    <w:rsid w:val="71BCE310"/>
    <w:rsid w:val="71C0404C"/>
    <w:rsid w:val="71C2FCDE"/>
    <w:rsid w:val="71C4B00E"/>
    <w:rsid w:val="71C6A1EC"/>
    <w:rsid w:val="71C94949"/>
    <w:rsid w:val="71CB4FC5"/>
    <w:rsid w:val="71CBE21B"/>
    <w:rsid w:val="71CC3086"/>
    <w:rsid w:val="71CDA3C3"/>
    <w:rsid w:val="71CDE2A3"/>
    <w:rsid w:val="71CE9C7C"/>
    <w:rsid w:val="71CF9C47"/>
    <w:rsid w:val="71D0D70F"/>
    <w:rsid w:val="71D4C240"/>
    <w:rsid w:val="71D56FD2"/>
    <w:rsid w:val="71DB9247"/>
    <w:rsid w:val="71DE4172"/>
    <w:rsid w:val="71E05D74"/>
    <w:rsid w:val="71E0857D"/>
    <w:rsid w:val="71E2DF0A"/>
    <w:rsid w:val="71E5137D"/>
    <w:rsid w:val="71E59F92"/>
    <w:rsid w:val="71F474A6"/>
    <w:rsid w:val="72014B87"/>
    <w:rsid w:val="720419A2"/>
    <w:rsid w:val="72050ED5"/>
    <w:rsid w:val="7205F41F"/>
    <w:rsid w:val="720AE2A5"/>
    <w:rsid w:val="720F7758"/>
    <w:rsid w:val="72109684"/>
    <w:rsid w:val="721B7491"/>
    <w:rsid w:val="721BF603"/>
    <w:rsid w:val="721C8C9B"/>
    <w:rsid w:val="721F15B5"/>
    <w:rsid w:val="72262F37"/>
    <w:rsid w:val="7228D277"/>
    <w:rsid w:val="722A693F"/>
    <w:rsid w:val="7232D8E1"/>
    <w:rsid w:val="7233AE09"/>
    <w:rsid w:val="72371A6D"/>
    <w:rsid w:val="7239A44B"/>
    <w:rsid w:val="723A762A"/>
    <w:rsid w:val="723E06C6"/>
    <w:rsid w:val="723F983B"/>
    <w:rsid w:val="724259C9"/>
    <w:rsid w:val="72458491"/>
    <w:rsid w:val="72460EBE"/>
    <w:rsid w:val="724BACBC"/>
    <w:rsid w:val="724E5C76"/>
    <w:rsid w:val="72507BA4"/>
    <w:rsid w:val="72511221"/>
    <w:rsid w:val="7251EDF9"/>
    <w:rsid w:val="725250C1"/>
    <w:rsid w:val="72573039"/>
    <w:rsid w:val="725D7483"/>
    <w:rsid w:val="72615AA5"/>
    <w:rsid w:val="7261ADFB"/>
    <w:rsid w:val="7262F0FF"/>
    <w:rsid w:val="7264F226"/>
    <w:rsid w:val="726743A0"/>
    <w:rsid w:val="72685B9F"/>
    <w:rsid w:val="726970A4"/>
    <w:rsid w:val="726A1BA9"/>
    <w:rsid w:val="726B8D12"/>
    <w:rsid w:val="726D2A4E"/>
    <w:rsid w:val="726FD08B"/>
    <w:rsid w:val="7273388C"/>
    <w:rsid w:val="72785FC5"/>
    <w:rsid w:val="72799684"/>
    <w:rsid w:val="7279DC3B"/>
    <w:rsid w:val="727A1596"/>
    <w:rsid w:val="727C3C04"/>
    <w:rsid w:val="727C8920"/>
    <w:rsid w:val="727F0ED5"/>
    <w:rsid w:val="7282ACFB"/>
    <w:rsid w:val="7284B56F"/>
    <w:rsid w:val="7285CA20"/>
    <w:rsid w:val="7286121D"/>
    <w:rsid w:val="72861F4D"/>
    <w:rsid w:val="72866855"/>
    <w:rsid w:val="72879836"/>
    <w:rsid w:val="728DD3ED"/>
    <w:rsid w:val="728EA88F"/>
    <w:rsid w:val="72925F8B"/>
    <w:rsid w:val="72974BFC"/>
    <w:rsid w:val="729766C1"/>
    <w:rsid w:val="7298DC13"/>
    <w:rsid w:val="729956B5"/>
    <w:rsid w:val="729A2512"/>
    <w:rsid w:val="729E12B3"/>
    <w:rsid w:val="72A1CC73"/>
    <w:rsid w:val="72A81198"/>
    <w:rsid w:val="72A87297"/>
    <w:rsid w:val="72A91901"/>
    <w:rsid w:val="72AA4406"/>
    <w:rsid w:val="72ADD47E"/>
    <w:rsid w:val="72AEFE9C"/>
    <w:rsid w:val="72B290F7"/>
    <w:rsid w:val="72B35DA9"/>
    <w:rsid w:val="72B37A95"/>
    <w:rsid w:val="72B72CCB"/>
    <w:rsid w:val="72B86AEC"/>
    <w:rsid w:val="72B8A3F6"/>
    <w:rsid w:val="72BFDB33"/>
    <w:rsid w:val="72C8C9EB"/>
    <w:rsid w:val="72CB4688"/>
    <w:rsid w:val="72CE31E3"/>
    <w:rsid w:val="72D37FF6"/>
    <w:rsid w:val="72D4691F"/>
    <w:rsid w:val="72D65ACB"/>
    <w:rsid w:val="72D7A7F5"/>
    <w:rsid w:val="72D846DA"/>
    <w:rsid w:val="72DEE86D"/>
    <w:rsid w:val="72DF6F70"/>
    <w:rsid w:val="72E2D164"/>
    <w:rsid w:val="72E38C71"/>
    <w:rsid w:val="72EABA45"/>
    <w:rsid w:val="72EF3087"/>
    <w:rsid w:val="72F0BEB2"/>
    <w:rsid w:val="72F1AF2A"/>
    <w:rsid w:val="72F29288"/>
    <w:rsid w:val="72FA7D89"/>
    <w:rsid w:val="72FA879B"/>
    <w:rsid w:val="72FACA15"/>
    <w:rsid w:val="72FF4B2A"/>
    <w:rsid w:val="7302983F"/>
    <w:rsid w:val="7302A572"/>
    <w:rsid w:val="7303C4D7"/>
    <w:rsid w:val="731B9FC5"/>
    <w:rsid w:val="7325A326"/>
    <w:rsid w:val="732A3CB7"/>
    <w:rsid w:val="7332A7EF"/>
    <w:rsid w:val="7333266E"/>
    <w:rsid w:val="7334760B"/>
    <w:rsid w:val="733E84F9"/>
    <w:rsid w:val="734150E4"/>
    <w:rsid w:val="7345E59C"/>
    <w:rsid w:val="735AEC29"/>
    <w:rsid w:val="73686D5F"/>
    <w:rsid w:val="736BB090"/>
    <w:rsid w:val="736CF298"/>
    <w:rsid w:val="736D6960"/>
    <w:rsid w:val="736DFEBD"/>
    <w:rsid w:val="7375EC43"/>
    <w:rsid w:val="7378C4EC"/>
    <w:rsid w:val="73835047"/>
    <w:rsid w:val="738A1B15"/>
    <w:rsid w:val="739028E8"/>
    <w:rsid w:val="73973BF3"/>
    <w:rsid w:val="73A50178"/>
    <w:rsid w:val="73AB6009"/>
    <w:rsid w:val="73AC6ACC"/>
    <w:rsid w:val="73B0AB1E"/>
    <w:rsid w:val="73B2A1A1"/>
    <w:rsid w:val="73B4245F"/>
    <w:rsid w:val="73B4EA59"/>
    <w:rsid w:val="73B9EF20"/>
    <w:rsid w:val="73BA4AAC"/>
    <w:rsid w:val="73BE3B43"/>
    <w:rsid w:val="73C2D7A3"/>
    <w:rsid w:val="73C2EC90"/>
    <w:rsid w:val="73C43DB2"/>
    <w:rsid w:val="73C4DD5D"/>
    <w:rsid w:val="73C9AD71"/>
    <w:rsid w:val="73CE48C9"/>
    <w:rsid w:val="73D48C7B"/>
    <w:rsid w:val="73D7E9DF"/>
    <w:rsid w:val="73DCADF6"/>
    <w:rsid w:val="73E2143F"/>
    <w:rsid w:val="73E6EC06"/>
    <w:rsid w:val="73E7A2FA"/>
    <w:rsid w:val="73EDE809"/>
    <w:rsid w:val="73F1CB88"/>
    <w:rsid w:val="73F29288"/>
    <w:rsid w:val="73F3C832"/>
    <w:rsid w:val="73F5D5E2"/>
    <w:rsid w:val="73FC0771"/>
    <w:rsid w:val="73FD7E5C"/>
    <w:rsid w:val="740860AF"/>
    <w:rsid w:val="7408F304"/>
    <w:rsid w:val="7413E1D4"/>
    <w:rsid w:val="74186E84"/>
    <w:rsid w:val="741A8C56"/>
    <w:rsid w:val="741B7158"/>
    <w:rsid w:val="741C4974"/>
    <w:rsid w:val="74228FBE"/>
    <w:rsid w:val="7423AA43"/>
    <w:rsid w:val="742DD4B1"/>
    <w:rsid w:val="743129B6"/>
    <w:rsid w:val="7439FACA"/>
    <w:rsid w:val="743D1806"/>
    <w:rsid w:val="743F29AF"/>
    <w:rsid w:val="74413EFF"/>
    <w:rsid w:val="744502EE"/>
    <w:rsid w:val="744E07A7"/>
    <w:rsid w:val="744F7BD3"/>
    <w:rsid w:val="7450048E"/>
    <w:rsid w:val="745056AC"/>
    <w:rsid w:val="7451ED29"/>
    <w:rsid w:val="745429E8"/>
    <w:rsid w:val="745A37F7"/>
    <w:rsid w:val="745B31F9"/>
    <w:rsid w:val="7460D3F1"/>
    <w:rsid w:val="7460EBC3"/>
    <w:rsid w:val="746662B0"/>
    <w:rsid w:val="7468B156"/>
    <w:rsid w:val="74770CB5"/>
    <w:rsid w:val="74775F5E"/>
    <w:rsid w:val="7478D329"/>
    <w:rsid w:val="7479001A"/>
    <w:rsid w:val="747E10B5"/>
    <w:rsid w:val="7482AE88"/>
    <w:rsid w:val="74875B38"/>
    <w:rsid w:val="748C8F13"/>
    <w:rsid w:val="748DFC46"/>
    <w:rsid w:val="7495E6FA"/>
    <w:rsid w:val="749865BB"/>
    <w:rsid w:val="74A33D78"/>
    <w:rsid w:val="74AA5385"/>
    <w:rsid w:val="74AF0F82"/>
    <w:rsid w:val="74B1A3C9"/>
    <w:rsid w:val="74B52330"/>
    <w:rsid w:val="74BA5DD8"/>
    <w:rsid w:val="74BA9325"/>
    <w:rsid w:val="74BE0AE8"/>
    <w:rsid w:val="74CB2278"/>
    <w:rsid w:val="74D4C4BE"/>
    <w:rsid w:val="74E2A48F"/>
    <w:rsid w:val="74EAA8EB"/>
    <w:rsid w:val="74F0CD3B"/>
    <w:rsid w:val="74FBE3C2"/>
    <w:rsid w:val="74FC541F"/>
    <w:rsid w:val="74FCFEC2"/>
    <w:rsid w:val="74FD37C4"/>
    <w:rsid w:val="74FE3A21"/>
    <w:rsid w:val="75028FDD"/>
    <w:rsid w:val="750D6C07"/>
    <w:rsid w:val="750EB312"/>
    <w:rsid w:val="751548D5"/>
    <w:rsid w:val="751C3064"/>
    <w:rsid w:val="7520B832"/>
    <w:rsid w:val="7522F77B"/>
    <w:rsid w:val="75259A12"/>
    <w:rsid w:val="75276CE4"/>
    <w:rsid w:val="7527FA9D"/>
    <w:rsid w:val="752853C7"/>
    <w:rsid w:val="75292934"/>
    <w:rsid w:val="752C9E3C"/>
    <w:rsid w:val="75311592"/>
    <w:rsid w:val="7534440A"/>
    <w:rsid w:val="7534D9D1"/>
    <w:rsid w:val="75363623"/>
    <w:rsid w:val="753691B8"/>
    <w:rsid w:val="75455028"/>
    <w:rsid w:val="754AF3F9"/>
    <w:rsid w:val="754D0B5C"/>
    <w:rsid w:val="754FEC0E"/>
    <w:rsid w:val="75510B07"/>
    <w:rsid w:val="7551CB64"/>
    <w:rsid w:val="7551DC9C"/>
    <w:rsid w:val="755586BE"/>
    <w:rsid w:val="7560D22E"/>
    <w:rsid w:val="75666B5A"/>
    <w:rsid w:val="756A8A72"/>
    <w:rsid w:val="757A7BAB"/>
    <w:rsid w:val="757C2F92"/>
    <w:rsid w:val="757D5B91"/>
    <w:rsid w:val="757EF430"/>
    <w:rsid w:val="7580E2C0"/>
    <w:rsid w:val="7582BC67"/>
    <w:rsid w:val="7582F2FD"/>
    <w:rsid w:val="7587DA75"/>
    <w:rsid w:val="7589F183"/>
    <w:rsid w:val="758BC140"/>
    <w:rsid w:val="758F98A7"/>
    <w:rsid w:val="759377D2"/>
    <w:rsid w:val="7599663E"/>
    <w:rsid w:val="7599E837"/>
    <w:rsid w:val="759D9C0D"/>
    <w:rsid w:val="759F42E1"/>
    <w:rsid w:val="75A131E9"/>
    <w:rsid w:val="75A97FAD"/>
    <w:rsid w:val="75A9CBA8"/>
    <w:rsid w:val="75B21B62"/>
    <w:rsid w:val="75B8FAB9"/>
    <w:rsid w:val="75B90181"/>
    <w:rsid w:val="75BC43A0"/>
    <w:rsid w:val="75BD1569"/>
    <w:rsid w:val="75BEF270"/>
    <w:rsid w:val="75C049AA"/>
    <w:rsid w:val="75C19982"/>
    <w:rsid w:val="75C1E161"/>
    <w:rsid w:val="75C43971"/>
    <w:rsid w:val="75C50713"/>
    <w:rsid w:val="75C7317E"/>
    <w:rsid w:val="75C7F4DC"/>
    <w:rsid w:val="75CD8277"/>
    <w:rsid w:val="75D107F4"/>
    <w:rsid w:val="75D89FD3"/>
    <w:rsid w:val="75D8DD44"/>
    <w:rsid w:val="75E32A54"/>
    <w:rsid w:val="75E4B31D"/>
    <w:rsid w:val="75E58A5E"/>
    <w:rsid w:val="75EAD4D3"/>
    <w:rsid w:val="75EE5C9D"/>
    <w:rsid w:val="75EFFB0F"/>
    <w:rsid w:val="75F6D1D5"/>
    <w:rsid w:val="75F89A0E"/>
    <w:rsid w:val="75FCBC24"/>
    <w:rsid w:val="75FECC66"/>
    <w:rsid w:val="76049B41"/>
    <w:rsid w:val="76098ACB"/>
    <w:rsid w:val="761387F2"/>
    <w:rsid w:val="762070C4"/>
    <w:rsid w:val="76285F74"/>
    <w:rsid w:val="762C5076"/>
    <w:rsid w:val="762E6F34"/>
    <w:rsid w:val="7632C38B"/>
    <w:rsid w:val="7640FA38"/>
    <w:rsid w:val="764298B0"/>
    <w:rsid w:val="764420B4"/>
    <w:rsid w:val="76480B0F"/>
    <w:rsid w:val="764A0AFE"/>
    <w:rsid w:val="764B3631"/>
    <w:rsid w:val="764D24B4"/>
    <w:rsid w:val="764D8AC7"/>
    <w:rsid w:val="765057C4"/>
    <w:rsid w:val="76506C02"/>
    <w:rsid w:val="7654076B"/>
    <w:rsid w:val="76559F70"/>
    <w:rsid w:val="765B80ED"/>
    <w:rsid w:val="76612FFA"/>
    <w:rsid w:val="7661CBD4"/>
    <w:rsid w:val="76687C34"/>
    <w:rsid w:val="766C6912"/>
    <w:rsid w:val="7678EF40"/>
    <w:rsid w:val="767CD801"/>
    <w:rsid w:val="767D8BFC"/>
    <w:rsid w:val="768132D0"/>
    <w:rsid w:val="768435E6"/>
    <w:rsid w:val="768680A2"/>
    <w:rsid w:val="7689C153"/>
    <w:rsid w:val="768FE74C"/>
    <w:rsid w:val="769442F2"/>
    <w:rsid w:val="7697EE94"/>
    <w:rsid w:val="769F0317"/>
    <w:rsid w:val="76A2E5A8"/>
    <w:rsid w:val="76A4AC6A"/>
    <w:rsid w:val="76A6232A"/>
    <w:rsid w:val="76AAE275"/>
    <w:rsid w:val="76ABBF23"/>
    <w:rsid w:val="76B82A0C"/>
    <w:rsid w:val="76B97B27"/>
    <w:rsid w:val="76BD60BC"/>
    <w:rsid w:val="76C18B59"/>
    <w:rsid w:val="76C65E2C"/>
    <w:rsid w:val="76C97302"/>
    <w:rsid w:val="76CDE212"/>
    <w:rsid w:val="76D188E9"/>
    <w:rsid w:val="76D1CA8E"/>
    <w:rsid w:val="76D1F479"/>
    <w:rsid w:val="76E1BF93"/>
    <w:rsid w:val="76E24843"/>
    <w:rsid w:val="76E49867"/>
    <w:rsid w:val="76E4C430"/>
    <w:rsid w:val="76E8B6D2"/>
    <w:rsid w:val="76EA3AC4"/>
    <w:rsid w:val="76ED35D4"/>
    <w:rsid w:val="76F02617"/>
    <w:rsid w:val="76F15465"/>
    <w:rsid w:val="76F523CA"/>
    <w:rsid w:val="76F6743B"/>
    <w:rsid w:val="76F786BD"/>
    <w:rsid w:val="76F9E6E9"/>
    <w:rsid w:val="77001E2A"/>
    <w:rsid w:val="770834C6"/>
    <w:rsid w:val="770F76C5"/>
    <w:rsid w:val="7711E6C9"/>
    <w:rsid w:val="7712B650"/>
    <w:rsid w:val="7715CFCF"/>
    <w:rsid w:val="77190A8A"/>
    <w:rsid w:val="77218A9B"/>
    <w:rsid w:val="7721DFA6"/>
    <w:rsid w:val="77315650"/>
    <w:rsid w:val="773346F8"/>
    <w:rsid w:val="7737A9D5"/>
    <w:rsid w:val="7739A29C"/>
    <w:rsid w:val="773C9A4F"/>
    <w:rsid w:val="774852BC"/>
    <w:rsid w:val="77532050"/>
    <w:rsid w:val="7753930B"/>
    <w:rsid w:val="7754074E"/>
    <w:rsid w:val="77549C7F"/>
    <w:rsid w:val="775649BC"/>
    <w:rsid w:val="775B07E3"/>
    <w:rsid w:val="775BAB67"/>
    <w:rsid w:val="775C097B"/>
    <w:rsid w:val="775C95D3"/>
    <w:rsid w:val="775F79BB"/>
    <w:rsid w:val="77610075"/>
    <w:rsid w:val="7764CABE"/>
    <w:rsid w:val="77659671"/>
    <w:rsid w:val="77671CFD"/>
    <w:rsid w:val="77691B11"/>
    <w:rsid w:val="776F26D8"/>
    <w:rsid w:val="776F2D38"/>
    <w:rsid w:val="77746B56"/>
    <w:rsid w:val="77830E82"/>
    <w:rsid w:val="7783C646"/>
    <w:rsid w:val="77856B92"/>
    <w:rsid w:val="77888560"/>
    <w:rsid w:val="7788A37C"/>
    <w:rsid w:val="778F4A95"/>
    <w:rsid w:val="77959775"/>
    <w:rsid w:val="7796A425"/>
    <w:rsid w:val="779877FA"/>
    <w:rsid w:val="7799E595"/>
    <w:rsid w:val="77A28CB2"/>
    <w:rsid w:val="77AAC723"/>
    <w:rsid w:val="77ACBCAA"/>
    <w:rsid w:val="77B74A21"/>
    <w:rsid w:val="77BA16B8"/>
    <w:rsid w:val="77BDEB13"/>
    <w:rsid w:val="77BECCDC"/>
    <w:rsid w:val="77C2DE8D"/>
    <w:rsid w:val="77C5204D"/>
    <w:rsid w:val="77CC42C4"/>
    <w:rsid w:val="77CD2AB8"/>
    <w:rsid w:val="77CD8D9F"/>
    <w:rsid w:val="77D08414"/>
    <w:rsid w:val="77D1EDC2"/>
    <w:rsid w:val="77D2A897"/>
    <w:rsid w:val="77D3979E"/>
    <w:rsid w:val="77D73D84"/>
    <w:rsid w:val="77D7FC68"/>
    <w:rsid w:val="77DA62D8"/>
    <w:rsid w:val="77DB13F5"/>
    <w:rsid w:val="77E26A01"/>
    <w:rsid w:val="77E3A078"/>
    <w:rsid w:val="77E66CF3"/>
    <w:rsid w:val="77E680A5"/>
    <w:rsid w:val="77EA9AD9"/>
    <w:rsid w:val="77EF9A72"/>
    <w:rsid w:val="77F2780B"/>
    <w:rsid w:val="77F3686A"/>
    <w:rsid w:val="77FA86EB"/>
    <w:rsid w:val="77FAC48B"/>
    <w:rsid w:val="77FD9412"/>
    <w:rsid w:val="7800BBE6"/>
    <w:rsid w:val="780171A7"/>
    <w:rsid w:val="7802958A"/>
    <w:rsid w:val="780B803C"/>
    <w:rsid w:val="780D9916"/>
    <w:rsid w:val="780E750E"/>
    <w:rsid w:val="7813674E"/>
    <w:rsid w:val="781870C5"/>
    <w:rsid w:val="7818F58F"/>
    <w:rsid w:val="781BEDD5"/>
    <w:rsid w:val="781CAC67"/>
    <w:rsid w:val="7820F48B"/>
    <w:rsid w:val="7826116E"/>
    <w:rsid w:val="782AA9D2"/>
    <w:rsid w:val="78314095"/>
    <w:rsid w:val="78372320"/>
    <w:rsid w:val="78406F37"/>
    <w:rsid w:val="78414610"/>
    <w:rsid w:val="78427BF5"/>
    <w:rsid w:val="7842A5D8"/>
    <w:rsid w:val="7842AC2C"/>
    <w:rsid w:val="784714E8"/>
    <w:rsid w:val="78488141"/>
    <w:rsid w:val="78510478"/>
    <w:rsid w:val="785184B9"/>
    <w:rsid w:val="7854055E"/>
    <w:rsid w:val="785BA452"/>
    <w:rsid w:val="785ED26A"/>
    <w:rsid w:val="78614A9B"/>
    <w:rsid w:val="78664041"/>
    <w:rsid w:val="7867E1EB"/>
    <w:rsid w:val="786E0891"/>
    <w:rsid w:val="786FBA20"/>
    <w:rsid w:val="7871BF87"/>
    <w:rsid w:val="78746FEE"/>
    <w:rsid w:val="78769838"/>
    <w:rsid w:val="78786791"/>
    <w:rsid w:val="78816BEE"/>
    <w:rsid w:val="78839338"/>
    <w:rsid w:val="78865A33"/>
    <w:rsid w:val="788B67DE"/>
    <w:rsid w:val="78902C83"/>
    <w:rsid w:val="789070B3"/>
    <w:rsid w:val="7892FCC9"/>
    <w:rsid w:val="7893533D"/>
    <w:rsid w:val="78985559"/>
    <w:rsid w:val="789DAA49"/>
    <w:rsid w:val="78A6477C"/>
    <w:rsid w:val="78AAD297"/>
    <w:rsid w:val="78AE935A"/>
    <w:rsid w:val="78B12C80"/>
    <w:rsid w:val="78B253B5"/>
    <w:rsid w:val="78B2AB23"/>
    <w:rsid w:val="78B5B902"/>
    <w:rsid w:val="78B7D786"/>
    <w:rsid w:val="78B7DC2C"/>
    <w:rsid w:val="78BD7C8D"/>
    <w:rsid w:val="78C83C68"/>
    <w:rsid w:val="78CCAE3C"/>
    <w:rsid w:val="78D450BF"/>
    <w:rsid w:val="78D5791D"/>
    <w:rsid w:val="78E4518E"/>
    <w:rsid w:val="78E8798A"/>
    <w:rsid w:val="78EC288D"/>
    <w:rsid w:val="78EC51CA"/>
    <w:rsid w:val="78F5E264"/>
    <w:rsid w:val="79006A2C"/>
    <w:rsid w:val="7903249D"/>
    <w:rsid w:val="79124C65"/>
    <w:rsid w:val="79133272"/>
    <w:rsid w:val="79165BC6"/>
    <w:rsid w:val="79166DE0"/>
    <w:rsid w:val="791859EA"/>
    <w:rsid w:val="79213BF3"/>
    <w:rsid w:val="79250411"/>
    <w:rsid w:val="792684CE"/>
    <w:rsid w:val="7928F06E"/>
    <w:rsid w:val="792BE760"/>
    <w:rsid w:val="792D0F44"/>
    <w:rsid w:val="792DA14D"/>
    <w:rsid w:val="792F97D1"/>
    <w:rsid w:val="7932DA51"/>
    <w:rsid w:val="79342A98"/>
    <w:rsid w:val="7937F977"/>
    <w:rsid w:val="793CC191"/>
    <w:rsid w:val="793D1D32"/>
    <w:rsid w:val="793E8CD0"/>
    <w:rsid w:val="793ED21C"/>
    <w:rsid w:val="793FB9BB"/>
    <w:rsid w:val="79433F00"/>
    <w:rsid w:val="7948BD9C"/>
    <w:rsid w:val="794A7969"/>
    <w:rsid w:val="794CA1C5"/>
    <w:rsid w:val="7957EB2A"/>
    <w:rsid w:val="795A6DC3"/>
    <w:rsid w:val="7963BAA3"/>
    <w:rsid w:val="7965751F"/>
    <w:rsid w:val="79657846"/>
    <w:rsid w:val="7965A6DF"/>
    <w:rsid w:val="7967CFB6"/>
    <w:rsid w:val="79696E31"/>
    <w:rsid w:val="796BE5F4"/>
    <w:rsid w:val="797173B0"/>
    <w:rsid w:val="797BC974"/>
    <w:rsid w:val="7989F249"/>
    <w:rsid w:val="798D500D"/>
    <w:rsid w:val="79901352"/>
    <w:rsid w:val="7993FBE3"/>
    <w:rsid w:val="7995D8A0"/>
    <w:rsid w:val="79977B73"/>
    <w:rsid w:val="79985604"/>
    <w:rsid w:val="799DD50C"/>
    <w:rsid w:val="79A165C8"/>
    <w:rsid w:val="79A2E860"/>
    <w:rsid w:val="79A58602"/>
    <w:rsid w:val="79A74C33"/>
    <w:rsid w:val="79A87905"/>
    <w:rsid w:val="79A89A54"/>
    <w:rsid w:val="79B23C21"/>
    <w:rsid w:val="79B725E1"/>
    <w:rsid w:val="79B80D24"/>
    <w:rsid w:val="79B895DC"/>
    <w:rsid w:val="79BAF82C"/>
    <w:rsid w:val="79BB037B"/>
    <w:rsid w:val="79BB31E6"/>
    <w:rsid w:val="79BC41E0"/>
    <w:rsid w:val="79BCC4EC"/>
    <w:rsid w:val="79C21BE8"/>
    <w:rsid w:val="79C2FD95"/>
    <w:rsid w:val="79C632A2"/>
    <w:rsid w:val="79C83AED"/>
    <w:rsid w:val="79D191E9"/>
    <w:rsid w:val="79D445F6"/>
    <w:rsid w:val="79DF4E43"/>
    <w:rsid w:val="79E081B7"/>
    <w:rsid w:val="79E3AB8A"/>
    <w:rsid w:val="79E879B7"/>
    <w:rsid w:val="79EC5482"/>
    <w:rsid w:val="79EE9143"/>
    <w:rsid w:val="79EF54FA"/>
    <w:rsid w:val="79F0BEF6"/>
    <w:rsid w:val="79F13519"/>
    <w:rsid w:val="79F53C52"/>
    <w:rsid w:val="79F6543A"/>
    <w:rsid w:val="79F67623"/>
    <w:rsid w:val="79FB704D"/>
    <w:rsid w:val="7A133206"/>
    <w:rsid w:val="7A17B10A"/>
    <w:rsid w:val="7A17B7C8"/>
    <w:rsid w:val="7A191E1B"/>
    <w:rsid w:val="7A1ABBFF"/>
    <w:rsid w:val="7A1B908C"/>
    <w:rsid w:val="7A1DAD96"/>
    <w:rsid w:val="7A1FDEDD"/>
    <w:rsid w:val="7A21BA1A"/>
    <w:rsid w:val="7A242FC0"/>
    <w:rsid w:val="7A297454"/>
    <w:rsid w:val="7A2F1D5C"/>
    <w:rsid w:val="7A314EDE"/>
    <w:rsid w:val="7A321342"/>
    <w:rsid w:val="7A3289F4"/>
    <w:rsid w:val="7A363257"/>
    <w:rsid w:val="7A3CE0D3"/>
    <w:rsid w:val="7A3E6169"/>
    <w:rsid w:val="7A3FFF59"/>
    <w:rsid w:val="7A408E66"/>
    <w:rsid w:val="7A42B433"/>
    <w:rsid w:val="7A5146E7"/>
    <w:rsid w:val="7A514F75"/>
    <w:rsid w:val="7A5749D2"/>
    <w:rsid w:val="7A5A1EA2"/>
    <w:rsid w:val="7A5DDBB4"/>
    <w:rsid w:val="7A64D5C7"/>
    <w:rsid w:val="7A67B92A"/>
    <w:rsid w:val="7A688668"/>
    <w:rsid w:val="7A6D0EE9"/>
    <w:rsid w:val="7A6DCE3A"/>
    <w:rsid w:val="7A6E31C4"/>
    <w:rsid w:val="7A72A77A"/>
    <w:rsid w:val="7A746497"/>
    <w:rsid w:val="7A7638B7"/>
    <w:rsid w:val="7A793FB2"/>
    <w:rsid w:val="7A7A96F6"/>
    <w:rsid w:val="7A7C8E3E"/>
    <w:rsid w:val="7A7DF837"/>
    <w:rsid w:val="7A824518"/>
    <w:rsid w:val="7A83187A"/>
    <w:rsid w:val="7A89B15E"/>
    <w:rsid w:val="7A8A57AD"/>
    <w:rsid w:val="7A8E434C"/>
    <w:rsid w:val="7A8E8900"/>
    <w:rsid w:val="7A8EC59A"/>
    <w:rsid w:val="7A95AA2F"/>
    <w:rsid w:val="7A95BF8A"/>
    <w:rsid w:val="7A9623DD"/>
    <w:rsid w:val="7A9F4D08"/>
    <w:rsid w:val="7A9FE00A"/>
    <w:rsid w:val="7AA34917"/>
    <w:rsid w:val="7AA710C7"/>
    <w:rsid w:val="7AADCFD6"/>
    <w:rsid w:val="7AB1F874"/>
    <w:rsid w:val="7AB6580E"/>
    <w:rsid w:val="7ABF6995"/>
    <w:rsid w:val="7ABFDBDF"/>
    <w:rsid w:val="7ABFF23F"/>
    <w:rsid w:val="7AC4F944"/>
    <w:rsid w:val="7AC87F34"/>
    <w:rsid w:val="7AC894F4"/>
    <w:rsid w:val="7ACD4460"/>
    <w:rsid w:val="7ACDB09A"/>
    <w:rsid w:val="7AD335D0"/>
    <w:rsid w:val="7AD4FA43"/>
    <w:rsid w:val="7AD783DB"/>
    <w:rsid w:val="7AE0EAB8"/>
    <w:rsid w:val="7AE52A31"/>
    <w:rsid w:val="7AE9DD29"/>
    <w:rsid w:val="7AEA8F99"/>
    <w:rsid w:val="7AEEEAE3"/>
    <w:rsid w:val="7AEF2FD7"/>
    <w:rsid w:val="7AF4D14E"/>
    <w:rsid w:val="7AFD512B"/>
    <w:rsid w:val="7B07C4D6"/>
    <w:rsid w:val="7B09288B"/>
    <w:rsid w:val="7B0C4B76"/>
    <w:rsid w:val="7B0CC992"/>
    <w:rsid w:val="7B0E3A02"/>
    <w:rsid w:val="7B18234B"/>
    <w:rsid w:val="7B1BF838"/>
    <w:rsid w:val="7B1CB81A"/>
    <w:rsid w:val="7B24A5A0"/>
    <w:rsid w:val="7B273105"/>
    <w:rsid w:val="7B2FC677"/>
    <w:rsid w:val="7B2FE0EB"/>
    <w:rsid w:val="7B3032A9"/>
    <w:rsid w:val="7B310DA0"/>
    <w:rsid w:val="7B3276E0"/>
    <w:rsid w:val="7B33AEEA"/>
    <w:rsid w:val="7B369E64"/>
    <w:rsid w:val="7B390B9C"/>
    <w:rsid w:val="7B4320FE"/>
    <w:rsid w:val="7B435C22"/>
    <w:rsid w:val="7B45335A"/>
    <w:rsid w:val="7B464C1D"/>
    <w:rsid w:val="7B4CA3C4"/>
    <w:rsid w:val="7B4DDBA3"/>
    <w:rsid w:val="7B4FED7B"/>
    <w:rsid w:val="7B538EAD"/>
    <w:rsid w:val="7B558CE7"/>
    <w:rsid w:val="7B560511"/>
    <w:rsid w:val="7B5911F4"/>
    <w:rsid w:val="7B5C495B"/>
    <w:rsid w:val="7B5ED2F4"/>
    <w:rsid w:val="7B68E157"/>
    <w:rsid w:val="7B6B6526"/>
    <w:rsid w:val="7B6B6C69"/>
    <w:rsid w:val="7B6C39C3"/>
    <w:rsid w:val="7B70129A"/>
    <w:rsid w:val="7B7A1CB7"/>
    <w:rsid w:val="7B7AD19F"/>
    <w:rsid w:val="7B7E5732"/>
    <w:rsid w:val="7B8ABA7F"/>
    <w:rsid w:val="7B8DCFEC"/>
    <w:rsid w:val="7B9326EE"/>
    <w:rsid w:val="7B933A71"/>
    <w:rsid w:val="7B934015"/>
    <w:rsid w:val="7B9499CE"/>
    <w:rsid w:val="7B969E7E"/>
    <w:rsid w:val="7B96DFA6"/>
    <w:rsid w:val="7B978D77"/>
    <w:rsid w:val="7B9A47C6"/>
    <w:rsid w:val="7BA0458E"/>
    <w:rsid w:val="7BA3373A"/>
    <w:rsid w:val="7BA96851"/>
    <w:rsid w:val="7BB48984"/>
    <w:rsid w:val="7BB5ED1E"/>
    <w:rsid w:val="7BBF411C"/>
    <w:rsid w:val="7BBF7A5F"/>
    <w:rsid w:val="7BC13BE7"/>
    <w:rsid w:val="7BC816F1"/>
    <w:rsid w:val="7BCA6B31"/>
    <w:rsid w:val="7BD05F9F"/>
    <w:rsid w:val="7BD4D4B2"/>
    <w:rsid w:val="7BD5873B"/>
    <w:rsid w:val="7BD7F105"/>
    <w:rsid w:val="7BDE87AD"/>
    <w:rsid w:val="7BE5BBB9"/>
    <w:rsid w:val="7BE65163"/>
    <w:rsid w:val="7BEB5DC2"/>
    <w:rsid w:val="7BF0AB6D"/>
    <w:rsid w:val="7BF5D377"/>
    <w:rsid w:val="7BFB3C47"/>
    <w:rsid w:val="7BFB6770"/>
    <w:rsid w:val="7BFFC88C"/>
    <w:rsid w:val="7C000769"/>
    <w:rsid w:val="7C03DE26"/>
    <w:rsid w:val="7C0456C9"/>
    <w:rsid w:val="7C049382"/>
    <w:rsid w:val="7C13DF4B"/>
    <w:rsid w:val="7C188F29"/>
    <w:rsid w:val="7C1A05D3"/>
    <w:rsid w:val="7C1A32AC"/>
    <w:rsid w:val="7C1D9753"/>
    <w:rsid w:val="7C2144FA"/>
    <w:rsid w:val="7C26F96C"/>
    <w:rsid w:val="7C2CC2A8"/>
    <w:rsid w:val="7C32739C"/>
    <w:rsid w:val="7C357D9D"/>
    <w:rsid w:val="7C358074"/>
    <w:rsid w:val="7C3616B3"/>
    <w:rsid w:val="7C36E64F"/>
    <w:rsid w:val="7C37885F"/>
    <w:rsid w:val="7C3B6FAB"/>
    <w:rsid w:val="7C3E6CDD"/>
    <w:rsid w:val="7C420077"/>
    <w:rsid w:val="7C4241A3"/>
    <w:rsid w:val="7C4493CE"/>
    <w:rsid w:val="7C492183"/>
    <w:rsid w:val="7C4975C8"/>
    <w:rsid w:val="7C4B037F"/>
    <w:rsid w:val="7C511A31"/>
    <w:rsid w:val="7C514834"/>
    <w:rsid w:val="7C553437"/>
    <w:rsid w:val="7C5B8AC0"/>
    <w:rsid w:val="7C5F2E75"/>
    <w:rsid w:val="7C5F3C43"/>
    <w:rsid w:val="7C693828"/>
    <w:rsid w:val="7C69BC88"/>
    <w:rsid w:val="7C6AF01A"/>
    <w:rsid w:val="7C6CAA95"/>
    <w:rsid w:val="7C70DC2D"/>
    <w:rsid w:val="7C71C935"/>
    <w:rsid w:val="7C749C82"/>
    <w:rsid w:val="7C7508AB"/>
    <w:rsid w:val="7C77D70B"/>
    <w:rsid w:val="7C7BAEF6"/>
    <w:rsid w:val="7C7FDF6C"/>
    <w:rsid w:val="7C850421"/>
    <w:rsid w:val="7C8554BB"/>
    <w:rsid w:val="7C8649BE"/>
    <w:rsid w:val="7C8848BB"/>
    <w:rsid w:val="7C92FEDA"/>
    <w:rsid w:val="7C95DB96"/>
    <w:rsid w:val="7C97A0F8"/>
    <w:rsid w:val="7C9934CB"/>
    <w:rsid w:val="7C9BA32B"/>
    <w:rsid w:val="7C9F8A9F"/>
    <w:rsid w:val="7CA0B78D"/>
    <w:rsid w:val="7CA5D805"/>
    <w:rsid w:val="7CA6763C"/>
    <w:rsid w:val="7CAB7EF0"/>
    <w:rsid w:val="7CADC4CF"/>
    <w:rsid w:val="7CB2F64D"/>
    <w:rsid w:val="7CBEE96B"/>
    <w:rsid w:val="7CC2FC55"/>
    <w:rsid w:val="7CC65317"/>
    <w:rsid w:val="7CC6D98D"/>
    <w:rsid w:val="7CD3A523"/>
    <w:rsid w:val="7CDE1B8B"/>
    <w:rsid w:val="7CEB60AE"/>
    <w:rsid w:val="7CF1CB90"/>
    <w:rsid w:val="7CF65BF0"/>
    <w:rsid w:val="7CF68A6F"/>
    <w:rsid w:val="7CF81652"/>
    <w:rsid w:val="7CF8832F"/>
    <w:rsid w:val="7CFC31ED"/>
    <w:rsid w:val="7D010066"/>
    <w:rsid w:val="7D02A06B"/>
    <w:rsid w:val="7D073587"/>
    <w:rsid w:val="7D0A8CF6"/>
    <w:rsid w:val="7D0C082A"/>
    <w:rsid w:val="7D10E846"/>
    <w:rsid w:val="7D12BA53"/>
    <w:rsid w:val="7D12D4FB"/>
    <w:rsid w:val="7D15B79E"/>
    <w:rsid w:val="7D17861B"/>
    <w:rsid w:val="7D18DAD3"/>
    <w:rsid w:val="7D1A0961"/>
    <w:rsid w:val="7D201637"/>
    <w:rsid w:val="7D228B14"/>
    <w:rsid w:val="7D24C608"/>
    <w:rsid w:val="7D253ACF"/>
    <w:rsid w:val="7D2837B2"/>
    <w:rsid w:val="7D2CDD14"/>
    <w:rsid w:val="7D360E43"/>
    <w:rsid w:val="7D36B848"/>
    <w:rsid w:val="7D3A8DEB"/>
    <w:rsid w:val="7D3C7D84"/>
    <w:rsid w:val="7D3DFCEC"/>
    <w:rsid w:val="7D460786"/>
    <w:rsid w:val="7D475E0E"/>
    <w:rsid w:val="7D489647"/>
    <w:rsid w:val="7D4903F8"/>
    <w:rsid w:val="7D4D83DD"/>
    <w:rsid w:val="7D57F44D"/>
    <w:rsid w:val="7D5F1033"/>
    <w:rsid w:val="7D63DECB"/>
    <w:rsid w:val="7D64635D"/>
    <w:rsid w:val="7D656CC1"/>
    <w:rsid w:val="7D684E86"/>
    <w:rsid w:val="7D6D738D"/>
    <w:rsid w:val="7D6E5C2A"/>
    <w:rsid w:val="7D73C166"/>
    <w:rsid w:val="7D759C5A"/>
    <w:rsid w:val="7D76537A"/>
    <w:rsid w:val="7D782F28"/>
    <w:rsid w:val="7D79FFB0"/>
    <w:rsid w:val="7D7C8A94"/>
    <w:rsid w:val="7D7D3D25"/>
    <w:rsid w:val="7D7E35F0"/>
    <w:rsid w:val="7D7E659A"/>
    <w:rsid w:val="7D8103BF"/>
    <w:rsid w:val="7D832EB1"/>
    <w:rsid w:val="7D8A4651"/>
    <w:rsid w:val="7D8F407D"/>
    <w:rsid w:val="7D932311"/>
    <w:rsid w:val="7D94598B"/>
    <w:rsid w:val="7D995697"/>
    <w:rsid w:val="7D9C7689"/>
    <w:rsid w:val="7D9CE74B"/>
    <w:rsid w:val="7DA4F353"/>
    <w:rsid w:val="7DA65AAB"/>
    <w:rsid w:val="7DA70ED6"/>
    <w:rsid w:val="7DAB3BDA"/>
    <w:rsid w:val="7DABDBD3"/>
    <w:rsid w:val="7DABF286"/>
    <w:rsid w:val="7DAC13F3"/>
    <w:rsid w:val="7DACFD18"/>
    <w:rsid w:val="7DAD6EA7"/>
    <w:rsid w:val="7DADEEC9"/>
    <w:rsid w:val="7DAF6385"/>
    <w:rsid w:val="7DB50808"/>
    <w:rsid w:val="7DB5FED3"/>
    <w:rsid w:val="7DC97EE2"/>
    <w:rsid w:val="7DC9F9A4"/>
    <w:rsid w:val="7DCC6AB5"/>
    <w:rsid w:val="7DCCE679"/>
    <w:rsid w:val="7DCFE06B"/>
    <w:rsid w:val="7DD00637"/>
    <w:rsid w:val="7DD0423D"/>
    <w:rsid w:val="7DD24AD3"/>
    <w:rsid w:val="7DD6BA9C"/>
    <w:rsid w:val="7DE27409"/>
    <w:rsid w:val="7DE547A7"/>
    <w:rsid w:val="7DE593A9"/>
    <w:rsid w:val="7DE5DD99"/>
    <w:rsid w:val="7DE84117"/>
    <w:rsid w:val="7DEC5C8B"/>
    <w:rsid w:val="7DEE2F2B"/>
    <w:rsid w:val="7DEF6802"/>
    <w:rsid w:val="7DEFB544"/>
    <w:rsid w:val="7DF08725"/>
    <w:rsid w:val="7DF6BA8C"/>
    <w:rsid w:val="7E03D41D"/>
    <w:rsid w:val="7E090396"/>
    <w:rsid w:val="7E0C0890"/>
    <w:rsid w:val="7E0CCC2C"/>
    <w:rsid w:val="7E0D19B2"/>
    <w:rsid w:val="7E0E1077"/>
    <w:rsid w:val="7E0EACD1"/>
    <w:rsid w:val="7E147760"/>
    <w:rsid w:val="7E1560CA"/>
    <w:rsid w:val="7E17AEC0"/>
    <w:rsid w:val="7E18B281"/>
    <w:rsid w:val="7E1C2EBF"/>
    <w:rsid w:val="7E1D8BC1"/>
    <w:rsid w:val="7E1F167F"/>
    <w:rsid w:val="7E2049F7"/>
    <w:rsid w:val="7E2D6CEC"/>
    <w:rsid w:val="7E2F7FE2"/>
    <w:rsid w:val="7E316793"/>
    <w:rsid w:val="7E34DE8C"/>
    <w:rsid w:val="7E37BB7E"/>
    <w:rsid w:val="7E380147"/>
    <w:rsid w:val="7E48C508"/>
    <w:rsid w:val="7E4AE847"/>
    <w:rsid w:val="7E4F5CE7"/>
    <w:rsid w:val="7E4FF9E5"/>
    <w:rsid w:val="7E519536"/>
    <w:rsid w:val="7E52954D"/>
    <w:rsid w:val="7E57092B"/>
    <w:rsid w:val="7E58CBBE"/>
    <w:rsid w:val="7E59E48F"/>
    <w:rsid w:val="7E61871A"/>
    <w:rsid w:val="7E61E326"/>
    <w:rsid w:val="7E62C6AA"/>
    <w:rsid w:val="7E638CEA"/>
    <w:rsid w:val="7E6449CB"/>
    <w:rsid w:val="7E66F7D6"/>
    <w:rsid w:val="7E6DEDF0"/>
    <w:rsid w:val="7E720042"/>
    <w:rsid w:val="7E720677"/>
    <w:rsid w:val="7E7CACAE"/>
    <w:rsid w:val="7E7DD18D"/>
    <w:rsid w:val="7E7FB1D4"/>
    <w:rsid w:val="7E80A527"/>
    <w:rsid w:val="7E830D1D"/>
    <w:rsid w:val="7E8BBCD8"/>
    <w:rsid w:val="7E8EE843"/>
    <w:rsid w:val="7E935893"/>
    <w:rsid w:val="7E982395"/>
    <w:rsid w:val="7E9AD1C9"/>
    <w:rsid w:val="7E9B19B3"/>
    <w:rsid w:val="7E9EE931"/>
    <w:rsid w:val="7E9FFB60"/>
    <w:rsid w:val="7EA047C7"/>
    <w:rsid w:val="7EA1F62C"/>
    <w:rsid w:val="7EA21E23"/>
    <w:rsid w:val="7EA24832"/>
    <w:rsid w:val="7EA553BC"/>
    <w:rsid w:val="7EA8DEC3"/>
    <w:rsid w:val="7EAC64A8"/>
    <w:rsid w:val="7EAD2135"/>
    <w:rsid w:val="7EB9AA76"/>
    <w:rsid w:val="7EBBD91C"/>
    <w:rsid w:val="7EBE69E8"/>
    <w:rsid w:val="7EC1152E"/>
    <w:rsid w:val="7EC4AF27"/>
    <w:rsid w:val="7ECC6DF8"/>
    <w:rsid w:val="7ECCB14E"/>
    <w:rsid w:val="7ED01E8B"/>
    <w:rsid w:val="7ED0CEBB"/>
    <w:rsid w:val="7ED5F524"/>
    <w:rsid w:val="7ED72B13"/>
    <w:rsid w:val="7ED7FF10"/>
    <w:rsid w:val="7EE68236"/>
    <w:rsid w:val="7EF3F88B"/>
    <w:rsid w:val="7EF6AA80"/>
    <w:rsid w:val="7EF8A3EF"/>
    <w:rsid w:val="7EF8BDC3"/>
    <w:rsid w:val="7F086CDC"/>
    <w:rsid w:val="7F1252E3"/>
    <w:rsid w:val="7F1A0651"/>
    <w:rsid w:val="7F1CE99B"/>
    <w:rsid w:val="7F2353D8"/>
    <w:rsid w:val="7F2572CA"/>
    <w:rsid w:val="7F2647AB"/>
    <w:rsid w:val="7F265477"/>
    <w:rsid w:val="7F2A7E82"/>
    <w:rsid w:val="7F2D0DAB"/>
    <w:rsid w:val="7F2DF882"/>
    <w:rsid w:val="7F2F8D59"/>
    <w:rsid w:val="7F2FC2E7"/>
    <w:rsid w:val="7F304325"/>
    <w:rsid w:val="7F33C73F"/>
    <w:rsid w:val="7F382A1A"/>
    <w:rsid w:val="7F3846EA"/>
    <w:rsid w:val="7F38EA10"/>
    <w:rsid w:val="7F3B5271"/>
    <w:rsid w:val="7F3E5F7D"/>
    <w:rsid w:val="7F3E64E9"/>
    <w:rsid w:val="7F408BA3"/>
    <w:rsid w:val="7F49EC73"/>
    <w:rsid w:val="7F4FC869"/>
    <w:rsid w:val="7F5353DC"/>
    <w:rsid w:val="7F57E257"/>
    <w:rsid w:val="7F617A62"/>
    <w:rsid w:val="7F65CA05"/>
    <w:rsid w:val="7F66E0B3"/>
    <w:rsid w:val="7F6DB874"/>
    <w:rsid w:val="7F74BBAB"/>
    <w:rsid w:val="7F78D540"/>
    <w:rsid w:val="7F7E515E"/>
    <w:rsid w:val="7F7F8F60"/>
    <w:rsid w:val="7F82763C"/>
    <w:rsid w:val="7F857096"/>
    <w:rsid w:val="7F86721D"/>
    <w:rsid w:val="7F8CEA5B"/>
    <w:rsid w:val="7F90BE63"/>
    <w:rsid w:val="7F933659"/>
    <w:rsid w:val="7F942ECB"/>
    <w:rsid w:val="7F9ACF03"/>
    <w:rsid w:val="7FA6F1C0"/>
    <w:rsid w:val="7FA80247"/>
    <w:rsid w:val="7FA94C9F"/>
    <w:rsid w:val="7FAC6A93"/>
    <w:rsid w:val="7FB7F769"/>
    <w:rsid w:val="7FB7FF20"/>
    <w:rsid w:val="7FB8EA5C"/>
    <w:rsid w:val="7FBCE4E8"/>
    <w:rsid w:val="7FC04D26"/>
    <w:rsid w:val="7FC15ACF"/>
    <w:rsid w:val="7FC92C26"/>
    <w:rsid w:val="7FCB7720"/>
    <w:rsid w:val="7FD0AEED"/>
    <w:rsid w:val="7FD57E8E"/>
    <w:rsid w:val="7FDA400A"/>
    <w:rsid w:val="7FDBF38E"/>
    <w:rsid w:val="7FE27FED"/>
    <w:rsid w:val="7FE81060"/>
    <w:rsid w:val="7FE90F62"/>
    <w:rsid w:val="7FED183D"/>
    <w:rsid w:val="7FEDB74F"/>
    <w:rsid w:val="7FF2D98C"/>
    <w:rsid w:val="7FF4B0DD"/>
    <w:rsid w:val="7FF71F33"/>
    <w:rsid w:val="7FF84AE1"/>
    <w:rsid w:val="7FFB18D9"/>
    <w:rsid w:val="7FFCFFAE"/>
    <w:rsid w:val="7FFF71FD"/>
    <w:rsid w:val="7FFF9AB4"/>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12A630"/>
  <w15:chartTrackingRefBased/>
  <w15:docId w15:val="{8F108B8B-2F37-4779-B062-8BF7F772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D32B3"/>
  </w:style>
  <w:style w:type="paragraph" w:styleId="Naslov1">
    <w:name w:val="heading 1"/>
    <w:basedOn w:val="Navaden"/>
    <w:next w:val="Navaden"/>
    <w:link w:val="Naslov1Znak"/>
    <w:uiPriority w:val="9"/>
    <w:qFormat/>
    <w:rsid w:val="00E27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CC76FA"/>
    <w:pPr>
      <w:keepNext/>
      <w:keepLines/>
      <w:spacing w:before="40" w:after="0"/>
      <w:outlineLvl w:val="2"/>
    </w:pPr>
    <w:rPr>
      <w:rFonts w:asciiTheme="majorHAnsi" w:eastAsiaTheme="majorEastAsia" w:hAnsiTheme="majorHAnsi" w:cstheme="majorBidi"/>
      <w:color w:val="1F3763" w:themeColor="accent1" w:themeShade="7F"/>
      <w:sz w:val="28"/>
      <w:szCs w:val="24"/>
    </w:rPr>
  </w:style>
  <w:style w:type="paragraph" w:styleId="Naslov4">
    <w:name w:val="heading 4"/>
    <w:basedOn w:val="Navaden"/>
    <w:next w:val="Navaden"/>
    <w:link w:val="Naslov4Znak"/>
    <w:uiPriority w:val="9"/>
    <w:unhideWhenUsed/>
    <w:qFormat/>
    <w:rsid w:val="00CC76FA"/>
    <w:pPr>
      <w:keepNext/>
      <w:keepLines/>
      <w:shd w:val="clear" w:color="auto" w:fill="2F5496" w:themeFill="accent1" w:themeFillShade="BF"/>
      <w:spacing w:before="280" w:after="240"/>
      <w:outlineLvl w:val="3"/>
    </w:pPr>
    <w:rPr>
      <w:rFonts w:asciiTheme="majorHAnsi" w:eastAsiaTheme="majorEastAsia" w:hAnsiTheme="majorHAnsi" w:cstheme="majorBidi"/>
      <w:b/>
      <w:i/>
      <w:iCs/>
      <w:color w:val="FFFFFF" w:themeColor="background1"/>
      <w:sz w:val="28"/>
    </w:rPr>
  </w:style>
  <w:style w:type="paragraph" w:styleId="Naslov5">
    <w:name w:val="heading 5"/>
    <w:aliases w:val="UKREPI"/>
    <w:basedOn w:val="Naslov6"/>
    <w:next w:val="Navaden"/>
    <w:link w:val="Naslov5Znak"/>
    <w:uiPriority w:val="9"/>
    <w:unhideWhenUsed/>
    <w:qFormat/>
    <w:rsid w:val="0003488C"/>
    <w:pPr>
      <w:numPr>
        <w:numId w:val="46"/>
      </w:numPr>
      <w:spacing w:before="160" w:after="120"/>
      <w:ind w:left="360"/>
      <w:outlineLvl w:val="4"/>
    </w:pPr>
    <w:rPr>
      <w:b/>
      <w:color w:val="2F5496" w:themeColor="accent1" w:themeShade="BF"/>
    </w:rPr>
  </w:style>
  <w:style w:type="paragraph" w:styleId="Naslov6">
    <w:name w:val="heading 6"/>
    <w:basedOn w:val="Navaden"/>
    <w:next w:val="Navaden"/>
    <w:link w:val="Naslov6Znak"/>
    <w:uiPriority w:val="9"/>
    <w:semiHidden/>
    <w:unhideWhenUsed/>
    <w:qFormat/>
    <w:rsid w:val="00AA423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Normal bullet 2,Bullet list,Numbered List,List Paragraph1,1st level - Bullet List Paragraph,Lettre d'introduction,Paragrafo elenco,Fiche List Paragraph,Task Body,Viñetas (Inicio Parrafo),3 Txt tabla,Zerrenda-paragrafoa,Dot pt,lp1,2,3,L"/>
    <w:basedOn w:val="Navaden"/>
    <w:link w:val="OdstavekseznamaZnak"/>
    <w:uiPriority w:val="34"/>
    <w:qFormat/>
    <w:rsid w:val="001D0691"/>
    <w:pPr>
      <w:ind w:left="720"/>
      <w:contextualSpacing/>
    </w:pPr>
    <w:rPr>
      <w:rFonts w:eastAsiaTheme="minorEastAsia"/>
      <w:lang w:val="en-US"/>
    </w:rPr>
  </w:style>
  <w:style w:type="character" w:customStyle="1" w:styleId="OdstavekseznamaZnak">
    <w:name w:val="Odstavek seznama Znak"/>
    <w:aliases w:val="Normal bullet 2 Znak,Bullet list Znak,Numbered List Znak,List Paragraph1 Znak,1st level - Bullet List Paragraph Znak,Lettre d'introduction Znak,Paragrafo elenco Znak,Fiche List Paragraph Znak,Task Body Znak,3 Txt tabla Znak,2 Znak"/>
    <w:basedOn w:val="Privzetapisavaodstavka"/>
    <w:link w:val="Odstavekseznama"/>
    <w:uiPriority w:val="34"/>
    <w:qFormat/>
    <w:locked/>
    <w:rsid w:val="001D0691"/>
    <w:rPr>
      <w:rFonts w:eastAsiaTheme="minorEastAsia"/>
      <w:lang w:val="en-US"/>
    </w:rPr>
  </w:style>
  <w:style w:type="table" w:styleId="Tabelamrea">
    <w:name w:val="Table Grid"/>
    <w:basedOn w:val="Navadnatabela"/>
    <w:uiPriority w:val="39"/>
    <w:rsid w:val="00B92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B92154"/>
    <w:rPr>
      <w:color w:val="0563C1" w:themeColor="hyperlink"/>
      <w:u w:val="single"/>
    </w:rPr>
  </w:style>
  <w:style w:type="paragraph" w:customStyle="1" w:styleId="paragraph">
    <w:name w:val="paragraph"/>
    <w:basedOn w:val="Navaden"/>
    <w:rsid w:val="008741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874115"/>
  </w:style>
  <w:style w:type="character" w:customStyle="1" w:styleId="eop">
    <w:name w:val="eop"/>
    <w:basedOn w:val="Privzetapisavaodstavka"/>
    <w:rsid w:val="00874115"/>
  </w:style>
  <w:style w:type="paragraph" w:styleId="Glava">
    <w:name w:val="header"/>
    <w:basedOn w:val="Navaden"/>
    <w:link w:val="GlavaZnak"/>
    <w:uiPriority w:val="99"/>
    <w:unhideWhenUsed/>
    <w:rsid w:val="0010361B"/>
    <w:pPr>
      <w:tabs>
        <w:tab w:val="center" w:pos="4536"/>
        <w:tab w:val="right" w:pos="9072"/>
      </w:tabs>
      <w:spacing w:after="0" w:line="240" w:lineRule="auto"/>
    </w:pPr>
  </w:style>
  <w:style w:type="character" w:customStyle="1" w:styleId="GlavaZnak">
    <w:name w:val="Glava Znak"/>
    <w:basedOn w:val="Privzetapisavaodstavka"/>
    <w:link w:val="Glava"/>
    <w:uiPriority w:val="99"/>
    <w:rsid w:val="0010361B"/>
  </w:style>
  <w:style w:type="paragraph" w:styleId="Noga">
    <w:name w:val="footer"/>
    <w:basedOn w:val="Navaden"/>
    <w:link w:val="NogaZnak"/>
    <w:uiPriority w:val="99"/>
    <w:unhideWhenUsed/>
    <w:rsid w:val="0010361B"/>
    <w:pPr>
      <w:tabs>
        <w:tab w:val="center" w:pos="4536"/>
        <w:tab w:val="right" w:pos="9072"/>
      </w:tabs>
      <w:spacing w:after="0" w:line="240" w:lineRule="auto"/>
    </w:pPr>
  </w:style>
  <w:style w:type="character" w:customStyle="1" w:styleId="NogaZnak">
    <w:name w:val="Noga Znak"/>
    <w:basedOn w:val="Privzetapisavaodstavka"/>
    <w:link w:val="Noga"/>
    <w:uiPriority w:val="99"/>
    <w:rsid w:val="0010361B"/>
  </w:style>
  <w:style w:type="paragraph" w:styleId="Navadensplet">
    <w:name w:val="Normal (Web)"/>
    <w:basedOn w:val="Navaden"/>
    <w:uiPriority w:val="99"/>
    <w:unhideWhenUsed/>
    <w:rsid w:val="00137B5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aliases w:val="PODNASLOVI DIGI CILJEV"/>
    <w:basedOn w:val="Naslov5Znak"/>
    <w:uiPriority w:val="22"/>
    <w:qFormat/>
    <w:rsid w:val="004A6F4F"/>
    <w:rPr>
      <w:rFonts w:asciiTheme="majorHAnsi" w:eastAsiaTheme="majorEastAsia" w:hAnsiTheme="majorHAnsi" w:cstheme="majorBidi"/>
      <w:b w:val="0"/>
      <w:bCs/>
      <w:color w:val="2F5496" w:themeColor="accent1" w:themeShade="BF"/>
    </w:rPr>
  </w:style>
  <w:style w:type="character" w:styleId="Nerazreenaomemba">
    <w:name w:val="Unresolved Mention"/>
    <w:basedOn w:val="Privzetapisavaodstavka"/>
    <w:uiPriority w:val="99"/>
    <w:semiHidden/>
    <w:unhideWhenUsed/>
    <w:rsid w:val="003211CC"/>
    <w:rPr>
      <w:color w:val="605E5C"/>
      <w:shd w:val="clear" w:color="auto" w:fill="E1DFDD"/>
    </w:rPr>
  </w:style>
  <w:style w:type="paragraph" w:styleId="Sprotnaopomba-besedilo">
    <w:name w:val="footnote text"/>
    <w:basedOn w:val="Navaden"/>
    <w:link w:val="Sprotnaopomba-besediloZnak"/>
    <w:uiPriority w:val="99"/>
    <w:semiHidden/>
    <w:unhideWhenUsed/>
    <w:rsid w:val="00743485"/>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43485"/>
    <w:rPr>
      <w:sz w:val="20"/>
      <w:szCs w:val="20"/>
    </w:rPr>
  </w:style>
  <w:style w:type="character" w:styleId="Sprotnaopomba-sklic">
    <w:name w:val="footnote reference"/>
    <w:basedOn w:val="Privzetapisavaodstavka"/>
    <w:uiPriority w:val="99"/>
    <w:semiHidden/>
    <w:unhideWhenUsed/>
    <w:rsid w:val="00743485"/>
    <w:rPr>
      <w:vertAlign w:val="superscript"/>
    </w:rPr>
  </w:style>
  <w:style w:type="numbering" w:customStyle="1" w:styleId="Trenutniseznam1">
    <w:name w:val="Trenutni seznam1"/>
    <w:uiPriority w:val="99"/>
    <w:rsid w:val="00E2707A"/>
    <w:pPr>
      <w:numPr>
        <w:numId w:val="54"/>
      </w:numPr>
    </w:pPr>
  </w:style>
  <w:style w:type="character" w:customStyle="1" w:styleId="Naslov1Znak">
    <w:name w:val="Naslov 1 Znak"/>
    <w:basedOn w:val="Privzetapisavaodstavka"/>
    <w:link w:val="Naslov1"/>
    <w:uiPriority w:val="9"/>
    <w:rsid w:val="00E2707A"/>
    <w:rPr>
      <w:rFonts w:asciiTheme="majorHAnsi" w:eastAsiaTheme="majorEastAsia" w:hAnsiTheme="majorHAnsi" w:cstheme="majorBidi"/>
      <w:color w:val="2F5496" w:themeColor="accent1" w:themeShade="BF"/>
      <w:sz w:val="32"/>
      <w:szCs w:val="32"/>
    </w:rPr>
  </w:style>
  <w:style w:type="character" w:styleId="SledenaHiperpovezava">
    <w:name w:val="FollowedHyperlink"/>
    <w:basedOn w:val="Privzetapisavaodstavka"/>
    <w:uiPriority w:val="99"/>
    <w:semiHidden/>
    <w:unhideWhenUsed/>
    <w:rsid w:val="00FF7FD9"/>
    <w:rPr>
      <w:color w:val="954F72" w:themeColor="followedHyperlink"/>
      <w:u w:val="single"/>
    </w:rPr>
  </w:style>
  <w:style w:type="paragraph" w:styleId="Revizija">
    <w:name w:val="Revision"/>
    <w:hidden/>
    <w:uiPriority w:val="99"/>
    <w:semiHidden/>
    <w:rsid w:val="00B03BB6"/>
    <w:pPr>
      <w:spacing w:after="0" w:line="240" w:lineRule="auto"/>
    </w:pPr>
  </w:style>
  <w:style w:type="character" w:styleId="Pripombasklic">
    <w:name w:val="annotation reference"/>
    <w:basedOn w:val="Privzetapisavaodstavka"/>
    <w:uiPriority w:val="99"/>
    <w:semiHidden/>
    <w:unhideWhenUsed/>
    <w:rsid w:val="00B03BB6"/>
    <w:rPr>
      <w:sz w:val="16"/>
      <w:szCs w:val="16"/>
    </w:rPr>
  </w:style>
  <w:style w:type="paragraph" w:styleId="Pripombabesedilo">
    <w:name w:val="annotation text"/>
    <w:basedOn w:val="Navaden"/>
    <w:link w:val="PripombabesediloZnak"/>
    <w:uiPriority w:val="99"/>
    <w:unhideWhenUsed/>
    <w:rsid w:val="00B03BB6"/>
    <w:pPr>
      <w:spacing w:line="240" w:lineRule="auto"/>
    </w:pPr>
    <w:rPr>
      <w:sz w:val="20"/>
      <w:szCs w:val="20"/>
    </w:rPr>
  </w:style>
  <w:style w:type="character" w:customStyle="1" w:styleId="PripombabesediloZnak">
    <w:name w:val="Pripomba – besedilo Znak"/>
    <w:basedOn w:val="Privzetapisavaodstavka"/>
    <w:link w:val="Pripombabesedilo"/>
    <w:uiPriority w:val="99"/>
    <w:rsid w:val="00B03BB6"/>
    <w:rPr>
      <w:sz w:val="20"/>
      <w:szCs w:val="20"/>
    </w:rPr>
  </w:style>
  <w:style w:type="paragraph" w:styleId="Zadevapripombe">
    <w:name w:val="annotation subject"/>
    <w:basedOn w:val="Pripombabesedilo"/>
    <w:next w:val="Pripombabesedilo"/>
    <w:link w:val="ZadevapripombeZnak"/>
    <w:uiPriority w:val="99"/>
    <w:semiHidden/>
    <w:unhideWhenUsed/>
    <w:rsid w:val="00B03BB6"/>
    <w:rPr>
      <w:b/>
      <w:bCs/>
    </w:rPr>
  </w:style>
  <w:style w:type="character" w:customStyle="1" w:styleId="ZadevapripombeZnak">
    <w:name w:val="Zadeva pripombe Znak"/>
    <w:basedOn w:val="PripombabesediloZnak"/>
    <w:link w:val="Zadevapripombe"/>
    <w:uiPriority w:val="99"/>
    <w:semiHidden/>
    <w:rsid w:val="00B03BB6"/>
    <w:rPr>
      <w:b/>
      <w:bCs/>
      <w:sz w:val="20"/>
      <w:szCs w:val="20"/>
    </w:rPr>
  </w:style>
  <w:style w:type="paragraph" w:styleId="Kazalovsebine1">
    <w:name w:val="toc 1"/>
    <w:basedOn w:val="Navaden"/>
    <w:next w:val="Navaden"/>
    <w:autoRedefine/>
    <w:uiPriority w:val="39"/>
    <w:unhideWhenUsed/>
    <w:rsid w:val="000F0935"/>
    <w:pPr>
      <w:tabs>
        <w:tab w:val="right" w:leader="dot" w:pos="9062"/>
      </w:tabs>
      <w:spacing w:after="100"/>
    </w:pPr>
  </w:style>
  <w:style w:type="paragraph" w:styleId="Kazalovsebine2">
    <w:name w:val="toc 2"/>
    <w:basedOn w:val="Navaden"/>
    <w:next w:val="Navaden"/>
    <w:autoRedefine/>
    <w:uiPriority w:val="39"/>
    <w:unhideWhenUsed/>
    <w:pPr>
      <w:spacing w:after="100"/>
      <w:ind w:left="220"/>
    </w:pPr>
  </w:style>
  <w:style w:type="character" w:customStyle="1" w:styleId="Naslov2Znak">
    <w:name w:val="Naslov 2 Znak"/>
    <w:basedOn w:val="Privzetapisavaodstavka"/>
    <w:link w:val="Naslov2"/>
    <w:uiPriority w:val="9"/>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CC76FA"/>
    <w:rPr>
      <w:rFonts w:asciiTheme="majorHAnsi" w:eastAsiaTheme="majorEastAsia" w:hAnsiTheme="majorHAnsi" w:cstheme="majorBidi"/>
      <w:color w:val="1F3763" w:themeColor="accent1" w:themeShade="7F"/>
      <w:sz w:val="28"/>
      <w:szCs w:val="24"/>
    </w:rPr>
  </w:style>
  <w:style w:type="character" w:customStyle="1" w:styleId="Naslov4Znak">
    <w:name w:val="Naslov 4 Znak"/>
    <w:basedOn w:val="Privzetapisavaodstavka"/>
    <w:link w:val="Naslov4"/>
    <w:uiPriority w:val="9"/>
    <w:rsid w:val="00CC76FA"/>
    <w:rPr>
      <w:rFonts w:asciiTheme="majorHAnsi" w:eastAsiaTheme="majorEastAsia" w:hAnsiTheme="majorHAnsi" w:cstheme="majorBidi"/>
      <w:b/>
      <w:i/>
      <w:iCs/>
      <w:color w:val="FFFFFF" w:themeColor="background1"/>
      <w:sz w:val="28"/>
      <w:shd w:val="clear" w:color="auto" w:fill="2F5496" w:themeFill="accent1" w:themeFillShade="BF"/>
    </w:rPr>
  </w:style>
  <w:style w:type="character" w:customStyle="1" w:styleId="Naslov5Znak">
    <w:name w:val="Naslov 5 Znak"/>
    <w:aliases w:val="UKREPI Znak"/>
    <w:basedOn w:val="Privzetapisavaodstavka"/>
    <w:link w:val="Naslov5"/>
    <w:uiPriority w:val="9"/>
    <w:rsid w:val="0003488C"/>
    <w:rPr>
      <w:rFonts w:asciiTheme="majorHAnsi" w:eastAsiaTheme="majorEastAsia" w:hAnsiTheme="majorHAnsi" w:cstheme="majorBidi"/>
      <w:b/>
      <w:color w:val="2F5496" w:themeColor="accent1" w:themeShade="BF"/>
    </w:rPr>
  </w:style>
  <w:style w:type="paragraph" w:styleId="Kazalovsebine4">
    <w:name w:val="toc 4"/>
    <w:basedOn w:val="Navaden"/>
    <w:next w:val="Navaden"/>
    <w:autoRedefine/>
    <w:uiPriority w:val="39"/>
    <w:unhideWhenUsed/>
    <w:rsid w:val="00E947B5"/>
    <w:pPr>
      <w:tabs>
        <w:tab w:val="right" w:leader="dot" w:pos="9062"/>
      </w:tabs>
      <w:spacing w:after="100"/>
      <w:ind w:left="660"/>
    </w:pPr>
    <w:rPr>
      <w:b/>
      <w:bCs/>
      <w:noProof/>
    </w:rPr>
  </w:style>
  <w:style w:type="paragraph" w:styleId="Kazalovsebine5">
    <w:name w:val="toc 5"/>
    <w:basedOn w:val="Navaden"/>
    <w:next w:val="Navaden"/>
    <w:autoRedefine/>
    <w:uiPriority w:val="39"/>
    <w:unhideWhenUsed/>
    <w:rsid w:val="00655FBD"/>
    <w:pPr>
      <w:tabs>
        <w:tab w:val="left" w:pos="1320"/>
        <w:tab w:val="right" w:leader="dot" w:pos="9060"/>
      </w:tabs>
      <w:spacing w:after="100"/>
      <w:ind w:left="880"/>
    </w:pPr>
  </w:style>
  <w:style w:type="character" w:customStyle="1" w:styleId="Naslov6Znak">
    <w:name w:val="Naslov 6 Znak"/>
    <w:basedOn w:val="Privzetapisavaodstavka"/>
    <w:link w:val="Naslov6"/>
    <w:uiPriority w:val="9"/>
    <w:semiHidden/>
    <w:rsid w:val="00AA4239"/>
    <w:rPr>
      <w:rFonts w:asciiTheme="majorHAnsi" w:eastAsiaTheme="majorEastAsia" w:hAnsiTheme="majorHAnsi" w:cstheme="majorBidi"/>
      <w:color w:val="1F3763" w:themeColor="accent1" w:themeShade="7F"/>
    </w:rPr>
  </w:style>
  <w:style w:type="paragraph" w:customStyle="1" w:styleId="alineazaodstavkom">
    <w:name w:val="alineazaodstavkom"/>
    <w:basedOn w:val="Navaden"/>
    <w:uiPriority w:val="1"/>
    <w:rsid w:val="00083C0C"/>
    <w:pPr>
      <w:spacing w:beforeAutospacing="1" w:afterAutospacing="1"/>
    </w:pPr>
    <w:rPr>
      <w:rFonts w:ascii="Times New Roman" w:eastAsia="Times New Roman" w:hAnsi="Times New Roman" w:cs="Times New Roman"/>
      <w:sz w:val="24"/>
      <w:szCs w:val="24"/>
      <w:lang w:eastAsia="sl-SI"/>
    </w:rPr>
  </w:style>
  <w:style w:type="character" w:styleId="Omemba">
    <w:name w:val="Mention"/>
    <w:basedOn w:val="Privzetapisavaodstavka"/>
    <w:uiPriority w:val="99"/>
    <w:unhideWhenUsed/>
    <w:rsid w:val="00083C0C"/>
    <w:rPr>
      <w:color w:val="2B579A"/>
      <w:shd w:val="clear" w:color="auto" w:fill="E6E6E6"/>
    </w:rPr>
  </w:style>
  <w:style w:type="paragraph" w:styleId="Kazalovsebine3">
    <w:name w:val="toc 3"/>
    <w:basedOn w:val="Navaden"/>
    <w:next w:val="Navaden"/>
    <w:autoRedefine/>
    <w:uiPriority w:val="39"/>
    <w:unhideWhenUsed/>
    <w:pPr>
      <w:spacing w:after="100"/>
      <w:ind w:left="440"/>
    </w:pPr>
  </w:style>
  <w:style w:type="table" w:styleId="Navadnatabela4">
    <w:name w:val="Plain Table 4"/>
    <w:basedOn w:val="Navadnatabela"/>
    <w:uiPriority w:val="44"/>
    <w:rsid w:val="0016435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80806">
      <w:bodyDiv w:val="1"/>
      <w:marLeft w:val="0"/>
      <w:marRight w:val="0"/>
      <w:marTop w:val="0"/>
      <w:marBottom w:val="0"/>
      <w:divBdr>
        <w:top w:val="none" w:sz="0" w:space="0" w:color="auto"/>
        <w:left w:val="none" w:sz="0" w:space="0" w:color="auto"/>
        <w:bottom w:val="none" w:sz="0" w:space="0" w:color="auto"/>
        <w:right w:val="none" w:sz="0" w:space="0" w:color="auto"/>
      </w:divBdr>
    </w:div>
    <w:div w:id="85926501">
      <w:bodyDiv w:val="1"/>
      <w:marLeft w:val="0"/>
      <w:marRight w:val="0"/>
      <w:marTop w:val="0"/>
      <w:marBottom w:val="0"/>
      <w:divBdr>
        <w:top w:val="none" w:sz="0" w:space="0" w:color="auto"/>
        <w:left w:val="none" w:sz="0" w:space="0" w:color="auto"/>
        <w:bottom w:val="none" w:sz="0" w:space="0" w:color="auto"/>
        <w:right w:val="none" w:sz="0" w:space="0" w:color="auto"/>
      </w:divBdr>
    </w:div>
    <w:div w:id="96869025">
      <w:bodyDiv w:val="1"/>
      <w:marLeft w:val="0"/>
      <w:marRight w:val="0"/>
      <w:marTop w:val="0"/>
      <w:marBottom w:val="0"/>
      <w:divBdr>
        <w:top w:val="none" w:sz="0" w:space="0" w:color="auto"/>
        <w:left w:val="none" w:sz="0" w:space="0" w:color="auto"/>
        <w:bottom w:val="none" w:sz="0" w:space="0" w:color="auto"/>
        <w:right w:val="none" w:sz="0" w:space="0" w:color="auto"/>
      </w:divBdr>
    </w:div>
    <w:div w:id="205222784">
      <w:bodyDiv w:val="1"/>
      <w:marLeft w:val="0"/>
      <w:marRight w:val="0"/>
      <w:marTop w:val="0"/>
      <w:marBottom w:val="0"/>
      <w:divBdr>
        <w:top w:val="none" w:sz="0" w:space="0" w:color="auto"/>
        <w:left w:val="none" w:sz="0" w:space="0" w:color="auto"/>
        <w:bottom w:val="none" w:sz="0" w:space="0" w:color="auto"/>
        <w:right w:val="none" w:sz="0" w:space="0" w:color="auto"/>
      </w:divBdr>
    </w:div>
    <w:div w:id="233050188">
      <w:bodyDiv w:val="1"/>
      <w:marLeft w:val="0"/>
      <w:marRight w:val="0"/>
      <w:marTop w:val="0"/>
      <w:marBottom w:val="0"/>
      <w:divBdr>
        <w:top w:val="none" w:sz="0" w:space="0" w:color="auto"/>
        <w:left w:val="none" w:sz="0" w:space="0" w:color="auto"/>
        <w:bottom w:val="none" w:sz="0" w:space="0" w:color="auto"/>
        <w:right w:val="none" w:sz="0" w:space="0" w:color="auto"/>
      </w:divBdr>
    </w:div>
    <w:div w:id="278874610">
      <w:bodyDiv w:val="1"/>
      <w:marLeft w:val="0"/>
      <w:marRight w:val="0"/>
      <w:marTop w:val="0"/>
      <w:marBottom w:val="0"/>
      <w:divBdr>
        <w:top w:val="none" w:sz="0" w:space="0" w:color="auto"/>
        <w:left w:val="none" w:sz="0" w:space="0" w:color="auto"/>
        <w:bottom w:val="none" w:sz="0" w:space="0" w:color="auto"/>
        <w:right w:val="none" w:sz="0" w:space="0" w:color="auto"/>
      </w:divBdr>
    </w:div>
    <w:div w:id="360016372">
      <w:bodyDiv w:val="1"/>
      <w:marLeft w:val="0"/>
      <w:marRight w:val="0"/>
      <w:marTop w:val="0"/>
      <w:marBottom w:val="0"/>
      <w:divBdr>
        <w:top w:val="none" w:sz="0" w:space="0" w:color="auto"/>
        <w:left w:val="none" w:sz="0" w:space="0" w:color="auto"/>
        <w:bottom w:val="none" w:sz="0" w:space="0" w:color="auto"/>
        <w:right w:val="none" w:sz="0" w:space="0" w:color="auto"/>
      </w:divBdr>
    </w:div>
    <w:div w:id="407574494">
      <w:bodyDiv w:val="1"/>
      <w:marLeft w:val="0"/>
      <w:marRight w:val="0"/>
      <w:marTop w:val="0"/>
      <w:marBottom w:val="0"/>
      <w:divBdr>
        <w:top w:val="none" w:sz="0" w:space="0" w:color="auto"/>
        <w:left w:val="none" w:sz="0" w:space="0" w:color="auto"/>
        <w:bottom w:val="none" w:sz="0" w:space="0" w:color="auto"/>
        <w:right w:val="none" w:sz="0" w:space="0" w:color="auto"/>
      </w:divBdr>
    </w:div>
    <w:div w:id="416560901">
      <w:bodyDiv w:val="1"/>
      <w:marLeft w:val="0"/>
      <w:marRight w:val="0"/>
      <w:marTop w:val="0"/>
      <w:marBottom w:val="0"/>
      <w:divBdr>
        <w:top w:val="none" w:sz="0" w:space="0" w:color="auto"/>
        <w:left w:val="none" w:sz="0" w:space="0" w:color="auto"/>
        <w:bottom w:val="none" w:sz="0" w:space="0" w:color="auto"/>
        <w:right w:val="none" w:sz="0" w:space="0" w:color="auto"/>
      </w:divBdr>
    </w:div>
    <w:div w:id="454375714">
      <w:bodyDiv w:val="1"/>
      <w:marLeft w:val="0"/>
      <w:marRight w:val="0"/>
      <w:marTop w:val="0"/>
      <w:marBottom w:val="0"/>
      <w:divBdr>
        <w:top w:val="none" w:sz="0" w:space="0" w:color="auto"/>
        <w:left w:val="none" w:sz="0" w:space="0" w:color="auto"/>
        <w:bottom w:val="none" w:sz="0" w:space="0" w:color="auto"/>
        <w:right w:val="none" w:sz="0" w:space="0" w:color="auto"/>
      </w:divBdr>
    </w:div>
    <w:div w:id="487794170">
      <w:bodyDiv w:val="1"/>
      <w:marLeft w:val="0"/>
      <w:marRight w:val="0"/>
      <w:marTop w:val="0"/>
      <w:marBottom w:val="0"/>
      <w:divBdr>
        <w:top w:val="none" w:sz="0" w:space="0" w:color="auto"/>
        <w:left w:val="none" w:sz="0" w:space="0" w:color="auto"/>
        <w:bottom w:val="none" w:sz="0" w:space="0" w:color="auto"/>
        <w:right w:val="none" w:sz="0" w:space="0" w:color="auto"/>
      </w:divBdr>
    </w:div>
    <w:div w:id="520626101">
      <w:bodyDiv w:val="1"/>
      <w:marLeft w:val="0"/>
      <w:marRight w:val="0"/>
      <w:marTop w:val="0"/>
      <w:marBottom w:val="0"/>
      <w:divBdr>
        <w:top w:val="none" w:sz="0" w:space="0" w:color="auto"/>
        <w:left w:val="none" w:sz="0" w:space="0" w:color="auto"/>
        <w:bottom w:val="none" w:sz="0" w:space="0" w:color="auto"/>
        <w:right w:val="none" w:sz="0" w:space="0" w:color="auto"/>
      </w:divBdr>
    </w:div>
    <w:div w:id="556473929">
      <w:bodyDiv w:val="1"/>
      <w:marLeft w:val="0"/>
      <w:marRight w:val="0"/>
      <w:marTop w:val="0"/>
      <w:marBottom w:val="0"/>
      <w:divBdr>
        <w:top w:val="none" w:sz="0" w:space="0" w:color="auto"/>
        <w:left w:val="none" w:sz="0" w:space="0" w:color="auto"/>
        <w:bottom w:val="none" w:sz="0" w:space="0" w:color="auto"/>
        <w:right w:val="none" w:sz="0" w:space="0" w:color="auto"/>
      </w:divBdr>
    </w:div>
    <w:div w:id="646473502">
      <w:bodyDiv w:val="1"/>
      <w:marLeft w:val="0"/>
      <w:marRight w:val="0"/>
      <w:marTop w:val="0"/>
      <w:marBottom w:val="0"/>
      <w:divBdr>
        <w:top w:val="none" w:sz="0" w:space="0" w:color="auto"/>
        <w:left w:val="none" w:sz="0" w:space="0" w:color="auto"/>
        <w:bottom w:val="none" w:sz="0" w:space="0" w:color="auto"/>
        <w:right w:val="none" w:sz="0" w:space="0" w:color="auto"/>
      </w:divBdr>
    </w:div>
    <w:div w:id="648555336">
      <w:bodyDiv w:val="1"/>
      <w:marLeft w:val="0"/>
      <w:marRight w:val="0"/>
      <w:marTop w:val="0"/>
      <w:marBottom w:val="0"/>
      <w:divBdr>
        <w:top w:val="none" w:sz="0" w:space="0" w:color="auto"/>
        <w:left w:val="none" w:sz="0" w:space="0" w:color="auto"/>
        <w:bottom w:val="none" w:sz="0" w:space="0" w:color="auto"/>
        <w:right w:val="none" w:sz="0" w:space="0" w:color="auto"/>
      </w:divBdr>
    </w:div>
    <w:div w:id="654843821">
      <w:bodyDiv w:val="1"/>
      <w:marLeft w:val="0"/>
      <w:marRight w:val="0"/>
      <w:marTop w:val="0"/>
      <w:marBottom w:val="0"/>
      <w:divBdr>
        <w:top w:val="none" w:sz="0" w:space="0" w:color="auto"/>
        <w:left w:val="none" w:sz="0" w:space="0" w:color="auto"/>
        <w:bottom w:val="none" w:sz="0" w:space="0" w:color="auto"/>
        <w:right w:val="none" w:sz="0" w:space="0" w:color="auto"/>
      </w:divBdr>
    </w:div>
    <w:div w:id="683241769">
      <w:bodyDiv w:val="1"/>
      <w:marLeft w:val="0"/>
      <w:marRight w:val="0"/>
      <w:marTop w:val="0"/>
      <w:marBottom w:val="0"/>
      <w:divBdr>
        <w:top w:val="none" w:sz="0" w:space="0" w:color="auto"/>
        <w:left w:val="none" w:sz="0" w:space="0" w:color="auto"/>
        <w:bottom w:val="none" w:sz="0" w:space="0" w:color="auto"/>
        <w:right w:val="none" w:sz="0" w:space="0" w:color="auto"/>
      </w:divBdr>
    </w:div>
    <w:div w:id="807012298">
      <w:bodyDiv w:val="1"/>
      <w:marLeft w:val="0"/>
      <w:marRight w:val="0"/>
      <w:marTop w:val="0"/>
      <w:marBottom w:val="0"/>
      <w:divBdr>
        <w:top w:val="none" w:sz="0" w:space="0" w:color="auto"/>
        <w:left w:val="none" w:sz="0" w:space="0" w:color="auto"/>
        <w:bottom w:val="none" w:sz="0" w:space="0" w:color="auto"/>
        <w:right w:val="none" w:sz="0" w:space="0" w:color="auto"/>
      </w:divBdr>
    </w:div>
    <w:div w:id="825903689">
      <w:bodyDiv w:val="1"/>
      <w:marLeft w:val="0"/>
      <w:marRight w:val="0"/>
      <w:marTop w:val="0"/>
      <w:marBottom w:val="0"/>
      <w:divBdr>
        <w:top w:val="none" w:sz="0" w:space="0" w:color="auto"/>
        <w:left w:val="none" w:sz="0" w:space="0" w:color="auto"/>
        <w:bottom w:val="none" w:sz="0" w:space="0" w:color="auto"/>
        <w:right w:val="none" w:sz="0" w:space="0" w:color="auto"/>
      </w:divBdr>
    </w:div>
    <w:div w:id="877280848">
      <w:bodyDiv w:val="1"/>
      <w:marLeft w:val="0"/>
      <w:marRight w:val="0"/>
      <w:marTop w:val="0"/>
      <w:marBottom w:val="0"/>
      <w:divBdr>
        <w:top w:val="none" w:sz="0" w:space="0" w:color="auto"/>
        <w:left w:val="none" w:sz="0" w:space="0" w:color="auto"/>
        <w:bottom w:val="none" w:sz="0" w:space="0" w:color="auto"/>
        <w:right w:val="none" w:sz="0" w:space="0" w:color="auto"/>
      </w:divBdr>
    </w:div>
    <w:div w:id="920481832">
      <w:bodyDiv w:val="1"/>
      <w:marLeft w:val="0"/>
      <w:marRight w:val="0"/>
      <w:marTop w:val="0"/>
      <w:marBottom w:val="0"/>
      <w:divBdr>
        <w:top w:val="none" w:sz="0" w:space="0" w:color="auto"/>
        <w:left w:val="none" w:sz="0" w:space="0" w:color="auto"/>
        <w:bottom w:val="none" w:sz="0" w:space="0" w:color="auto"/>
        <w:right w:val="none" w:sz="0" w:space="0" w:color="auto"/>
      </w:divBdr>
    </w:div>
    <w:div w:id="969096292">
      <w:bodyDiv w:val="1"/>
      <w:marLeft w:val="0"/>
      <w:marRight w:val="0"/>
      <w:marTop w:val="0"/>
      <w:marBottom w:val="0"/>
      <w:divBdr>
        <w:top w:val="none" w:sz="0" w:space="0" w:color="auto"/>
        <w:left w:val="none" w:sz="0" w:space="0" w:color="auto"/>
        <w:bottom w:val="none" w:sz="0" w:space="0" w:color="auto"/>
        <w:right w:val="none" w:sz="0" w:space="0" w:color="auto"/>
      </w:divBdr>
    </w:div>
    <w:div w:id="994185635">
      <w:bodyDiv w:val="1"/>
      <w:marLeft w:val="0"/>
      <w:marRight w:val="0"/>
      <w:marTop w:val="0"/>
      <w:marBottom w:val="0"/>
      <w:divBdr>
        <w:top w:val="none" w:sz="0" w:space="0" w:color="auto"/>
        <w:left w:val="none" w:sz="0" w:space="0" w:color="auto"/>
        <w:bottom w:val="none" w:sz="0" w:space="0" w:color="auto"/>
        <w:right w:val="none" w:sz="0" w:space="0" w:color="auto"/>
      </w:divBdr>
    </w:div>
    <w:div w:id="1023364870">
      <w:bodyDiv w:val="1"/>
      <w:marLeft w:val="0"/>
      <w:marRight w:val="0"/>
      <w:marTop w:val="0"/>
      <w:marBottom w:val="0"/>
      <w:divBdr>
        <w:top w:val="none" w:sz="0" w:space="0" w:color="auto"/>
        <w:left w:val="none" w:sz="0" w:space="0" w:color="auto"/>
        <w:bottom w:val="none" w:sz="0" w:space="0" w:color="auto"/>
        <w:right w:val="none" w:sz="0" w:space="0" w:color="auto"/>
      </w:divBdr>
    </w:div>
    <w:div w:id="1060787846">
      <w:bodyDiv w:val="1"/>
      <w:marLeft w:val="0"/>
      <w:marRight w:val="0"/>
      <w:marTop w:val="0"/>
      <w:marBottom w:val="0"/>
      <w:divBdr>
        <w:top w:val="none" w:sz="0" w:space="0" w:color="auto"/>
        <w:left w:val="none" w:sz="0" w:space="0" w:color="auto"/>
        <w:bottom w:val="none" w:sz="0" w:space="0" w:color="auto"/>
        <w:right w:val="none" w:sz="0" w:space="0" w:color="auto"/>
      </w:divBdr>
    </w:div>
    <w:div w:id="1129936915">
      <w:bodyDiv w:val="1"/>
      <w:marLeft w:val="0"/>
      <w:marRight w:val="0"/>
      <w:marTop w:val="0"/>
      <w:marBottom w:val="0"/>
      <w:divBdr>
        <w:top w:val="none" w:sz="0" w:space="0" w:color="auto"/>
        <w:left w:val="none" w:sz="0" w:space="0" w:color="auto"/>
        <w:bottom w:val="none" w:sz="0" w:space="0" w:color="auto"/>
        <w:right w:val="none" w:sz="0" w:space="0" w:color="auto"/>
      </w:divBdr>
    </w:div>
    <w:div w:id="1179614101">
      <w:bodyDiv w:val="1"/>
      <w:marLeft w:val="0"/>
      <w:marRight w:val="0"/>
      <w:marTop w:val="0"/>
      <w:marBottom w:val="0"/>
      <w:divBdr>
        <w:top w:val="none" w:sz="0" w:space="0" w:color="auto"/>
        <w:left w:val="none" w:sz="0" w:space="0" w:color="auto"/>
        <w:bottom w:val="none" w:sz="0" w:space="0" w:color="auto"/>
        <w:right w:val="none" w:sz="0" w:space="0" w:color="auto"/>
      </w:divBdr>
    </w:div>
    <w:div w:id="1237130200">
      <w:bodyDiv w:val="1"/>
      <w:marLeft w:val="0"/>
      <w:marRight w:val="0"/>
      <w:marTop w:val="0"/>
      <w:marBottom w:val="0"/>
      <w:divBdr>
        <w:top w:val="none" w:sz="0" w:space="0" w:color="auto"/>
        <w:left w:val="none" w:sz="0" w:space="0" w:color="auto"/>
        <w:bottom w:val="none" w:sz="0" w:space="0" w:color="auto"/>
        <w:right w:val="none" w:sz="0" w:space="0" w:color="auto"/>
      </w:divBdr>
    </w:div>
    <w:div w:id="1238249245">
      <w:bodyDiv w:val="1"/>
      <w:marLeft w:val="0"/>
      <w:marRight w:val="0"/>
      <w:marTop w:val="0"/>
      <w:marBottom w:val="0"/>
      <w:divBdr>
        <w:top w:val="none" w:sz="0" w:space="0" w:color="auto"/>
        <w:left w:val="none" w:sz="0" w:space="0" w:color="auto"/>
        <w:bottom w:val="none" w:sz="0" w:space="0" w:color="auto"/>
        <w:right w:val="none" w:sz="0" w:space="0" w:color="auto"/>
      </w:divBdr>
    </w:div>
    <w:div w:id="1250116288">
      <w:bodyDiv w:val="1"/>
      <w:marLeft w:val="0"/>
      <w:marRight w:val="0"/>
      <w:marTop w:val="0"/>
      <w:marBottom w:val="0"/>
      <w:divBdr>
        <w:top w:val="none" w:sz="0" w:space="0" w:color="auto"/>
        <w:left w:val="none" w:sz="0" w:space="0" w:color="auto"/>
        <w:bottom w:val="none" w:sz="0" w:space="0" w:color="auto"/>
        <w:right w:val="none" w:sz="0" w:space="0" w:color="auto"/>
      </w:divBdr>
    </w:div>
    <w:div w:id="1278829921">
      <w:bodyDiv w:val="1"/>
      <w:marLeft w:val="0"/>
      <w:marRight w:val="0"/>
      <w:marTop w:val="0"/>
      <w:marBottom w:val="0"/>
      <w:divBdr>
        <w:top w:val="none" w:sz="0" w:space="0" w:color="auto"/>
        <w:left w:val="none" w:sz="0" w:space="0" w:color="auto"/>
        <w:bottom w:val="none" w:sz="0" w:space="0" w:color="auto"/>
        <w:right w:val="none" w:sz="0" w:space="0" w:color="auto"/>
      </w:divBdr>
    </w:div>
    <w:div w:id="1385325366">
      <w:bodyDiv w:val="1"/>
      <w:marLeft w:val="0"/>
      <w:marRight w:val="0"/>
      <w:marTop w:val="0"/>
      <w:marBottom w:val="0"/>
      <w:divBdr>
        <w:top w:val="none" w:sz="0" w:space="0" w:color="auto"/>
        <w:left w:val="none" w:sz="0" w:space="0" w:color="auto"/>
        <w:bottom w:val="none" w:sz="0" w:space="0" w:color="auto"/>
        <w:right w:val="none" w:sz="0" w:space="0" w:color="auto"/>
      </w:divBdr>
    </w:div>
    <w:div w:id="1393230316">
      <w:bodyDiv w:val="1"/>
      <w:marLeft w:val="0"/>
      <w:marRight w:val="0"/>
      <w:marTop w:val="0"/>
      <w:marBottom w:val="0"/>
      <w:divBdr>
        <w:top w:val="none" w:sz="0" w:space="0" w:color="auto"/>
        <w:left w:val="none" w:sz="0" w:space="0" w:color="auto"/>
        <w:bottom w:val="none" w:sz="0" w:space="0" w:color="auto"/>
        <w:right w:val="none" w:sz="0" w:space="0" w:color="auto"/>
      </w:divBdr>
    </w:div>
    <w:div w:id="1432123975">
      <w:bodyDiv w:val="1"/>
      <w:marLeft w:val="0"/>
      <w:marRight w:val="0"/>
      <w:marTop w:val="0"/>
      <w:marBottom w:val="0"/>
      <w:divBdr>
        <w:top w:val="none" w:sz="0" w:space="0" w:color="auto"/>
        <w:left w:val="none" w:sz="0" w:space="0" w:color="auto"/>
        <w:bottom w:val="none" w:sz="0" w:space="0" w:color="auto"/>
        <w:right w:val="none" w:sz="0" w:space="0" w:color="auto"/>
      </w:divBdr>
    </w:div>
    <w:div w:id="1492062256">
      <w:bodyDiv w:val="1"/>
      <w:marLeft w:val="0"/>
      <w:marRight w:val="0"/>
      <w:marTop w:val="0"/>
      <w:marBottom w:val="0"/>
      <w:divBdr>
        <w:top w:val="none" w:sz="0" w:space="0" w:color="auto"/>
        <w:left w:val="none" w:sz="0" w:space="0" w:color="auto"/>
        <w:bottom w:val="none" w:sz="0" w:space="0" w:color="auto"/>
        <w:right w:val="none" w:sz="0" w:space="0" w:color="auto"/>
      </w:divBdr>
    </w:div>
    <w:div w:id="1596866364">
      <w:bodyDiv w:val="1"/>
      <w:marLeft w:val="0"/>
      <w:marRight w:val="0"/>
      <w:marTop w:val="0"/>
      <w:marBottom w:val="0"/>
      <w:divBdr>
        <w:top w:val="none" w:sz="0" w:space="0" w:color="auto"/>
        <w:left w:val="none" w:sz="0" w:space="0" w:color="auto"/>
        <w:bottom w:val="none" w:sz="0" w:space="0" w:color="auto"/>
        <w:right w:val="none" w:sz="0" w:space="0" w:color="auto"/>
      </w:divBdr>
    </w:div>
    <w:div w:id="1709989069">
      <w:bodyDiv w:val="1"/>
      <w:marLeft w:val="0"/>
      <w:marRight w:val="0"/>
      <w:marTop w:val="0"/>
      <w:marBottom w:val="0"/>
      <w:divBdr>
        <w:top w:val="none" w:sz="0" w:space="0" w:color="auto"/>
        <w:left w:val="none" w:sz="0" w:space="0" w:color="auto"/>
        <w:bottom w:val="none" w:sz="0" w:space="0" w:color="auto"/>
        <w:right w:val="none" w:sz="0" w:space="0" w:color="auto"/>
      </w:divBdr>
    </w:div>
    <w:div w:id="1727138885">
      <w:bodyDiv w:val="1"/>
      <w:marLeft w:val="0"/>
      <w:marRight w:val="0"/>
      <w:marTop w:val="0"/>
      <w:marBottom w:val="0"/>
      <w:divBdr>
        <w:top w:val="none" w:sz="0" w:space="0" w:color="auto"/>
        <w:left w:val="none" w:sz="0" w:space="0" w:color="auto"/>
        <w:bottom w:val="none" w:sz="0" w:space="0" w:color="auto"/>
        <w:right w:val="none" w:sz="0" w:space="0" w:color="auto"/>
      </w:divBdr>
    </w:div>
    <w:div w:id="1749495697">
      <w:bodyDiv w:val="1"/>
      <w:marLeft w:val="0"/>
      <w:marRight w:val="0"/>
      <w:marTop w:val="0"/>
      <w:marBottom w:val="0"/>
      <w:divBdr>
        <w:top w:val="none" w:sz="0" w:space="0" w:color="auto"/>
        <w:left w:val="none" w:sz="0" w:space="0" w:color="auto"/>
        <w:bottom w:val="none" w:sz="0" w:space="0" w:color="auto"/>
        <w:right w:val="none" w:sz="0" w:space="0" w:color="auto"/>
      </w:divBdr>
    </w:div>
    <w:div w:id="1818035352">
      <w:bodyDiv w:val="1"/>
      <w:marLeft w:val="0"/>
      <w:marRight w:val="0"/>
      <w:marTop w:val="0"/>
      <w:marBottom w:val="0"/>
      <w:divBdr>
        <w:top w:val="none" w:sz="0" w:space="0" w:color="auto"/>
        <w:left w:val="none" w:sz="0" w:space="0" w:color="auto"/>
        <w:bottom w:val="none" w:sz="0" w:space="0" w:color="auto"/>
        <w:right w:val="none" w:sz="0" w:space="0" w:color="auto"/>
      </w:divBdr>
    </w:div>
    <w:div w:id="1823959585">
      <w:bodyDiv w:val="1"/>
      <w:marLeft w:val="0"/>
      <w:marRight w:val="0"/>
      <w:marTop w:val="0"/>
      <w:marBottom w:val="0"/>
      <w:divBdr>
        <w:top w:val="none" w:sz="0" w:space="0" w:color="auto"/>
        <w:left w:val="none" w:sz="0" w:space="0" w:color="auto"/>
        <w:bottom w:val="none" w:sz="0" w:space="0" w:color="auto"/>
        <w:right w:val="none" w:sz="0" w:space="0" w:color="auto"/>
      </w:divBdr>
    </w:div>
    <w:div w:id="1848521862">
      <w:bodyDiv w:val="1"/>
      <w:marLeft w:val="0"/>
      <w:marRight w:val="0"/>
      <w:marTop w:val="0"/>
      <w:marBottom w:val="0"/>
      <w:divBdr>
        <w:top w:val="none" w:sz="0" w:space="0" w:color="auto"/>
        <w:left w:val="none" w:sz="0" w:space="0" w:color="auto"/>
        <w:bottom w:val="none" w:sz="0" w:space="0" w:color="auto"/>
        <w:right w:val="none" w:sz="0" w:space="0" w:color="auto"/>
      </w:divBdr>
    </w:div>
    <w:div w:id="1963026056">
      <w:bodyDiv w:val="1"/>
      <w:marLeft w:val="0"/>
      <w:marRight w:val="0"/>
      <w:marTop w:val="0"/>
      <w:marBottom w:val="0"/>
      <w:divBdr>
        <w:top w:val="none" w:sz="0" w:space="0" w:color="auto"/>
        <w:left w:val="none" w:sz="0" w:space="0" w:color="auto"/>
        <w:bottom w:val="none" w:sz="0" w:space="0" w:color="auto"/>
        <w:right w:val="none" w:sz="0" w:space="0" w:color="auto"/>
      </w:divBdr>
      <w:divsChild>
        <w:div w:id="191767126">
          <w:marLeft w:val="0"/>
          <w:marRight w:val="0"/>
          <w:marTop w:val="0"/>
          <w:marBottom w:val="0"/>
          <w:divBdr>
            <w:top w:val="none" w:sz="0" w:space="0" w:color="auto"/>
            <w:left w:val="none" w:sz="0" w:space="0" w:color="auto"/>
            <w:bottom w:val="none" w:sz="0" w:space="0" w:color="auto"/>
            <w:right w:val="none" w:sz="0" w:space="0" w:color="auto"/>
          </w:divBdr>
        </w:div>
        <w:div w:id="527717435">
          <w:marLeft w:val="0"/>
          <w:marRight w:val="0"/>
          <w:marTop w:val="0"/>
          <w:marBottom w:val="0"/>
          <w:divBdr>
            <w:top w:val="none" w:sz="0" w:space="0" w:color="auto"/>
            <w:left w:val="none" w:sz="0" w:space="0" w:color="auto"/>
            <w:bottom w:val="none" w:sz="0" w:space="0" w:color="auto"/>
            <w:right w:val="none" w:sz="0" w:space="0" w:color="auto"/>
          </w:divBdr>
        </w:div>
        <w:div w:id="842933404">
          <w:marLeft w:val="0"/>
          <w:marRight w:val="0"/>
          <w:marTop w:val="0"/>
          <w:marBottom w:val="0"/>
          <w:divBdr>
            <w:top w:val="none" w:sz="0" w:space="0" w:color="auto"/>
            <w:left w:val="none" w:sz="0" w:space="0" w:color="auto"/>
            <w:bottom w:val="none" w:sz="0" w:space="0" w:color="auto"/>
            <w:right w:val="none" w:sz="0" w:space="0" w:color="auto"/>
          </w:divBdr>
        </w:div>
        <w:div w:id="1566834815">
          <w:marLeft w:val="0"/>
          <w:marRight w:val="0"/>
          <w:marTop w:val="0"/>
          <w:marBottom w:val="0"/>
          <w:divBdr>
            <w:top w:val="none" w:sz="0" w:space="0" w:color="auto"/>
            <w:left w:val="none" w:sz="0" w:space="0" w:color="auto"/>
            <w:bottom w:val="none" w:sz="0" w:space="0" w:color="auto"/>
            <w:right w:val="none" w:sz="0" w:space="0" w:color="auto"/>
          </w:divBdr>
        </w:div>
        <w:div w:id="1617718473">
          <w:marLeft w:val="0"/>
          <w:marRight w:val="0"/>
          <w:marTop w:val="0"/>
          <w:marBottom w:val="0"/>
          <w:divBdr>
            <w:top w:val="none" w:sz="0" w:space="0" w:color="auto"/>
            <w:left w:val="none" w:sz="0" w:space="0" w:color="auto"/>
            <w:bottom w:val="none" w:sz="0" w:space="0" w:color="auto"/>
            <w:right w:val="none" w:sz="0" w:space="0" w:color="auto"/>
          </w:divBdr>
        </w:div>
        <w:div w:id="1953895991">
          <w:marLeft w:val="0"/>
          <w:marRight w:val="0"/>
          <w:marTop w:val="0"/>
          <w:marBottom w:val="0"/>
          <w:divBdr>
            <w:top w:val="none" w:sz="0" w:space="0" w:color="auto"/>
            <w:left w:val="none" w:sz="0" w:space="0" w:color="auto"/>
            <w:bottom w:val="none" w:sz="0" w:space="0" w:color="auto"/>
            <w:right w:val="none" w:sz="0" w:space="0" w:color="auto"/>
          </w:divBdr>
        </w:div>
      </w:divsChild>
    </w:div>
    <w:div w:id="2045864342">
      <w:bodyDiv w:val="1"/>
      <w:marLeft w:val="0"/>
      <w:marRight w:val="0"/>
      <w:marTop w:val="0"/>
      <w:marBottom w:val="0"/>
      <w:divBdr>
        <w:top w:val="none" w:sz="0" w:space="0" w:color="auto"/>
        <w:left w:val="none" w:sz="0" w:space="0" w:color="auto"/>
        <w:bottom w:val="none" w:sz="0" w:space="0" w:color="auto"/>
        <w:right w:val="none" w:sz="0" w:space="0" w:color="auto"/>
      </w:divBdr>
    </w:div>
    <w:div w:id="206602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eur-lex.europa.eu/legal-content/SL/TXT/PDF/?uri=CELEX:32022D2481&amp;qid=1686823425778"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33" Type="http://schemas.microsoft.com/office/2019/05/relationships/documenttasks" Target="documenttasks/documenttasks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pisrs.si/Pis.web/pregledPredpisa?sop=2022-01-0653"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eur-lex.europa.eu/legal-content/SL/TXT/PDF/?uri=CELEX:32022D2481&amp;qid=168682342577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podatki.gov.si/dataset/stevilo-zaposlenih-v-organih-drzavne-uprave-po-skupnem-kadrovskem-nacrtu-od-leta-2004-letno/resource/d09e373c-7cbf-48ad-bbd8-d872fc1a7991"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eur-lex.europa.eu/legal-content/SL/TXT/PDF/?uri=CELEX:32022D2481&amp;qid=1686823425778"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FF222CF-007A-40A1-BD6B-D630905CB2D7}">
    <t:Anchor>
      <t:Comment id="1543512484"/>
    </t:Anchor>
    <t:History>
      <t:Event id="{853C7E01-E522-4DAE-9862-A6408050D929}" time="2023-07-26T15:18:18.776Z">
        <t:Attribution userId="S::martina.furlan@gov.si::28864d29-0164-4a01-8360-ff0ba7dabaf8" userProvider="AD" userName="Martina Furlan"/>
        <t:Anchor>
          <t:Comment id="474810041"/>
        </t:Anchor>
        <t:Create/>
      </t:Event>
      <t:Event id="{EE48FD9D-CC19-40D7-95C9-456A8B377B69}" time="2023-07-26T15:18:18.776Z">
        <t:Attribution userId="S::martina.furlan@gov.si::28864d29-0164-4a01-8360-ff0ba7dabaf8" userProvider="AD" userName="Martina Furlan"/>
        <t:Anchor>
          <t:Comment id="474810041"/>
        </t:Anchor>
        <t:Assign userId="S::Mojca.Struc@gov.si::10c1594b-da3b-4003-83d6-a9733187a978" userProvider="AD" userName="Mojca Štruc"/>
      </t:Event>
      <t:Event id="{455E353D-EDBD-45DA-8B70-7BD5DBDFA6E7}" time="2023-07-26T15:18:18.776Z">
        <t:Attribution userId="S::martina.furlan@gov.si::28864d29-0164-4a01-8360-ff0ba7dabaf8" userProvider="AD" userName="Martina Furlan"/>
        <t:Anchor>
          <t:Comment id="474810041"/>
        </t:Anchor>
        <t:SetTitle title="@Mojca Štruc"/>
      </t:Event>
    </t:History>
  </t:Task>
  <t:Task id="{6088E549-D261-4A79-A363-7950C65AEB5C}">
    <t:Anchor>
      <t:Comment id="1157448575"/>
    </t:Anchor>
    <t:History>
      <t:Event id="{A0B92724-F571-4CDE-BDE2-2B3005913401}" time="2023-08-22T12:32:06.496Z">
        <t:Attribution userId="S::martina.furlan@gov.si::28864d29-0164-4a01-8360-ff0ba7dabaf8" userProvider="AD" userName="Martina Furlan"/>
        <t:Anchor>
          <t:Comment id="1157448575"/>
        </t:Anchor>
        <t:Create/>
      </t:Event>
      <t:Event id="{A27480CA-5DF1-42B6-9E34-E23BBC24B273}" time="2023-08-22T12:32:06.496Z">
        <t:Attribution userId="S::martina.furlan@gov.si::28864d29-0164-4a01-8360-ff0ba7dabaf8" userProvider="AD" userName="Martina Furlan"/>
        <t:Anchor>
          <t:Comment id="1157448575"/>
        </t:Anchor>
        <t:Assign userId="S::Tadej.Gabrijel@gov.si::b38fc77c-b8d8-4058-90ca-704d92af9a4d" userProvider="AD" userName="Tadej Gabrijel"/>
      </t:Event>
      <t:Event id="{6826B96A-55A6-465F-A976-744AE6148E41}" time="2023-08-22T12:32:06.496Z">
        <t:Attribution userId="S::martina.furlan@gov.si::28864d29-0164-4a01-8360-ff0ba7dabaf8" userProvider="AD" userName="Martina Furlan"/>
        <t:Anchor>
          <t:Comment id="1157448575"/>
        </t:Anchor>
        <t:SetTitle title="@Tadej Gabrijel"/>
      </t:Event>
    </t:History>
  </t:Task>
  <t:Task id="{36E68F5C-489A-477E-8F9B-A43D357D2211}">
    <t:Anchor>
      <t:Comment id="1003205843"/>
    </t:Anchor>
    <t:History>
      <t:Event id="{801B31E8-DFC8-4813-A860-D48718DA04B0}" time="2023-08-23T09:52:57.71Z">
        <t:Attribution userId="S::martina.furlan@gov.si::28864d29-0164-4a01-8360-ff0ba7dabaf8" userProvider="AD" userName="Martina Furlan"/>
        <t:Anchor>
          <t:Comment id="253440774"/>
        </t:Anchor>
        <t:Create/>
      </t:Event>
      <t:Event id="{E3D4564F-B4EB-4064-8BC5-8B7CC550066A}" time="2023-08-23T09:52:57.71Z">
        <t:Attribution userId="S::martina.furlan@gov.si::28864d29-0164-4a01-8360-ff0ba7dabaf8" userProvider="AD" userName="Martina Furlan"/>
        <t:Anchor>
          <t:Comment id="253440774"/>
        </t:Anchor>
        <t:Assign userId="S::Nena.Dokuzov@gov.si::a25bacde-b6c4-4326-b7f1-16ebe2fab696" userProvider="AD" userName="Nena Dokuzov"/>
      </t:Event>
      <t:Event id="{A9C4A893-8338-4363-BD6F-981070C7F769}" time="2023-08-23T09:52:57.71Z">
        <t:Attribution userId="S::martina.furlan@gov.si::28864d29-0164-4a01-8360-ff0ba7dabaf8" userProvider="AD" userName="Martina Furlan"/>
        <t:Anchor>
          <t:Comment id="253440774"/>
        </t:Anchor>
        <t:SetTitle title="MDDSZ nima ukrepov na tem področju - kaj pa @Nena Dokuzov in @Andreja Umek Venturini"/>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8AE0E3A-EAE6-4FC1-833A-D0CF8B9E7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35747</Words>
  <Characters>203760</Characters>
  <Application>Microsoft Office Word</Application>
  <DocSecurity>4</DocSecurity>
  <Lines>1698</Lines>
  <Paragraphs>478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239029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Furlan</dc:creator>
  <cp:keywords/>
  <dc:description/>
  <cp:lastModifiedBy>Doroteja Dobovšek</cp:lastModifiedBy>
  <cp:revision>2</cp:revision>
  <cp:lastPrinted>2023-08-30T11:56:00Z</cp:lastPrinted>
  <dcterms:created xsi:type="dcterms:W3CDTF">2023-08-30T12:30:00Z</dcterms:created>
  <dcterms:modified xsi:type="dcterms:W3CDTF">2023-08-30T12:30:00Z</dcterms:modified>
</cp:coreProperties>
</file>