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74DCDB" w14:textId="77777777" w:rsidR="00BA2B7E" w:rsidRPr="00D56F2A" w:rsidRDefault="00BA2B7E" w:rsidP="00D56F2A">
      <w:pPr>
        <w:rPr>
          <w:lang w:val="sl-SI" w:eastAsia="sl-SI"/>
        </w:rPr>
      </w:pPr>
      <w:bookmarkStart w:id="0" w:name="_Toc56687838"/>
      <w:bookmarkStart w:id="1" w:name="_Toc57365825"/>
      <w:bookmarkStart w:id="2" w:name="_GoBack"/>
      <w:bookmarkEnd w:id="2"/>
    </w:p>
    <w:p w14:paraId="67B0B171" w14:textId="77777777" w:rsidR="00436244" w:rsidRDefault="00436244" w:rsidP="00D56F2A">
      <w:pPr>
        <w:rPr>
          <w:lang w:val="sl-SI" w:eastAsia="sl-SI"/>
        </w:rPr>
      </w:pPr>
      <w:bookmarkStart w:id="3" w:name="_Hlk56161715"/>
    </w:p>
    <w:p w14:paraId="4DF0084A" w14:textId="77777777" w:rsidR="00436244" w:rsidRDefault="00436244" w:rsidP="00B10960">
      <w:pPr>
        <w:rPr>
          <w:lang w:val="sl-SI"/>
        </w:rPr>
      </w:pPr>
    </w:p>
    <w:bookmarkEnd w:id="3"/>
    <w:p w14:paraId="31D63A36" w14:textId="5A15D487" w:rsidR="00B10960" w:rsidRPr="0088786A" w:rsidRDefault="00B10960" w:rsidP="00B10960">
      <w:pPr>
        <w:rPr>
          <w:lang w:val="it-IT"/>
        </w:rPr>
      </w:pPr>
      <w:proofErr w:type="spellStart"/>
      <w:r w:rsidRPr="0088786A">
        <w:rPr>
          <w:lang w:val="it-IT"/>
        </w:rPr>
        <w:t>Številka</w:t>
      </w:r>
      <w:proofErr w:type="spellEnd"/>
      <w:r w:rsidRPr="0088786A">
        <w:rPr>
          <w:lang w:val="it-IT"/>
        </w:rPr>
        <w:t xml:space="preserve">: </w:t>
      </w:r>
      <w:r w:rsidR="00DF7264" w:rsidRPr="0088786A">
        <w:rPr>
          <w:lang w:val="it-IT"/>
        </w:rPr>
        <w:t>4300-43/2020/</w:t>
      </w:r>
      <w:r w:rsidR="003D6D31">
        <w:rPr>
          <w:lang w:val="it-IT"/>
        </w:rPr>
        <w:t>13</w:t>
      </w:r>
    </w:p>
    <w:p w14:paraId="2FCF5BCD" w14:textId="37619336" w:rsidR="00BA2B7E" w:rsidRPr="0088786A" w:rsidRDefault="00B10960" w:rsidP="008A41AE">
      <w:pPr>
        <w:spacing w:after="2520"/>
        <w:rPr>
          <w:lang w:val="it-IT"/>
        </w:rPr>
      </w:pPr>
      <w:r w:rsidRPr="0088786A">
        <w:rPr>
          <w:lang w:val="it-IT"/>
        </w:rPr>
        <w:t>Datum:</w:t>
      </w:r>
      <w:r w:rsidR="00DF7264" w:rsidRPr="0088786A">
        <w:rPr>
          <w:lang w:val="it-IT"/>
        </w:rPr>
        <w:t xml:space="preserve"> </w:t>
      </w:r>
      <w:r w:rsidR="00100658">
        <w:rPr>
          <w:lang w:val="it-IT"/>
        </w:rPr>
        <w:t>2</w:t>
      </w:r>
      <w:r w:rsidR="00DF7264" w:rsidRPr="0088786A">
        <w:rPr>
          <w:lang w:val="it-IT"/>
        </w:rPr>
        <w:t xml:space="preserve">. </w:t>
      </w:r>
      <w:r w:rsidR="00100658">
        <w:rPr>
          <w:lang w:val="it-IT"/>
        </w:rPr>
        <w:t>2</w:t>
      </w:r>
      <w:r w:rsidR="00DF7264" w:rsidRPr="0088786A">
        <w:rPr>
          <w:lang w:val="it-IT"/>
        </w:rPr>
        <w:t>. 202</w:t>
      </w:r>
      <w:r w:rsidR="00605ACF">
        <w:rPr>
          <w:lang w:val="it-IT"/>
        </w:rPr>
        <w:t>1</w:t>
      </w:r>
    </w:p>
    <w:p w14:paraId="2EA67AB3" w14:textId="349F711B" w:rsidR="00414D0B" w:rsidRDefault="00095D5B" w:rsidP="00B10960">
      <w:pPr>
        <w:pStyle w:val="Naslov1"/>
      </w:pPr>
      <w:r w:rsidRPr="00C64FBC">
        <w:t>METODOLOGIJA IZRAČUNA STANDARDNE LESTVICE STROŠKA</w:t>
      </w:r>
      <w:r w:rsidR="00B10960">
        <w:t xml:space="preserve"> </w:t>
      </w:r>
      <w:r w:rsidRPr="00C64FBC">
        <w:t>NA ENOTO ZA STROŠKE OSEBJA (SSE)</w:t>
      </w:r>
      <w:bookmarkEnd w:id="0"/>
      <w:bookmarkEnd w:id="1"/>
    </w:p>
    <w:p w14:paraId="20626602" w14:textId="77777777" w:rsidR="00436244" w:rsidRDefault="00436244" w:rsidP="00BA2B7E">
      <w:pPr>
        <w:pStyle w:val="ColorfulList-Accent11"/>
        <w:ind w:left="0"/>
        <w:jc w:val="center"/>
      </w:pPr>
    </w:p>
    <w:p w14:paraId="1B5F13ED" w14:textId="79F68F83" w:rsidR="00436244" w:rsidRPr="00E21332" w:rsidRDefault="00B10960" w:rsidP="0024653F">
      <w:pPr>
        <w:jc w:val="center"/>
        <w:rPr>
          <w:b/>
          <w:bCs/>
          <w:lang w:val="sl-SI"/>
        </w:rPr>
      </w:pPr>
      <w:r w:rsidRPr="00E21332">
        <w:rPr>
          <w:rFonts w:cs="Arial"/>
          <w:b/>
          <w:bCs/>
          <w:lang w:val="sl-SI"/>
        </w:rPr>
        <w:t xml:space="preserve">za izvajanje operacij, ki bodo izbrane na </w:t>
      </w:r>
      <w:r w:rsidR="0024653F" w:rsidRPr="00E21332">
        <w:rPr>
          <w:rFonts w:cs="Arial"/>
          <w:b/>
          <w:bCs/>
          <w:lang w:val="sl-SI"/>
        </w:rPr>
        <w:t>Javn</w:t>
      </w:r>
      <w:r w:rsidRPr="00E21332">
        <w:rPr>
          <w:rFonts w:cs="Arial"/>
          <w:b/>
          <w:bCs/>
          <w:lang w:val="sl-SI"/>
        </w:rPr>
        <w:t>em</w:t>
      </w:r>
      <w:r w:rsidR="0024653F" w:rsidRPr="00E21332">
        <w:rPr>
          <w:rFonts w:cs="Arial"/>
          <w:b/>
          <w:bCs/>
          <w:lang w:val="sl-SI"/>
        </w:rPr>
        <w:t xml:space="preserve"> razpis</w:t>
      </w:r>
      <w:r w:rsidRPr="00E21332">
        <w:rPr>
          <w:rFonts w:cs="Arial"/>
          <w:b/>
          <w:bCs/>
          <w:lang w:val="sl-SI"/>
        </w:rPr>
        <w:t>u</w:t>
      </w:r>
      <w:r w:rsidR="0024653F" w:rsidRPr="00E21332">
        <w:rPr>
          <w:rFonts w:cs="Arial"/>
          <w:b/>
          <w:bCs/>
          <w:lang w:val="sl-SI"/>
        </w:rPr>
        <w:t xml:space="preserve"> za demonstracijske projekte vzpostavljanja pametnih mest in skupnosti »JR PMIS«</w:t>
      </w:r>
    </w:p>
    <w:p w14:paraId="029CDB20" w14:textId="77777777" w:rsidR="00436244" w:rsidRPr="00B10960" w:rsidRDefault="00436244" w:rsidP="00BA2B7E">
      <w:pPr>
        <w:pStyle w:val="ColorfulList-Accent11"/>
        <w:ind w:left="0"/>
        <w:jc w:val="center"/>
      </w:pPr>
    </w:p>
    <w:p w14:paraId="4CA6B45A" w14:textId="77777777" w:rsidR="00DF7264" w:rsidRDefault="00DF7264" w:rsidP="00095D5B">
      <w:pPr>
        <w:rPr>
          <w:rFonts w:cs="Arial"/>
          <w:b/>
          <w:lang w:val="sl-SI" w:eastAsia="sl-SI"/>
        </w:rPr>
      </w:pPr>
      <w:bookmarkStart w:id="4" w:name="_Toc56687839"/>
      <w:r>
        <w:rPr>
          <w:rFonts w:cs="Arial"/>
          <w:b/>
          <w:lang w:val="sl-SI" w:eastAsia="sl-SI"/>
        </w:rPr>
        <w:br w:type="page"/>
      </w:r>
    </w:p>
    <w:p w14:paraId="12ED7F57" w14:textId="7E4C3553" w:rsidR="00095D5B" w:rsidRPr="00C64FBC" w:rsidRDefault="00095D5B" w:rsidP="00095D5B">
      <w:pPr>
        <w:rPr>
          <w:rFonts w:cs="Arial"/>
          <w:b/>
          <w:lang w:val="sl-SI" w:eastAsia="sl-SI"/>
        </w:rPr>
      </w:pPr>
      <w:r w:rsidRPr="00C64FBC">
        <w:rPr>
          <w:rFonts w:cs="Arial"/>
          <w:b/>
          <w:lang w:val="sl-SI" w:eastAsia="sl-SI"/>
        </w:rPr>
        <w:lastRenderedPageBreak/>
        <w:t>1. Pravna podlaga in metodologija za določitev standardne lestvice stroška na enoto</w:t>
      </w:r>
      <w:bookmarkEnd w:id="4"/>
    </w:p>
    <w:p w14:paraId="3C3ADF68" w14:textId="27095275" w:rsidR="00095D5B" w:rsidRDefault="00095D5B" w:rsidP="00095D5B">
      <w:pPr>
        <w:spacing w:line="240" w:lineRule="auto"/>
        <w:jc w:val="both"/>
        <w:rPr>
          <w:rFonts w:cs="Arial"/>
          <w:lang w:val="sl-SI" w:eastAsia="sl-SI"/>
        </w:rPr>
      </w:pPr>
    </w:p>
    <w:p w14:paraId="4F7F9C1F" w14:textId="77777777" w:rsidR="00B51FF0" w:rsidRDefault="00B51FF0" w:rsidP="00095D5B">
      <w:pPr>
        <w:spacing w:line="240" w:lineRule="auto"/>
        <w:jc w:val="both"/>
        <w:rPr>
          <w:rFonts w:cs="Arial"/>
          <w:lang w:val="sl-SI" w:eastAsia="sl-SI"/>
        </w:rPr>
      </w:pPr>
    </w:p>
    <w:p w14:paraId="2BAD1D95" w14:textId="1AA88EEB" w:rsidR="00E21332" w:rsidRDefault="00E21332" w:rsidP="00095D5B">
      <w:pPr>
        <w:spacing w:line="240" w:lineRule="auto"/>
        <w:jc w:val="both"/>
        <w:rPr>
          <w:rFonts w:cs="Arial"/>
          <w:lang w:val="sl-SI" w:eastAsia="sl-SI"/>
        </w:rPr>
      </w:pPr>
      <w:r>
        <w:rPr>
          <w:rFonts w:cs="Arial"/>
          <w:lang w:val="sl-SI" w:eastAsia="sl-SI"/>
        </w:rPr>
        <w:t xml:space="preserve">Metodologija </w:t>
      </w:r>
      <w:r w:rsidRPr="00E21332">
        <w:rPr>
          <w:rFonts w:cs="Arial"/>
          <w:lang w:val="sl-SI" w:eastAsia="sl-SI"/>
        </w:rPr>
        <w:t>izračuna standardne lestvice stroška na enoto za stroške osebja</w:t>
      </w:r>
      <w:r w:rsidR="0088786A">
        <w:rPr>
          <w:rFonts w:cs="Arial"/>
          <w:lang w:val="sl-SI" w:eastAsia="sl-SI"/>
        </w:rPr>
        <w:t xml:space="preserve"> </w:t>
      </w:r>
      <w:r w:rsidR="0088786A" w:rsidRPr="0088786A">
        <w:rPr>
          <w:rFonts w:cs="Arial"/>
          <w:lang w:val="sl-SI" w:eastAsia="sl-SI"/>
        </w:rPr>
        <w:t>za izvajanje operacij, ki bodo izbrane na Javnem razpisu za demonstracijske projekte vzpostavljanja pametnih mest in skupnosti »JR PMIS«</w:t>
      </w:r>
      <w:r w:rsidR="0088786A">
        <w:rPr>
          <w:rFonts w:cs="Arial"/>
          <w:lang w:val="sl-SI" w:eastAsia="sl-SI"/>
        </w:rPr>
        <w:t>,</w:t>
      </w:r>
      <w:r>
        <w:rPr>
          <w:rFonts w:cs="Arial"/>
          <w:lang w:val="sl-SI" w:eastAsia="sl-SI"/>
        </w:rPr>
        <w:t xml:space="preserve"> se sprejema na podlagi:</w:t>
      </w:r>
    </w:p>
    <w:p w14:paraId="27EB70F8" w14:textId="66EDF96E" w:rsidR="00E21332" w:rsidRDefault="00B10960" w:rsidP="00DF7264">
      <w:pPr>
        <w:pStyle w:val="Odstavekseznama"/>
        <w:numPr>
          <w:ilvl w:val="0"/>
          <w:numId w:val="7"/>
        </w:numPr>
        <w:rPr>
          <w:rFonts w:cs="Arial"/>
        </w:rPr>
      </w:pPr>
      <w:r w:rsidRPr="00E21332">
        <w:rPr>
          <w:rFonts w:cs="Arial"/>
        </w:rPr>
        <w:t xml:space="preserve">16. in </w:t>
      </w:r>
      <w:r w:rsidR="00B51FF0">
        <w:rPr>
          <w:rFonts w:cs="Arial"/>
        </w:rPr>
        <w:t>34.a</w:t>
      </w:r>
      <w:r w:rsidRPr="00E21332">
        <w:rPr>
          <w:rFonts w:cs="Arial"/>
        </w:rPr>
        <w:t>. člena Zakona o državni upravi (Uradni list RS, št. 113/05 –</w:t>
      </w:r>
      <w:r w:rsidR="00E21332" w:rsidRPr="00E21332">
        <w:rPr>
          <w:rFonts w:cs="Arial"/>
        </w:rPr>
        <w:t xml:space="preserve"> </w:t>
      </w:r>
      <w:r w:rsidRPr="00E21332">
        <w:rPr>
          <w:rFonts w:cs="Arial"/>
        </w:rPr>
        <w:t>uradno prečiščeno besedilo, 89/07 - Odl.US, 126/07 - ZUP-E, 48/09, 8/10 - ZUP-G,</w:t>
      </w:r>
      <w:r w:rsidR="00E21332" w:rsidRPr="00E21332">
        <w:rPr>
          <w:rFonts w:cs="Arial"/>
        </w:rPr>
        <w:t xml:space="preserve"> </w:t>
      </w:r>
      <w:r w:rsidRPr="00E21332">
        <w:rPr>
          <w:rFonts w:cs="Arial"/>
        </w:rPr>
        <w:t>8/12 - ZVRS-F, 21/12, 47/13, 12/14, 90/14 in 51/16)</w:t>
      </w:r>
      <w:r w:rsidR="00E21332">
        <w:rPr>
          <w:rFonts w:cs="Arial"/>
        </w:rPr>
        <w:t>;</w:t>
      </w:r>
    </w:p>
    <w:p w14:paraId="42049363" w14:textId="5F403150" w:rsidR="00B10960" w:rsidRPr="00E21332" w:rsidRDefault="00B10960" w:rsidP="00DF7264">
      <w:pPr>
        <w:pStyle w:val="Odstavekseznama"/>
        <w:numPr>
          <w:ilvl w:val="0"/>
          <w:numId w:val="7"/>
        </w:numPr>
        <w:rPr>
          <w:rFonts w:cs="Arial"/>
        </w:rPr>
      </w:pPr>
      <w:r w:rsidRPr="00E21332">
        <w:rPr>
          <w:rFonts w:cs="Arial"/>
        </w:rPr>
        <w:t>67. in 68. člena Uredbe (EU) št. 1303/2013 Evropskega parlamenta in Sveta z dne 17. decembra 2013 o skupnih določbah o Evropskem skladu za regionalni razvoj, Evropskem socialnem skladu,</w:t>
      </w:r>
      <w:r w:rsidR="00E21332" w:rsidRPr="00E21332">
        <w:rPr>
          <w:rFonts w:cs="Arial"/>
        </w:rPr>
        <w:t xml:space="preserve"> </w:t>
      </w:r>
      <w:r w:rsidRPr="00E21332">
        <w:rPr>
          <w:rFonts w:cs="Arial"/>
        </w:rPr>
        <w:t>Kohezijskem skladu, Evropskem kmetijskem skladu za razvoj podeželja in Evropskem</w:t>
      </w:r>
      <w:r w:rsidR="00E21332" w:rsidRPr="00E21332">
        <w:rPr>
          <w:rFonts w:cs="Arial"/>
        </w:rPr>
        <w:t xml:space="preserve"> </w:t>
      </w:r>
      <w:r w:rsidRPr="00E21332">
        <w:rPr>
          <w:rFonts w:cs="Arial"/>
        </w:rPr>
        <w:t>skladu za pomorstvo in ribištvo, o splošnih določbah o Evropskem skladu za regionalni</w:t>
      </w:r>
      <w:r w:rsidR="00E21332" w:rsidRPr="00E21332">
        <w:rPr>
          <w:rFonts w:cs="Arial"/>
        </w:rPr>
        <w:t xml:space="preserve"> </w:t>
      </w:r>
      <w:r w:rsidRPr="00E21332">
        <w:rPr>
          <w:rFonts w:cs="Arial"/>
        </w:rPr>
        <w:t>razvoj, Evropskem socialnem skladu, Kohezijskem skladu in Evropskem skladu za</w:t>
      </w:r>
      <w:r w:rsidR="00E21332" w:rsidRPr="00E21332">
        <w:rPr>
          <w:rFonts w:cs="Arial"/>
        </w:rPr>
        <w:t xml:space="preserve"> </w:t>
      </w:r>
      <w:r w:rsidRPr="00E21332">
        <w:rPr>
          <w:rFonts w:cs="Arial"/>
        </w:rPr>
        <w:t>pomorstvo in ribištvo ter o razveljavitvi Uredbe Sveta (ES) št. 1083/2006 (UL L št. 347</w:t>
      </w:r>
      <w:r w:rsidR="00E21332" w:rsidRPr="00E21332">
        <w:rPr>
          <w:rFonts w:cs="Arial"/>
        </w:rPr>
        <w:t xml:space="preserve"> </w:t>
      </w:r>
      <w:r w:rsidRPr="00E21332">
        <w:rPr>
          <w:rFonts w:cs="Arial"/>
        </w:rPr>
        <w:t>z dne 20. 12. 2013, str. 320, s spremembami</w:t>
      </w:r>
      <w:r w:rsidR="00E21332">
        <w:rPr>
          <w:rFonts w:cs="Arial"/>
        </w:rPr>
        <w:t>;</w:t>
      </w:r>
    </w:p>
    <w:p w14:paraId="21838FA1" w14:textId="37B1BDB7" w:rsidR="00B10960" w:rsidRPr="00E21332" w:rsidRDefault="00B10960" w:rsidP="00DF7264">
      <w:pPr>
        <w:pStyle w:val="Odstavekseznama"/>
        <w:numPr>
          <w:ilvl w:val="0"/>
          <w:numId w:val="7"/>
        </w:numPr>
        <w:rPr>
          <w:rFonts w:cs="Arial"/>
        </w:rPr>
      </w:pPr>
      <w:r w:rsidRPr="00E21332">
        <w:rPr>
          <w:rFonts w:cs="Arial"/>
        </w:rPr>
        <w:t xml:space="preserve">Smernic o poenostavljenih možnostih obračunavanja stroškov, objavljenih na spletni strani: </w:t>
      </w:r>
      <w:hyperlink r:id="rId7" w:history="1">
        <w:r w:rsidR="00DF7264" w:rsidRPr="00DA78B9">
          <w:rPr>
            <w:rStyle w:val="Hiperpovezava"/>
            <w:rFonts w:cs="Arial"/>
          </w:rPr>
          <w:t>http://www.euskladi.si/sl/dokumenti/navodila/smernice-o-poenostavljenih-moznostih-obracunavanjastroskov.pdf</w:t>
        </w:r>
      </w:hyperlink>
      <w:r w:rsidR="00DF7264">
        <w:rPr>
          <w:rFonts w:cs="Arial"/>
        </w:rPr>
        <w:t>;</w:t>
      </w:r>
    </w:p>
    <w:p w14:paraId="1B1EE46B" w14:textId="186D71D8" w:rsidR="00E21332" w:rsidRDefault="00B10960" w:rsidP="00DF7264">
      <w:pPr>
        <w:pStyle w:val="Odstavekseznama"/>
        <w:numPr>
          <w:ilvl w:val="0"/>
          <w:numId w:val="7"/>
        </w:numPr>
        <w:rPr>
          <w:rFonts w:cs="Arial"/>
        </w:rPr>
      </w:pPr>
      <w:r w:rsidRPr="00E21332">
        <w:rPr>
          <w:rFonts w:cs="Arial"/>
        </w:rPr>
        <w:t xml:space="preserve">Uredbe o porabi sredstev evropske kohezijske politike v Republiki Sloveniji v programskem obdobju 2014-2020 za cilj naložbe za rast in delovna mesta (Uradni list RS, št. 29/15, 36/16, 58/16, 69/16-popr. </w:t>
      </w:r>
      <w:r w:rsidR="00E21332" w:rsidRPr="00E21332">
        <w:rPr>
          <w:rFonts w:cs="Arial"/>
        </w:rPr>
        <w:t>15/17, 69/17 in 67/18)</w:t>
      </w:r>
      <w:r w:rsidR="00605EC1">
        <w:rPr>
          <w:rFonts w:cs="Arial"/>
        </w:rPr>
        <w:t>;</w:t>
      </w:r>
    </w:p>
    <w:p w14:paraId="1883DB37" w14:textId="6A8E67D1" w:rsidR="00B10960" w:rsidRDefault="00B10960" w:rsidP="00DF7264">
      <w:pPr>
        <w:pStyle w:val="Odstavekseznama"/>
        <w:numPr>
          <w:ilvl w:val="0"/>
          <w:numId w:val="7"/>
        </w:numPr>
        <w:rPr>
          <w:rFonts w:cs="Arial"/>
        </w:rPr>
      </w:pPr>
      <w:r w:rsidRPr="00E21332">
        <w:rPr>
          <w:rFonts w:cs="Arial"/>
        </w:rPr>
        <w:t xml:space="preserve">Navodil organa upravljanja o upravičenih stroških za sredstva evropske kohezijske politike v programskem obdobju 2014-2020 s spremembami, objavljenih na spletni strani </w:t>
      </w:r>
      <w:hyperlink r:id="rId8" w:history="1">
        <w:r w:rsidR="00DF7264" w:rsidRPr="00DA78B9">
          <w:rPr>
            <w:rStyle w:val="Hiperpovezava"/>
            <w:rFonts w:cs="Arial"/>
          </w:rPr>
          <w:t>http://www.eu-skladi.si/sl/ekp/navodila</w:t>
        </w:r>
      </w:hyperlink>
      <w:r w:rsidR="00DF7264">
        <w:rPr>
          <w:rFonts w:cs="Arial"/>
        </w:rPr>
        <w:t>.</w:t>
      </w:r>
    </w:p>
    <w:p w14:paraId="30161367" w14:textId="77777777" w:rsidR="00DF7264" w:rsidRDefault="00DF7264" w:rsidP="00095D5B">
      <w:pPr>
        <w:spacing w:line="240" w:lineRule="auto"/>
        <w:jc w:val="both"/>
        <w:rPr>
          <w:rFonts w:cs="Arial"/>
          <w:lang w:val="sl-SI" w:eastAsia="sl-SI"/>
        </w:rPr>
      </w:pPr>
    </w:p>
    <w:p w14:paraId="39997877" w14:textId="1287197C" w:rsidR="00095D5B" w:rsidRPr="00C64FBC" w:rsidRDefault="00095D5B" w:rsidP="00095D5B">
      <w:pPr>
        <w:spacing w:line="240" w:lineRule="auto"/>
        <w:jc w:val="both"/>
        <w:rPr>
          <w:rFonts w:cs="Arial"/>
          <w:lang w:val="sl-SI" w:eastAsia="sl-SI"/>
        </w:rPr>
      </w:pPr>
      <w:r w:rsidRPr="00C64FBC">
        <w:rPr>
          <w:rFonts w:cs="Arial"/>
          <w:lang w:val="sl-SI" w:eastAsia="sl-SI"/>
        </w:rPr>
        <w:t xml:space="preserve">Osnova za izračun standardne lestvice stroška na enoto so pravna izhodišča in cena za financiranje raziskovalno razvojnih dejavnosti v Sloveniji </w:t>
      </w:r>
      <w:r w:rsidR="00605EC1">
        <w:rPr>
          <w:rFonts w:cs="Arial"/>
          <w:lang w:val="sl-SI" w:eastAsia="sl-SI"/>
        </w:rPr>
        <w:t>Javne a</w:t>
      </w:r>
      <w:r w:rsidRPr="00C64FBC">
        <w:rPr>
          <w:rFonts w:cs="Arial"/>
          <w:lang w:val="sl-SI" w:eastAsia="sl-SI"/>
        </w:rPr>
        <w:t xml:space="preserve">gencije za raziskovalno dejavnost </w:t>
      </w:r>
      <w:r w:rsidR="00605EC1" w:rsidRPr="00C64FBC">
        <w:rPr>
          <w:rFonts w:cs="Arial"/>
          <w:lang w:val="sl-SI" w:eastAsia="sl-SI"/>
        </w:rPr>
        <w:t xml:space="preserve">Republike Slovenije </w:t>
      </w:r>
      <w:r w:rsidRPr="00C64FBC">
        <w:rPr>
          <w:rFonts w:cs="Arial"/>
          <w:lang w:val="sl-SI" w:eastAsia="sl-SI"/>
        </w:rPr>
        <w:t>(ARRS) za leto 202</w:t>
      </w:r>
      <w:r w:rsidR="008E36F7">
        <w:rPr>
          <w:rFonts w:cs="Arial"/>
          <w:lang w:val="sl-SI" w:eastAsia="sl-SI"/>
        </w:rPr>
        <w:t>1</w:t>
      </w:r>
      <w:r w:rsidRPr="00C64FBC">
        <w:rPr>
          <w:rFonts w:cs="Arial"/>
          <w:lang w:val="sl-SI" w:eastAsia="sl-SI"/>
        </w:rPr>
        <w:t xml:space="preserve">. </w:t>
      </w:r>
    </w:p>
    <w:p w14:paraId="4FAF4558" w14:textId="77777777" w:rsidR="00095D5B" w:rsidRPr="00C64FBC" w:rsidRDefault="00095D5B" w:rsidP="00095D5B">
      <w:pPr>
        <w:spacing w:line="240" w:lineRule="auto"/>
        <w:jc w:val="both"/>
        <w:rPr>
          <w:rFonts w:cs="Arial"/>
          <w:lang w:val="sl-SI" w:eastAsia="sl-SI"/>
        </w:rPr>
      </w:pPr>
    </w:p>
    <w:p w14:paraId="12043230" w14:textId="77777777" w:rsidR="00095D5B" w:rsidRPr="00C64FBC" w:rsidRDefault="00095D5B" w:rsidP="00095D5B">
      <w:pPr>
        <w:spacing w:line="240" w:lineRule="auto"/>
        <w:jc w:val="both"/>
        <w:rPr>
          <w:rFonts w:cs="Arial"/>
          <w:lang w:val="sl-SI" w:eastAsia="sl-SI"/>
        </w:rPr>
      </w:pPr>
      <w:r w:rsidRPr="00C64FBC">
        <w:rPr>
          <w:rFonts w:cs="Arial"/>
          <w:lang w:val="sl-SI" w:eastAsia="sl-SI"/>
        </w:rPr>
        <w:t>ARRS letno določa izhodišča in cene. Pravne podlage za določanje cen so:</w:t>
      </w:r>
    </w:p>
    <w:p w14:paraId="46062085" w14:textId="65D2BBEC" w:rsidR="00095D5B" w:rsidRPr="00C64FBC" w:rsidRDefault="00095D5B" w:rsidP="00C7548D">
      <w:pPr>
        <w:numPr>
          <w:ilvl w:val="0"/>
          <w:numId w:val="6"/>
        </w:numPr>
        <w:spacing w:line="240" w:lineRule="auto"/>
        <w:contextualSpacing/>
        <w:jc w:val="both"/>
        <w:rPr>
          <w:rFonts w:cs="Arial"/>
          <w:lang w:val="sl-SI"/>
        </w:rPr>
      </w:pPr>
      <w:r w:rsidRPr="00C64FBC">
        <w:rPr>
          <w:rFonts w:cs="Arial"/>
          <w:lang w:val="sl-SI"/>
        </w:rPr>
        <w:t xml:space="preserve">Zakon o raziskovalni in razvojni dejavnosti </w:t>
      </w:r>
      <w:r w:rsidRPr="00C64FBC">
        <w:rPr>
          <w:rFonts w:cs="Arial"/>
          <w:color w:val="000000"/>
          <w:lang w:val="sl-SI"/>
        </w:rPr>
        <w:t>(Uradni list RS, št. 22/06-UPB1 in 61/06 ZDru-1, 112/07, 9/11 in 57/12-ZPOP-1A</w:t>
      </w:r>
      <w:r w:rsidR="00C7548D">
        <w:rPr>
          <w:rFonts w:cs="Arial"/>
          <w:color w:val="000000"/>
          <w:lang w:val="sl-SI"/>
        </w:rPr>
        <w:t xml:space="preserve">, </w:t>
      </w:r>
      <w:r w:rsidR="00C7548D" w:rsidRPr="00C7548D">
        <w:rPr>
          <w:rFonts w:cs="Arial"/>
          <w:color w:val="000000"/>
          <w:lang w:val="sl-SI"/>
        </w:rPr>
        <w:t xml:space="preserve">21/18 – </w:t>
      </w:r>
      <w:proofErr w:type="spellStart"/>
      <w:r w:rsidR="00C7548D" w:rsidRPr="00C7548D">
        <w:rPr>
          <w:rFonts w:cs="Arial"/>
          <w:color w:val="000000"/>
          <w:lang w:val="sl-SI"/>
        </w:rPr>
        <w:t>ZNOrg</w:t>
      </w:r>
      <w:proofErr w:type="spellEnd"/>
      <w:r w:rsidR="00C7548D" w:rsidRPr="00C7548D">
        <w:rPr>
          <w:rFonts w:cs="Arial"/>
          <w:color w:val="000000"/>
          <w:lang w:val="sl-SI"/>
        </w:rPr>
        <w:t xml:space="preserve"> in 9/19</w:t>
      </w:r>
      <w:r w:rsidRPr="00C7548D">
        <w:rPr>
          <w:rFonts w:cs="Arial"/>
          <w:color w:val="000000"/>
          <w:lang w:val="sl-SI"/>
        </w:rPr>
        <w:t>);</w:t>
      </w:r>
      <w:r w:rsidRPr="00C64FBC">
        <w:rPr>
          <w:rFonts w:cs="Arial"/>
          <w:color w:val="000000"/>
          <w:lang w:val="sl-SI"/>
        </w:rPr>
        <w:t xml:space="preserve"> </w:t>
      </w:r>
    </w:p>
    <w:p w14:paraId="741A7A49" w14:textId="77777777" w:rsidR="00095D5B" w:rsidRPr="00C64FBC" w:rsidRDefault="00095D5B" w:rsidP="00DF7264">
      <w:pPr>
        <w:numPr>
          <w:ilvl w:val="0"/>
          <w:numId w:val="6"/>
        </w:numPr>
        <w:spacing w:line="240" w:lineRule="auto"/>
        <w:contextualSpacing/>
        <w:jc w:val="both"/>
        <w:rPr>
          <w:rFonts w:cs="Arial"/>
          <w:lang w:val="sl-SI"/>
        </w:rPr>
      </w:pPr>
      <w:r w:rsidRPr="00C64FBC">
        <w:rPr>
          <w:rFonts w:cs="Arial"/>
          <w:lang w:val="sl-SI"/>
        </w:rPr>
        <w:t xml:space="preserve">Sklep o ustanovitvi Javne agencije za raziskovalno dejavnost Republike Slovenije (Uradni list RS, št. 123/03 in št. 105/10); </w:t>
      </w:r>
    </w:p>
    <w:p w14:paraId="36D238E8" w14:textId="77777777" w:rsidR="00095D5B" w:rsidRPr="00C64FBC" w:rsidRDefault="00095D5B" w:rsidP="00DF7264">
      <w:pPr>
        <w:pStyle w:val="Odstavekseznama"/>
        <w:numPr>
          <w:ilvl w:val="0"/>
          <w:numId w:val="6"/>
        </w:numPr>
        <w:rPr>
          <w:rFonts w:cs="Arial"/>
          <w:szCs w:val="20"/>
        </w:rPr>
      </w:pPr>
      <w:r w:rsidRPr="00C64FBC">
        <w:rPr>
          <w:rFonts w:cs="Arial"/>
          <w:szCs w:val="20"/>
        </w:rPr>
        <w:t xml:space="preserve">Uredba o normativih in standardih za določanje sredstev za izvajanje raziskovalne dejavnosti, financirane iz Proračuna Republike Slovenije (Uradni list RS, št. </w:t>
      </w:r>
      <w:hyperlink r:id="rId9" w:tgtFrame="_blank" w:tooltip="Uredba o normativih in standardih za določanje sredstev za izvajanje raziskovalne dejavnosti, financirane iz Proračuna Republike Slovenije" w:history="1">
        <w:r w:rsidRPr="00C64FBC">
          <w:rPr>
            <w:rFonts w:cs="Arial"/>
            <w:szCs w:val="20"/>
          </w:rPr>
          <w:t>103/11</w:t>
        </w:r>
      </w:hyperlink>
      <w:r w:rsidRPr="00C64FBC">
        <w:rPr>
          <w:rFonts w:cs="Arial"/>
          <w:szCs w:val="20"/>
        </w:rPr>
        <w:t xml:space="preserve">, </w:t>
      </w:r>
      <w:hyperlink r:id="rId10" w:tgtFrame="_blank" w:tooltip="Uredba o spremembah in dopolnitvah Uredbe o normativih in standardih za določanje sredstev za izvajanje raziskovalne dejavnosti, financirane iz Proračuna Republike Slovenije" w:history="1">
        <w:r w:rsidRPr="00C64FBC">
          <w:rPr>
            <w:rFonts w:cs="Arial"/>
            <w:szCs w:val="20"/>
          </w:rPr>
          <w:t>56/12</w:t>
        </w:r>
      </w:hyperlink>
      <w:r w:rsidRPr="00C64FBC">
        <w:rPr>
          <w:rFonts w:cs="Arial"/>
          <w:szCs w:val="20"/>
        </w:rPr>
        <w:t xml:space="preserve">, </w:t>
      </w:r>
      <w:hyperlink r:id="rId11" w:tgtFrame="_blank" w:tooltip="Uredba o spremembah in dopolnitvah Uredbe o normativih in standardih za določanje sredstev za izvajanje raziskovalne dejavnosti, financirane iz Proračuna Republike Slovenije" w:history="1">
        <w:r w:rsidRPr="00C64FBC">
          <w:rPr>
            <w:rFonts w:cs="Arial"/>
            <w:szCs w:val="20"/>
          </w:rPr>
          <w:t>15/14</w:t>
        </w:r>
      </w:hyperlink>
      <w:r w:rsidRPr="00C64FBC">
        <w:rPr>
          <w:rFonts w:cs="Arial"/>
          <w:szCs w:val="20"/>
        </w:rPr>
        <w:t xml:space="preserve">, </w:t>
      </w:r>
      <w:hyperlink r:id="rId12" w:tgtFrame="_blank" w:tooltip="Uredba o spremembah in dopolnitvah Uredbe o normativih in standardih za določanje sredstev za izvajanje raziskovalne dejavnosti, financirane iz Proračuna Republike Slovenije" w:history="1">
        <w:r w:rsidRPr="00C64FBC">
          <w:rPr>
            <w:rFonts w:cs="Arial"/>
            <w:szCs w:val="20"/>
          </w:rPr>
          <w:t>103/15</w:t>
        </w:r>
      </w:hyperlink>
      <w:r w:rsidRPr="00C64FBC">
        <w:rPr>
          <w:rFonts w:cs="Arial"/>
          <w:szCs w:val="20"/>
        </w:rPr>
        <w:t xml:space="preserve">, </w:t>
      </w:r>
      <w:hyperlink r:id="rId13" w:tgtFrame="_blank" w:tooltip="Uredba o spremembah in dopolnitvah Uredbe o normativih in standardih za določanje sredstev za izvajanje raziskovalne dejavnosti, financirane iz Proračuna Republike Slovenije" w:history="1">
        <w:r w:rsidRPr="00C64FBC">
          <w:rPr>
            <w:rFonts w:cs="Arial"/>
            <w:szCs w:val="20"/>
          </w:rPr>
          <w:t>27/17</w:t>
        </w:r>
      </w:hyperlink>
      <w:r w:rsidRPr="00C64FBC">
        <w:rPr>
          <w:rFonts w:cs="Arial"/>
          <w:szCs w:val="20"/>
        </w:rPr>
        <w:t xml:space="preserve">, </w:t>
      </w:r>
      <w:hyperlink r:id="rId14" w:tgtFrame="_blank" w:tooltip="Uredba o spremembah Uredbe o normativih in standardih za določanje sredstev za izvajanje raziskovalne dejavnosti, financirane iz Proračuna Republike Slovenije" w:history="1">
        <w:r w:rsidRPr="00C64FBC">
          <w:rPr>
            <w:rFonts w:cs="Arial"/>
            <w:szCs w:val="20"/>
          </w:rPr>
          <w:t>9/18</w:t>
        </w:r>
      </w:hyperlink>
      <w:r w:rsidRPr="00C64FBC">
        <w:rPr>
          <w:rFonts w:cs="Arial"/>
          <w:szCs w:val="20"/>
        </w:rPr>
        <w:t xml:space="preserve">, </w:t>
      </w:r>
      <w:hyperlink r:id="rId15" w:tgtFrame="_blank" w:tooltip="Uredba o spremembah Uredbe o normativih in standardih za določanje sredstev za izvajanje raziskovalne dejavnosti, financirane iz Proračuna Republike Slovenije" w:history="1">
        <w:r w:rsidRPr="00C64FBC">
          <w:rPr>
            <w:rFonts w:cs="Arial"/>
            <w:szCs w:val="20"/>
          </w:rPr>
          <w:t>62/19</w:t>
        </w:r>
      </w:hyperlink>
      <w:r w:rsidRPr="00C64FBC">
        <w:rPr>
          <w:rFonts w:cs="Arial"/>
          <w:szCs w:val="20"/>
        </w:rPr>
        <w:t xml:space="preserve"> in </w:t>
      </w:r>
      <w:hyperlink r:id="rId16" w:tgtFrame="_blank" w:tooltip="Uredba o spremembah in dopolnitvi Uredbe o normativih in standardih za določanje sredstev za izvajanje raziskovalne dejavnosti, financirane iz Proračuna Republike Slovenije" w:history="1">
        <w:r w:rsidRPr="00C64FBC">
          <w:rPr>
            <w:rFonts w:cs="Arial"/>
            <w:szCs w:val="20"/>
          </w:rPr>
          <w:t>105/20</w:t>
        </w:r>
      </w:hyperlink>
      <w:r w:rsidRPr="00C64FBC">
        <w:rPr>
          <w:rFonts w:cs="Arial"/>
          <w:szCs w:val="20"/>
        </w:rPr>
        <w:t>);</w:t>
      </w:r>
      <w:r w:rsidRPr="00C64FBC" w:rsidDel="002B5C56">
        <w:rPr>
          <w:rFonts w:cs="Arial"/>
          <w:szCs w:val="20"/>
        </w:rPr>
        <w:t xml:space="preserve"> </w:t>
      </w:r>
    </w:p>
    <w:p w14:paraId="39DDF5D2" w14:textId="63E966BD" w:rsidR="00095D5B" w:rsidRPr="00C64FBC" w:rsidRDefault="008E36F7" w:rsidP="00DF7264">
      <w:pPr>
        <w:pStyle w:val="Odstavekseznama"/>
        <w:numPr>
          <w:ilvl w:val="0"/>
          <w:numId w:val="6"/>
        </w:numPr>
        <w:rPr>
          <w:rFonts w:cs="Arial"/>
          <w:szCs w:val="20"/>
        </w:rPr>
      </w:pPr>
      <w:r>
        <w:rPr>
          <w:rFonts w:cs="Arial"/>
          <w:szCs w:val="20"/>
        </w:rPr>
        <w:t xml:space="preserve">Začasna </w:t>
      </w:r>
      <w:r w:rsidR="00082C43">
        <w:rPr>
          <w:rFonts w:cs="Arial"/>
          <w:szCs w:val="20"/>
        </w:rPr>
        <w:t>c</w:t>
      </w:r>
      <w:r w:rsidR="00095D5B" w:rsidRPr="00C64FBC">
        <w:rPr>
          <w:rFonts w:cs="Arial"/>
          <w:szCs w:val="20"/>
        </w:rPr>
        <w:t>ena ekvivalenta polne zaposlitve za leto 202</w:t>
      </w:r>
      <w:r w:rsidR="00100658">
        <w:rPr>
          <w:rFonts w:cs="Arial"/>
          <w:szCs w:val="20"/>
        </w:rPr>
        <w:t>1</w:t>
      </w:r>
      <w:r w:rsidR="00082C43">
        <w:rPr>
          <w:rFonts w:cs="Arial"/>
          <w:szCs w:val="20"/>
        </w:rPr>
        <w:t xml:space="preserve"> (dostopno na:</w:t>
      </w:r>
      <w:r w:rsidR="00095D5B" w:rsidRPr="00C64FBC">
        <w:rPr>
          <w:rFonts w:cs="Arial"/>
          <w:szCs w:val="20"/>
        </w:rPr>
        <w:t xml:space="preserve"> </w:t>
      </w:r>
      <w:r w:rsidR="00100658" w:rsidRPr="00100658">
        <w:rPr>
          <w:rStyle w:val="Hiperpovezava"/>
          <w:rFonts w:cs="Arial"/>
          <w:szCs w:val="20"/>
        </w:rPr>
        <w:t>https://www.arrs.si/sl/progproj/cena/cena-21.asp</w:t>
      </w:r>
      <w:r w:rsidR="00082C43">
        <w:rPr>
          <w:rStyle w:val="Hiperpovezava"/>
          <w:rFonts w:cs="Arial"/>
          <w:szCs w:val="20"/>
        </w:rPr>
        <w:t>)</w:t>
      </w:r>
    </w:p>
    <w:p w14:paraId="132C5574" w14:textId="77777777" w:rsidR="00095D5B" w:rsidRPr="00C64FBC" w:rsidRDefault="00095D5B" w:rsidP="00095D5B">
      <w:pPr>
        <w:spacing w:line="240" w:lineRule="auto"/>
        <w:jc w:val="both"/>
        <w:rPr>
          <w:rFonts w:cs="Arial"/>
          <w:lang w:val="sl-SI" w:eastAsia="sl-SI"/>
        </w:rPr>
      </w:pPr>
    </w:p>
    <w:p w14:paraId="0E167C75" w14:textId="214D3A16" w:rsidR="00B51FF0" w:rsidRPr="00C64FBC" w:rsidRDefault="00095D5B" w:rsidP="008A41AE">
      <w:pPr>
        <w:spacing w:after="600" w:line="240" w:lineRule="auto"/>
        <w:jc w:val="both"/>
        <w:rPr>
          <w:rFonts w:cs="Arial"/>
          <w:lang w:val="sl-SI" w:eastAsia="sl-SI"/>
        </w:rPr>
      </w:pPr>
      <w:r w:rsidRPr="00C64FBC">
        <w:rPr>
          <w:rFonts w:cs="Arial"/>
          <w:lang w:val="sl-SI" w:eastAsia="sl-SI"/>
        </w:rPr>
        <w:t xml:space="preserve">Pri določitvi standardne lestvice stroška na enoto je uporabljena pravna podlaga in metodologija določitve letne vrednosti financiranja zaposlenih, ki izvajajo </w:t>
      </w:r>
      <w:r w:rsidR="00082C43">
        <w:rPr>
          <w:rFonts w:cs="Arial"/>
          <w:lang w:val="sl-SI" w:eastAsia="sl-SI"/>
        </w:rPr>
        <w:t>raziskovalno-razvojne</w:t>
      </w:r>
      <w:r w:rsidRPr="00C64FBC">
        <w:rPr>
          <w:rFonts w:cs="Arial"/>
          <w:lang w:val="sl-SI" w:eastAsia="sl-SI"/>
        </w:rPr>
        <w:t xml:space="preserve"> projekte, za leto 202</w:t>
      </w:r>
      <w:r w:rsidR="008E36F7">
        <w:rPr>
          <w:rFonts w:cs="Arial"/>
          <w:lang w:val="sl-SI" w:eastAsia="sl-SI"/>
        </w:rPr>
        <w:t>1</w:t>
      </w:r>
      <w:r w:rsidRPr="00C64FBC">
        <w:rPr>
          <w:rFonts w:cs="Arial"/>
          <w:lang w:val="sl-SI" w:eastAsia="sl-SI"/>
        </w:rPr>
        <w:t xml:space="preserve"> za začasne cene ekvivalenta polne zaposlitve za leto 202</w:t>
      </w:r>
      <w:r w:rsidR="008E36F7">
        <w:rPr>
          <w:rFonts w:cs="Arial"/>
          <w:lang w:val="sl-SI" w:eastAsia="sl-SI"/>
        </w:rPr>
        <w:t>1</w:t>
      </w:r>
      <w:r w:rsidRPr="00C64FBC">
        <w:rPr>
          <w:rFonts w:cs="Arial"/>
          <w:lang w:val="sl-SI" w:eastAsia="sl-SI"/>
        </w:rPr>
        <w:t xml:space="preserve">. </w:t>
      </w:r>
    </w:p>
    <w:p w14:paraId="77108813" w14:textId="0B099419" w:rsidR="00095D5B" w:rsidRPr="00C64FBC" w:rsidRDefault="00095D5B" w:rsidP="00095D5B">
      <w:pPr>
        <w:rPr>
          <w:rFonts w:cs="Arial"/>
          <w:b/>
          <w:lang w:val="sl-SI" w:eastAsia="sl-SI"/>
        </w:rPr>
      </w:pPr>
      <w:bookmarkStart w:id="5" w:name="_Toc56687840"/>
      <w:r w:rsidRPr="00C64FBC">
        <w:rPr>
          <w:rFonts w:cs="Arial"/>
          <w:b/>
          <w:lang w:val="sl-SI" w:eastAsia="sl-SI"/>
        </w:rPr>
        <w:t>2. Določanje vrednosti za financiranje aktivnosti</w:t>
      </w:r>
      <w:bookmarkEnd w:id="5"/>
    </w:p>
    <w:p w14:paraId="504140A8" w14:textId="77777777" w:rsidR="00095D5B" w:rsidRPr="00C64FBC" w:rsidRDefault="00095D5B" w:rsidP="00095D5B">
      <w:pPr>
        <w:spacing w:line="240" w:lineRule="auto"/>
        <w:jc w:val="both"/>
        <w:rPr>
          <w:rFonts w:cs="Arial"/>
          <w:lang w:val="sl-SI" w:eastAsia="sl-SI"/>
        </w:rPr>
      </w:pPr>
    </w:p>
    <w:p w14:paraId="725A3B54" w14:textId="332013D3" w:rsidR="00095D5B" w:rsidRPr="00C64FBC" w:rsidRDefault="00095D5B" w:rsidP="00095D5B">
      <w:pPr>
        <w:spacing w:line="240" w:lineRule="auto"/>
        <w:contextualSpacing/>
        <w:jc w:val="both"/>
        <w:rPr>
          <w:rFonts w:cs="Arial"/>
          <w:lang w:val="sl-SI"/>
        </w:rPr>
      </w:pPr>
      <w:r w:rsidRPr="00C64FBC">
        <w:rPr>
          <w:rFonts w:cs="Arial"/>
          <w:lang w:val="sl-SI"/>
        </w:rPr>
        <w:t>Financiranje javnega razpisa izhaja iz Operativnega programa 2014</w:t>
      </w:r>
      <w:r w:rsidR="00605EC1">
        <w:rPr>
          <w:rFonts w:cs="Arial"/>
          <w:lang w:val="sl-SI"/>
        </w:rPr>
        <w:t>–</w:t>
      </w:r>
      <w:r w:rsidRPr="00C64FBC">
        <w:rPr>
          <w:rFonts w:cs="Arial"/>
          <w:lang w:val="sl-SI"/>
        </w:rPr>
        <w:t xml:space="preserve">2020 </w:t>
      </w:r>
      <w:r w:rsidR="00082C43">
        <w:rPr>
          <w:rFonts w:cs="Arial"/>
          <w:lang w:val="sl-SI"/>
        </w:rPr>
        <w:t>(</w:t>
      </w:r>
      <w:r w:rsidRPr="00C64FBC">
        <w:rPr>
          <w:rFonts w:cs="Arial"/>
          <w:lang w:val="sl-SI"/>
        </w:rPr>
        <w:t xml:space="preserve">tematski cilj: </w:t>
      </w:r>
      <w:r w:rsidRPr="00082C43">
        <w:rPr>
          <w:rFonts w:cs="Arial"/>
          <w:i/>
          <w:iCs/>
          <w:szCs w:val="20"/>
          <w:lang w:val="sl-SI"/>
        </w:rPr>
        <w:t>Krepitev raziskav, tehnološkega razvoja in inovacij</w:t>
      </w:r>
      <w:r w:rsidR="00082C43" w:rsidRPr="003B67EA">
        <w:rPr>
          <w:rFonts w:cs="Arial"/>
          <w:szCs w:val="20"/>
          <w:lang w:val="sl-SI"/>
        </w:rPr>
        <w:t>)</w:t>
      </w:r>
      <w:r w:rsidR="00082C43">
        <w:rPr>
          <w:rFonts w:cs="Arial"/>
          <w:i/>
          <w:iCs/>
          <w:szCs w:val="20"/>
          <w:lang w:val="sl-SI"/>
        </w:rPr>
        <w:t>,</w:t>
      </w:r>
      <w:r w:rsidRPr="00C64FBC">
        <w:rPr>
          <w:rFonts w:cs="Arial"/>
          <w:szCs w:val="20"/>
          <w:lang w:val="sl-SI"/>
        </w:rPr>
        <w:t xml:space="preserve"> zato smo za obračunavanje stroškov dela povzeli metodologijo ARRS. </w:t>
      </w:r>
      <w:r w:rsidRPr="00C64FBC">
        <w:rPr>
          <w:rFonts w:cs="Arial"/>
          <w:lang w:val="sl-SI"/>
        </w:rPr>
        <w:t xml:space="preserve">ARRS določa vrednosti za financiranje raziskovalnega dela kot letni strošek zaposlenih za izvajanje RR projektov, ki predstavlja ekvivalent polne zaposlitve raziskovalca. </w:t>
      </w:r>
    </w:p>
    <w:p w14:paraId="0AA2FE9A" w14:textId="77777777" w:rsidR="00095D5B" w:rsidRPr="00C64FBC" w:rsidRDefault="00095D5B" w:rsidP="00095D5B">
      <w:pPr>
        <w:spacing w:line="240" w:lineRule="auto"/>
        <w:contextualSpacing/>
        <w:jc w:val="both"/>
        <w:rPr>
          <w:rFonts w:cs="Arial"/>
          <w:lang w:val="sl-SI"/>
        </w:rPr>
      </w:pPr>
    </w:p>
    <w:p w14:paraId="2A0E21CE" w14:textId="77777777" w:rsidR="00095D5B" w:rsidRPr="00C64FBC" w:rsidRDefault="00095D5B" w:rsidP="00095D5B">
      <w:pPr>
        <w:spacing w:line="240" w:lineRule="auto"/>
        <w:contextualSpacing/>
        <w:jc w:val="both"/>
        <w:rPr>
          <w:rFonts w:cs="Arial"/>
          <w:lang w:val="sl-SI"/>
        </w:rPr>
      </w:pPr>
      <w:r w:rsidRPr="00C64FBC">
        <w:rPr>
          <w:rFonts w:cs="Arial"/>
          <w:lang w:val="sl-SI"/>
        </w:rPr>
        <w:t xml:space="preserve">Vrednost je definirana na osnovi izhodišč v Uredbi o normativih in standardih </w:t>
      </w:r>
      <w:r w:rsidRPr="00C64FBC">
        <w:rPr>
          <w:rFonts w:cs="Arial"/>
          <w:color w:val="000000"/>
          <w:lang w:val="sl-SI"/>
        </w:rPr>
        <w:t>za določanje sredstev za izvajanje raziskovalne dejavnosti, financirane iz Proračuna Republike Slovenije</w:t>
      </w:r>
      <w:r w:rsidRPr="00C64FBC">
        <w:rPr>
          <w:rFonts w:cs="Arial"/>
          <w:lang w:val="sl-SI"/>
        </w:rPr>
        <w:t xml:space="preserve"> o ceni raziskovalne ure, in sicer:</w:t>
      </w:r>
    </w:p>
    <w:p w14:paraId="7B3396BA" w14:textId="120FADC3" w:rsidR="00095D5B" w:rsidRPr="00C64FBC" w:rsidRDefault="00095D5B" w:rsidP="00095D5B">
      <w:pPr>
        <w:numPr>
          <w:ilvl w:val="0"/>
          <w:numId w:val="2"/>
        </w:numPr>
        <w:spacing w:line="240" w:lineRule="auto"/>
        <w:ind w:left="714" w:hanging="357"/>
        <w:jc w:val="both"/>
        <w:rPr>
          <w:rFonts w:cs="Arial"/>
          <w:color w:val="000000"/>
          <w:lang w:val="sl-SI" w:eastAsia="sl-SI"/>
        </w:rPr>
      </w:pPr>
      <w:r w:rsidRPr="00C64FBC">
        <w:rPr>
          <w:rFonts w:cs="Arial"/>
          <w:color w:val="000000"/>
          <w:lang w:val="sl-SI" w:eastAsia="sl-SI"/>
        </w:rPr>
        <w:t>določene vrednosti posameznih elementov cene in cenovnih kategorij</w:t>
      </w:r>
      <w:r w:rsidR="00605EC1">
        <w:rPr>
          <w:rFonts w:cs="Arial"/>
          <w:color w:val="000000"/>
          <w:lang w:val="sl-SI" w:eastAsia="sl-SI"/>
        </w:rPr>
        <w:t>,</w:t>
      </w:r>
      <w:r w:rsidRPr="00C64FBC">
        <w:rPr>
          <w:rFonts w:cs="Arial"/>
          <w:color w:val="000000"/>
          <w:lang w:val="sl-SI" w:eastAsia="sl-SI"/>
        </w:rPr>
        <w:t xml:space="preserve"> izraženih v točkah,</w:t>
      </w:r>
    </w:p>
    <w:p w14:paraId="052A54EF" w14:textId="77777777" w:rsidR="00095D5B" w:rsidRPr="00C64FBC" w:rsidRDefault="00095D5B" w:rsidP="00095D5B">
      <w:pPr>
        <w:numPr>
          <w:ilvl w:val="0"/>
          <w:numId w:val="2"/>
        </w:numPr>
        <w:spacing w:line="240" w:lineRule="auto"/>
        <w:jc w:val="both"/>
        <w:rPr>
          <w:rFonts w:cs="Arial"/>
          <w:color w:val="000000"/>
          <w:lang w:val="sl-SI" w:eastAsia="sl-SI"/>
        </w:rPr>
      </w:pPr>
      <w:r w:rsidRPr="00C64FBC">
        <w:rPr>
          <w:rFonts w:cs="Arial"/>
          <w:color w:val="000000"/>
          <w:lang w:val="sl-SI" w:eastAsia="sl-SI"/>
        </w:rPr>
        <w:t xml:space="preserve">določenih deležev stroškov plače ter pripadajočih prispevkov delodajalca, stroškov blaga in storitev ter amortizacije, </w:t>
      </w:r>
    </w:p>
    <w:p w14:paraId="440915F0" w14:textId="77777777" w:rsidR="00095D5B" w:rsidRPr="00C64FBC" w:rsidRDefault="00095D5B" w:rsidP="00095D5B">
      <w:pPr>
        <w:numPr>
          <w:ilvl w:val="0"/>
          <w:numId w:val="2"/>
        </w:numPr>
        <w:spacing w:line="240" w:lineRule="auto"/>
        <w:jc w:val="both"/>
        <w:rPr>
          <w:rFonts w:cs="Arial"/>
          <w:color w:val="000000"/>
          <w:lang w:val="sl-SI" w:eastAsia="sl-SI"/>
        </w:rPr>
      </w:pPr>
      <w:r w:rsidRPr="00C64FBC">
        <w:rPr>
          <w:rFonts w:cs="Arial"/>
          <w:color w:val="000000"/>
          <w:lang w:val="sl-SI" w:eastAsia="sl-SI"/>
        </w:rPr>
        <w:lastRenderedPageBreak/>
        <w:t>določenih kategorij raziskav in</w:t>
      </w:r>
    </w:p>
    <w:p w14:paraId="2B9B6C1C" w14:textId="77777777" w:rsidR="00095D5B" w:rsidRPr="00C64FBC" w:rsidRDefault="00095D5B" w:rsidP="00095D5B">
      <w:pPr>
        <w:numPr>
          <w:ilvl w:val="0"/>
          <w:numId w:val="2"/>
        </w:numPr>
        <w:spacing w:line="240" w:lineRule="auto"/>
        <w:jc w:val="both"/>
        <w:rPr>
          <w:rFonts w:cs="Arial"/>
          <w:color w:val="000000"/>
          <w:lang w:val="sl-SI" w:eastAsia="sl-SI"/>
        </w:rPr>
      </w:pPr>
      <w:r w:rsidRPr="00C64FBC">
        <w:rPr>
          <w:rFonts w:cs="Arial"/>
          <w:color w:val="000000"/>
          <w:lang w:val="sl-SI" w:eastAsia="sl-SI"/>
        </w:rPr>
        <w:t>določene vrednosti obračunske točke za posamezno leto.</w:t>
      </w:r>
    </w:p>
    <w:p w14:paraId="048F326F" w14:textId="77777777" w:rsidR="00095D5B" w:rsidRPr="00C64FBC" w:rsidRDefault="00095D5B" w:rsidP="00095D5B">
      <w:pPr>
        <w:spacing w:line="240" w:lineRule="auto"/>
        <w:jc w:val="both"/>
        <w:rPr>
          <w:rFonts w:cs="Arial"/>
          <w:lang w:val="sl-SI" w:eastAsia="sl-SI"/>
        </w:rPr>
      </w:pPr>
    </w:p>
    <w:p w14:paraId="048E9203" w14:textId="7976C738" w:rsidR="00095D5B" w:rsidRPr="00C64FBC" w:rsidRDefault="00095D5B" w:rsidP="00095D5B">
      <w:pPr>
        <w:spacing w:line="240" w:lineRule="auto"/>
        <w:jc w:val="both"/>
        <w:rPr>
          <w:rFonts w:cs="Arial"/>
          <w:lang w:val="sl-SI" w:eastAsia="sl-SI"/>
        </w:rPr>
      </w:pPr>
      <w:r w:rsidRPr="00C64FBC">
        <w:rPr>
          <w:rFonts w:cs="Arial"/>
          <w:lang w:val="sl-SI" w:eastAsia="sl-SI"/>
        </w:rPr>
        <w:t>Vrednost obračunske točke za določitev</w:t>
      </w:r>
      <w:r w:rsidR="008E36F7">
        <w:rPr>
          <w:rFonts w:cs="Arial"/>
          <w:lang w:val="sl-SI" w:eastAsia="sl-SI"/>
        </w:rPr>
        <w:t xml:space="preserve"> začasne</w:t>
      </w:r>
      <w:r w:rsidRPr="00C64FBC">
        <w:rPr>
          <w:rFonts w:cs="Arial"/>
          <w:lang w:val="sl-SI" w:eastAsia="sl-SI"/>
        </w:rPr>
        <w:t xml:space="preserve"> cene ekvivalenta polne zaposlitve za leto 202</w:t>
      </w:r>
      <w:r w:rsidR="008E36F7">
        <w:rPr>
          <w:rFonts w:cs="Arial"/>
          <w:lang w:val="sl-SI" w:eastAsia="sl-SI"/>
        </w:rPr>
        <w:t>1</w:t>
      </w:r>
      <w:r w:rsidRPr="00C64FBC">
        <w:rPr>
          <w:rFonts w:cs="Arial"/>
          <w:lang w:val="sl-SI" w:eastAsia="sl-SI"/>
        </w:rPr>
        <w:t xml:space="preserve"> znaša </w:t>
      </w:r>
      <w:r w:rsidRPr="00C64FBC">
        <w:rPr>
          <w:rFonts w:cs="Arial"/>
          <w:color w:val="000000"/>
          <w:shd w:val="clear" w:color="auto" w:fill="FFFFFF"/>
          <w:lang w:val="sl-SI"/>
        </w:rPr>
        <w:t xml:space="preserve">303,42378 </w:t>
      </w:r>
      <w:r w:rsidRPr="00C64FBC">
        <w:rPr>
          <w:rFonts w:cs="Arial"/>
          <w:lang w:val="sl-SI" w:eastAsia="sl-SI"/>
        </w:rPr>
        <w:t xml:space="preserve">EUR (ARRS, </w:t>
      </w:r>
      <w:r w:rsidR="00082C43" w:rsidRPr="00082C43">
        <w:rPr>
          <w:rFonts w:cs="Arial"/>
          <w:lang w:val="sl-SI" w:eastAsia="sl-SI"/>
        </w:rPr>
        <w:t xml:space="preserve">Sklep o </w:t>
      </w:r>
      <w:r w:rsidR="00943B3C">
        <w:rPr>
          <w:rFonts w:cs="Arial"/>
          <w:lang w:val="sl-SI" w:eastAsia="sl-SI"/>
        </w:rPr>
        <w:t xml:space="preserve">začasni </w:t>
      </w:r>
      <w:r w:rsidR="00082C43" w:rsidRPr="00082C43">
        <w:rPr>
          <w:rFonts w:cs="Arial"/>
          <w:lang w:val="sl-SI" w:eastAsia="sl-SI"/>
        </w:rPr>
        <w:t>ceni ekvivalenta polne zaposlitve za leto 202</w:t>
      </w:r>
      <w:r w:rsidR="00943B3C">
        <w:rPr>
          <w:rFonts w:cs="Arial"/>
          <w:lang w:val="sl-SI" w:eastAsia="sl-SI"/>
        </w:rPr>
        <w:t>1</w:t>
      </w:r>
      <w:r w:rsidR="00082C43">
        <w:rPr>
          <w:rFonts w:cs="Arial"/>
          <w:lang w:val="sl-SI" w:eastAsia="sl-SI"/>
        </w:rPr>
        <w:t>; dostopno na:</w:t>
      </w:r>
      <w:r w:rsidR="00082C43" w:rsidRPr="00082C43">
        <w:rPr>
          <w:rStyle w:val="Hiperpovezava"/>
          <w:rFonts w:cs="Arial"/>
          <w:color w:val="auto"/>
          <w:u w:val="none"/>
          <w:lang w:val="sl-SI" w:eastAsia="sl-SI"/>
        </w:rPr>
        <w:t xml:space="preserve"> </w:t>
      </w:r>
      <w:r w:rsidR="00943B3C" w:rsidRPr="00943B3C">
        <w:rPr>
          <w:rStyle w:val="Hiperpovezava"/>
          <w:rFonts w:cs="Arial"/>
          <w:lang w:val="sl-SI"/>
        </w:rPr>
        <w:t>https://www.arrs.si/sl/progproj/cena/cena-21.asp</w:t>
      </w:r>
      <w:r w:rsidRPr="00C64FBC">
        <w:rPr>
          <w:rFonts w:cs="Arial"/>
          <w:lang w:val="sl-SI" w:eastAsia="sl-SI"/>
        </w:rPr>
        <w:t>).</w:t>
      </w:r>
    </w:p>
    <w:p w14:paraId="6C842DB7" w14:textId="77777777" w:rsidR="00095D5B" w:rsidRPr="00C64FBC" w:rsidRDefault="00095D5B" w:rsidP="00095D5B">
      <w:pPr>
        <w:spacing w:line="240" w:lineRule="auto"/>
        <w:jc w:val="both"/>
        <w:rPr>
          <w:rFonts w:cs="Arial"/>
          <w:lang w:val="sl-SI" w:eastAsia="sl-SI"/>
        </w:rPr>
      </w:pPr>
    </w:p>
    <w:p w14:paraId="25DAC144" w14:textId="2390E634" w:rsidR="00095D5B" w:rsidRPr="00C64FBC" w:rsidRDefault="00943B3C" w:rsidP="00095D5B">
      <w:pPr>
        <w:spacing w:line="240" w:lineRule="auto"/>
        <w:jc w:val="both"/>
        <w:rPr>
          <w:rFonts w:cs="Arial"/>
          <w:lang w:val="sl-SI"/>
        </w:rPr>
      </w:pPr>
      <w:r>
        <w:rPr>
          <w:rFonts w:cs="Arial"/>
          <w:lang w:val="sl-SI"/>
        </w:rPr>
        <w:t>Začasna c</w:t>
      </w:r>
      <w:r w:rsidR="00095D5B" w:rsidRPr="00C64FBC">
        <w:rPr>
          <w:rFonts w:cs="Arial"/>
          <w:lang w:val="sl-SI"/>
        </w:rPr>
        <w:t>ena ekvivalenta polne zaposlitve za leto 202</w:t>
      </w:r>
      <w:r>
        <w:rPr>
          <w:rFonts w:cs="Arial"/>
          <w:lang w:val="sl-SI"/>
        </w:rPr>
        <w:t>1</w:t>
      </w:r>
      <w:r w:rsidR="00095D5B" w:rsidRPr="00C64FBC">
        <w:rPr>
          <w:rFonts w:cs="Arial"/>
          <w:lang w:val="sl-SI"/>
        </w:rPr>
        <w:t xml:space="preserve">, ki se izračuna kot zmnožek števila točk in vrednosti točke za izvajanje raziskovalnih projektov za posamezne kategorije za pokrivanje stroškov, je sledeča: </w:t>
      </w:r>
    </w:p>
    <w:p w14:paraId="543503E0" w14:textId="607139B2" w:rsidR="00095D5B" w:rsidRPr="00C64FBC" w:rsidRDefault="00082C43" w:rsidP="00095D5B">
      <w:pPr>
        <w:pStyle w:val="Odstavekseznama"/>
        <w:numPr>
          <w:ilvl w:val="0"/>
          <w:numId w:val="4"/>
        </w:numPr>
        <w:rPr>
          <w:rFonts w:cs="Arial"/>
        </w:rPr>
      </w:pPr>
      <w:r>
        <w:rPr>
          <w:rFonts w:cs="Arial"/>
        </w:rPr>
        <w:t>p</w:t>
      </w:r>
      <w:r w:rsidR="00095D5B" w:rsidRPr="00C64FBC">
        <w:rPr>
          <w:rFonts w:cs="Arial"/>
        </w:rPr>
        <w:t>lača:</w:t>
      </w:r>
      <w:r>
        <w:rPr>
          <w:rFonts w:cs="Arial"/>
        </w:rPr>
        <w:t xml:space="preserve"> </w:t>
      </w:r>
      <w:r w:rsidR="00095D5B" w:rsidRPr="00C64FBC">
        <w:rPr>
          <w:rFonts w:cs="Arial"/>
        </w:rPr>
        <w:t>35.853</w:t>
      </w:r>
      <w:r>
        <w:rPr>
          <w:rFonts w:cs="Arial"/>
        </w:rPr>
        <w:t xml:space="preserve"> EUR,</w:t>
      </w:r>
    </w:p>
    <w:p w14:paraId="10E28EBB" w14:textId="72BF4BE9" w:rsidR="00095D5B" w:rsidRPr="00C64FBC" w:rsidRDefault="00082C43" w:rsidP="008A41AE">
      <w:pPr>
        <w:pStyle w:val="Odstavekseznama"/>
        <w:numPr>
          <w:ilvl w:val="0"/>
          <w:numId w:val="4"/>
        </w:numPr>
        <w:spacing w:after="600"/>
        <w:ind w:left="714" w:hanging="357"/>
        <w:rPr>
          <w:rFonts w:cs="Arial"/>
        </w:rPr>
      </w:pPr>
      <w:r>
        <w:rPr>
          <w:rFonts w:cs="Arial"/>
        </w:rPr>
        <w:t>p</w:t>
      </w:r>
      <w:r w:rsidR="00095D5B" w:rsidRPr="00C64FBC">
        <w:rPr>
          <w:rFonts w:cs="Arial"/>
        </w:rPr>
        <w:t>rispevki delodajalca: 5.780 EUR</w:t>
      </w:r>
      <w:r>
        <w:rPr>
          <w:rFonts w:cs="Arial"/>
        </w:rPr>
        <w:t>.</w:t>
      </w:r>
    </w:p>
    <w:p w14:paraId="7BC778CB" w14:textId="2FD01937" w:rsidR="00095D5B" w:rsidRPr="00C64FBC" w:rsidRDefault="00095D5B" w:rsidP="00095D5B">
      <w:pPr>
        <w:rPr>
          <w:rFonts w:cs="Arial"/>
          <w:b/>
          <w:lang w:val="sl-SI" w:eastAsia="sl-SI"/>
        </w:rPr>
      </w:pPr>
      <w:bookmarkStart w:id="6" w:name="_Toc56687841"/>
      <w:r w:rsidRPr="00C64FBC">
        <w:rPr>
          <w:rFonts w:cs="Arial"/>
          <w:b/>
          <w:lang w:val="sl-SI" w:eastAsia="sl-SI"/>
        </w:rPr>
        <w:t>3. Določitev standardne lestvice stroška na enoto za aktivnosti v okviru javnega razpisa</w:t>
      </w:r>
      <w:bookmarkEnd w:id="6"/>
    </w:p>
    <w:p w14:paraId="2E72108A" w14:textId="77777777" w:rsidR="00095D5B" w:rsidRPr="00C64FBC" w:rsidRDefault="00095D5B" w:rsidP="00095D5B">
      <w:pPr>
        <w:spacing w:line="240" w:lineRule="auto"/>
        <w:jc w:val="both"/>
        <w:rPr>
          <w:rFonts w:eastAsia="Arial Unicode MS" w:cs="Arial"/>
          <w:lang w:val="sl-SI" w:eastAsia="sl-SI"/>
        </w:rPr>
      </w:pPr>
    </w:p>
    <w:p w14:paraId="68F13D4C" w14:textId="0D225E37" w:rsidR="00095D5B" w:rsidRPr="00C64FBC" w:rsidRDefault="00095D5B" w:rsidP="00095D5B">
      <w:pPr>
        <w:pStyle w:val="ColorfulList-Accent11"/>
        <w:spacing w:line="240" w:lineRule="auto"/>
        <w:ind w:left="0"/>
        <w:rPr>
          <w:rFonts w:ascii="Arial" w:eastAsia="Arial Unicode MS" w:hAnsi="Arial" w:cs="Arial"/>
        </w:rPr>
      </w:pPr>
      <w:r w:rsidRPr="00C64FBC">
        <w:rPr>
          <w:rFonts w:ascii="Arial" w:eastAsia="Arial Unicode MS" w:hAnsi="Arial" w:cs="Arial"/>
          <w:lang w:eastAsia="sl-SI"/>
        </w:rPr>
        <w:t xml:space="preserve">Standardna lestvica stroška na enoto v okviru javnega razpisa </w:t>
      </w:r>
      <w:r w:rsidR="00B10960" w:rsidRPr="00B10960">
        <w:rPr>
          <w:rFonts w:ascii="Arial" w:eastAsia="Arial Unicode MS" w:hAnsi="Arial" w:cs="Arial"/>
          <w:lang w:eastAsia="sl-SI"/>
        </w:rPr>
        <w:t>za demonstracijske projekte vzpostavljanja pametnih mest in skupnosti »JR PMIS«</w:t>
      </w:r>
      <w:r w:rsidR="00B10960">
        <w:rPr>
          <w:rFonts w:ascii="Arial" w:eastAsia="Arial Unicode MS" w:hAnsi="Arial" w:cs="Arial"/>
          <w:lang w:eastAsia="sl-SI"/>
        </w:rPr>
        <w:t xml:space="preserve"> </w:t>
      </w:r>
      <w:r w:rsidRPr="00C64FBC">
        <w:rPr>
          <w:rFonts w:ascii="Arial" w:eastAsia="Arial Unicode MS" w:hAnsi="Arial" w:cs="Arial"/>
          <w:lang w:eastAsia="sl-SI"/>
        </w:rPr>
        <w:t xml:space="preserve">se določi za sofinanciranje stroškov dela strokovnih in tehničnih sodelavcev, ki izvajajo demonstracijske projekte. </w:t>
      </w:r>
      <w:r w:rsidRPr="00C64FBC">
        <w:rPr>
          <w:rFonts w:ascii="Arial" w:eastAsia="Arial Unicode MS" w:hAnsi="Arial" w:cs="Arial"/>
        </w:rPr>
        <w:t>Strošek dela razvojnikov</w:t>
      </w:r>
      <w:r w:rsidR="00147AF2">
        <w:rPr>
          <w:rFonts w:ascii="Arial" w:eastAsia="Arial Unicode MS" w:hAnsi="Arial" w:cs="Arial"/>
        </w:rPr>
        <w:t xml:space="preserve"> v raziskovalnih organizacijah</w:t>
      </w:r>
      <w:r w:rsidRPr="00C64FBC">
        <w:rPr>
          <w:rFonts w:ascii="Arial" w:eastAsia="Arial Unicode MS" w:hAnsi="Arial" w:cs="Arial"/>
        </w:rPr>
        <w:t xml:space="preserve"> je prikazan z namenom prikaza metodologije in izračuna urne postavke strokovnega in tehničnega osebja.</w:t>
      </w:r>
    </w:p>
    <w:p w14:paraId="09C96B2C" w14:textId="450DB555" w:rsidR="00095D5B" w:rsidRPr="00C64FBC" w:rsidRDefault="00095D5B" w:rsidP="00095D5B">
      <w:pPr>
        <w:spacing w:line="240" w:lineRule="auto"/>
        <w:jc w:val="both"/>
        <w:rPr>
          <w:rFonts w:eastAsia="Arial Unicode MS" w:cs="Arial"/>
          <w:lang w:val="sl-SI"/>
        </w:rPr>
      </w:pPr>
      <w:r w:rsidRPr="00C64FBC">
        <w:rPr>
          <w:rFonts w:cs="Arial"/>
          <w:lang w:val="sl-SI"/>
        </w:rPr>
        <w:t>Osnova za določitev standardne lestvice stroška na enoto za stroške dela za razvoj je letna »Cena ekvivalenta polne zaposlitve«, pri čemer se upoštevajo le stroški plače in prispevki delodajalca. Višina sredstev, ki je namenjena pokrivanju stroškov plač ter prispevkov, je v vseh cenovnih kategorijah enaka in znaša 41.6</w:t>
      </w:r>
      <w:r w:rsidR="00631AF3">
        <w:rPr>
          <w:rFonts w:cs="Arial"/>
          <w:lang w:val="sl-SI"/>
        </w:rPr>
        <w:t>33</w:t>
      </w:r>
      <w:r w:rsidRPr="00C64FBC">
        <w:rPr>
          <w:rFonts w:cs="Arial"/>
          <w:lang w:val="sl-SI"/>
        </w:rPr>
        <w:t xml:space="preserve">,00 EUR. Iz letne vrednosti standardne lestvice stroška na enoto za stroške dela raziskovalcev, ki izvajajo projekt, je izračunana vrednost dela na uro, pri čemer se je upoštevalo 1.700 ur/leto. Izračun je zaokrožen navzdol. </w:t>
      </w:r>
      <w:r w:rsidRPr="00C64FBC">
        <w:rPr>
          <w:rFonts w:eastAsia="Arial Unicode MS" w:cs="Arial"/>
          <w:lang w:val="sl-SI"/>
        </w:rPr>
        <w:t>Iz zapisanega izhaja, da znaša standardna lestvica stroška na enoto za stroške dela za razvoj 24</w:t>
      </w:r>
      <w:r w:rsidR="00082C43">
        <w:rPr>
          <w:rFonts w:eastAsia="Arial Unicode MS" w:cs="Arial"/>
          <w:lang w:val="sl-SI"/>
        </w:rPr>
        <w:t>,</w:t>
      </w:r>
      <w:r w:rsidRPr="00C64FBC">
        <w:rPr>
          <w:rFonts w:eastAsia="Arial Unicode MS" w:cs="Arial"/>
          <w:lang w:val="sl-SI"/>
        </w:rPr>
        <w:t>49 EUR za uro opravljenega dela na demonstracijskem projektu.</w:t>
      </w:r>
    </w:p>
    <w:p w14:paraId="0F21334E" w14:textId="77777777" w:rsidR="00095D5B" w:rsidRPr="00C64FBC" w:rsidRDefault="00095D5B" w:rsidP="00095D5B">
      <w:pPr>
        <w:pStyle w:val="ColorfulList-Accent11"/>
        <w:spacing w:line="240" w:lineRule="auto"/>
        <w:ind w:left="0"/>
        <w:rPr>
          <w:rFonts w:ascii="Arial" w:eastAsia="Arial Unicode MS" w:hAnsi="Arial" w:cs="Arial"/>
        </w:rPr>
      </w:pPr>
    </w:p>
    <w:p w14:paraId="07B9F348" w14:textId="41DD1DEC" w:rsidR="00095D5B" w:rsidRPr="00436244" w:rsidRDefault="00095D5B" w:rsidP="00095D5B">
      <w:pPr>
        <w:spacing w:line="240" w:lineRule="auto"/>
        <w:jc w:val="both"/>
        <w:rPr>
          <w:rFonts w:eastAsia="Arial Unicode MS" w:cs="Arial"/>
          <w:bCs/>
          <w:u w:val="single"/>
          <w:lang w:val="sl-SI" w:eastAsia="sl-SI"/>
        </w:rPr>
      </w:pPr>
      <w:r w:rsidRPr="00436244">
        <w:rPr>
          <w:rFonts w:eastAsia="Arial Unicode MS" w:cs="Arial"/>
          <w:bCs/>
          <w:u w:val="single"/>
          <w:lang w:val="sl-SI" w:eastAsia="sl-SI"/>
        </w:rPr>
        <w:t xml:space="preserve">Aktivnost </w:t>
      </w:r>
      <w:r w:rsidR="00106A96" w:rsidRPr="00436244">
        <w:rPr>
          <w:rFonts w:eastAsia="Arial Unicode MS" w:cs="Arial"/>
          <w:bCs/>
          <w:u w:val="single"/>
          <w:lang w:val="sl-SI" w:eastAsia="sl-SI"/>
        </w:rPr>
        <w:t>1</w:t>
      </w:r>
      <w:r w:rsidRPr="00436244">
        <w:rPr>
          <w:rFonts w:eastAsia="Arial Unicode MS" w:cs="Arial"/>
          <w:bCs/>
          <w:u w:val="single"/>
          <w:lang w:val="sl-SI" w:eastAsia="sl-SI"/>
        </w:rPr>
        <w:t xml:space="preserve">: </w:t>
      </w:r>
      <w:r w:rsidR="00436244" w:rsidRPr="00436244">
        <w:rPr>
          <w:rFonts w:eastAsia="Arial Unicode MS" w:cs="Arial"/>
          <w:bCs/>
          <w:u w:val="single"/>
          <w:lang w:val="sl-SI" w:eastAsia="sl-SI"/>
        </w:rPr>
        <w:t>D</w:t>
      </w:r>
      <w:r w:rsidRPr="00436244">
        <w:rPr>
          <w:rFonts w:eastAsia="Arial Unicode MS" w:cs="Arial"/>
          <w:bCs/>
          <w:u w:val="single"/>
          <w:lang w:val="sl-SI" w:eastAsia="sl-SI"/>
        </w:rPr>
        <w:t>elo strokovnih in tehničnih sodelavcev</w:t>
      </w:r>
    </w:p>
    <w:p w14:paraId="03B6D0A0" w14:textId="77777777" w:rsidR="00095D5B" w:rsidRPr="00C64FBC" w:rsidRDefault="00095D5B" w:rsidP="00095D5B">
      <w:pPr>
        <w:spacing w:line="240" w:lineRule="auto"/>
        <w:jc w:val="both"/>
        <w:rPr>
          <w:rFonts w:eastAsia="Arial Unicode MS" w:cs="Arial"/>
          <w:lang w:val="sl-SI" w:eastAsia="sl-SI"/>
        </w:rPr>
      </w:pPr>
    </w:p>
    <w:p w14:paraId="176E37D6" w14:textId="08DC107E" w:rsidR="00095D5B" w:rsidRPr="00C64FBC" w:rsidRDefault="00095D5B" w:rsidP="00095D5B">
      <w:pPr>
        <w:spacing w:line="240" w:lineRule="auto"/>
        <w:jc w:val="both"/>
        <w:rPr>
          <w:rFonts w:eastAsia="Arial Unicode MS" w:cs="Arial"/>
          <w:lang w:val="sl-SI" w:eastAsia="sl-SI"/>
        </w:rPr>
      </w:pPr>
      <w:r w:rsidRPr="00C64FBC">
        <w:rPr>
          <w:rFonts w:eastAsia="Arial Unicode MS" w:cs="Arial"/>
          <w:lang w:val="sl-SI" w:eastAsia="sl-SI"/>
        </w:rPr>
        <w:t>Osnova za določitev standardne lestvice stroška na enoto za stroške dela strokovnih in tehničnih sodelavcev v okviru demonstracijskega projekta je letna »Cena ekvivalenta polne zaposlitve« v delu stroškov plač in prispevkov delodajalca, pri čemer se</w:t>
      </w:r>
      <w:r w:rsidR="00106A96">
        <w:rPr>
          <w:rFonts w:eastAsia="Arial Unicode MS" w:cs="Arial"/>
          <w:lang w:val="sl-SI" w:eastAsia="sl-SI"/>
        </w:rPr>
        <w:t>,</w:t>
      </w:r>
      <w:r w:rsidRPr="00C64FBC">
        <w:rPr>
          <w:rFonts w:eastAsia="Arial Unicode MS" w:cs="Arial"/>
          <w:lang w:val="sl-SI" w:eastAsia="sl-SI"/>
        </w:rPr>
        <w:t xml:space="preserve"> </w:t>
      </w:r>
      <w:r w:rsidR="00605EC1">
        <w:rPr>
          <w:rFonts w:eastAsia="Arial Unicode MS" w:cs="Arial"/>
          <w:lang w:val="sl-SI" w:eastAsia="sl-SI"/>
        </w:rPr>
        <w:t xml:space="preserve">v </w:t>
      </w:r>
      <w:r w:rsidRPr="00C64FBC">
        <w:rPr>
          <w:rFonts w:eastAsia="Arial Unicode MS" w:cs="Arial"/>
          <w:lang w:val="sl-SI" w:eastAsia="sl-SI"/>
        </w:rPr>
        <w:t>sklad</w:t>
      </w:r>
      <w:r w:rsidR="00605EC1">
        <w:rPr>
          <w:rFonts w:eastAsia="Arial Unicode MS" w:cs="Arial"/>
          <w:lang w:val="sl-SI" w:eastAsia="sl-SI"/>
        </w:rPr>
        <w:t>u</w:t>
      </w:r>
      <w:r w:rsidRPr="00C64FBC">
        <w:rPr>
          <w:rFonts w:eastAsia="Arial Unicode MS" w:cs="Arial"/>
          <w:lang w:val="sl-SI" w:eastAsia="sl-SI"/>
        </w:rPr>
        <w:t xml:space="preserve"> s </w:t>
      </w:r>
      <w:r w:rsidR="00605EC1">
        <w:rPr>
          <w:rFonts w:eastAsia="Arial Unicode MS" w:cs="Arial"/>
          <w:lang w:val="sl-SI" w:eastAsia="sl-SI"/>
        </w:rPr>
        <w:t>prvim</w:t>
      </w:r>
      <w:r w:rsidRPr="00C64FBC">
        <w:rPr>
          <w:rFonts w:eastAsia="Arial Unicode MS" w:cs="Arial"/>
          <w:lang w:val="sl-SI" w:eastAsia="sl-SI"/>
        </w:rPr>
        <w:t xml:space="preserve"> odstavkom 23. člena Uredbe o normativih in standardih za določanje sredstev za izvajanje raziskovalne dejavnosti, financirane iz Proračuna Republike Slovenije</w:t>
      </w:r>
      <w:r w:rsidR="00106A96">
        <w:rPr>
          <w:rFonts w:eastAsia="Arial Unicode MS" w:cs="Arial"/>
          <w:lang w:val="sl-SI" w:eastAsia="sl-SI"/>
        </w:rPr>
        <w:t>,</w:t>
      </w:r>
      <w:r w:rsidRPr="00C64FBC">
        <w:rPr>
          <w:rFonts w:eastAsia="Arial Unicode MS" w:cs="Arial"/>
          <w:lang w:val="sl-SI" w:eastAsia="sl-SI"/>
        </w:rPr>
        <w:t xml:space="preserve"> višina sredstev določi s faktorjem 2/3 (dve/tretjini) in znaša: </w:t>
      </w:r>
      <w:r w:rsidR="00CF2A04">
        <w:rPr>
          <w:b/>
          <w:bCs/>
        </w:rPr>
        <w:t>27.755,33</w:t>
      </w:r>
      <w:r w:rsidRPr="00C64FBC">
        <w:rPr>
          <w:rFonts w:eastAsia="Arial Unicode MS" w:cs="Arial"/>
          <w:b/>
          <w:lang w:val="sl-SI" w:eastAsia="sl-SI"/>
        </w:rPr>
        <w:t>EUR.</w:t>
      </w:r>
      <w:r w:rsidRPr="00C64FBC">
        <w:rPr>
          <w:rFonts w:eastAsia="Arial Unicode MS" w:cs="Arial"/>
          <w:lang w:val="sl-SI" w:eastAsia="sl-SI"/>
        </w:rPr>
        <w:t xml:space="preserve"> </w:t>
      </w:r>
    </w:p>
    <w:p w14:paraId="7A60B892" w14:textId="77777777" w:rsidR="00095D5B" w:rsidRPr="00C64FBC" w:rsidRDefault="00095D5B" w:rsidP="00095D5B">
      <w:pPr>
        <w:spacing w:line="240" w:lineRule="auto"/>
        <w:jc w:val="both"/>
        <w:rPr>
          <w:rFonts w:eastAsia="Arial Unicode MS" w:cs="Arial"/>
          <w:lang w:val="sl-SI" w:eastAsia="sl-SI"/>
        </w:rPr>
      </w:pPr>
    </w:p>
    <w:tbl>
      <w:tblPr>
        <w:tblStyle w:val="Tabelamrea"/>
        <w:tblW w:w="4211" w:type="pct"/>
        <w:tblLook w:val="0020" w:firstRow="1" w:lastRow="0" w:firstColumn="0" w:lastColumn="0" w:noHBand="0" w:noVBand="0"/>
      </w:tblPr>
      <w:tblGrid>
        <w:gridCol w:w="3971"/>
        <w:gridCol w:w="3661"/>
      </w:tblGrid>
      <w:tr w:rsidR="00095D5B" w:rsidRPr="00106A96" w14:paraId="0DFCC817" w14:textId="77777777" w:rsidTr="00697AD8">
        <w:tc>
          <w:tcPr>
            <w:tcW w:w="0" w:type="auto"/>
          </w:tcPr>
          <w:p w14:paraId="6B95C334" w14:textId="77777777" w:rsidR="00095D5B" w:rsidRPr="00106A96" w:rsidRDefault="00095D5B" w:rsidP="00F503E6">
            <w:pPr>
              <w:spacing w:line="240" w:lineRule="auto"/>
              <w:jc w:val="both"/>
              <w:rPr>
                <w:rFonts w:eastAsia="Arial Unicode MS" w:cs="Arial"/>
                <w:color w:val="313966"/>
                <w:szCs w:val="20"/>
                <w:lang w:val="sl-SI" w:eastAsia="sl-SI"/>
              </w:rPr>
            </w:pPr>
            <w:r w:rsidRPr="00106A96">
              <w:rPr>
                <w:rFonts w:eastAsia="Arial Unicode MS" w:cs="Arial"/>
                <w:b/>
                <w:bCs/>
                <w:color w:val="313966"/>
                <w:szCs w:val="20"/>
                <w:lang w:val="sl-SI" w:eastAsia="sl-SI"/>
              </w:rPr>
              <w:t xml:space="preserve">VRSTE STROŠKOV </w:t>
            </w:r>
          </w:p>
        </w:tc>
        <w:tc>
          <w:tcPr>
            <w:tcW w:w="0" w:type="auto"/>
          </w:tcPr>
          <w:p w14:paraId="6B6E9FFE" w14:textId="77777777" w:rsidR="00095D5B" w:rsidRPr="00106A96" w:rsidRDefault="00095D5B" w:rsidP="00F503E6">
            <w:pPr>
              <w:spacing w:before="240" w:line="240" w:lineRule="auto"/>
              <w:jc w:val="both"/>
              <w:rPr>
                <w:rFonts w:eastAsia="Arial Unicode MS" w:cs="Arial"/>
                <w:color w:val="313966"/>
                <w:szCs w:val="20"/>
                <w:lang w:val="sl-SI" w:eastAsia="sl-SI"/>
              </w:rPr>
            </w:pPr>
            <w:r w:rsidRPr="00106A96">
              <w:rPr>
                <w:rFonts w:eastAsia="Arial Unicode MS" w:cs="Arial"/>
                <w:b/>
                <w:bCs/>
                <w:color w:val="313966"/>
                <w:szCs w:val="20"/>
                <w:lang w:val="sl-SI" w:eastAsia="sl-SI"/>
              </w:rPr>
              <w:t>Vrednost, izražena v EUR</w:t>
            </w:r>
          </w:p>
        </w:tc>
      </w:tr>
      <w:tr w:rsidR="00095D5B" w:rsidRPr="00106A96" w14:paraId="1FD9780E" w14:textId="77777777" w:rsidTr="00697AD8">
        <w:tc>
          <w:tcPr>
            <w:tcW w:w="0" w:type="auto"/>
          </w:tcPr>
          <w:p w14:paraId="3594D4BA" w14:textId="77777777" w:rsidR="00095D5B" w:rsidRPr="00106A96" w:rsidRDefault="00095D5B" w:rsidP="00F503E6">
            <w:pPr>
              <w:spacing w:line="240" w:lineRule="auto"/>
              <w:jc w:val="both"/>
              <w:rPr>
                <w:rFonts w:eastAsia="Arial Unicode MS" w:cs="Arial"/>
                <w:color w:val="313966"/>
                <w:szCs w:val="20"/>
                <w:lang w:val="sl-SI" w:eastAsia="sl-SI"/>
              </w:rPr>
            </w:pPr>
            <w:r w:rsidRPr="00106A96">
              <w:rPr>
                <w:rFonts w:eastAsia="Arial Unicode MS" w:cs="Arial"/>
                <w:b/>
                <w:bCs/>
                <w:color w:val="313966"/>
                <w:szCs w:val="20"/>
                <w:lang w:val="sl-SI" w:eastAsia="sl-SI"/>
              </w:rPr>
              <w:t>PLAČE</w:t>
            </w:r>
          </w:p>
        </w:tc>
        <w:tc>
          <w:tcPr>
            <w:tcW w:w="0" w:type="auto"/>
          </w:tcPr>
          <w:p w14:paraId="29B1AA28" w14:textId="3D1A7C53" w:rsidR="00095D5B" w:rsidRPr="00106A96" w:rsidRDefault="00095D5B" w:rsidP="00F503E6">
            <w:pPr>
              <w:spacing w:before="240" w:line="240" w:lineRule="auto"/>
              <w:jc w:val="both"/>
              <w:rPr>
                <w:rFonts w:eastAsia="Arial Unicode MS" w:cs="Arial"/>
                <w:color w:val="000000"/>
                <w:szCs w:val="20"/>
                <w:lang w:val="sl-SI" w:eastAsia="sl-SI"/>
              </w:rPr>
            </w:pPr>
            <w:r w:rsidRPr="00106A96">
              <w:rPr>
                <w:rFonts w:cs="Arial"/>
                <w:color w:val="000000"/>
                <w:szCs w:val="20"/>
                <w:lang w:val="sl-SI"/>
              </w:rPr>
              <w:t>23.902,00</w:t>
            </w:r>
          </w:p>
        </w:tc>
      </w:tr>
      <w:tr w:rsidR="00095D5B" w:rsidRPr="00106A96" w14:paraId="3FCCFAAA" w14:textId="77777777" w:rsidTr="00697AD8">
        <w:tc>
          <w:tcPr>
            <w:tcW w:w="0" w:type="auto"/>
          </w:tcPr>
          <w:p w14:paraId="74DF7B69" w14:textId="77777777" w:rsidR="00095D5B" w:rsidRPr="00106A96" w:rsidRDefault="00095D5B" w:rsidP="00F503E6">
            <w:pPr>
              <w:spacing w:line="240" w:lineRule="auto"/>
              <w:jc w:val="both"/>
              <w:rPr>
                <w:rFonts w:eastAsia="Arial Unicode MS" w:cs="Arial"/>
                <w:b/>
                <w:bCs/>
                <w:color w:val="313966"/>
                <w:szCs w:val="20"/>
                <w:lang w:val="sl-SI" w:eastAsia="sl-SI"/>
              </w:rPr>
            </w:pPr>
            <w:r w:rsidRPr="00106A96">
              <w:rPr>
                <w:rFonts w:eastAsia="Arial Unicode MS" w:cs="Arial"/>
                <w:b/>
                <w:bCs/>
                <w:color w:val="313966"/>
                <w:szCs w:val="20"/>
                <w:lang w:val="sl-SI" w:eastAsia="sl-SI"/>
              </w:rPr>
              <w:t>PRISPEVKI DELODAJALCA</w:t>
            </w:r>
          </w:p>
        </w:tc>
        <w:tc>
          <w:tcPr>
            <w:tcW w:w="0" w:type="auto"/>
          </w:tcPr>
          <w:p w14:paraId="3C8E728A" w14:textId="7D715CB4" w:rsidR="00095D5B" w:rsidRPr="00106A96" w:rsidRDefault="00095D5B" w:rsidP="00F503E6">
            <w:pPr>
              <w:spacing w:before="240" w:line="240" w:lineRule="auto"/>
              <w:jc w:val="both"/>
              <w:rPr>
                <w:rFonts w:eastAsia="Arial Unicode MS" w:cs="Arial"/>
                <w:color w:val="000000"/>
                <w:szCs w:val="20"/>
                <w:lang w:val="sl-SI" w:eastAsia="sl-SI"/>
              </w:rPr>
            </w:pPr>
            <w:r w:rsidRPr="00106A96">
              <w:rPr>
                <w:rFonts w:cs="Arial"/>
                <w:color w:val="000000"/>
                <w:szCs w:val="20"/>
                <w:lang w:val="sl-SI"/>
              </w:rPr>
              <w:t>3.85</w:t>
            </w:r>
            <w:r w:rsidR="001526D9">
              <w:rPr>
                <w:rFonts w:cs="Arial"/>
                <w:color w:val="000000"/>
                <w:szCs w:val="20"/>
                <w:lang w:val="sl-SI"/>
              </w:rPr>
              <w:t>3</w:t>
            </w:r>
            <w:r w:rsidRPr="00106A96">
              <w:rPr>
                <w:rFonts w:cs="Arial"/>
                <w:color w:val="000000"/>
                <w:szCs w:val="20"/>
                <w:lang w:val="sl-SI"/>
              </w:rPr>
              <w:t>,33</w:t>
            </w:r>
          </w:p>
        </w:tc>
      </w:tr>
      <w:tr w:rsidR="00095D5B" w:rsidRPr="00106A96" w14:paraId="4D07D4FC" w14:textId="77777777" w:rsidTr="00697AD8">
        <w:tc>
          <w:tcPr>
            <w:tcW w:w="0" w:type="auto"/>
          </w:tcPr>
          <w:p w14:paraId="35B92021" w14:textId="77777777" w:rsidR="00095D5B" w:rsidRPr="00106A96" w:rsidRDefault="00095D5B" w:rsidP="00F503E6">
            <w:pPr>
              <w:spacing w:line="240" w:lineRule="auto"/>
              <w:jc w:val="both"/>
              <w:rPr>
                <w:rFonts w:eastAsia="Arial Unicode MS" w:cs="Arial"/>
                <w:color w:val="313966"/>
                <w:szCs w:val="20"/>
                <w:lang w:val="sl-SI" w:eastAsia="sl-SI"/>
              </w:rPr>
            </w:pPr>
            <w:r w:rsidRPr="00106A96">
              <w:rPr>
                <w:rFonts w:eastAsia="Arial Unicode MS" w:cs="Arial"/>
                <w:b/>
                <w:bCs/>
                <w:color w:val="313966"/>
                <w:szCs w:val="20"/>
                <w:lang w:val="sl-SI" w:eastAsia="sl-SI"/>
              </w:rPr>
              <w:t>SKUPAJ</w:t>
            </w:r>
          </w:p>
        </w:tc>
        <w:tc>
          <w:tcPr>
            <w:tcW w:w="0" w:type="auto"/>
          </w:tcPr>
          <w:p w14:paraId="1A1259B3" w14:textId="00FE68AB" w:rsidR="00095D5B" w:rsidRPr="00106A96" w:rsidRDefault="00CF2A04" w:rsidP="00F503E6">
            <w:pPr>
              <w:spacing w:before="240" w:line="240" w:lineRule="auto"/>
              <w:jc w:val="both"/>
              <w:rPr>
                <w:rFonts w:eastAsia="Arial Unicode MS" w:cs="Arial"/>
                <w:color w:val="000000"/>
                <w:szCs w:val="20"/>
                <w:lang w:val="sl-SI" w:eastAsia="sl-SI"/>
              </w:rPr>
            </w:pPr>
            <w:r>
              <w:rPr>
                <w:b/>
                <w:bCs/>
              </w:rPr>
              <w:t>27.755,33</w:t>
            </w:r>
          </w:p>
        </w:tc>
      </w:tr>
    </w:tbl>
    <w:p w14:paraId="4082A0C9" w14:textId="77777777" w:rsidR="00095D5B" w:rsidRPr="00C64FBC" w:rsidRDefault="00095D5B" w:rsidP="00095D5B">
      <w:pPr>
        <w:spacing w:line="240" w:lineRule="auto"/>
        <w:jc w:val="both"/>
        <w:rPr>
          <w:rFonts w:eastAsia="Arial Unicode MS" w:cs="Arial"/>
          <w:lang w:val="sl-SI" w:eastAsia="sl-SI"/>
        </w:rPr>
      </w:pPr>
    </w:p>
    <w:p w14:paraId="6E5F25AB" w14:textId="69B36B45" w:rsidR="00095D5B" w:rsidRPr="00C64FBC" w:rsidRDefault="00095D5B" w:rsidP="00095D5B">
      <w:pPr>
        <w:spacing w:line="240" w:lineRule="auto"/>
        <w:jc w:val="both"/>
        <w:rPr>
          <w:rFonts w:eastAsia="Arial Unicode MS" w:cs="Arial"/>
          <w:lang w:val="sl-SI" w:eastAsia="sl-SI"/>
        </w:rPr>
      </w:pPr>
      <w:r w:rsidRPr="00C64FBC">
        <w:rPr>
          <w:rFonts w:eastAsia="Arial Unicode MS" w:cs="Arial"/>
          <w:lang w:val="sl-SI" w:eastAsia="sl-SI"/>
        </w:rPr>
        <w:t xml:space="preserve">Iz letne vrednosti standardne lestvice stroška na enoto za stroške dela strokovnih in tehničnih sodelavcev je izračunana vrednost dela na uro, pri čemer se je upoštevalo 1.700 ur/leto. Izračun je zaokrožen navzdol. </w:t>
      </w:r>
    </w:p>
    <w:p w14:paraId="53350B7A" w14:textId="77777777" w:rsidR="00095D5B" w:rsidRPr="00C64FBC" w:rsidRDefault="00095D5B" w:rsidP="00095D5B">
      <w:pPr>
        <w:spacing w:line="240" w:lineRule="auto"/>
        <w:jc w:val="both"/>
        <w:rPr>
          <w:rFonts w:eastAsia="Arial Unicode MS" w:cs="Arial"/>
          <w:lang w:val="sl-SI" w:eastAsia="sl-SI"/>
        </w:rPr>
      </w:pPr>
    </w:p>
    <w:tbl>
      <w:tblPr>
        <w:tblStyle w:val="Tabelamrea"/>
        <w:tblW w:w="5056" w:type="dxa"/>
        <w:tblLook w:val="0020" w:firstRow="1" w:lastRow="0" w:firstColumn="0" w:lastColumn="0" w:noHBand="0" w:noVBand="0"/>
      </w:tblPr>
      <w:tblGrid>
        <w:gridCol w:w="2713"/>
        <w:gridCol w:w="2343"/>
      </w:tblGrid>
      <w:tr w:rsidR="00095D5B" w:rsidRPr="00106A96" w14:paraId="042E644D" w14:textId="77777777" w:rsidTr="00697AD8">
        <w:tc>
          <w:tcPr>
            <w:tcW w:w="2713" w:type="dxa"/>
          </w:tcPr>
          <w:p w14:paraId="350638FD" w14:textId="77777777" w:rsidR="00095D5B" w:rsidRPr="00106A96" w:rsidRDefault="00095D5B" w:rsidP="00F503E6">
            <w:pPr>
              <w:spacing w:line="240" w:lineRule="auto"/>
              <w:jc w:val="both"/>
              <w:rPr>
                <w:rFonts w:eastAsia="Arial Unicode MS" w:cs="Arial"/>
                <w:b/>
                <w:color w:val="313966"/>
                <w:szCs w:val="20"/>
                <w:lang w:val="sl-SI" w:eastAsia="sl-SI"/>
              </w:rPr>
            </w:pPr>
            <w:r w:rsidRPr="00106A96">
              <w:rPr>
                <w:rFonts w:eastAsia="Arial Unicode MS" w:cs="Arial"/>
                <w:b/>
                <w:color w:val="313966"/>
                <w:szCs w:val="20"/>
                <w:lang w:val="sl-SI" w:eastAsia="sl-SI"/>
              </w:rPr>
              <w:t>Vrsta stroška</w:t>
            </w:r>
          </w:p>
        </w:tc>
        <w:tc>
          <w:tcPr>
            <w:tcW w:w="2343" w:type="dxa"/>
          </w:tcPr>
          <w:p w14:paraId="4AC50A71" w14:textId="77777777" w:rsidR="00095D5B" w:rsidRPr="00106A96" w:rsidRDefault="00095D5B" w:rsidP="00F503E6">
            <w:pPr>
              <w:spacing w:line="240" w:lineRule="auto"/>
              <w:jc w:val="both"/>
              <w:rPr>
                <w:rFonts w:eastAsia="Arial Unicode MS" w:cs="Arial"/>
                <w:color w:val="313966"/>
                <w:szCs w:val="20"/>
                <w:lang w:val="sl-SI" w:eastAsia="sl-SI"/>
              </w:rPr>
            </w:pPr>
            <w:r w:rsidRPr="00106A96">
              <w:rPr>
                <w:rFonts w:eastAsia="Arial Unicode MS" w:cs="Arial"/>
                <w:b/>
                <w:bCs/>
                <w:color w:val="313966"/>
                <w:szCs w:val="20"/>
                <w:lang w:val="sl-SI" w:eastAsia="sl-SI"/>
              </w:rPr>
              <w:t>Vrednost na uro</w:t>
            </w:r>
          </w:p>
        </w:tc>
      </w:tr>
      <w:tr w:rsidR="00095D5B" w:rsidRPr="00106A96" w14:paraId="1E715D5F" w14:textId="77777777" w:rsidTr="00697AD8">
        <w:tc>
          <w:tcPr>
            <w:tcW w:w="2713" w:type="dxa"/>
          </w:tcPr>
          <w:p w14:paraId="02CA89E2" w14:textId="77777777" w:rsidR="00095D5B" w:rsidRPr="00106A96" w:rsidRDefault="00095D5B" w:rsidP="00F503E6">
            <w:pPr>
              <w:spacing w:line="240" w:lineRule="auto"/>
              <w:jc w:val="both"/>
              <w:rPr>
                <w:rFonts w:eastAsia="Arial Unicode MS" w:cs="Arial"/>
                <w:color w:val="313966"/>
                <w:szCs w:val="20"/>
                <w:lang w:val="sl-SI" w:eastAsia="sl-SI"/>
              </w:rPr>
            </w:pPr>
            <w:r w:rsidRPr="00106A96">
              <w:rPr>
                <w:rFonts w:eastAsia="Arial Unicode MS" w:cs="Arial"/>
                <w:b/>
                <w:bCs/>
                <w:color w:val="313966"/>
                <w:szCs w:val="20"/>
                <w:lang w:val="sl-SI" w:eastAsia="sl-SI"/>
              </w:rPr>
              <w:t>Stroški dela strokovnih in tehničnih sodelavcev</w:t>
            </w:r>
          </w:p>
        </w:tc>
        <w:tc>
          <w:tcPr>
            <w:tcW w:w="2343" w:type="dxa"/>
          </w:tcPr>
          <w:p w14:paraId="5647E036" w14:textId="3B022497" w:rsidR="00095D5B" w:rsidRPr="00106A96" w:rsidRDefault="00095D5B" w:rsidP="00414D0B">
            <w:pPr>
              <w:spacing w:before="240" w:line="240" w:lineRule="auto"/>
              <w:jc w:val="both"/>
              <w:rPr>
                <w:rFonts w:eastAsia="Arial Unicode MS" w:cs="Arial"/>
                <w:szCs w:val="20"/>
                <w:lang w:val="sl-SI" w:eastAsia="sl-SI"/>
              </w:rPr>
            </w:pPr>
            <w:r w:rsidRPr="00106A96">
              <w:rPr>
                <w:rFonts w:cs="Arial"/>
                <w:color w:val="000000"/>
                <w:szCs w:val="20"/>
                <w:lang w:val="sl-SI"/>
              </w:rPr>
              <w:t>16,3</w:t>
            </w:r>
            <w:r w:rsidR="001526D9">
              <w:rPr>
                <w:rFonts w:cs="Arial"/>
                <w:color w:val="000000"/>
                <w:szCs w:val="20"/>
                <w:lang w:val="sl-SI"/>
              </w:rPr>
              <w:t>2</w:t>
            </w:r>
            <w:r w:rsidRPr="00106A96">
              <w:rPr>
                <w:rFonts w:cs="Arial"/>
                <w:color w:val="000000"/>
                <w:szCs w:val="20"/>
                <w:lang w:val="sl-SI"/>
              </w:rPr>
              <w:t xml:space="preserve"> EUR</w:t>
            </w:r>
          </w:p>
        </w:tc>
      </w:tr>
    </w:tbl>
    <w:p w14:paraId="7E17D29C" w14:textId="7F36F521" w:rsidR="00095D5B" w:rsidRDefault="00095D5B" w:rsidP="00095D5B">
      <w:pPr>
        <w:spacing w:line="240" w:lineRule="auto"/>
        <w:jc w:val="both"/>
        <w:rPr>
          <w:rFonts w:eastAsia="Arial Unicode MS" w:cs="Arial"/>
          <w:lang w:val="sl-SI" w:eastAsia="sl-SI"/>
        </w:rPr>
      </w:pPr>
    </w:p>
    <w:p w14:paraId="7A66FAAE" w14:textId="77777777" w:rsidR="00A60391" w:rsidRPr="00C64FBC" w:rsidRDefault="00A60391" w:rsidP="00095D5B">
      <w:pPr>
        <w:spacing w:line="240" w:lineRule="auto"/>
        <w:jc w:val="both"/>
        <w:rPr>
          <w:rFonts w:eastAsia="Arial Unicode MS" w:cs="Arial"/>
          <w:lang w:val="sl-SI" w:eastAsia="sl-SI"/>
        </w:rPr>
      </w:pPr>
    </w:p>
    <w:p w14:paraId="72F7A75A" w14:textId="5C427EBC" w:rsidR="00095D5B" w:rsidRPr="00C64FBC" w:rsidRDefault="00095D5B" w:rsidP="00A60391">
      <w:pPr>
        <w:pStyle w:val="ColorfulList-Accent11"/>
        <w:spacing w:after="600" w:line="240" w:lineRule="auto"/>
        <w:ind w:left="0"/>
        <w:rPr>
          <w:rFonts w:ascii="Arial" w:eastAsia="Arial Unicode MS" w:hAnsi="Arial" w:cs="Arial"/>
          <w:b/>
        </w:rPr>
      </w:pPr>
      <w:r w:rsidRPr="00C64FBC">
        <w:rPr>
          <w:rFonts w:ascii="Arial" w:eastAsia="Arial Unicode MS" w:hAnsi="Arial" w:cs="Arial"/>
        </w:rPr>
        <w:lastRenderedPageBreak/>
        <w:t xml:space="preserve">Iz zapisanega izhaja, da </w:t>
      </w:r>
      <w:r w:rsidRPr="00C64FBC">
        <w:rPr>
          <w:rFonts w:ascii="Arial" w:eastAsia="Arial Unicode MS" w:hAnsi="Arial" w:cs="Arial"/>
          <w:b/>
        </w:rPr>
        <w:t>znaša standardna lestvica stroška na enoto za stroške dela strokovnih in tehničnih sodelavcev</w:t>
      </w:r>
      <w:r w:rsidRPr="00C64FBC">
        <w:rPr>
          <w:rFonts w:ascii="Arial" w:eastAsia="Arial Unicode MS" w:hAnsi="Arial" w:cs="Arial"/>
        </w:rPr>
        <w:t xml:space="preserve"> </w:t>
      </w:r>
      <w:r w:rsidRPr="00C64FBC">
        <w:rPr>
          <w:rFonts w:ascii="Arial" w:eastAsia="Arial Unicode MS" w:hAnsi="Arial" w:cs="Arial"/>
          <w:b/>
        </w:rPr>
        <w:t>16,3</w:t>
      </w:r>
      <w:r w:rsidR="00DD6A69">
        <w:rPr>
          <w:rFonts w:ascii="Arial" w:eastAsia="Arial Unicode MS" w:hAnsi="Arial" w:cs="Arial"/>
          <w:b/>
        </w:rPr>
        <w:t>2</w:t>
      </w:r>
      <w:r w:rsidRPr="00C64FBC">
        <w:rPr>
          <w:rFonts w:ascii="Arial" w:eastAsia="Arial Unicode MS" w:hAnsi="Arial" w:cs="Arial"/>
          <w:b/>
        </w:rPr>
        <w:t xml:space="preserve"> EUR za uro opravljenega dela na demonstracijskem projektu.</w:t>
      </w:r>
    </w:p>
    <w:p w14:paraId="12D8053B" w14:textId="044D729E" w:rsidR="00106A96" w:rsidRDefault="00106A96" w:rsidP="00A60391">
      <w:pPr>
        <w:spacing w:after="600" w:line="240" w:lineRule="auto"/>
        <w:contextualSpacing/>
        <w:jc w:val="both"/>
        <w:rPr>
          <w:rFonts w:eastAsia="Arial Unicode MS" w:cs="Arial"/>
          <w:lang w:val="sl-SI"/>
        </w:rPr>
      </w:pPr>
    </w:p>
    <w:p w14:paraId="2A32C422" w14:textId="789B10AF" w:rsidR="00106A96" w:rsidRDefault="00106A96" w:rsidP="00095D5B">
      <w:pPr>
        <w:spacing w:after="200" w:line="240" w:lineRule="auto"/>
        <w:contextualSpacing/>
        <w:jc w:val="both"/>
        <w:rPr>
          <w:rFonts w:eastAsia="Arial Unicode MS" w:cs="Arial"/>
          <w:lang w:val="sl-SI"/>
        </w:rPr>
      </w:pPr>
    </w:p>
    <w:p w14:paraId="6FDBFC96" w14:textId="2AD39C0E" w:rsidR="00106A96" w:rsidRDefault="00106A96" w:rsidP="00106A96">
      <w:pPr>
        <w:spacing w:after="200" w:line="240" w:lineRule="auto"/>
        <w:ind w:left="3402"/>
        <w:contextualSpacing/>
        <w:jc w:val="both"/>
        <w:rPr>
          <w:rFonts w:eastAsia="Arial Unicode MS" w:cs="Arial"/>
          <w:lang w:val="sl-SI"/>
        </w:rPr>
      </w:pPr>
      <w:r>
        <w:rPr>
          <w:rFonts w:eastAsia="Arial Unicode MS" w:cs="Arial"/>
          <w:lang w:val="sl-SI"/>
        </w:rPr>
        <w:t>Boštjan Koritnik</w:t>
      </w:r>
    </w:p>
    <w:p w14:paraId="131691E4" w14:textId="699D7EA7" w:rsidR="00106A96" w:rsidRPr="00C64FBC" w:rsidRDefault="00106A96" w:rsidP="00106A96">
      <w:pPr>
        <w:spacing w:after="200" w:line="240" w:lineRule="auto"/>
        <w:ind w:left="3402"/>
        <w:contextualSpacing/>
        <w:jc w:val="both"/>
        <w:rPr>
          <w:rFonts w:eastAsia="Arial Unicode MS" w:cs="Arial"/>
          <w:lang w:val="sl-SI"/>
        </w:rPr>
      </w:pPr>
      <w:r>
        <w:rPr>
          <w:rFonts w:eastAsia="Arial Unicode MS" w:cs="Arial"/>
          <w:lang w:val="sl-SI"/>
        </w:rPr>
        <w:t>minister</w:t>
      </w:r>
    </w:p>
    <w:p w14:paraId="428F46C1" w14:textId="77777777" w:rsidR="008C7E93" w:rsidRPr="00BA2B7E" w:rsidRDefault="008C7E93">
      <w:pPr>
        <w:rPr>
          <w:lang w:val="sl-SI"/>
        </w:rPr>
      </w:pPr>
    </w:p>
    <w:sectPr w:rsidR="008C7E93" w:rsidRPr="00BA2B7E" w:rsidSect="00082C43">
      <w:headerReference w:type="first" r:id="rId1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6EB34" w14:textId="77777777" w:rsidR="0007151E" w:rsidRDefault="0007151E" w:rsidP="0007151E">
      <w:pPr>
        <w:spacing w:line="240" w:lineRule="auto"/>
      </w:pPr>
      <w:r>
        <w:separator/>
      </w:r>
    </w:p>
  </w:endnote>
  <w:endnote w:type="continuationSeparator" w:id="0">
    <w:p w14:paraId="35CC1EE1" w14:textId="77777777" w:rsidR="0007151E" w:rsidRDefault="0007151E" w:rsidP="000715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AE99F6" w14:textId="77777777" w:rsidR="0007151E" w:rsidRDefault="0007151E" w:rsidP="0007151E">
      <w:pPr>
        <w:spacing w:line="240" w:lineRule="auto"/>
      </w:pPr>
      <w:r>
        <w:separator/>
      </w:r>
    </w:p>
  </w:footnote>
  <w:footnote w:type="continuationSeparator" w:id="0">
    <w:p w14:paraId="578330B5" w14:textId="77777777" w:rsidR="0007151E" w:rsidRDefault="0007151E" w:rsidP="000715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F14E22" w14:textId="77777777" w:rsidR="00082C43" w:rsidRDefault="00082C43" w:rsidP="00082C43">
    <w:pPr>
      <w:pStyle w:val="Glava"/>
    </w:pPr>
    <w:bookmarkStart w:id="7" w:name="_Hlk58333428"/>
    <w:bookmarkStart w:id="8" w:name="_Hlk58333429"/>
    <w:r w:rsidRPr="005F5748">
      <w:rPr>
        <w:noProof/>
        <w:lang w:val="sl-SI" w:eastAsia="sl-SI"/>
      </w:rPr>
      <w:drawing>
        <wp:inline distT="0" distB="0" distL="0" distR="0" wp14:anchorId="604F5AD9" wp14:editId="302B09D0">
          <wp:extent cx="1765300" cy="365760"/>
          <wp:effectExtent l="0" t="0" r="6350" b="0"/>
          <wp:docPr id="1" name="Slika 1" descr="Logotip Ministrstva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5300" cy="365760"/>
                  </a:xfrm>
                  <a:prstGeom prst="rect">
                    <a:avLst/>
                  </a:prstGeom>
                  <a:noFill/>
                  <a:ln>
                    <a:noFill/>
                  </a:ln>
                </pic:spPr>
              </pic:pic>
            </a:graphicData>
          </a:graphic>
        </wp:inline>
      </w:drawing>
    </w:r>
    <w:r>
      <w:rPr>
        <w:noProof/>
        <w:lang w:val="sl-SI" w:eastAsia="sl-SI"/>
      </w:rPr>
      <w:drawing>
        <wp:anchor distT="0" distB="0" distL="114300" distR="114300" simplePos="0" relativeHeight="251661312" behindDoc="0" locked="0" layoutInCell="1" allowOverlap="1" wp14:anchorId="106C6720" wp14:editId="210D422A">
          <wp:simplePos x="0" y="0"/>
          <wp:positionH relativeFrom="column">
            <wp:posOffset>4721225</wp:posOffset>
          </wp:positionH>
          <wp:positionV relativeFrom="paragraph">
            <wp:posOffset>-69850</wp:posOffset>
          </wp:positionV>
          <wp:extent cx="1126490" cy="395605"/>
          <wp:effectExtent l="0" t="0" r="0" b="4445"/>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6490" cy="395605"/>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7"/>
  <w:bookmarkEnd w:id="8"/>
  <w:p w14:paraId="1E85F76B" w14:textId="77777777" w:rsidR="00082C43" w:rsidRDefault="00082C43">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6D797F"/>
    <w:multiLevelType w:val="hybridMultilevel"/>
    <w:tmpl w:val="70B0AD3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064459C"/>
    <w:multiLevelType w:val="hybridMultilevel"/>
    <w:tmpl w:val="43FC9BD2"/>
    <w:lvl w:ilvl="0" w:tplc="B53C64C0">
      <w:start w:val="1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C4A4248"/>
    <w:multiLevelType w:val="hybridMultilevel"/>
    <w:tmpl w:val="E744A070"/>
    <w:lvl w:ilvl="0" w:tplc="F5B0F774">
      <w:start w:val="25"/>
      <w:numFmt w:val="bullet"/>
      <w:lvlText w:val="-"/>
      <w:lvlJc w:val="left"/>
      <w:pPr>
        <w:ind w:left="720" w:hanging="360"/>
      </w:pPr>
      <w:rPr>
        <w:rFonts w:ascii="Calibri" w:eastAsia="Times New Roman" w:hAnsi="Calibri"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30F765C"/>
    <w:multiLevelType w:val="hybridMultilevel"/>
    <w:tmpl w:val="D3C6112A"/>
    <w:lvl w:ilvl="0" w:tplc="F5B0F774">
      <w:start w:val="25"/>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E4267A"/>
    <w:multiLevelType w:val="hybridMultilevel"/>
    <w:tmpl w:val="835CDCBE"/>
    <w:lvl w:ilvl="0" w:tplc="F5B0F774">
      <w:start w:val="25"/>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4917AC8"/>
    <w:multiLevelType w:val="hybridMultilevel"/>
    <w:tmpl w:val="1BAE6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481C59"/>
    <w:multiLevelType w:val="multilevel"/>
    <w:tmpl w:val="461AC364"/>
    <w:lvl w:ilvl="0">
      <w:start w:val="3"/>
      <w:numFmt w:val="upperRoman"/>
      <w:lvlText w:val="%1."/>
      <w:lvlJc w:val="left"/>
      <w:pPr>
        <w:ind w:left="1080" w:hanging="720"/>
      </w:pPr>
      <w:rPr>
        <w:rFonts w:hint="default"/>
      </w:rPr>
    </w:lvl>
    <w:lvl w:ilvl="1">
      <w:start w:val="1"/>
      <w:numFmt w:val="decimal"/>
      <w:isLgl/>
      <w:lvlText w:val="3.%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2"/>
  </w:num>
  <w:num w:numId="3">
    <w:abstractNumId w:val="0"/>
  </w:num>
  <w:num w:numId="4">
    <w:abstractNumId w:val="1"/>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removePersonalInformation/>
  <w:removeDateAndTime/>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11D"/>
    <w:rsid w:val="0000493D"/>
    <w:rsid w:val="0007151E"/>
    <w:rsid w:val="00082C43"/>
    <w:rsid w:val="00095D5B"/>
    <w:rsid w:val="00100658"/>
    <w:rsid w:val="00106A96"/>
    <w:rsid w:val="00147AF2"/>
    <w:rsid w:val="001526D9"/>
    <w:rsid w:val="00201EA9"/>
    <w:rsid w:val="0024653F"/>
    <w:rsid w:val="002A209D"/>
    <w:rsid w:val="002C0CDD"/>
    <w:rsid w:val="0037604B"/>
    <w:rsid w:val="003B67EA"/>
    <w:rsid w:val="003D6D31"/>
    <w:rsid w:val="00414D0B"/>
    <w:rsid w:val="00436244"/>
    <w:rsid w:val="005848CC"/>
    <w:rsid w:val="005C7DAB"/>
    <w:rsid w:val="00605ACF"/>
    <w:rsid w:val="00605EC1"/>
    <w:rsid w:val="00631AF3"/>
    <w:rsid w:val="00651C8B"/>
    <w:rsid w:val="00697AD8"/>
    <w:rsid w:val="007D1624"/>
    <w:rsid w:val="007D303A"/>
    <w:rsid w:val="0088786A"/>
    <w:rsid w:val="008A41AE"/>
    <w:rsid w:val="008C7E93"/>
    <w:rsid w:val="008E36F7"/>
    <w:rsid w:val="00902C31"/>
    <w:rsid w:val="00943B3C"/>
    <w:rsid w:val="009A711D"/>
    <w:rsid w:val="00A44F95"/>
    <w:rsid w:val="00A60391"/>
    <w:rsid w:val="00AC5E62"/>
    <w:rsid w:val="00B10960"/>
    <w:rsid w:val="00B13460"/>
    <w:rsid w:val="00B51FF0"/>
    <w:rsid w:val="00B90616"/>
    <w:rsid w:val="00BA2B7E"/>
    <w:rsid w:val="00BB3FC1"/>
    <w:rsid w:val="00C0304C"/>
    <w:rsid w:val="00C7548D"/>
    <w:rsid w:val="00CE57D9"/>
    <w:rsid w:val="00CF2A04"/>
    <w:rsid w:val="00D56F2A"/>
    <w:rsid w:val="00DD6A69"/>
    <w:rsid w:val="00DF7264"/>
    <w:rsid w:val="00E21332"/>
    <w:rsid w:val="00EF3DC0"/>
    <w:rsid w:val="00F1570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E747A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95D5B"/>
    <w:pPr>
      <w:spacing w:after="0" w:line="260" w:lineRule="exact"/>
    </w:pPr>
    <w:rPr>
      <w:rFonts w:ascii="Arial" w:eastAsia="Times New Roman" w:hAnsi="Arial" w:cs="Times New Roman"/>
      <w:sz w:val="20"/>
      <w:szCs w:val="24"/>
      <w:lang w:val="en-US"/>
    </w:rPr>
  </w:style>
  <w:style w:type="paragraph" w:styleId="Naslov1">
    <w:name w:val="heading 1"/>
    <w:aliases w:val="NASLOV"/>
    <w:basedOn w:val="Navaden"/>
    <w:next w:val="Navaden"/>
    <w:link w:val="Naslov1Znak"/>
    <w:autoRedefine/>
    <w:uiPriority w:val="9"/>
    <w:qFormat/>
    <w:rsid w:val="00B10960"/>
    <w:pPr>
      <w:keepNext/>
      <w:spacing w:line="240" w:lineRule="auto"/>
      <w:jc w:val="center"/>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
    <w:rsid w:val="00B10960"/>
    <w:rPr>
      <w:rFonts w:ascii="Arial" w:eastAsia="Times New Roman" w:hAnsi="Arial" w:cs="Times New Roman"/>
      <w:b/>
      <w:kern w:val="32"/>
      <w:sz w:val="28"/>
      <w:szCs w:val="32"/>
      <w:lang w:eastAsia="sl-SI"/>
    </w:rPr>
  </w:style>
  <w:style w:type="character" w:styleId="Hiperpovezava">
    <w:name w:val="Hyperlink"/>
    <w:uiPriority w:val="99"/>
    <w:rsid w:val="00095D5B"/>
    <w:rPr>
      <w:color w:val="0000FF"/>
      <w:u w:val="single"/>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
    <w:basedOn w:val="Navaden"/>
    <w:link w:val="OdstavekseznamaZnak"/>
    <w:uiPriority w:val="34"/>
    <w:qFormat/>
    <w:rsid w:val="00095D5B"/>
    <w:pPr>
      <w:spacing w:line="240" w:lineRule="auto"/>
      <w:ind w:left="720"/>
      <w:contextualSpacing/>
      <w:jc w:val="both"/>
    </w:pPr>
    <w:rPr>
      <w:lang w:val="sl-SI" w:eastAsia="sl-SI"/>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locked/>
    <w:rsid w:val="00095D5B"/>
    <w:rPr>
      <w:rFonts w:ascii="Arial" w:eastAsia="Times New Roman" w:hAnsi="Arial" w:cs="Times New Roman"/>
      <w:sz w:val="20"/>
      <w:szCs w:val="24"/>
      <w:lang w:eastAsia="sl-SI"/>
    </w:rPr>
  </w:style>
  <w:style w:type="paragraph" w:customStyle="1" w:styleId="ColorfulList-Accent11">
    <w:name w:val="Colorful List - Accent 11"/>
    <w:basedOn w:val="Navaden"/>
    <w:qFormat/>
    <w:rsid w:val="00095D5B"/>
    <w:pPr>
      <w:spacing w:after="200" w:line="276" w:lineRule="auto"/>
      <w:ind w:left="720"/>
      <w:contextualSpacing/>
      <w:jc w:val="both"/>
    </w:pPr>
    <w:rPr>
      <w:rFonts w:ascii="Calibri" w:hAnsi="Calibri"/>
      <w:szCs w:val="20"/>
      <w:lang w:val="sl-SI"/>
    </w:rPr>
  </w:style>
  <w:style w:type="paragraph" w:styleId="Glava">
    <w:name w:val="header"/>
    <w:basedOn w:val="Navaden"/>
    <w:link w:val="GlavaZnak"/>
    <w:uiPriority w:val="99"/>
    <w:unhideWhenUsed/>
    <w:rsid w:val="0007151E"/>
    <w:pPr>
      <w:tabs>
        <w:tab w:val="center" w:pos="4536"/>
        <w:tab w:val="right" w:pos="9072"/>
      </w:tabs>
      <w:spacing w:line="240" w:lineRule="auto"/>
    </w:pPr>
  </w:style>
  <w:style w:type="character" w:customStyle="1" w:styleId="GlavaZnak">
    <w:name w:val="Glava Znak"/>
    <w:basedOn w:val="Privzetapisavaodstavka"/>
    <w:link w:val="Glava"/>
    <w:uiPriority w:val="99"/>
    <w:rsid w:val="0007151E"/>
    <w:rPr>
      <w:rFonts w:ascii="Arial" w:eastAsia="Times New Roman" w:hAnsi="Arial" w:cs="Times New Roman"/>
      <w:sz w:val="20"/>
      <w:szCs w:val="24"/>
      <w:lang w:val="en-US"/>
    </w:rPr>
  </w:style>
  <w:style w:type="paragraph" w:styleId="Noga">
    <w:name w:val="footer"/>
    <w:basedOn w:val="Navaden"/>
    <w:link w:val="NogaZnak"/>
    <w:uiPriority w:val="99"/>
    <w:unhideWhenUsed/>
    <w:rsid w:val="0007151E"/>
    <w:pPr>
      <w:tabs>
        <w:tab w:val="center" w:pos="4536"/>
        <w:tab w:val="right" w:pos="9072"/>
      </w:tabs>
      <w:spacing w:line="240" w:lineRule="auto"/>
    </w:pPr>
  </w:style>
  <w:style w:type="character" w:customStyle="1" w:styleId="NogaZnak">
    <w:name w:val="Noga Znak"/>
    <w:basedOn w:val="Privzetapisavaodstavka"/>
    <w:link w:val="Noga"/>
    <w:uiPriority w:val="99"/>
    <w:rsid w:val="0007151E"/>
    <w:rPr>
      <w:rFonts w:ascii="Arial" w:eastAsia="Times New Roman" w:hAnsi="Arial" w:cs="Times New Roman"/>
      <w:sz w:val="20"/>
      <w:szCs w:val="24"/>
      <w:lang w:val="en-US"/>
    </w:rPr>
  </w:style>
  <w:style w:type="paragraph" w:styleId="Besedilooblaka">
    <w:name w:val="Balloon Text"/>
    <w:basedOn w:val="Navaden"/>
    <w:link w:val="BesedilooblakaZnak"/>
    <w:uiPriority w:val="99"/>
    <w:semiHidden/>
    <w:unhideWhenUsed/>
    <w:rsid w:val="00436244"/>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436244"/>
    <w:rPr>
      <w:rFonts w:ascii="Segoe UI" w:eastAsia="Times New Roman" w:hAnsi="Segoe UI" w:cs="Segoe UI"/>
      <w:sz w:val="18"/>
      <w:szCs w:val="18"/>
      <w:lang w:val="en-US"/>
    </w:rPr>
  </w:style>
  <w:style w:type="character" w:customStyle="1" w:styleId="Nerazreenaomemba1">
    <w:name w:val="Nerazrešena omemba1"/>
    <w:basedOn w:val="Privzetapisavaodstavka"/>
    <w:uiPriority w:val="99"/>
    <w:semiHidden/>
    <w:unhideWhenUsed/>
    <w:rsid w:val="00E21332"/>
    <w:rPr>
      <w:color w:val="605E5C"/>
      <w:shd w:val="clear" w:color="auto" w:fill="E1DFDD"/>
    </w:rPr>
  </w:style>
  <w:style w:type="character" w:styleId="Pripombasklic">
    <w:name w:val="annotation reference"/>
    <w:basedOn w:val="Privzetapisavaodstavka"/>
    <w:uiPriority w:val="99"/>
    <w:semiHidden/>
    <w:unhideWhenUsed/>
    <w:rsid w:val="00902C31"/>
    <w:rPr>
      <w:sz w:val="16"/>
      <w:szCs w:val="16"/>
    </w:rPr>
  </w:style>
  <w:style w:type="paragraph" w:styleId="Pripombabesedilo">
    <w:name w:val="annotation text"/>
    <w:basedOn w:val="Navaden"/>
    <w:link w:val="PripombabesediloZnak"/>
    <w:uiPriority w:val="99"/>
    <w:semiHidden/>
    <w:unhideWhenUsed/>
    <w:rsid w:val="00902C31"/>
    <w:pPr>
      <w:spacing w:line="240" w:lineRule="auto"/>
    </w:pPr>
    <w:rPr>
      <w:szCs w:val="20"/>
    </w:rPr>
  </w:style>
  <w:style w:type="character" w:customStyle="1" w:styleId="PripombabesediloZnak">
    <w:name w:val="Pripomba – besedilo Znak"/>
    <w:basedOn w:val="Privzetapisavaodstavka"/>
    <w:link w:val="Pripombabesedilo"/>
    <w:uiPriority w:val="99"/>
    <w:semiHidden/>
    <w:rsid w:val="00902C31"/>
    <w:rPr>
      <w:rFonts w:ascii="Arial" w:eastAsia="Times New Roman" w:hAnsi="Arial"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902C31"/>
    <w:rPr>
      <w:b/>
      <w:bCs/>
    </w:rPr>
  </w:style>
  <w:style w:type="character" w:customStyle="1" w:styleId="ZadevapripombeZnak">
    <w:name w:val="Zadeva pripombe Znak"/>
    <w:basedOn w:val="PripombabesediloZnak"/>
    <w:link w:val="Zadevapripombe"/>
    <w:uiPriority w:val="99"/>
    <w:semiHidden/>
    <w:rsid w:val="00902C31"/>
    <w:rPr>
      <w:rFonts w:ascii="Arial" w:eastAsia="Times New Roman" w:hAnsi="Arial" w:cs="Times New Roman"/>
      <w:b/>
      <w:bCs/>
      <w:sz w:val="20"/>
      <w:szCs w:val="20"/>
      <w:lang w:val="en-US"/>
    </w:rPr>
  </w:style>
  <w:style w:type="table" w:styleId="Tabelamrea">
    <w:name w:val="Table Grid"/>
    <w:basedOn w:val="Navadnatabela"/>
    <w:uiPriority w:val="39"/>
    <w:rsid w:val="005848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u-skladi.si/sl/ekp/navodila" TargetMode="External"/><Relationship Id="rId13" Type="http://schemas.openxmlformats.org/officeDocument/2006/relationships/hyperlink" Target="http://www.uradni-list.si/1/objava.jsp?sop=2017-01-1507"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uskladi.si/sl/dokumenti/navodila/smernice-o-poenostavljenih-moznostih-obracunavanjastroskov.pdf" TargetMode="External"/><Relationship Id="rId12" Type="http://schemas.openxmlformats.org/officeDocument/2006/relationships/hyperlink" Target="http://www.uradni-list.si/1/objava.jsp?sop=2015-01-4117"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uradni-list.si/1/objava.jsp?sop=2020-01-198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4-01-0501" TargetMode="External"/><Relationship Id="rId5" Type="http://schemas.openxmlformats.org/officeDocument/2006/relationships/footnotes" Target="footnotes.xml"/><Relationship Id="rId15" Type="http://schemas.openxmlformats.org/officeDocument/2006/relationships/hyperlink" Target="http://www.uradni-list.si/1/objava.jsp?sop=2019-01-2804" TargetMode="External"/><Relationship Id="rId10" Type="http://schemas.openxmlformats.org/officeDocument/2006/relationships/hyperlink" Target="http://www.uradni-list.si/1/objava.jsp?sop=2012-01-2392"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list.si/1/objava.jsp?sop=2011-01-4515" TargetMode="External"/><Relationship Id="rId14" Type="http://schemas.openxmlformats.org/officeDocument/2006/relationships/hyperlink" Target="http://www.uradni-list.si/1/objava.jsp?sop=2018-01-0355"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1384</Words>
  <Characters>7891</Characters>
  <Application>Microsoft Office Word</Application>
  <DocSecurity>4</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2021-02-12T12:21:00Z</dcterms:created>
  <dcterms:modified xsi:type="dcterms:W3CDTF">2021-02-12T12:21:00Z</dcterms:modified>
</cp:coreProperties>
</file>