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3FB3E" w14:textId="77777777" w:rsidR="00130B76" w:rsidRPr="00C861DD" w:rsidRDefault="00130B76" w:rsidP="0077744E">
      <w:pPr>
        <w:pStyle w:val="Naslov1"/>
        <w:spacing w:line="276" w:lineRule="auto"/>
        <w:rPr>
          <w:rFonts w:ascii="Arial" w:hAnsi="Arial" w:cs="Arial"/>
          <w:noProof/>
          <w:sz w:val="20"/>
          <w:szCs w:val="20"/>
        </w:rPr>
      </w:pPr>
    </w:p>
    <w:p w14:paraId="36DA51F1" w14:textId="77777777" w:rsidR="00130B76" w:rsidRPr="00C861DD" w:rsidRDefault="00130B76" w:rsidP="0077744E">
      <w:pPr>
        <w:suppressAutoHyphens/>
        <w:autoSpaceDN w:val="0"/>
        <w:spacing w:after="0" w:line="276" w:lineRule="auto"/>
        <w:textAlignment w:val="baseline"/>
        <w:rPr>
          <w:rFonts w:ascii="Arial" w:eastAsia="Lucida Sans Unicode" w:hAnsi="Arial" w:cs="Arial"/>
          <w:kern w:val="3"/>
          <w:sz w:val="20"/>
          <w:szCs w:val="20"/>
          <w:lang w:eastAsia="zh-CN" w:bidi="hi-IN"/>
        </w:rPr>
      </w:pP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4321"/>
        <w:gridCol w:w="4745"/>
      </w:tblGrid>
      <w:tr w:rsidR="00130B76" w:rsidRPr="00C861DD" w14:paraId="4C8E90B7" w14:textId="77777777" w:rsidTr="00C861DD">
        <w:trPr>
          <w:trHeight w:val="446"/>
        </w:trPr>
        <w:tc>
          <w:tcPr>
            <w:tcW w:w="2383" w:type="pct"/>
            <w:vAlign w:val="center"/>
          </w:tcPr>
          <w:p w14:paraId="70864AE9" w14:textId="77777777"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b/>
                <w:bCs/>
                <w:sz w:val="20"/>
                <w:szCs w:val="20"/>
              </w:rPr>
              <w:t>Ministrstvo</w:t>
            </w:r>
            <w:r w:rsidRPr="00C861DD">
              <w:rPr>
                <w:rFonts w:ascii="Arial" w:eastAsia="Times New Roman" w:hAnsi="Arial" w:cs="Arial"/>
                <w:sz w:val="20"/>
                <w:szCs w:val="20"/>
              </w:rPr>
              <w:t>:</w:t>
            </w:r>
          </w:p>
        </w:tc>
        <w:tc>
          <w:tcPr>
            <w:tcW w:w="2617" w:type="pct"/>
            <w:vAlign w:val="center"/>
          </w:tcPr>
          <w:p w14:paraId="53826420" w14:textId="77777777" w:rsid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 xml:space="preserve">Podpisnica pogodbe: </w:t>
            </w:r>
          </w:p>
          <w:p w14:paraId="6AF4CDF8" w14:textId="3E40B591" w:rsidR="00130B76" w:rsidRPr="00C861DD" w:rsidRDefault="00C031BE"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mag. Ksenija Klampfer, ministrica</w:t>
            </w:r>
          </w:p>
        </w:tc>
      </w:tr>
      <w:tr w:rsidR="00130B76" w:rsidRPr="00C861DD" w14:paraId="3BED41DE" w14:textId="77777777" w:rsidTr="00C861DD">
        <w:trPr>
          <w:trHeight w:val="1317"/>
        </w:trPr>
        <w:tc>
          <w:tcPr>
            <w:tcW w:w="2383" w:type="pct"/>
            <w:vAlign w:val="center"/>
          </w:tcPr>
          <w:p w14:paraId="14528C6F" w14:textId="38F5D79C"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R</w:t>
            </w:r>
            <w:r w:rsidR="00C031BE" w:rsidRPr="00C861DD">
              <w:rPr>
                <w:rFonts w:ascii="Arial" w:eastAsia="Times New Roman" w:hAnsi="Arial" w:cs="Arial"/>
                <w:sz w:val="20"/>
                <w:szCs w:val="20"/>
              </w:rPr>
              <w:t>epublika Slovenija</w:t>
            </w:r>
            <w:r w:rsidRPr="00C861DD">
              <w:rPr>
                <w:rFonts w:ascii="Arial" w:eastAsia="Times New Roman" w:hAnsi="Arial" w:cs="Arial"/>
                <w:sz w:val="20"/>
                <w:szCs w:val="20"/>
              </w:rPr>
              <w:t>, Ministrstvo za digitalno preobrazbo</w:t>
            </w:r>
          </w:p>
          <w:p w14:paraId="3DE22A88" w14:textId="77777777"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Davčna ulica 1</w:t>
            </w:r>
          </w:p>
          <w:p w14:paraId="288683B1" w14:textId="77777777"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1000 Ljubljana</w:t>
            </w:r>
          </w:p>
          <w:p w14:paraId="4B76E070" w14:textId="77777777" w:rsidR="00130B76" w:rsidRPr="00C861DD" w:rsidRDefault="00130B76" w:rsidP="0077744E">
            <w:pPr>
              <w:spacing w:after="0" w:line="276" w:lineRule="auto"/>
              <w:rPr>
                <w:rFonts w:ascii="Arial" w:eastAsia="Times New Roman" w:hAnsi="Arial" w:cs="Arial"/>
                <w:sz w:val="20"/>
                <w:szCs w:val="20"/>
              </w:rPr>
            </w:pPr>
          </w:p>
          <w:p w14:paraId="2A8CF8F0" w14:textId="0375B323" w:rsidR="00130B76" w:rsidRPr="00C861DD" w:rsidRDefault="00C031BE" w:rsidP="0077744E">
            <w:pPr>
              <w:spacing w:after="0" w:line="276" w:lineRule="auto"/>
              <w:rPr>
                <w:rFonts w:ascii="Arial" w:eastAsia="Times New Roman" w:hAnsi="Arial" w:cs="Arial"/>
                <w:sz w:val="20"/>
                <w:szCs w:val="20"/>
              </w:rPr>
            </w:pPr>
            <w:r w:rsidRPr="00C861DD">
              <w:rPr>
                <w:rFonts w:ascii="Arial" w:eastAsia="Arial" w:hAnsi="Arial" w:cs="Arial"/>
                <w:sz w:val="20"/>
                <w:szCs w:val="20"/>
                <w:lang w:val="pl-PL"/>
                <w14:ligatures w14:val="none"/>
              </w:rPr>
              <w:t>ki ga zastopa mag. Ksenija Klampfer</w:t>
            </w:r>
            <w:r w:rsidRPr="00C861DD">
              <w:rPr>
                <w:rFonts w:ascii="Arial" w:eastAsia="Arial" w:hAnsi="Arial" w:cs="Arial"/>
                <w:sz w:val="20"/>
                <w:szCs w:val="20"/>
                <w14:ligatures w14:val="none"/>
              </w:rPr>
              <w:t>, ministrica</w:t>
            </w:r>
          </w:p>
        </w:tc>
        <w:tc>
          <w:tcPr>
            <w:tcW w:w="2617" w:type="pct"/>
            <w:vAlign w:val="center"/>
          </w:tcPr>
          <w:p w14:paraId="7D36D744" w14:textId="77777777" w:rsidR="00130B76" w:rsidRPr="00C861DD" w:rsidRDefault="00130B76" w:rsidP="0077744E">
            <w:pPr>
              <w:spacing w:after="0" w:line="276" w:lineRule="auto"/>
              <w:rPr>
                <w:rFonts w:ascii="Arial" w:eastAsia="Times New Roman" w:hAnsi="Arial" w:cs="Arial"/>
                <w:sz w:val="20"/>
                <w:szCs w:val="20"/>
              </w:rPr>
            </w:pPr>
          </w:p>
        </w:tc>
      </w:tr>
      <w:tr w:rsidR="00130B76" w:rsidRPr="00C861DD" w14:paraId="09A965DB" w14:textId="77777777" w:rsidTr="00C861DD">
        <w:trPr>
          <w:trHeight w:val="391"/>
        </w:trPr>
        <w:tc>
          <w:tcPr>
            <w:tcW w:w="2383" w:type="pct"/>
            <w:vAlign w:val="center"/>
          </w:tcPr>
          <w:p w14:paraId="1804A65C" w14:textId="77777777"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ID št. za DDV: SI 29802377</w:t>
            </w:r>
          </w:p>
        </w:tc>
        <w:tc>
          <w:tcPr>
            <w:tcW w:w="2617" w:type="pct"/>
            <w:vAlign w:val="center"/>
          </w:tcPr>
          <w:p w14:paraId="056EE08E" w14:textId="77777777"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Telefon: 01 555 58 00</w:t>
            </w:r>
          </w:p>
        </w:tc>
      </w:tr>
      <w:tr w:rsidR="00130B76" w:rsidRPr="00C861DD" w14:paraId="7EBDA01C" w14:textId="77777777" w:rsidTr="00C861DD">
        <w:trPr>
          <w:trHeight w:val="391"/>
        </w:trPr>
        <w:tc>
          <w:tcPr>
            <w:tcW w:w="2383" w:type="pct"/>
            <w:vAlign w:val="center"/>
          </w:tcPr>
          <w:p w14:paraId="42B533DD" w14:textId="77777777"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 xml:space="preserve">Matična št.: </w:t>
            </w:r>
            <w:r w:rsidRPr="00C861DD">
              <w:rPr>
                <w:rFonts w:ascii="Arial" w:eastAsia="Times New Roman" w:hAnsi="Arial" w:cs="Arial"/>
                <w:color w:val="111111"/>
                <w:sz w:val="20"/>
                <w:szCs w:val="20"/>
              </w:rPr>
              <w:t>2632586000</w:t>
            </w:r>
          </w:p>
        </w:tc>
        <w:tc>
          <w:tcPr>
            <w:tcW w:w="2617" w:type="pct"/>
            <w:vAlign w:val="center"/>
          </w:tcPr>
          <w:p w14:paraId="3C936CB1" w14:textId="77777777" w:rsidR="00130B76" w:rsidRPr="00C861DD" w:rsidRDefault="00130B76" w:rsidP="0077744E">
            <w:pPr>
              <w:spacing w:after="0" w:line="276" w:lineRule="auto"/>
              <w:rPr>
                <w:rFonts w:ascii="Arial" w:eastAsia="Times New Roman" w:hAnsi="Arial" w:cs="Arial"/>
                <w:sz w:val="20"/>
                <w:szCs w:val="20"/>
              </w:rPr>
            </w:pPr>
            <w:r w:rsidRPr="00C861DD">
              <w:rPr>
                <w:rFonts w:ascii="Arial" w:eastAsia="Times New Roman" w:hAnsi="Arial" w:cs="Arial"/>
                <w:sz w:val="20"/>
                <w:szCs w:val="20"/>
              </w:rPr>
              <w:t xml:space="preserve">E-pošta: </w:t>
            </w:r>
            <w:hyperlink r:id="rId11" w:history="1">
              <w:r w:rsidRPr="00C861DD">
                <w:rPr>
                  <w:rFonts w:ascii="Arial" w:eastAsia="Times New Roman" w:hAnsi="Arial" w:cs="Arial"/>
                  <w:color w:val="0000FF"/>
                  <w:sz w:val="20"/>
                  <w:szCs w:val="20"/>
                  <w:u w:val="single"/>
                </w:rPr>
                <w:t>gp.mdp@gov.si</w:t>
              </w:r>
            </w:hyperlink>
            <w:r w:rsidRPr="00C861DD">
              <w:rPr>
                <w:rFonts w:ascii="Arial" w:eastAsia="Times New Roman" w:hAnsi="Arial" w:cs="Arial"/>
                <w:color w:val="0000FF"/>
                <w:sz w:val="20"/>
                <w:szCs w:val="20"/>
                <w:u w:val="single"/>
              </w:rPr>
              <w:t xml:space="preserve"> </w:t>
            </w:r>
          </w:p>
        </w:tc>
      </w:tr>
    </w:tbl>
    <w:p w14:paraId="4BB43BE5" w14:textId="77777777" w:rsidR="00130B76" w:rsidRPr="00C861DD" w:rsidRDefault="00130B76" w:rsidP="0077744E">
      <w:pPr>
        <w:widowControl w:val="0"/>
        <w:autoSpaceDE w:val="0"/>
        <w:autoSpaceDN w:val="0"/>
        <w:adjustRightInd w:val="0"/>
        <w:spacing w:after="0" w:line="276" w:lineRule="auto"/>
        <w:jc w:val="both"/>
        <w:rPr>
          <w:rFonts w:ascii="Arial" w:eastAsia="Times New Roman" w:hAnsi="Arial" w:cs="Arial"/>
          <w:sz w:val="20"/>
          <w:szCs w:val="20"/>
        </w:rPr>
      </w:pPr>
    </w:p>
    <w:p w14:paraId="5C6AA56B" w14:textId="77777777" w:rsidR="00130B76" w:rsidRPr="00C861DD" w:rsidRDefault="00130B76" w:rsidP="0077744E">
      <w:pPr>
        <w:widowControl w:val="0"/>
        <w:autoSpaceDE w:val="0"/>
        <w:autoSpaceDN w:val="0"/>
        <w:adjustRightInd w:val="0"/>
        <w:spacing w:after="0" w:line="276" w:lineRule="auto"/>
        <w:jc w:val="both"/>
        <w:rPr>
          <w:rFonts w:ascii="Arial" w:eastAsia="Times New Roman" w:hAnsi="Arial" w:cs="Arial"/>
          <w:sz w:val="20"/>
          <w:szCs w:val="20"/>
        </w:rPr>
      </w:pPr>
      <w:r w:rsidRPr="00C861DD">
        <w:rPr>
          <w:rFonts w:ascii="Arial" w:eastAsia="Times New Roman" w:hAnsi="Arial" w:cs="Arial"/>
          <w:sz w:val="20"/>
          <w:szCs w:val="20"/>
        </w:rPr>
        <w:t>in</w:t>
      </w:r>
    </w:p>
    <w:p w14:paraId="0258E2ED" w14:textId="77777777" w:rsidR="00130B76" w:rsidRPr="00C861DD" w:rsidRDefault="00130B76" w:rsidP="0077744E">
      <w:pPr>
        <w:widowControl w:val="0"/>
        <w:autoSpaceDE w:val="0"/>
        <w:autoSpaceDN w:val="0"/>
        <w:adjustRightInd w:val="0"/>
        <w:spacing w:after="0" w:line="276" w:lineRule="auto"/>
        <w:jc w:val="both"/>
        <w:rPr>
          <w:rFonts w:ascii="Arial" w:eastAsia="Times New Roman" w:hAnsi="Arial" w:cs="Arial"/>
          <w:sz w:val="20"/>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390"/>
        <w:gridCol w:w="4676"/>
      </w:tblGrid>
      <w:tr w:rsidR="00130B76" w:rsidRPr="00C861DD" w14:paraId="084DA704" w14:textId="77777777" w:rsidTr="00C861DD">
        <w:trPr>
          <w:trHeight w:val="446"/>
        </w:trPr>
        <w:tc>
          <w:tcPr>
            <w:tcW w:w="2421" w:type="pct"/>
            <w:vAlign w:val="center"/>
          </w:tcPr>
          <w:p w14:paraId="2706448A" w14:textId="77777777"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r w:rsidRPr="00C861DD">
              <w:rPr>
                <w:rFonts w:ascii="Arial" w:eastAsia="Calibri" w:hAnsi="Arial" w:cs="Arial"/>
                <w:b/>
                <w:bCs/>
                <w:sz w:val="20"/>
                <w:szCs w:val="20"/>
              </w:rPr>
              <w:t>Upravičenec</w:t>
            </w:r>
            <w:r w:rsidRPr="00C861DD">
              <w:rPr>
                <w:rFonts w:ascii="Arial" w:eastAsia="Calibri" w:hAnsi="Arial" w:cs="Arial"/>
                <w:sz w:val="20"/>
                <w:szCs w:val="20"/>
              </w:rPr>
              <w:t xml:space="preserve">: </w:t>
            </w:r>
          </w:p>
        </w:tc>
        <w:tc>
          <w:tcPr>
            <w:tcW w:w="2579" w:type="pct"/>
            <w:vAlign w:val="center"/>
          </w:tcPr>
          <w:p w14:paraId="6EC4A07C" w14:textId="3EF9BB4A"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r w:rsidRPr="00C861DD">
              <w:rPr>
                <w:rFonts w:ascii="Arial" w:eastAsia="Calibri" w:hAnsi="Arial" w:cs="Arial"/>
                <w:sz w:val="20"/>
                <w:szCs w:val="20"/>
              </w:rPr>
              <w:t xml:space="preserve">Podpisnik pogodbe: </w:t>
            </w:r>
          </w:p>
        </w:tc>
      </w:tr>
      <w:tr w:rsidR="00130B76" w:rsidRPr="00C861DD" w14:paraId="37ED610E" w14:textId="77777777" w:rsidTr="00C861DD">
        <w:trPr>
          <w:trHeight w:val="1317"/>
        </w:trPr>
        <w:tc>
          <w:tcPr>
            <w:tcW w:w="2421" w:type="pct"/>
            <w:vAlign w:val="center"/>
          </w:tcPr>
          <w:p w14:paraId="5C2864C4" w14:textId="77777777"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p>
          <w:p w14:paraId="14AEA938" w14:textId="77777777"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p>
          <w:p w14:paraId="0B9E800C" w14:textId="0D92C952"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r w:rsidRPr="00C861DD">
              <w:rPr>
                <w:rFonts w:ascii="Arial" w:eastAsia="Calibri" w:hAnsi="Arial" w:cs="Arial"/>
                <w:sz w:val="20"/>
                <w:szCs w:val="20"/>
              </w:rPr>
              <w:t xml:space="preserve">ki ga zastopa </w:t>
            </w:r>
          </w:p>
        </w:tc>
        <w:tc>
          <w:tcPr>
            <w:tcW w:w="2579" w:type="pct"/>
            <w:vAlign w:val="center"/>
          </w:tcPr>
          <w:p w14:paraId="5AA2F066" w14:textId="77777777"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p>
        </w:tc>
      </w:tr>
      <w:tr w:rsidR="00130B76" w:rsidRPr="00C861DD" w14:paraId="54A8F865" w14:textId="77777777" w:rsidTr="00C861DD">
        <w:trPr>
          <w:trHeight w:val="391"/>
        </w:trPr>
        <w:tc>
          <w:tcPr>
            <w:tcW w:w="2421" w:type="pct"/>
            <w:vAlign w:val="center"/>
          </w:tcPr>
          <w:p w14:paraId="28B1346C" w14:textId="291B1CD2"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r w:rsidRPr="00C861DD">
              <w:rPr>
                <w:rFonts w:ascii="Arial" w:eastAsia="Calibri" w:hAnsi="Arial" w:cs="Arial"/>
                <w:sz w:val="20"/>
                <w:szCs w:val="20"/>
              </w:rPr>
              <w:t xml:space="preserve">Davčna št.: </w:t>
            </w:r>
          </w:p>
        </w:tc>
        <w:tc>
          <w:tcPr>
            <w:tcW w:w="2579" w:type="pct"/>
            <w:vAlign w:val="center"/>
          </w:tcPr>
          <w:p w14:paraId="3134E103" w14:textId="5342148C"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r w:rsidRPr="00C861DD">
              <w:rPr>
                <w:rFonts w:ascii="Arial" w:eastAsia="Calibri" w:hAnsi="Arial" w:cs="Arial"/>
                <w:sz w:val="20"/>
                <w:szCs w:val="20"/>
              </w:rPr>
              <w:t>Telefon:</w:t>
            </w:r>
            <w:r w:rsidR="003E482E" w:rsidRPr="00C861DD">
              <w:rPr>
                <w:rFonts w:ascii="Arial" w:eastAsia="Calibri" w:hAnsi="Arial" w:cs="Arial"/>
                <w:noProof/>
                <w:sz w:val="20"/>
                <w:szCs w:val="20"/>
              </w:rPr>
              <w:t xml:space="preserve"> </w:t>
            </w:r>
          </w:p>
        </w:tc>
      </w:tr>
      <w:tr w:rsidR="00130B76" w:rsidRPr="00C861DD" w14:paraId="60A50DE0" w14:textId="77777777" w:rsidTr="00C861DD">
        <w:trPr>
          <w:trHeight w:val="391"/>
        </w:trPr>
        <w:tc>
          <w:tcPr>
            <w:tcW w:w="2421" w:type="pct"/>
            <w:vAlign w:val="center"/>
          </w:tcPr>
          <w:p w14:paraId="714E1F64" w14:textId="102D7597"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r w:rsidRPr="00C861DD">
              <w:rPr>
                <w:rFonts w:ascii="Arial" w:eastAsia="Calibri" w:hAnsi="Arial" w:cs="Arial"/>
                <w:sz w:val="20"/>
                <w:szCs w:val="20"/>
              </w:rPr>
              <w:t xml:space="preserve">Matična št.: </w:t>
            </w:r>
          </w:p>
        </w:tc>
        <w:tc>
          <w:tcPr>
            <w:tcW w:w="2579" w:type="pct"/>
            <w:vAlign w:val="center"/>
          </w:tcPr>
          <w:p w14:paraId="5D174453" w14:textId="3B04D867" w:rsidR="00130B76" w:rsidRPr="00C861DD" w:rsidRDefault="00130B76" w:rsidP="0077744E">
            <w:pPr>
              <w:widowControl w:val="0"/>
              <w:autoSpaceDE w:val="0"/>
              <w:autoSpaceDN w:val="0"/>
              <w:adjustRightInd w:val="0"/>
              <w:spacing w:after="0" w:line="276" w:lineRule="auto"/>
              <w:jc w:val="both"/>
              <w:rPr>
                <w:rFonts w:ascii="Arial" w:eastAsia="Calibri" w:hAnsi="Arial" w:cs="Arial"/>
                <w:noProof/>
                <w:sz w:val="20"/>
                <w:szCs w:val="20"/>
              </w:rPr>
            </w:pPr>
            <w:r w:rsidRPr="00C861DD">
              <w:rPr>
                <w:rFonts w:ascii="Arial" w:eastAsia="Calibri" w:hAnsi="Arial" w:cs="Arial"/>
                <w:sz w:val="20"/>
                <w:szCs w:val="20"/>
              </w:rPr>
              <w:t xml:space="preserve">E-pošta: </w:t>
            </w:r>
          </w:p>
        </w:tc>
      </w:tr>
      <w:tr w:rsidR="00130B76" w:rsidRPr="00C861DD" w14:paraId="4FB63020" w14:textId="77777777" w:rsidTr="00C861DD">
        <w:trPr>
          <w:trHeight w:val="391"/>
        </w:trPr>
        <w:tc>
          <w:tcPr>
            <w:tcW w:w="5000" w:type="pct"/>
            <w:gridSpan w:val="2"/>
            <w:vAlign w:val="center"/>
          </w:tcPr>
          <w:p w14:paraId="37122F87" w14:textId="0F02E458" w:rsidR="00130B76" w:rsidRPr="00C861DD" w:rsidRDefault="00130B76" w:rsidP="0077744E">
            <w:pPr>
              <w:widowControl w:val="0"/>
              <w:autoSpaceDE w:val="0"/>
              <w:autoSpaceDN w:val="0"/>
              <w:adjustRightInd w:val="0"/>
              <w:spacing w:after="0" w:line="276" w:lineRule="auto"/>
              <w:jc w:val="both"/>
              <w:rPr>
                <w:rFonts w:ascii="Arial" w:eastAsia="Calibri" w:hAnsi="Arial" w:cs="Arial"/>
                <w:sz w:val="20"/>
                <w:szCs w:val="20"/>
              </w:rPr>
            </w:pPr>
            <w:r w:rsidRPr="00C861DD">
              <w:rPr>
                <w:rFonts w:ascii="Arial" w:eastAsia="Calibri" w:hAnsi="Arial" w:cs="Arial"/>
                <w:sz w:val="20"/>
                <w:szCs w:val="20"/>
              </w:rPr>
              <w:t xml:space="preserve">IBAN: </w:t>
            </w:r>
            <w:r w:rsidR="00145EF2" w:rsidRPr="00C861DD">
              <w:rPr>
                <w:rFonts w:ascii="Arial" w:eastAsia="Calibri" w:hAnsi="Arial" w:cs="Arial"/>
                <w:sz w:val="20"/>
                <w:szCs w:val="20"/>
              </w:rPr>
              <w:t>št.: _____odprt pri: _____________</w:t>
            </w:r>
          </w:p>
        </w:tc>
      </w:tr>
    </w:tbl>
    <w:p w14:paraId="1B610C8D" w14:textId="77777777" w:rsidR="00130B76" w:rsidRPr="00C861DD" w:rsidRDefault="00130B76" w:rsidP="0077744E">
      <w:pPr>
        <w:widowControl w:val="0"/>
        <w:autoSpaceDE w:val="0"/>
        <w:autoSpaceDN w:val="0"/>
        <w:adjustRightInd w:val="0"/>
        <w:spacing w:after="0" w:line="276" w:lineRule="auto"/>
        <w:jc w:val="both"/>
        <w:rPr>
          <w:rFonts w:ascii="Arial" w:eastAsia="Times New Roman" w:hAnsi="Arial" w:cs="Arial"/>
          <w:sz w:val="20"/>
          <w:szCs w:val="20"/>
        </w:rPr>
      </w:pPr>
    </w:p>
    <w:p w14:paraId="15F5095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sklepata</w:t>
      </w:r>
    </w:p>
    <w:p w14:paraId="747356F1"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7DB58AF" w14:textId="2DCA22A8" w:rsidR="00130B76" w:rsidRPr="00C861DD" w:rsidRDefault="00130B76" w:rsidP="0077744E">
      <w:pPr>
        <w:spacing w:after="0" w:line="276" w:lineRule="auto"/>
        <w:jc w:val="center"/>
        <w:rPr>
          <w:rFonts w:ascii="Arial" w:eastAsia="Calibri" w:hAnsi="Arial" w:cs="Arial"/>
          <w:b/>
          <w:bCs/>
          <w:noProof/>
          <w:color w:val="000000" w:themeColor="text1"/>
          <w:sz w:val="20"/>
          <w:szCs w:val="20"/>
        </w:rPr>
      </w:pPr>
      <w:r w:rsidRPr="00C861DD">
        <w:rPr>
          <w:rFonts w:ascii="Arial" w:eastAsia="Calibri" w:hAnsi="Arial" w:cs="Arial"/>
          <w:b/>
          <w:bCs/>
          <w:noProof/>
          <w:color w:val="000000" w:themeColor="text1"/>
          <w:sz w:val="20"/>
          <w:szCs w:val="20"/>
        </w:rPr>
        <w:t xml:space="preserve">POGODBO (št. </w:t>
      </w:r>
      <w:r w:rsidR="003E482E" w:rsidRPr="00C861DD">
        <w:rPr>
          <w:rFonts w:ascii="Arial" w:eastAsia="Calibri" w:hAnsi="Arial" w:cs="Arial"/>
          <w:b/>
          <w:bCs/>
          <w:noProof/>
          <w:color w:val="000000" w:themeColor="text1"/>
          <w:sz w:val="20"/>
          <w:szCs w:val="20"/>
        </w:rPr>
        <w:t>C3150-2</w:t>
      </w:r>
      <w:r w:rsidR="00C031BE" w:rsidRPr="00C861DD">
        <w:rPr>
          <w:rFonts w:ascii="Arial" w:eastAsia="Calibri" w:hAnsi="Arial" w:cs="Arial"/>
          <w:b/>
          <w:bCs/>
          <w:noProof/>
          <w:color w:val="000000" w:themeColor="text1"/>
          <w:sz w:val="20"/>
          <w:szCs w:val="20"/>
        </w:rPr>
        <w:t>6</w:t>
      </w:r>
      <w:r w:rsidR="003E482E" w:rsidRPr="00C861DD">
        <w:rPr>
          <w:rFonts w:ascii="Arial" w:eastAsia="Calibri" w:hAnsi="Arial" w:cs="Arial"/>
          <w:b/>
          <w:bCs/>
          <w:noProof/>
          <w:color w:val="000000" w:themeColor="text1"/>
          <w:sz w:val="20"/>
          <w:szCs w:val="20"/>
        </w:rPr>
        <w:t>-</w:t>
      </w:r>
      <w:r w:rsidR="00C031BE" w:rsidRPr="00C861DD">
        <w:rPr>
          <w:rFonts w:ascii="Arial" w:eastAsia="Calibri" w:hAnsi="Arial" w:cs="Arial"/>
          <w:b/>
          <w:bCs/>
          <w:noProof/>
          <w:color w:val="000000" w:themeColor="text1"/>
          <w:sz w:val="20"/>
          <w:szCs w:val="20"/>
        </w:rPr>
        <w:t>XXXXXX</w:t>
      </w:r>
      <w:r w:rsidRPr="00C861DD">
        <w:rPr>
          <w:rFonts w:ascii="Arial" w:eastAsia="Calibri" w:hAnsi="Arial" w:cs="Arial"/>
          <w:b/>
          <w:bCs/>
          <w:noProof/>
          <w:color w:val="000000" w:themeColor="text1"/>
          <w:sz w:val="20"/>
          <w:szCs w:val="20"/>
        </w:rPr>
        <w:t>)</w:t>
      </w:r>
    </w:p>
    <w:p w14:paraId="04E5F23E" w14:textId="6DE99AE6" w:rsidR="00130B76" w:rsidRPr="00C861DD" w:rsidRDefault="00130B76"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o sofinanciranju operacije </w:t>
      </w:r>
    </w:p>
    <w:p w14:paraId="032E0776" w14:textId="77777777" w:rsidR="008637BC" w:rsidRPr="00C861DD" w:rsidRDefault="008637BC" w:rsidP="0077744E">
      <w:pPr>
        <w:spacing w:after="0" w:line="276" w:lineRule="auto"/>
        <w:jc w:val="center"/>
        <w:rPr>
          <w:rFonts w:ascii="Arial" w:eastAsia="Calibri" w:hAnsi="Arial" w:cs="Arial"/>
          <w:noProof/>
          <w:color w:val="000000" w:themeColor="text1"/>
          <w:sz w:val="20"/>
          <w:szCs w:val="20"/>
        </w:rPr>
      </w:pPr>
    </w:p>
    <w:p w14:paraId="2B31D851" w14:textId="72DF7DBA" w:rsidR="008637BC" w:rsidRPr="00C861DD" w:rsidRDefault="008637BC"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»_________________________«</w:t>
      </w:r>
      <w:r w:rsidR="009F45AE" w:rsidRPr="00C861DD">
        <w:rPr>
          <w:rFonts w:ascii="Arial" w:eastAsia="Calibri" w:hAnsi="Arial" w:cs="Arial"/>
          <w:noProof/>
          <w:color w:val="000000" w:themeColor="text1"/>
          <w:sz w:val="20"/>
          <w:szCs w:val="20"/>
        </w:rPr>
        <w:t>E</w:t>
      </w:r>
      <w:r w:rsidR="000A01C4" w:rsidRPr="00C861DD">
        <w:rPr>
          <w:rFonts w:ascii="Arial" w:eastAsia="Calibri" w:hAnsi="Arial" w:cs="Arial"/>
          <w:noProof/>
          <w:color w:val="000000" w:themeColor="text1"/>
          <w:sz w:val="20"/>
          <w:szCs w:val="20"/>
        </w:rPr>
        <w:t>SS+</w:t>
      </w:r>
    </w:p>
    <w:p w14:paraId="048ADEA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E8BC9D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3CB008B" w14:textId="0F5FA486" w:rsidR="00130B76" w:rsidRPr="00C861DD" w:rsidRDefault="00130B76" w:rsidP="00985134">
      <w:pPr>
        <w:numPr>
          <w:ilvl w:val="0"/>
          <w:numId w:val="7"/>
        </w:numPr>
        <w:spacing w:after="0" w:line="276" w:lineRule="auto"/>
        <w:ind w:left="567" w:hanging="425"/>
        <w:jc w:val="both"/>
        <w:rPr>
          <w:rFonts w:ascii="Arial" w:eastAsia="Calibri" w:hAnsi="Arial" w:cs="Arial"/>
          <w:b/>
          <w:bCs/>
          <w:noProof/>
          <w:color w:val="000000" w:themeColor="text1"/>
          <w:sz w:val="20"/>
          <w:szCs w:val="20"/>
        </w:rPr>
      </w:pPr>
      <w:r w:rsidRPr="00985134">
        <w:rPr>
          <w:rFonts w:ascii="Arial" w:eastAsia="Calibri" w:hAnsi="Arial" w:cs="Arial"/>
          <w:b/>
          <w:noProof/>
          <w:color w:val="000000" w:themeColor="text1"/>
          <w:sz w:val="20"/>
          <w:szCs w:val="20"/>
        </w:rPr>
        <w:t>UVODNE DOLOČBE</w:t>
      </w:r>
    </w:p>
    <w:p w14:paraId="0DE09A4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C8A8D92"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6A6611B3"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68C1DD03" w14:textId="313C6A4D" w:rsidR="00130B76" w:rsidRPr="00C861DD" w:rsidRDefault="00130B76" w:rsidP="0077744E">
      <w:pPr>
        <w:spacing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Pogodbeni stranki uvodoma kot nesporno ugotavljata</w:t>
      </w:r>
      <w:r w:rsidR="00A2638C" w:rsidRPr="00C861DD">
        <w:rPr>
          <w:rFonts w:ascii="Arial" w:eastAsia="Calibri" w:hAnsi="Arial" w:cs="Arial"/>
          <w:noProof/>
          <w:color w:val="000000" w:themeColor="text1"/>
          <w:sz w:val="20"/>
          <w:szCs w:val="20"/>
        </w:rPr>
        <w:t>, da</w:t>
      </w:r>
      <w:r w:rsidRPr="00C861DD">
        <w:rPr>
          <w:rFonts w:ascii="Arial" w:eastAsia="Calibri" w:hAnsi="Arial" w:cs="Arial"/>
          <w:noProof/>
          <w:color w:val="000000" w:themeColor="text1"/>
          <w:sz w:val="20"/>
          <w:szCs w:val="20"/>
        </w:rPr>
        <w:t>:</w:t>
      </w:r>
    </w:p>
    <w:p w14:paraId="7048A5E3" w14:textId="6E40E792" w:rsidR="00130B76" w:rsidRPr="00C861DD" w:rsidRDefault="00130B76" w:rsidP="0077744E">
      <w:pPr>
        <w:pStyle w:val="Odstavekseznama"/>
        <w:numPr>
          <w:ilvl w:val="0"/>
          <w:numId w:val="19"/>
        </w:numPr>
        <w:spacing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ministrstvo oseba javnega prava, ki je na podlagi Uredbe o izvajanju uredb (EU) in (Euratom) na področju izvajanja evropske kohezijske politike v obdobju 2021–2027 za cilj naložbe za rast in delovna mesta (Uradni list RS, št. 21/23</w:t>
      </w:r>
      <w:r w:rsidR="008015C5" w:rsidRPr="00C861DD">
        <w:rPr>
          <w:rFonts w:ascii="Arial" w:eastAsia="Calibri" w:hAnsi="Arial" w:cs="Arial"/>
          <w:noProof/>
          <w:color w:val="000000" w:themeColor="text1"/>
          <w:sz w:val="20"/>
          <w:szCs w:val="20"/>
        </w:rPr>
        <w:t>,</w:t>
      </w:r>
      <w:r w:rsidR="00FB653C" w:rsidRPr="00C861DD">
        <w:rPr>
          <w:rFonts w:ascii="Arial" w:eastAsia="Calibri" w:hAnsi="Arial" w:cs="Arial"/>
          <w:noProof/>
          <w:color w:val="000000" w:themeColor="text1"/>
          <w:sz w:val="20"/>
          <w:szCs w:val="20"/>
        </w:rPr>
        <w:t xml:space="preserve"> 13/25</w:t>
      </w:r>
      <w:r w:rsidR="008015C5" w:rsidRPr="00C861DD">
        <w:rPr>
          <w:rFonts w:ascii="Arial" w:eastAsia="Calibri" w:hAnsi="Arial" w:cs="Arial"/>
          <w:noProof/>
          <w:color w:val="000000" w:themeColor="text1"/>
          <w:sz w:val="20"/>
          <w:szCs w:val="20"/>
        </w:rPr>
        <w:t xml:space="preserve"> in 16/26; </w:t>
      </w:r>
      <w:r w:rsidR="008015C5" w:rsidRPr="00C861DD">
        <w:rPr>
          <w:rFonts w:ascii="Arial" w:hAnsi="Arial" w:cs="Arial"/>
          <w:sz w:val="20"/>
          <w:szCs w:val="20"/>
        </w:rPr>
        <w:t>v nadaljevanju: Uredba EKP</w:t>
      </w:r>
      <w:r w:rsidRPr="00C861DD">
        <w:rPr>
          <w:rFonts w:ascii="Arial" w:eastAsia="Calibri" w:hAnsi="Arial" w:cs="Arial"/>
          <w:noProof/>
          <w:color w:val="000000" w:themeColor="text1"/>
          <w:sz w:val="20"/>
          <w:szCs w:val="20"/>
        </w:rPr>
        <w:t>) dolžno opravljati predpisane naloge v okviru</w:t>
      </w:r>
      <w:r w:rsidR="003B653C"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načrtovanja evropske kohezijske politike in načina izbora operacij in izvajanja operacij,</w:t>
      </w:r>
    </w:p>
    <w:p w14:paraId="2E10E196" w14:textId="58FDE1B7" w:rsidR="00130B76" w:rsidRPr="00C861DD" w:rsidRDefault="00130B76" w:rsidP="0077744E">
      <w:pPr>
        <w:pStyle w:val="Odstavekseznama"/>
        <w:numPr>
          <w:ilvl w:val="0"/>
          <w:numId w:val="19"/>
        </w:numPr>
        <w:spacing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 xml:space="preserve">je ministrstvo v Uradnem listu RS, št. </w:t>
      </w:r>
      <w:r w:rsidR="00FB653C" w:rsidRPr="00C861DD">
        <w:rPr>
          <w:rFonts w:ascii="Arial" w:eastAsia="Calibri" w:hAnsi="Arial" w:cs="Arial"/>
          <w:noProof/>
          <w:color w:val="000000" w:themeColor="text1"/>
          <w:sz w:val="20"/>
          <w:szCs w:val="20"/>
          <w:highlight w:val="lightGray"/>
        </w:rPr>
        <w:t>XX/XX</w:t>
      </w:r>
      <w:r w:rsidRPr="00C861DD">
        <w:rPr>
          <w:rFonts w:ascii="Arial" w:eastAsia="Calibri" w:hAnsi="Arial" w:cs="Arial"/>
          <w:noProof/>
          <w:color w:val="000000" w:themeColor="text1"/>
          <w:sz w:val="20"/>
          <w:szCs w:val="20"/>
        </w:rPr>
        <w:t xml:space="preserve"> objavilo Javni razpis za sofinanciranje izvajanja neformalnih izobraževanj za odrasle na področju digitalnih kompetenc </w:t>
      </w:r>
      <w:r w:rsidR="00B91962" w:rsidRPr="00C861DD">
        <w:rPr>
          <w:rFonts w:ascii="Arial" w:eastAsia="Calibri" w:hAnsi="Arial" w:cs="Arial"/>
          <w:noProof/>
          <w:color w:val="000000" w:themeColor="text1"/>
          <w:sz w:val="20"/>
          <w:szCs w:val="20"/>
        </w:rPr>
        <w:t xml:space="preserve">za </w:t>
      </w:r>
      <w:r w:rsidR="008637BC" w:rsidRPr="00C861DD">
        <w:rPr>
          <w:rFonts w:ascii="Arial" w:eastAsia="Calibri" w:hAnsi="Arial" w:cs="Arial"/>
          <w:noProof/>
          <w:color w:val="000000" w:themeColor="text1"/>
          <w:sz w:val="20"/>
          <w:szCs w:val="20"/>
        </w:rPr>
        <w:t>leta 2026, 2027 in 2028(JR DDK 2026-2028)</w:t>
      </w:r>
      <w:r w:rsidR="008637BC" w:rsidRPr="00C861DD" w:rsidDel="008637BC">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(v nadalj</w:t>
      </w:r>
      <w:r w:rsidR="00A2638C" w:rsidRPr="00C861DD">
        <w:rPr>
          <w:rFonts w:ascii="Arial" w:eastAsia="Calibri" w:hAnsi="Arial" w:cs="Arial"/>
          <w:noProof/>
          <w:color w:val="000000" w:themeColor="text1"/>
          <w:sz w:val="20"/>
          <w:szCs w:val="20"/>
        </w:rPr>
        <w:t>evanju</w:t>
      </w:r>
      <w:r w:rsidRPr="00C861DD">
        <w:rPr>
          <w:rFonts w:ascii="Arial" w:eastAsia="Calibri" w:hAnsi="Arial" w:cs="Arial"/>
          <w:noProof/>
          <w:color w:val="000000" w:themeColor="text1"/>
          <w:sz w:val="20"/>
          <w:szCs w:val="20"/>
        </w:rPr>
        <w:t>: javni razpis),</w:t>
      </w:r>
    </w:p>
    <w:p w14:paraId="58AB1587" w14:textId="18E1A2E3" w:rsidR="00130B76" w:rsidRPr="00C861DD" w:rsidRDefault="00130B76" w:rsidP="0077744E">
      <w:pPr>
        <w:pStyle w:val="Odstavekseznama"/>
        <w:numPr>
          <w:ilvl w:val="0"/>
          <w:numId w:val="19"/>
        </w:numPr>
        <w:spacing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javni razpis skladen s strateškim dokumentom Digitalna Slovenija 2030, Nacionalnim strateškim načrtom za digitalno desetletje, in sicer vezano na področje »Digitalne kompetence«, kjer naslavlja 1. cilj ter 7. ukrep</w:t>
      </w:r>
      <w:r w:rsidR="008015C5" w:rsidRPr="00C861DD">
        <w:rPr>
          <w:rFonts w:ascii="Arial" w:eastAsia="Calibri" w:hAnsi="Arial" w:cs="Arial"/>
          <w:noProof/>
          <w:color w:val="000000" w:themeColor="text1"/>
          <w:sz w:val="20"/>
          <w:szCs w:val="20"/>
        </w:rPr>
        <w:t>; o</w:t>
      </w:r>
      <w:r w:rsidRPr="00C861DD">
        <w:rPr>
          <w:rFonts w:ascii="Arial" w:eastAsia="Calibri" w:hAnsi="Arial" w:cs="Arial"/>
          <w:noProof/>
          <w:color w:val="000000" w:themeColor="text1"/>
          <w:sz w:val="20"/>
          <w:szCs w:val="20"/>
        </w:rPr>
        <w:t>menjeni načrt je del načrta Evropskega digitalnega desetletja</w:t>
      </w:r>
      <w:r w:rsidR="008015C5" w:rsidRPr="00C861DD">
        <w:rPr>
          <w:rFonts w:ascii="Arial" w:eastAsia="Calibri" w:hAnsi="Arial" w:cs="Arial"/>
          <w:noProof/>
          <w:color w:val="000000" w:themeColor="text1"/>
          <w:sz w:val="20"/>
          <w:szCs w:val="20"/>
        </w:rPr>
        <w:t>; j</w:t>
      </w:r>
      <w:r w:rsidRPr="00C861DD">
        <w:rPr>
          <w:rFonts w:ascii="Arial" w:eastAsia="Calibri" w:hAnsi="Arial" w:cs="Arial"/>
          <w:noProof/>
          <w:color w:val="000000" w:themeColor="text1"/>
          <w:sz w:val="20"/>
          <w:szCs w:val="20"/>
        </w:rPr>
        <w:t>avni razpis je prav tako skladen s Strategijo razvoja Slovenije 2030,</w:t>
      </w:r>
    </w:p>
    <w:p w14:paraId="3665B44F" w14:textId="548AF075"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je bil za operacijo upravičencu dne </w:t>
      </w:r>
      <w:r w:rsidR="00FB653C" w:rsidRPr="00C861DD">
        <w:rPr>
          <w:rFonts w:ascii="Arial" w:eastAsia="Calibri" w:hAnsi="Arial" w:cs="Arial"/>
          <w:noProof/>
          <w:color w:val="000000" w:themeColor="text1"/>
          <w:sz w:val="20"/>
          <w:szCs w:val="20"/>
        </w:rPr>
        <w:t>XX</w:t>
      </w:r>
      <w:r w:rsidRPr="00C861DD">
        <w:rPr>
          <w:rFonts w:ascii="Arial" w:eastAsia="Calibri" w:hAnsi="Arial" w:cs="Arial"/>
          <w:noProof/>
          <w:color w:val="000000" w:themeColor="text1"/>
          <w:sz w:val="20"/>
          <w:szCs w:val="20"/>
        </w:rPr>
        <w:t xml:space="preserve">. </w:t>
      </w:r>
      <w:r w:rsidR="00FB653C" w:rsidRPr="00C861DD">
        <w:rPr>
          <w:rFonts w:ascii="Arial" w:eastAsia="Calibri" w:hAnsi="Arial" w:cs="Arial"/>
          <w:noProof/>
          <w:color w:val="000000" w:themeColor="text1"/>
          <w:sz w:val="20"/>
          <w:szCs w:val="20"/>
        </w:rPr>
        <w:t>XX</w:t>
      </w:r>
      <w:r w:rsidRPr="00C861DD">
        <w:rPr>
          <w:rFonts w:ascii="Arial" w:eastAsia="Calibri" w:hAnsi="Arial" w:cs="Arial"/>
          <w:noProof/>
          <w:color w:val="000000" w:themeColor="text1"/>
          <w:sz w:val="20"/>
          <w:szCs w:val="20"/>
        </w:rPr>
        <w:t>. 202</w:t>
      </w:r>
      <w:r w:rsidR="00FB653C" w:rsidRPr="00C861DD">
        <w:rPr>
          <w:rFonts w:ascii="Arial" w:eastAsia="Calibri" w:hAnsi="Arial" w:cs="Arial"/>
          <w:noProof/>
          <w:color w:val="000000" w:themeColor="text1"/>
          <w:sz w:val="20"/>
          <w:szCs w:val="20"/>
        </w:rPr>
        <w:t>6</w:t>
      </w:r>
      <w:r w:rsidRPr="00C861DD">
        <w:rPr>
          <w:rFonts w:ascii="Arial" w:eastAsia="Calibri" w:hAnsi="Arial" w:cs="Arial"/>
          <w:noProof/>
          <w:color w:val="000000" w:themeColor="text1"/>
          <w:sz w:val="20"/>
          <w:szCs w:val="20"/>
        </w:rPr>
        <w:t xml:space="preserve"> izdan sklep ministrstva o izboru št. </w:t>
      </w:r>
      <w:r w:rsidR="00FB653C" w:rsidRPr="00C861DD">
        <w:rPr>
          <w:rFonts w:ascii="Arial" w:eastAsia="Calibri" w:hAnsi="Arial" w:cs="Arial"/>
          <w:noProof/>
          <w:color w:val="000000" w:themeColor="text1"/>
          <w:sz w:val="20"/>
          <w:szCs w:val="20"/>
        </w:rPr>
        <w:t>XXX</w:t>
      </w:r>
      <w:r w:rsidRPr="00C861DD">
        <w:rPr>
          <w:rFonts w:ascii="Arial" w:eastAsia="Calibri" w:hAnsi="Arial" w:cs="Arial"/>
          <w:noProof/>
          <w:color w:val="000000" w:themeColor="text1"/>
          <w:sz w:val="20"/>
          <w:szCs w:val="20"/>
        </w:rPr>
        <w:t xml:space="preserve"> (v </w:t>
      </w:r>
      <w:r w:rsidR="00A2638C" w:rsidRPr="00C861DD">
        <w:rPr>
          <w:rFonts w:ascii="Arial" w:eastAsia="Calibri" w:hAnsi="Arial" w:cs="Arial"/>
          <w:noProof/>
          <w:color w:val="000000" w:themeColor="text1"/>
          <w:sz w:val="20"/>
          <w:szCs w:val="20"/>
        </w:rPr>
        <w:t>nadaljevanju</w:t>
      </w:r>
      <w:r w:rsidRPr="00C861DD">
        <w:rPr>
          <w:rFonts w:ascii="Arial" w:eastAsia="Calibri" w:hAnsi="Arial" w:cs="Arial"/>
          <w:noProof/>
          <w:color w:val="000000" w:themeColor="text1"/>
          <w:sz w:val="20"/>
          <w:szCs w:val="20"/>
        </w:rPr>
        <w:t>: sklep o izboru),</w:t>
      </w:r>
    </w:p>
    <w:p w14:paraId="76C3137C" w14:textId="27EFA097"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predstavljajo sredstva, dodeljena upravičencu v skladu s to pogodbo, sredstva evropske kohezijske politike, ki se upravičencu na podlagi te pogodbe izplačajo kot sredstva iz proračuna Evropske unije</w:t>
      </w:r>
      <w:r w:rsidR="004F7F46" w:rsidRPr="00C861DD">
        <w:rPr>
          <w:rFonts w:ascii="Arial" w:eastAsia="Calibri" w:hAnsi="Arial" w:cs="Arial"/>
          <w:noProof/>
          <w:color w:val="000000" w:themeColor="text1"/>
          <w:sz w:val="20"/>
          <w:szCs w:val="20"/>
        </w:rPr>
        <w:t xml:space="preserve"> (v nadaljevanju: EU) </w:t>
      </w:r>
      <w:r w:rsidRPr="00C861DD">
        <w:rPr>
          <w:rFonts w:ascii="Arial" w:eastAsia="Calibri" w:hAnsi="Arial" w:cs="Arial"/>
          <w:noProof/>
          <w:color w:val="000000" w:themeColor="text1"/>
          <w:sz w:val="20"/>
          <w:szCs w:val="20"/>
        </w:rPr>
        <w:t xml:space="preserve"> in proračuna Republike Slovenije</w:t>
      </w:r>
      <w:r w:rsidR="004F7F46" w:rsidRPr="00C861DD">
        <w:rPr>
          <w:rFonts w:ascii="Arial" w:eastAsia="Calibri" w:hAnsi="Arial" w:cs="Arial"/>
          <w:noProof/>
          <w:color w:val="000000" w:themeColor="text1"/>
          <w:sz w:val="20"/>
          <w:szCs w:val="20"/>
        </w:rPr>
        <w:t xml:space="preserve"> (v nadaljevanju: RS)</w:t>
      </w:r>
      <w:r w:rsidRPr="00C861DD">
        <w:rPr>
          <w:rFonts w:ascii="Arial" w:eastAsia="Calibri" w:hAnsi="Arial" w:cs="Arial"/>
          <w:noProof/>
          <w:color w:val="000000" w:themeColor="text1"/>
          <w:sz w:val="20"/>
          <w:szCs w:val="20"/>
        </w:rPr>
        <w:t xml:space="preserve"> (slovenska udeležba),</w:t>
      </w:r>
    </w:p>
    <w:p w14:paraId="1FE18E90" w14:textId="6AB30711" w:rsidR="00C304AA"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področje izvajanja evropske kohezijske politike sodi na področje javnih financ ter je v celoti urejeno s predpisi, sprejetimi na ravni E</w:t>
      </w:r>
      <w:r w:rsidR="004F7F46" w:rsidRPr="00C861DD">
        <w:rPr>
          <w:rFonts w:ascii="Arial" w:eastAsia="Calibri" w:hAnsi="Arial" w:cs="Arial"/>
          <w:noProof/>
          <w:color w:val="000000" w:themeColor="text1"/>
          <w:sz w:val="20"/>
          <w:szCs w:val="20"/>
        </w:rPr>
        <w:t>U</w:t>
      </w:r>
      <w:r w:rsidRPr="00C861DD">
        <w:rPr>
          <w:rFonts w:ascii="Arial" w:eastAsia="Calibri" w:hAnsi="Arial" w:cs="Arial"/>
          <w:noProof/>
          <w:color w:val="000000" w:themeColor="text1"/>
          <w:sz w:val="20"/>
          <w:szCs w:val="20"/>
        </w:rPr>
        <w:t xml:space="preserve">, in nacionalnimi predpisi, ki so za </w:t>
      </w:r>
      <w:r w:rsidR="004F7F46" w:rsidRPr="00C861DD">
        <w:rPr>
          <w:rFonts w:ascii="Arial" w:eastAsia="Calibri" w:hAnsi="Arial" w:cs="Arial"/>
          <w:noProof/>
          <w:color w:val="000000" w:themeColor="text1"/>
          <w:sz w:val="20"/>
          <w:szCs w:val="20"/>
        </w:rPr>
        <w:t xml:space="preserve">pogodbeni </w:t>
      </w:r>
      <w:r w:rsidRPr="00C861DD">
        <w:rPr>
          <w:rFonts w:ascii="Arial" w:eastAsia="Calibri" w:hAnsi="Arial" w:cs="Arial"/>
          <w:noProof/>
          <w:color w:val="000000" w:themeColor="text1"/>
          <w:sz w:val="20"/>
          <w:szCs w:val="20"/>
        </w:rPr>
        <w:t>strank</w:t>
      </w:r>
      <w:r w:rsidR="004F7F46" w:rsidRPr="00C861DD">
        <w:rPr>
          <w:rFonts w:ascii="Arial" w:eastAsia="Calibri" w:hAnsi="Arial" w:cs="Arial"/>
          <w:noProof/>
          <w:color w:val="000000" w:themeColor="text1"/>
          <w:sz w:val="20"/>
          <w:szCs w:val="20"/>
        </w:rPr>
        <w:t>i</w:t>
      </w:r>
      <w:r w:rsidRPr="00C861DD">
        <w:rPr>
          <w:rFonts w:ascii="Arial" w:eastAsia="Calibri" w:hAnsi="Arial" w:cs="Arial"/>
          <w:noProof/>
          <w:color w:val="000000" w:themeColor="text1"/>
          <w:sz w:val="20"/>
          <w:szCs w:val="20"/>
        </w:rPr>
        <w:t xml:space="preserve"> zavezujoči,</w:t>
      </w:r>
    </w:p>
    <w:p w14:paraId="1845C4C2" w14:textId="71231128"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namen sofinanciranja operacij iz sredstev evropske kohezijske politike izključno sofinanciranje tistih upravičenih stroškov in izdatkov izbranih operacij ali njihovih delov, ki niso obremenjen</w:t>
      </w:r>
      <w:r w:rsidR="00703215" w:rsidRPr="00C861DD">
        <w:rPr>
          <w:rFonts w:ascii="Arial" w:eastAsia="Calibri" w:hAnsi="Arial" w:cs="Arial"/>
          <w:noProof/>
          <w:color w:val="FF0000"/>
          <w:sz w:val="20"/>
          <w:szCs w:val="20"/>
        </w:rPr>
        <w:t>i</w:t>
      </w:r>
      <w:r w:rsidRPr="00C861DD">
        <w:rPr>
          <w:rFonts w:ascii="Arial" w:eastAsia="Calibri" w:hAnsi="Arial" w:cs="Arial"/>
          <w:noProof/>
          <w:color w:val="000000" w:themeColor="text1"/>
          <w:sz w:val="20"/>
          <w:szCs w:val="20"/>
        </w:rPr>
        <w:t xml:space="preserve"> s kršitvami veljavnih predpisov ali te pogodbe,</w:t>
      </w:r>
    </w:p>
    <w:p w14:paraId="479A0F75" w14:textId="5BBFD063"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upravičenec seznanjen, da gre za pogodbo, ki je v določenem delu pod javnopravnim režimom, torej pod ureditvijo, drugačno od splošnih pravil pogodbenega prava,</w:t>
      </w:r>
    </w:p>
    <w:p w14:paraId="7C4FD231" w14:textId="282F3030"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v pogodbi ne nastopa samo kot pogodbena stranka, temveč tudi kot nosilec javnega interesa za spodbujanje naložb za rast in delovna mesta ter zmanjševanje razvojnih razlik do razvitih regij E</w:t>
      </w:r>
      <w:r w:rsidR="00703215" w:rsidRPr="00C861DD">
        <w:rPr>
          <w:rFonts w:ascii="Arial" w:eastAsia="Calibri" w:hAnsi="Arial" w:cs="Arial"/>
          <w:noProof/>
          <w:color w:val="000000" w:themeColor="text1"/>
          <w:sz w:val="20"/>
          <w:szCs w:val="20"/>
        </w:rPr>
        <w:t xml:space="preserve">U </w:t>
      </w:r>
      <w:r w:rsidRPr="00C861DD">
        <w:rPr>
          <w:rFonts w:ascii="Arial" w:eastAsia="Calibri" w:hAnsi="Arial" w:cs="Arial"/>
          <w:noProof/>
          <w:color w:val="000000" w:themeColor="text1"/>
          <w:sz w:val="20"/>
          <w:szCs w:val="20"/>
        </w:rPr>
        <w:t xml:space="preserve"> ter med kohezijskima regijama in razvojnimi regijami v R</w:t>
      </w:r>
      <w:r w:rsidR="00703215" w:rsidRPr="00C861DD">
        <w:rPr>
          <w:rFonts w:ascii="Arial" w:eastAsia="Calibri" w:hAnsi="Arial" w:cs="Arial"/>
          <w:noProof/>
          <w:color w:val="000000" w:themeColor="text1"/>
          <w:sz w:val="20"/>
          <w:szCs w:val="20"/>
        </w:rPr>
        <w:t>S</w:t>
      </w:r>
      <w:r w:rsidRPr="00C861DD">
        <w:rPr>
          <w:rFonts w:ascii="Arial" w:eastAsia="Calibri" w:hAnsi="Arial" w:cs="Arial"/>
          <w:noProof/>
          <w:color w:val="000000" w:themeColor="text1"/>
          <w:sz w:val="20"/>
          <w:szCs w:val="20"/>
        </w:rPr>
        <w:t>. Pri uresničevanju tega interesa ima nekatera pooblastila, s katerimi lahko posega v določbe te pogodbe zlasti v delih, ki se nanašajo na pristojnosti posredniškega telesa in organa upravljanja v zvezi z nadzorom nad porabo sredstev in pooblastilom za ta nadzor,</w:t>
      </w:r>
    </w:p>
    <w:p w14:paraId="1D3FA813" w14:textId="6F1674C5"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upravičenec seznanjen z obveznostmi in pristojnostmi R</w:t>
      </w:r>
      <w:r w:rsidR="00163BD1" w:rsidRPr="00C861DD">
        <w:rPr>
          <w:rFonts w:ascii="Arial" w:eastAsia="Calibri" w:hAnsi="Arial" w:cs="Arial"/>
          <w:noProof/>
          <w:color w:val="000000" w:themeColor="text1"/>
          <w:sz w:val="20"/>
          <w:szCs w:val="20"/>
        </w:rPr>
        <w:t xml:space="preserve">S </w:t>
      </w:r>
      <w:r w:rsidRPr="00C861DD">
        <w:rPr>
          <w:rFonts w:ascii="Arial" w:eastAsia="Calibri" w:hAnsi="Arial" w:cs="Arial"/>
          <w:noProof/>
          <w:color w:val="000000" w:themeColor="text1"/>
          <w:sz w:val="20"/>
          <w:szCs w:val="20"/>
        </w:rPr>
        <w:t xml:space="preserve"> glede deljenega upravljanja med RS in Evropsko komisijo (v nadaljnjem besedilu: Komisija) za sredstva Evropskih strukturnih in investicijskih skladov (v nadaljnjem besedilu: ESI skladov) ter da Komisija in RS uporabljata načelo dobrega finančnega poslovanja in smotrnosti v skladu s sedmim poglavjem Uredbe (EU, Euratom) 20</w:t>
      </w:r>
      <w:r w:rsidR="00FB653C" w:rsidRPr="00C861DD">
        <w:rPr>
          <w:rFonts w:ascii="Arial" w:eastAsia="Calibri" w:hAnsi="Arial" w:cs="Arial"/>
          <w:noProof/>
          <w:color w:val="000000" w:themeColor="text1"/>
          <w:sz w:val="20"/>
          <w:szCs w:val="20"/>
        </w:rPr>
        <w:t>24</w:t>
      </w:r>
      <w:r w:rsidRPr="00C861DD">
        <w:rPr>
          <w:rFonts w:ascii="Arial" w:eastAsia="Calibri" w:hAnsi="Arial" w:cs="Arial"/>
          <w:noProof/>
          <w:color w:val="000000" w:themeColor="text1"/>
          <w:sz w:val="20"/>
          <w:szCs w:val="20"/>
        </w:rPr>
        <w:t>/</w:t>
      </w:r>
      <w:r w:rsidR="00FB653C" w:rsidRPr="00C861DD">
        <w:rPr>
          <w:rFonts w:ascii="Arial" w:eastAsia="Calibri" w:hAnsi="Arial" w:cs="Arial"/>
          <w:noProof/>
          <w:color w:val="000000" w:themeColor="text1"/>
          <w:sz w:val="20"/>
          <w:szCs w:val="20"/>
        </w:rPr>
        <w:t>2509</w:t>
      </w:r>
      <w:r w:rsidRPr="00C861DD">
        <w:rPr>
          <w:rFonts w:ascii="Arial" w:eastAsia="Calibri" w:hAnsi="Arial" w:cs="Arial"/>
          <w:noProof/>
          <w:color w:val="000000" w:themeColor="text1"/>
          <w:sz w:val="20"/>
          <w:szCs w:val="20"/>
        </w:rPr>
        <w:t xml:space="preserve"> Evropskega parlamenta in Sveta z dne </w:t>
      </w:r>
      <w:r w:rsidR="00FB653C" w:rsidRPr="00C861DD">
        <w:rPr>
          <w:rFonts w:ascii="Arial" w:eastAsia="Calibri" w:hAnsi="Arial" w:cs="Arial"/>
          <w:noProof/>
          <w:color w:val="000000" w:themeColor="text1"/>
          <w:sz w:val="20"/>
          <w:szCs w:val="20"/>
        </w:rPr>
        <w:t>23</w:t>
      </w:r>
      <w:r w:rsidR="00A2638C" w:rsidRPr="00C861DD">
        <w:rPr>
          <w:rFonts w:ascii="Arial" w:eastAsia="Calibri" w:hAnsi="Arial" w:cs="Arial"/>
          <w:noProof/>
          <w:color w:val="000000" w:themeColor="text1"/>
          <w:sz w:val="20"/>
          <w:szCs w:val="20"/>
        </w:rPr>
        <w:t>.</w:t>
      </w:r>
      <w:r w:rsidR="00FB653C" w:rsidRPr="00C861DD">
        <w:rPr>
          <w:rFonts w:ascii="Arial" w:eastAsia="Calibri" w:hAnsi="Arial" w:cs="Arial"/>
          <w:noProof/>
          <w:color w:val="000000" w:themeColor="text1"/>
          <w:sz w:val="20"/>
          <w:szCs w:val="20"/>
        </w:rPr>
        <w:t xml:space="preserve"> septembra 2024</w:t>
      </w:r>
      <w:r w:rsidRPr="00C861DD">
        <w:rPr>
          <w:rFonts w:ascii="Arial" w:eastAsia="Calibri" w:hAnsi="Arial" w:cs="Arial"/>
          <w:noProof/>
          <w:color w:val="000000" w:themeColor="text1"/>
          <w:sz w:val="20"/>
          <w:szCs w:val="20"/>
        </w:rPr>
        <w:t xml:space="preserve"> o finančnih pravilih, ki se uporabljajo za splošni proračun Unije</w:t>
      </w:r>
      <w:r w:rsidR="00A2638C" w:rsidRPr="00C861DD">
        <w:rPr>
          <w:rFonts w:ascii="Arial" w:eastAsia="Calibri" w:hAnsi="Arial" w:cs="Arial"/>
          <w:noProof/>
          <w:color w:val="000000" w:themeColor="text1"/>
          <w:sz w:val="20"/>
          <w:szCs w:val="20"/>
        </w:rPr>
        <w:t xml:space="preserve"> (UL L št. 2024/2509 z dne 26. 9. 2024; v nadaljevanju: Uredba </w:t>
      </w:r>
      <w:r w:rsidR="00163BD1" w:rsidRPr="00C861DD">
        <w:rPr>
          <w:rFonts w:ascii="Arial" w:eastAsia="Calibri" w:hAnsi="Arial" w:cs="Arial"/>
          <w:noProof/>
          <w:color w:val="000000" w:themeColor="text1"/>
          <w:sz w:val="20"/>
          <w:szCs w:val="20"/>
        </w:rPr>
        <w:t xml:space="preserve">(EU, Euratom) </w:t>
      </w:r>
      <w:r w:rsidR="00A2638C" w:rsidRPr="00C861DD">
        <w:rPr>
          <w:rFonts w:ascii="Arial" w:eastAsia="Calibri" w:hAnsi="Arial" w:cs="Arial"/>
          <w:noProof/>
          <w:color w:val="000000" w:themeColor="text1"/>
          <w:sz w:val="20"/>
          <w:szCs w:val="20"/>
        </w:rPr>
        <w:t>2024/2509</w:t>
      </w:r>
      <w:r w:rsidR="00FB653C" w:rsidRPr="00C861DD">
        <w:rPr>
          <w:rFonts w:ascii="Arial" w:eastAsia="Calibri" w:hAnsi="Arial" w:cs="Arial"/>
          <w:noProof/>
          <w:color w:val="000000" w:themeColor="text1"/>
          <w:sz w:val="20"/>
          <w:szCs w:val="20"/>
        </w:rPr>
        <w:t>,</w:t>
      </w:r>
      <w:r w:rsidR="00A2638C"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xml:space="preserve"> </w:t>
      </w:r>
    </w:p>
    <w:p w14:paraId="2E1FA790" w14:textId="38EBDDE2"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je upravičenec seznanjen, da so udeleženci evropske kohezijske politike dolžni preprečevati, odkrivati in odpravljati nepravilnosti ter poročati o njih. Prav tako so dolžni izvajati finančne in druge popravke v povezavi z odkritimi posameznimi ali sistemskimi nepravilnostmi. Kadar zneska neupravičenih izdatkov ni mogoče natančno določiti, se uporabi pavšalni znesek ali ekstrapolirani finančni popravek v skladu s Prilogo XXV </w:t>
      </w:r>
      <w:r w:rsidR="00023C0E" w:rsidRPr="00C861DD">
        <w:rPr>
          <w:rFonts w:ascii="Arial" w:hAnsi="Arial" w:cs="Arial"/>
          <w:sz w:val="20"/>
          <w:szCs w:val="20"/>
        </w:rPr>
        <w:t xml:space="preserve">Določanje stopenj finančnih popravkov: pavšalni in ekstrapolirani finančni popravki – Člen 104(1) </w:t>
      </w:r>
      <w:r w:rsidRPr="00C861DD">
        <w:rPr>
          <w:rFonts w:ascii="Arial" w:eastAsia="Calibri" w:hAnsi="Arial" w:cs="Arial"/>
          <w:noProof/>
          <w:color w:val="000000" w:themeColor="text1"/>
          <w:sz w:val="20"/>
          <w:szCs w:val="20"/>
        </w:rPr>
        <w:t xml:space="preserve">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w:t>
      </w:r>
      <w:r w:rsidR="00A2638C" w:rsidRPr="00C861DD">
        <w:rPr>
          <w:rFonts w:ascii="Arial" w:eastAsia="Calibri" w:hAnsi="Arial" w:cs="Arial"/>
          <w:noProof/>
          <w:color w:val="000000" w:themeColor="text1"/>
          <w:sz w:val="20"/>
          <w:szCs w:val="20"/>
        </w:rPr>
        <w:t xml:space="preserve">(UL L št. 231 z dne 30. 6. 2021, str. 159), </w:t>
      </w:r>
      <w:r w:rsidRPr="00C861DD">
        <w:rPr>
          <w:rFonts w:ascii="Arial" w:eastAsia="Calibri" w:hAnsi="Arial" w:cs="Arial"/>
          <w:noProof/>
          <w:color w:val="000000" w:themeColor="text1"/>
          <w:sz w:val="20"/>
          <w:szCs w:val="20"/>
        </w:rPr>
        <w:t>,</w:t>
      </w:r>
    </w:p>
    <w:p w14:paraId="0F6BFDCE" w14:textId="7D856979"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upravičenec seznanjen, da neizvršitev finančnega popravka za RS pomeni neupravičeno obremenitev državnega proračuna, kot to določata 103. in 104. člen Uredbe 2021/1060</w:t>
      </w:r>
      <w:r w:rsidR="004261FA" w:rsidRPr="00C861DD">
        <w:rPr>
          <w:rFonts w:ascii="Arial" w:eastAsia="Calibri" w:hAnsi="Arial" w:cs="Arial"/>
          <w:noProof/>
          <w:color w:val="000000" w:themeColor="text1"/>
          <w:sz w:val="20"/>
          <w:szCs w:val="20"/>
        </w:rPr>
        <w:t xml:space="preserve">/EU; </w:t>
      </w:r>
      <w:r w:rsidRPr="00C861DD">
        <w:rPr>
          <w:rFonts w:ascii="Arial" w:eastAsia="Calibri" w:hAnsi="Arial" w:cs="Arial"/>
          <w:noProof/>
          <w:color w:val="000000" w:themeColor="text1"/>
          <w:sz w:val="20"/>
          <w:szCs w:val="20"/>
        </w:rPr>
        <w:t xml:space="preserve"> </w:t>
      </w:r>
    </w:p>
    <w:p w14:paraId="0CFA1D68" w14:textId="022C4391"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zadržanje izplačil sredstev, finančni popravki in vračilo že izplačanih sredstev za upravičenca ne pomenijo nastanka težko nadomestljive škode, </w:t>
      </w:r>
    </w:p>
    <w:p w14:paraId="22C076DB" w14:textId="17E06EE8" w:rsidR="00130B76" w:rsidRPr="00C861DD" w:rsidRDefault="00130B76" w:rsidP="0077744E">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pri izvajanju pogodbe nastopa s</w:t>
      </w:r>
      <w:r w:rsidR="00100721" w:rsidRPr="00C861DD">
        <w:rPr>
          <w:rFonts w:ascii="Arial" w:eastAsia="Calibri" w:hAnsi="Arial" w:cs="Arial"/>
          <w:noProof/>
          <w:color w:val="000000" w:themeColor="text1"/>
          <w:sz w:val="20"/>
          <w:szCs w:val="20"/>
        </w:rPr>
        <w:t>amostojno</w:t>
      </w:r>
      <w:r w:rsidR="00145EF2" w:rsidRPr="00C861DD">
        <w:rPr>
          <w:rFonts w:ascii="Arial" w:eastAsia="Calibri" w:hAnsi="Arial" w:cs="Arial"/>
          <w:noProof/>
          <w:color w:val="000000" w:themeColor="text1"/>
          <w:sz w:val="20"/>
          <w:szCs w:val="20"/>
        </w:rPr>
        <w:t xml:space="preserve"> ali</w:t>
      </w:r>
      <w:r w:rsidR="006B0DB0" w:rsidRPr="00C861DD">
        <w:rPr>
          <w:rFonts w:ascii="Arial" w:eastAsia="Calibri" w:hAnsi="Arial" w:cs="Arial"/>
          <w:noProof/>
          <w:color w:val="000000" w:themeColor="text1"/>
          <w:sz w:val="20"/>
          <w:szCs w:val="20"/>
        </w:rPr>
        <w:t xml:space="preserve"> </w:t>
      </w:r>
      <w:r w:rsidR="00100721" w:rsidRPr="00C861DD">
        <w:rPr>
          <w:rFonts w:ascii="Arial" w:eastAsia="Calibri" w:hAnsi="Arial" w:cs="Arial"/>
          <w:noProof/>
          <w:color w:val="000000" w:themeColor="text1"/>
          <w:sz w:val="20"/>
          <w:szCs w:val="20"/>
        </w:rPr>
        <w:t>s</w:t>
      </w:r>
      <w:r w:rsidRPr="00C861DD">
        <w:rPr>
          <w:rFonts w:ascii="Arial" w:eastAsia="Calibri" w:hAnsi="Arial" w:cs="Arial"/>
          <w:noProof/>
          <w:color w:val="000000" w:themeColor="text1"/>
          <w:sz w:val="20"/>
          <w:szCs w:val="20"/>
        </w:rPr>
        <w:t xml:space="preserve"> konzorcijskimi partnerji</w:t>
      </w:r>
      <w:r w:rsidR="00AB7037" w:rsidRPr="00C861DD">
        <w:rPr>
          <w:rFonts w:ascii="Arial" w:eastAsia="Calibri" w:hAnsi="Arial" w:cs="Arial"/>
          <w:noProof/>
          <w:color w:val="000000" w:themeColor="text1"/>
          <w:sz w:val="20"/>
          <w:szCs w:val="20"/>
        </w:rPr>
        <w:t xml:space="preserve">, </w:t>
      </w:r>
      <w:r w:rsidR="00AB7037" w:rsidRPr="00C861DD">
        <w:rPr>
          <w:rFonts w:ascii="Arial" w:hAnsi="Arial" w:cs="Arial"/>
          <w:sz w:val="20"/>
          <w:szCs w:val="20"/>
        </w:rPr>
        <w:t xml:space="preserve">pri čemer ima </w:t>
      </w:r>
      <w:r w:rsidR="006B0DB0" w:rsidRPr="00C861DD">
        <w:rPr>
          <w:rFonts w:ascii="Arial" w:hAnsi="Arial" w:cs="Arial"/>
          <w:sz w:val="20"/>
          <w:szCs w:val="20"/>
        </w:rPr>
        <w:t xml:space="preserve">upravičenec </w:t>
      </w:r>
      <w:r w:rsidR="00AB7037" w:rsidRPr="00C861DD">
        <w:rPr>
          <w:rFonts w:ascii="Arial" w:hAnsi="Arial" w:cs="Arial"/>
          <w:sz w:val="20"/>
          <w:szCs w:val="20"/>
        </w:rPr>
        <w:t>vlogo vodilnega partnerja</w:t>
      </w:r>
      <w:r w:rsidR="00AB7037"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Konzo</w:t>
      </w:r>
      <w:r w:rsidR="004261FA" w:rsidRPr="00C861DD">
        <w:rPr>
          <w:rFonts w:ascii="Arial" w:eastAsia="Calibri" w:hAnsi="Arial" w:cs="Arial"/>
          <w:noProof/>
          <w:color w:val="000000" w:themeColor="text1"/>
          <w:sz w:val="20"/>
          <w:szCs w:val="20"/>
        </w:rPr>
        <w:t>r</w:t>
      </w:r>
      <w:r w:rsidRPr="00C861DD">
        <w:rPr>
          <w:rFonts w:ascii="Arial" w:eastAsia="Calibri" w:hAnsi="Arial" w:cs="Arial"/>
          <w:noProof/>
          <w:color w:val="000000" w:themeColor="text1"/>
          <w:sz w:val="20"/>
          <w:szCs w:val="20"/>
        </w:rPr>
        <w:t xml:space="preserve">cijski sporazum je </w:t>
      </w:r>
      <w:r w:rsidR="00741991" w:rsidRPr="00C861DD">
        <w:rPr>
          <w:rFonts w:ascii="Arial" w:eastAsia="Calibri" w:hAnsi="Arial" w:cs="Arial"/>
          <w:noProof/>
          <w:color w:val="000000" w:themeColor="text1"/>
          <w:sz w:val="20"/>
          <w:szCs w:val="20"/>
        </w:rPr>
        <w:t>P</w:t>
      </w:r>
      <w:r w:rsidRPr="00C861DD">
        <w:rPr>
          <w:rFonts w:ascii="Arial" w:eastAsia="Calibri" w:hAnsi="Arial" w:cs="Arial"/>
          <w:noProof/>
          <w:color w:val="000000" w:themeColor="text1"/>
          <w:sz w:val="20"/>
          <w:szCs w:val="20"/>
        </w:rPr>
        <w:t>riloga</w:t>
      </w:r>
      <w:r w:rsidR="00741991" w:rsidRPr="00C861DD">
        <w:rPr>
          <w:rFonts w:ascii="Arial" w:eastAsia="Calibri" w:hAnsi="Arial" w:cs="Arial"/>
          <w:noProof/>
          <w:color w:val="000000" w:themeColor="text1"/>
          <w:sz w:val="20"/>
          <w:szCs w:val="20"/>
        </w:rPr>
        <w:t xml:space="preserve"> št. </w:t>
      </w:r>
      <w:r w:rsidR="00661C12" w:rsidRPr="00C861DD">
        <w:rPr>
          <w:rFonts w:ascii="Arial" w:eastAsia="Calibri" w:hAnsi="Arial" w:cs="Arial"/>
          <w:noProof/>
          <w:color w:val="000000" w:themeColor="text1"/>
          <w:sz w:val="20"/>
          <w:szCs w:val="20"/>
        </w:rPr>
        <w:t>3</w:t>
      </w:r>
      <w:r w:rsidRPr="00C861DD">
        <w:rPr>
          <w:rFonts w:ascii="Arial" w:eastAsia="Calibri" w:hAnsi="Arial" w:cs="Arial"/>
          <w:noProof/>
          <w:color w:val="000000" w:themeColor="text1"/>
          <w:sz w:val="20"/>
          <w:szCs w:val="20"/>
        </w:rPr>
        <w:t xml:space="preserve"> te pogodbe</w:t>
      </w:r>
      <w:r w:rsidR="006B0DB0" w:rsidRPr="00C861DD">
        <w:rPr>
          <w:rFonts w:ascii="Arial" w:eastAsia="Calibri" w:hAnsi="Arial" w:cs="Arial"/>
          <w:noProof/>
          <w:color w:val="000000" w:themeColor="text1"/>
          <w:sz w:val="20"/>
          <w:szCs w:val="20"/>
        </w:rPr>
        <w:t>,</w:t>
      </w:r>
    </w:p>
    <w:p w14:paraId="34A59113" w14:textId="74F50FFA" w:rsidR="009B40AC" w:rsidRPr="00C861DD" w:rsidRDefault="009B40AC">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se je upravičenec seznanil z oceno tveganj zunanjih izvajalcev, ki je Priloga </w:t>
      </w:r>
      <w:r w:rsidR="007F2C4F" w:rsidRPr="00C861DD">
        <w:rPr>
          <w:rFonts w:ascii="Arial" w:eastAsia="Calibri" w:hAnsi="Arial" w:cs="Arial"/>
          <w:noProof/>
          <w:color w:val="000000" w:themeColor="text1"/>
          <w:sz w:val="20"/>
          <w:szCs w:val="20"/>
        </w:rPr>
        <w:t>4</w:t>
      </w:r>
      <w:r w:rsidRPr="00C861DD">
        <w:rPr>
          <w:rFonts w:ascii="Arial" w:eastAsia="Calibri" w:hAnsi="Arial" w:cs="Arial"/>
          <w:noProof/>
          <w:color w:val="000000" w:themeColor="text1"/>
          <w:sz w:val="20"/>
          <w:szCs w:val="20"/>
        </w:rPr>
        <w:t xml:space="preserve"> te pogodbe,</w:t>
      </w:r>
    </w:p>
    <w:p w14:paraId="475B4194" w14:textId="3BB64CA6" w:rsidR="001E2B75" w:rsidRPr="00C861DD" w:rsidRDefault="001E2B75" w:rsidP="00661C12">
      <w:pPr>
        <w:pStyle w:val="Odstavekseznama"/>
        <w:numPr>
          <w:ilvl w:val="0"/>
          <w:numId w:val="21"/>
        </w:numPr>
        <w:spacing w:before="120" w:after="240" w:line="276" w:lineRule="auto"/>
        <w:ind w:left="426" w:hanging="426"/>
        <w:jc w:val="both"/>
        <w:rPr>
          <w:rFonts w:ascii="Arial" w:eastAsia="Calibri" w:hAnsi="Arial" w:cs="Arial"/>
          <w:noProof/>
          <w:color w:val="000000" w:themeColor="text1"/>
          <w:sz w:val="20"/>
          <w:szCs w:val="20"/>
        </w:rPr>
      </w:pPr>
      <w:bookmarkStart w:id="0" w:name="_Hlk201653398"/>
      <w:r w:rsidRPr="00C861DD">
        <w:rPr>
          <w:rFonts w:ascii="Arial" w:eastAsia="Calibri" w:hAnsi="Arial" w:cs="Arial"/>
          <w:noProof/>
          <w:color w:val="000000" w:themeColor="text1"/>
          <w:sz w:val="20"/>
          <w:szCs w:val="20"/>
        </w:rPr>
        <w:t xml:space="preserve">sta ministrstvo in upravičenec seznanila zaposlene, navedene v tej pogodbi, da se njihovi osebni podatki obdelujejo za potrebe izvajanja te pogodbe v skladu z 48. členom Zakona o delovnih </w:t>
      </w:r>
      <w:r w:rsidRPr="00C861DD">
        <w:rPr>
          <w:rFonts w:ascii="Arial" w:eastAsia="Calibri" w:hAnsi="Arial" w:cs="Arial"/>
          <w:noProof/>
          <w:color w:val="000000" w:themeColor="text1"/>
          <w:sz w:val="20"/>
          <w:szCs w:val="20"/>
        </w:rPr>
        <w:lastRenderedPageBreak/>
        <w:t>razmerjih (Uradni list RS, št. 21/13 in naslednji) in (b) točko prvega odstavka 6. člena Uredbe (EU) 2016/679 Evropskega parlamenta in sveta z dne 27. aprila 2016 o varstvu posameznikov pri obdelavi osebnih podatkov in o prostem pretoku takih podatkov ter o razveljavitvi Direktive 95/46/ES (v nadaljevanju: Splošna uredba o varstvu podatkov),</w:t>
      </w:r>
    </w:p>
    <w:bookmarkEnd w:id="0"/>
    <w:p w14:paraId="4C9C7D69"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2A83F46C"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23448D75" w14:textId="0952AB0A" w:rsidR="00130B76" w:rsidRPr="00C861DD" w:rsidRDefault="00130B76" w:rsidP="0077744E">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Pogodbeni stranki sta sporazumni, da se ta pogodba sklepa zaradi dodelitve sredstev evropske kohezijske politike upravičencu, </w:t>
      </w:r>
      <w:r w:rsidR="007E7C25" w:rsidRPr="00C861DD">
        <w:rPr>
          <w:rFonts w:ascii="Arial" w:hAnsi="Arial" w:cs="Arial"/>
          <w:sz w:val="20"/>
          <w:szCs w:val="20"/>
        </w:rPr>
        <w:t>za operacijo … (v nadalje</w:t>
      </w:r>
      <w:r w:rsidR="00610A44" w:rsidRPr="00C861DD">
        <w:rPr>
          <w:rFonts w:ascii="Arial" w:hAnsi="Arial" w:cs="Arial"/>
          <w:sz w:val="20"/>
          <w:szCs w:val="20"/>
        </w:rPr>
        <w:t>vanju</w:t>
      </w:r>
      <w:r w:rsidR="007E7C25" w:rsidRPr="00C861DD">
        <w:rPr>
          <w:rFonts w:ascii="Arial" w:hAnsi="Arial" w:cs="Arial"/>
          <w:sz w:val="20"/>
          <w:szCs w:val="20"/>
        </w:rPr>
        <w:t xml:space="preserve">: operacija) </w:t>
      </w:r>
      <w:r w:rsidR="007E7C25"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ki se izplačajo kot sredstva iz proračuna E</w:t>
      </w:r>
      <w:r w:rsidR="007E7C25" w:rsidRPr="00C861DD">
        <w:rPr>
          <w:rFonts w:ascii="Arial" w:eastAsia="Calibri" w:hAnsi="Arial" w:cs="Arial"/>
          <w:noProof/>
          <w:color w:val="000000" w:themeColor="text1"/>
          <w:sz w:val="20"/>
          <w:szCs w:val="20"/>
        </w:rPr>
        <w:t xml:space="preserve">U </w:t>
      </w:r>
      <w:r w:rsidRPr="00C861DD">
        <w:rPr>
          <w:rFonts w:ascii="Arial" w:eastAsia="Calibri" w:hAnsi="Arial" w:cs="Arial"/>
          <w:noProof/>
          <w:color w:val="000000" w:themeColor="text1"/>
          <w:sz w:val="20"/>
          <w:szCs w:val="20"/>
        </w:rPr>
        <w:t xml:space="preserve"> s slovensko udeležbo za operacij</w:t>
      </w:r>
      <w:r w:rsidR="007E7C25" w:rsidRPr="00C861DD">
        <w:rPr>
          <w:rFonts w:ascii="Arial" w:eastAsia="Calibri" w:hAnsi="Arial" w:cs="Arial"/>
          <w:noProof/>
          <w:color w:val="000000" w:themeColor="text1"/>
          <w:sz w:val="20"/>
          <w:szCs w:val="20"/>
        </w:rPr>
        <w:t>o</w:t>
      </w:r>
      <w:r w:rsidRPr="00C861DD">
        <w:rPr>
          <w:rFonts w:ascii="Arial" w:eastAsia="Calibri" w:hAnsi="Arial" w:cs="Arial"/>
          <w:noProof/>
          <w:color w:val="000000" w:themeColor="text1"/>
          <w:sz w:val="20"/>
          <w:szCs w:val="20"/>
        </w:rPr>
        <w:t xml:space="preserve"> ali nj</w:t>
      </w:r>
      <w:r w:rsidR="007E7C25" w:rsidRPr="00C861DD">
        <w:rPr>
          <w:rFonts w:ascii="Arial" w:eastAsia="Calibri" w:hAnsi="Arial" w:cs="Arial"/>
          <w:noProof/>
          <w:color w:val="000000" w:themeColor="text1"/>
          <w:sz w:val="20"/>
          <w:szCs w:val="20"/>
        </w:rPr>
        <w:t>ene</w:t>
      </w:r>
      <w:r w:rsidRPr="00C861DD">
        <w:rPr>
          <w:rFonts w:ascii="Arial" w:eastAsia="Calibri" w:hAnsi="Arial" w:cs="Arial"/>
          <w:noProof/>
          <w:color w:val="000000" w:themeColor="text1"/>
          <w:sz w:val="20"/>
          <w:szCs w:val="20"/>
        </w:rPr>
        <w:t xml:space="preserve"> dele, ki niso obremenjeni s kršitvami veljavnih predpisov ali te pogodbe. Pogodbeno razmerje je urejeno z evropskimi in slovenskimi javnofinančnimi predpisi ter je podvrženo tudi nadzoru evropskih in slovenskih institucij ali organov, ki ugotavljajo kršitve pri uporabi dodeljenih sredstev. Ker gre za dodelitev javnih sredstev, se pogodbeni stranki zavezujeta, da bosta ravnali v skladu z ugotovitvami iz končnih poročil organa upravljanja, revizijskega organa in drugih nadzornih organov ali institucij, vključenih v izvajanje, upravljanje, nadzor ali revizijo operacije, sicer gre za bistveno kršitev pogodbe. Upravičenec je dolžan ukrepati skladno s priporočili iz končnih poročil nadzornih organov in redno obveščati ministrstvo o izvedenih ukrepih.</w:t>
      </w:r>
    </w:p>
    <w:p w14:paraId="17F37A27" w14:textId="77777777" w:rsidR="00130B76" w:rsidRPr="00C861DD" w:rsidRDefault="00130B76" w:rsidP="0077744E">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Pogodbeni stranki se dogovorita, da se upravičeni stroški izvedbe operacije sofinancirajo le pod pogojem, da niso nastali s kršitvijo predpisov s področja izvedbe javnih razpisov ali drugih predpisov ali s kršitvijo te pogodbe.</w:t>
      </w:r>
    </w:p>
    <w:p w14:paraId="48983F67" w14:textId="6EE2CB9F" w:rsidR="00130B76" w:rsidRPr="00C861DD" w:rsidRDefault="00130B76" w:rsidP="007C166F">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color w:val="000000" w:themeColor="text1"/>
          <w:sz w:val="20"/>
          <w:szCs w:val="20"/>
        </w:rPr>
        <w:t xml:space="preserve">Pomen izrazov, uporabljenih v tej pogodbi, je enak pomenu izrazov, kot jih določa Uredba </w:t>
      </w:r>
      <w:r w:rsidR="00CF0553" w:rsidRPr="00C861DD">
        <w:rPr>
          <w:rFonts w:ascii="Arial" w:eastAsia="Calibri" w:hAnsi="Arial" w:cs="Arial"/>
          <w:color w:val="000000" w:themeColor="text1"/>
          <w:sz w:val="20"/>
          <w:szCs w:val="20"/>
        </w:rPr>
        <w:t>EKP</w:t>
      </w:r>
      <w:r w:rsidRPr="00C861DD">
        <w:rPr>
          <w:rFonts w:ascii="Arial" w:eastAsia="Calibri" w:hAnsi="Arial" w:cs="Arial"/>
          <w:color w:val="000000" w:themeColor="text1"/>
          <w:sz w:val="20"/>
          <w:szCs w:val="20"/>
        </w:rPr>
        <w:t>, razen če ta pogodba izrecno določa drugačen pomen posameznega izraza.</w:t>
      </w:r>
    </w:p>
    <w:p w14:paraId="13C53AA5" w14:textId="77777777" w:rsidR="00130B76" w:rsidRPr="00C861DD" w:rsidRDefault="00130B76" w:rsidP="007C166F">
      <w:pPr>
        <w:widowControl w:val="0"/>
        <w:spacing w:after="0" w:line="276" w:lineRule="auto"/>
        <w:jc w:val="both"/>
        <w:rPr>
          <w:rFonts w:ascii="Arial" w:eastAsia="Calibri" w:hAnsi="Arial" w:cs="Arial"/>
          <w:noProof/>
          <w:color w:val="000000" w:themeColor="text1"/>
          <w:sz w:val="20"/>
          <w:szCs w:val="20"/>
        </w:rPr>
      </w:pPr>
    </w:p>
    <w:p w14:paraId="106798D2"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PREDMET POGODBE</w:t>
      </w:r>
    </w:p>
    <w:p w14:paraId="715E71B3"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4F3CCFD2"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6AFD856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AF49425" w14:textId="1993BD02"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Predmet te pogodbe je sofinanciranje upravičenih stroškov izvedbe operacije </w:t>
      </w:r>
      <w:r w:rsidRPr="00C861DD">
        <w:rPr>
          <w:rFonts w:ascii="Arial" w:eastAsia="Calibri" w:hAnsi="Arial" w:cs="Arial"/>
          <w:b/>
          <w:bCs/>
          <w:noProof/>
          <w:color w:val="000000" w:themeColor="text1"/>
          <w:sz w:val="20"/>
          <w:szCs w:val="20"/>
        </w:rPr>
        <w:t>»</w:t>
      </w:r>
      <w:r w:rsidR="00A67205" w:rsidRPr="00C861DD">
        <w:rPr>
          <w:rFonts w:ascii="Arial" w:eastAsia="Calibri" w:hAnsi="Arial" w:cs="Arial"/>
          <w:b/>
          <w:bCs/>
          <w:noProof/>
          <w:color w:val="000000" w:themeColor="text1"/>
          <w:sz w:val="20"/>
          <w:szCs w:val="20"/>
        </w:rPr>
        <w:t>__________________</w:t>
      </w:r>
      <w:r w:rsidRPr="00C861DD">
        <w:rPr>
          <w:rFonts w:ascii="Arial" w:eastAsia="Calibri" w:hAnsi="Arial" w:cs="Arial"/>
          <w:b/>
          <w:bCs/>
          <w:noProof/>
          <w:color w:val="000000" w:themeColor="text1"/>
          <w:sz w:val="20"/>
          <w:szCs w:val="20"/>
        </w:rPr>
        <w:t>«</w:t>
      </w:r>
      <w:r w:rsidR="006B0DB0" w:rsidRPr="00C861DD">
        <w:rPr>
          <w:rFonts w:ascii="Arial" w:eastAsia="Calibri" w:hAnsi="Arial" w:cs="Arial"/>
          <w:b/>
          <w:bCs/>
          <w:noProof/>
          <w:color w:val="000000" w:themeColor="text1"/>
          <w:sz w:val="20"/>
          <w:szCs w:val="20"/>
        </w:rPr>
        <w:t xml:space="preserve"> </w:t>
      </w:r>
      <w:r w:rsidRPr="00C861DD">
        <w:rPr>
          <w:rFonts w:ascii="Arial" w:eastAsia="Calibri" w:hAnsi="Arial" w:cs="Arial"/>
          <w:noProof/>
          <w:color w:val="000000" w:themeColor="text1"/>
          <w:sz w:val="20"/>
          <w:szCs w:val="20"/>
        </w:rPr>
        <w:t xml:space="preserve">pod pogoji in zavezami </w:t>
      </w:r>
      <w:r w:rsidR="001B1ADF" w:rsidRPr="00C861DD">
        <w:rPr>
          <w:rFonts w:ascii="Arial" w:eastAsia="Calibri" w:hAnsi="Arial" w:cs="Arial"/>
          <w:noProof/>
          <w:color w:val="000000" w:themeColor="text1"/>
          <w:sz w:val="20"/>
          <w:szCs w:val="20"/>
        </w:rPr>
        <w:t>iz te pogodbe</w:t>
      </w:r>
      <w:r w:rsidRPr="00C861DD">
        <w:rPr>
          <w:rFonts w:ascii="Arial" w:eastAsia="Calibri" w:hAnsi="Arial" w:cs="Arial"/>
          <w:noProof/>
          <w:color w:val="000000" w:themeColor="text1"/>
          <w:sz w:val="20"/>
          <w:szCs w:val="20"/>
        </w:rPr>
        <w:t>. Podrobna vsebina predmeta te pogodbe je opredeljena v prijavnici za operacijo in v finančnem načrtu, ki sta sestavni del te pogodbe kot Priloga 1 (vloga upravičenca).</w:t>
      </w:r>
    </w:p>
    <w:p w14:paraId="33E4187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B052F50" w14:textId="6C47F3EF" w:rsidR="001B1ADF" w:rsidRPr="00C861DD" w:rsidRDefault="00130B76" w:rsidP="0077744E">
      <w:pPr>
        <w:spacing w:after="200" w:line="276" w:lineRule="auto"/>
        <w:jc w:val="both"/>
        <w:rPr>
          <w:rFonts w:ascii="Arial" w:eastAsia="Tahoma" w:hAnsi="Arial" w:cs="Arial"/>
          <w:kern w:val="0"/>
          <w:sz w:val="20"/>
          <w:szCs w:val="20"/>
          <w:lang w:bidi="sl-SI"/>
          <w14:ligatures w14:val="none"/>
        </w:rPr>
      </w:pPr>
      <w:r w:rsidRPr="00C861DD">
        <w:rPr>
          <w:rFonts w:ascii="Arial" w:eastAsia="Calibri" w:hAnsi="Arial" w:cs="Arial"/>
          <w:noProof/>
          <w:color w:val="000000" w:themeColor="text1"/>
          <w:sz w:val="20"/>
          <w:szCs w:val="20"/>
        </w:rPr>
        <w:t>Pogodbeni stranki s to pogodbo urejata medsebojne pravice, obveznosti in odgovornosti glede sofinanciranja in izvajanja operacije iz prvega odstavka tega člena. Sredstva sofinanciranja se dodeljujejo na podlagi in pod pogoji, ki so navedeni v sklepu o izboru</w:t>
      </w:r>
      <w:r w:rsidR="00145EF2" w:rsidRPr="00C861DD">
        <w:rPr>
          <w:rFonts w:ascii="Arial" w:eastAsia="Calibri" w:hAnsi="Arial" w:cs="Arial"/>
          <w:noProof/>
          <w:color w:val="000000" w:themeColor="text1"/>
          <w:sz w:val="20"/>
          <w:szCs w:val="20"/>
        </w:rPr>
        <w:t xml:space="preserve"> št. _____________</w:t>
      </w:r>
      <w:r w:rsidRPr="00C861DD">
        <w:rPr>
          <w:rFonts w:ascii="Arial" w:eastAsia="Calibri" w:hAnsi="Arial" w:cs="Arial"/>
          <w:noProof/>
          <w:color w:val="000000" w:themeColor="text1"/>
          <w:sz w:val="20"/>
          <w:szCs w:val="20"/>
        </w:rPr>
        <w:t xml:space="preserve"> in so dogovorjeni s to pogodbo, kar je upravičencu znano in s podpisom te pogodbe prevzema dogovorjene </w:t>
      </w:r>
      <w:r w:rsidRPr="00C861DD">
        <w:rPr>
          <w:rFonts w:ascii="Arial" w:eastAsia="Tahoma" w:hAnsi="Arial" w:cs="Arial"/>
          <w:kern w:val="0"/>
          <w:sz w:val="20"/>
          <w:szCs w:val="20"/>
          <w:lang w:bidi="sl-SI"/>
          <w14:ligatures w14:val="none"/>
        </w:rPr>
        <w:t>pravice in obveznosti. Kršitev pogojev iz navedenega sklepa predstavlja bistveno kršitev pogodbe.</w:t>
      </w:r>
    </w:p>
    <w:p w14:paraId="50F4E9D3" w14:textId="0ADA1E1A" w:rsidR="001B1ADF" w:rsidRPr="00C861DD" w:rsidRDefault="00961337" w:rsidP="0077744E">
      <w:pPr>
        <w:spacing w:after="0" w:line="276" w:lineRule="auto"/>
        <w:jc w:val="both"/>
        <w:rPr>
          <w:rFonts w:ascii="Arial" w:eastAsia="Tahoma" w:hAnsi="Arial" w:cs="Arial"/>
          <w:kern w:val="0"/>
          <w:sz w:val="20"/>
          <w:szCs w:val="20"/>
          <w:lang w:bidi="sl-SI"/>
          <w14:ligatures w14:val="none"/>
        </w:rPr>
      </w:pPr>
      <w:r w:rsidRPr="00C861DD">
        <w:rPr>
          <w:rFonts w:ascii="Arial" w:eastAsia="Tahoma" w:hAnsi="Arial" w:cs="Arial"/>
          <w:kern w:val="0"/>
          <w:sz w:val="20"/>
          <w:szCs w:val="20"/>
          <w:lang w:bidi="sl-SI"/>
          <w14:ligatures w14:val="none"/>
        </w:rPr>
        <w:t>Neformalni izobraževalni programi za odrasle</w:t>
      </w:r>
      <w:r w:rsidR="001B1ADF" w:rsidRPr="00C861DD">
        <w:rPr>
          <w:rFonts w:ascii="Arial" w:eastAsia="Tahoma" w:hAnsi="Arial" w:cs="Arial"/>
          <w:kern w:val="0"/>
          <w:sz w:val="20"/>
          <w:szCs w:val="20"/>
          <w:lang w:bidi="sl-SI"/>
          <w14:ligatures w14:val="none"/>
        </w:rPr>
        <w:t xml:space="preserve"> so za udeležence brezplačn</w:t>
      </w:r>
      <w:r w:rsidRPr="00C861DD">
        <w:rPr>
          <w:rFonts w:ascii="Arial" w:eastAsia="Tahoma" w:hAnsi="Arial" w:cs="Arial"/>
          <w:kern w:val="0"/>
          <w:sz w:val="20"/>
          <w:szCs w:val="20"/>
          <w:lang w:bidi="sl-SI"/>
          <w14:ligatures w14:val="none"/>
        </w:rPr>
        <w:t>i</w:t>
      </w:r>
      <w:r w:rsidR="001B1ADF" w:rsidRPr="00C861DD">
        <w:rPr>
          <w:rFonts w:ascii="Arial" w:eastAsia="Tahoma" w:hAnsi="Arial" w:cs="Arial"/>
          <w:kern w:val="0"/>
          <w:sz w:val="20"/>
          <w:szCs w:val="20"/>
          <w:lang w:bidi="sl-SI"/>
          <w14:ligatures w14:val="none"/>
        </w:rPr>
        <w:t>.</w:t>
      </w:r>
    </w:p>
    <w:p w14:paraId="4EE2545B" w14:textId="77777777" w:rsidR="001B1ADF" w:rsidRPr="00C861DD" w:rsidRDefault="001B1ADF" w:rsidP="0077744E">
      <w:pPr>
        <w:spacing w:after="0" w:line="276" w:lineRule="auto"/>
        <w:jc w:val="both"/>
        <w:rPr>
          <w:rFonts w:ascii="Arial" w:eastAsia="Tahoma" w:hAnsi="Arial" w:cs="Arial"/>
          <w:kern w:val="0"/>
          <w:sz w:val="20"/>
          <w:szCs w:val="20"/>
          <w:lang w:bidi="sl-SI"/>
          <w14:ligatures w14:val="none"/>
        </w:rPr>
      </w:pPr>
    </w:p>
    <w:p w14:paraId="74354629" w14:textId="51EB9562" w:rsidR="00C74C44" w:rsidRPr="00C861DD" w:rsidRDefault="00C74C44" w:rsidP="007C166F">
      <w:pPr>
        <w:spacing w:after="200" w:line="276" w:lineRule="auto"/>
        <w:jc w:val="both"/>
        <w:rPr>
          <w:rFonts w:ascii="Arial" w:eastAsia="Tahoma" w:hAnsi="Arial" w:cs="Arial"/>
          <w:kern w:val="0"/>
          <w:sz w:val="20"/>
          <w:szCs w:val="20"/>
          <w:lang w:bidi="sl-SI"/>
          <w14:ligatures w14:val="none"/>
        </w:rPr>
      </w:pPr>
      <w:r w:rsidRPr="00C861DD">
        <w:rPr>
          <w:rFonts w:ascii="Arial" w:eastAsia="Tahoma" w:hAnsi="Arial" w:cs="Arial"/>
          <w:kern w:val="0"/>
          <w:sz w:val="20"/>
          <w:szCs w:val="20"/>
          <w:lang w:bidi="sl-SI"/>
          <w14:ligatures w14:val="none"/>
        </w:rPr>
        <w:t xml:space="preserve">DDV  ni </w:t>
      </w:r>
      <w:r w:rsidRPr="00C861DD">
        <w:rPr>
          <w:rFonts w:ascii="Arial" w:eastAsia="Calibri" w:hAnsi="Arial" w:cs="Arial"/>
          <w:color w:val="000000" w:themeColor="text1"/>
          <w:sz w:val="20"/>
          <w:szCs w:val="20"/>
        </w:rPr>
        <w:t>upravičen</w:t>
      </w:r>
      <w:r w:rsidRPr="00C861DD">
        <w:rPr>
          <w:rFonts w:ascii="Arial" w:eastAsia="Tahoma" w:hAnsi="Arial" w:cs="Arial"/>
          <w:kern w:val="0"/>
          <w:sz w:val="20"/>
          <w:szCs w:val="20"/>
          <w:lang w:bidi="sl-SI"/>
          <w14:ligatures w14:val="none"/>
        </w:rPr>
        <w:t xml:space="preserve"> strošek operacije. </w:t>
      </w:r>
    </w:p>
    <w:p w14:paraId="476901E2" w14:textId="77777777" w:rsidR="00E25838" w:rsidRPr="00C861DD" w:rsidRDefault="00E25838" w:rsidP="007C166F">
      <w:pPr>
        <w:widowControl w:val="0"/>
        <w:spacing w:after="0" w:line="276" w:lineRule="auto"/>
        <w:jc w:val="both"/>
        <w:rPr>
          <w:rFonts w:ascii="Arial" w:eastAsia="Calibri" w:hAnsi="Arial" w:cs="Arial"/>
          <w:noProof/>
          <w:color w:val="000000" w:themeColor="text1"/>
          <w:sz w:val="20"/>
          <w:szCs w:val="20"/>
        </w:rPr>
      </w:pPr>
    </w:p>
    <w:p w14:paraId="0A7987D4"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 xml:space="preserve">PRAVNE PODLAGE IN NAVODILA </w:t>
      </w:r>
    </w:p>
    <w:p w14:paraId="735C819E"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3EE56DAE"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02AD799E"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41F47D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Pogodbeni stranki se dogovorita, da so del pogodbenega prava tudi naslednji predpisi in dokumenti: </w:t>
      </w:r>
    </w:p>
    <w:p w14:paraId="4F14BC3C"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31DD52C" w14:textId="77777777" w:rsidR="00050F17" w:rsidRPr="00C861DD" w:rsidRDefault="00050F17" w:rsidP="00050F17">
      <w:pPr>
        <w:spacing w:after="0" w:line="276" w:lineRule="auto"/>
        <w:jc w:val="both"/>
        <w:rPr>
          <w:rFonts w:ascii="Arial" w:eastAsia="Calibri" w:hAnsi="Arial" w:cs="Arial"/>
          <w:noProof/>
          <w:color w:val="000000" w:themeColor="text1"/>
          <w:sz w:val="20"/>
          <w:szCs w:val="20"/>
          <w:u w:val="single"/>
        </w:rPr>
      </w:pPr>
      <w:r w:rsidRPr="00C861DD">
        <w:rPr>
          <w:rFonts w:ascii="Arial" w:eastAsia="Calibri" w:hAnsi="Arial" w:cs="Arial"/>
          <w:noProof/>
          <w:color w:val="000000" w:themeColor="text1"/>
          <w:sz w:val="20"/>
          <w:szCs w:val="20"/>
          <w:u w:val="single"/>
        </w:rPr>
        <w:t>Dokumenti v zvezi z izborom operacije</w:t>
      </w:r>
    </w:p>
    <w:p w14:paraId="52E9E10D" w14:textId="77777777" w:rsidR="00050F17" w:rsidRPr="00C861DD" w:rsidRDefault="00050F17" w:rsidP="0077744E">
      <w:pPr>
        <w:spacing w:after="0" w:line="276" w:lineRule="auto"/>
        <w:jc w:val="both"/>
        <w:rPr>
          <w:rFonts w:ascii="Arial" w:eastAsia="Calibri" w:hAnsi="Arial" w:cs="Arial"/>
          <w:noProof/>
          <w:color w:val="000000" w:themeColor="text1"/>
          <w:sz w:val="20"/>
          <w:szCs w:val="20"/>
        </w:rPr>
      </w:pPr>
    </w:p>
    <w:p w14:paraId="5215126E" w14:textId="77777777" w:rsidR="00050F17" w:rsidRPr="00C861DD" w:rsidRDefault="00050F17" w:rsidP="00985134">
      <w:pPr>
        <w:numPr>
          <w:ilvl w:val="0"/>
          <w:numId w:val="38"/>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Odločitev o podpori Ministrstva za kohezijsko politiko in regionalni razvoj (v nadaljnjem besedilu: MKRR) v vlogi organa upravljanja za strukturne sklade in kohezijski sklad št. </w:t>
      </w:r>
      <w:r w:rsidRPr="00C861DD">
        <w:rPr>
          <w:rFonts w:ascii="Arial" w:eastAsia="Calibri" w:hAnsi="Arial" w:cs="Arial"/>
          <w:noProof/>
          <w:color w:val="000000" w:themeColor="text1"/>
          <w:sz w:val="20"/>
          <w:szCs w:val="20"/>
          <w:highlight w:val="lightGray"/>
        </w:rPr>
        <w:t>XXXXXX z</w:t>
      </w:r>
      <w:r w:rsidRPr="00C861DD">
        <w:rPr>
          <w:rFonts w:ascii="Arial" w:eastAsia="Calibri" w:hAnsi="Arial" w:cs="Arial"/>
          <w:noProof/>
          <w:color w:val="000000" w:themeColor="text1"/>
          <w:sz w:val="20"/>
          <w:szCs w:val="20"/>
        </w:rPr>
        <w:t xml:space="preserve"> dne </w:t>
      </w:r>
      <w:r w:rsidRPr="00C861DD">
        <w:rPr>
          <w:rFonts w:ascii="Arial" w:eastAsia="Calibri" w:hAnsi="Arial" w:cs="Arial"/>
          <w:noProof/>
          <w:color w:val="000000" w:themeColor="text1"/>
          <w:sz w:val="20"/>
          <w:szCs w:val="20"/>
          <w:highlight w:val="lightGray"/>
        </w:rPr>
        <w:t>XX. XX. 202</w:t>
      </w:r>
      <w:r w:rsidRPr="00C861DD">
        <w:rPr>
          <w:rFonts w:ascii="Arial" w:eastAsia="Calibri" w:hAnsi="Arial" w:cs="Arial"/>
          <w:noProof/>
          <w:color w:val="000000" w:themeColor="text1"/>
          <w:sz w:val="20"/>
          <w:szCs w:val="20"/>
        </w:rPr>
        <w:t>X;</w:t>
      </w:r>
    </w:p>
    <w:p w14:paraId="0D70E26D" w14:textId="5E3771F5" w:rsidR="00050F17" w:rsidRPr="00C861DD" w:rsidRDefault="00050F17" w:rsidP="00985134">
      <w:pPr>
        <w:numPr>
          <w:ilvl w:val="0"/>
          <w:numId w:val="38"/>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Javni razpis ministrstva za sofinanciranje izvajanja neformalnih izobraževanj za odrasle na področju digitalnih kompetenc za leta 2026, 2027 in 2028 (JR DDK 2026-2028)</w:t>
      </w:r>
      <w:r w:rsidRPr="00C861DD" w:rsidDel="008637BC">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w:t>
      </w:r>
      <w:r w:rsidR="00821D83">
        <w:rPr>
          <w:rFonts w:ascii="Arial" w:eastAsia="Calibri" w:hAnsi="Arial" w:cs="Arial"/>
          <w:noProof/>
          <w:color w:val="000000" w:themeColor="text1"/>
          <w:sz w:val="20"/>
          <w:szCs w:val="20"/>
        </w:rPr>
        <w:t xml:space="preserve">Uradna objava </w:t>
      </w:r>
      <w:r w:rsidRPr="00C861DD">
        <w:rPr>
          <w:rFonts w:ascii="Arial" w:eastAsia="Calibri" w:hAnsi="Arial" w:cs="Arial"/>
          <w:noProof/>
          <w:color w:val="000000" w:themeColor="text1"/>
          <w:sz w:val="20"/>
          <w:szCs w:val="20"/>
        </w:rPr>
        <w:t>z dne XX. X. 2026);</w:t>
      </w:r>
    </w:p>
    <w:p w14:paraId="3EAB289E" w14:textId="77777777" w:rsidR="00050F17" w:rsidRPr="00C861DD" w:rsidRDefault="00050F17" w:rsidP="00985134">
      <w:pPr>
        <w:numPr>
          <w:ilvl w:val="0"/>
          <w:numId w:val="38"/>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Vloga upravičenca št. xxxxx z dne dd. mm. yyyy,</w:t>
      </w:r>
    </w:p>
    <w:p w14:paraId="47421801" w14:textId="77777777" w:rsidR="00050F17" w:rsidRPr="00C861DD" w:rsidRDefault="00050F17" w:rsidP="00985134">
      <w:pPr>
        <w:numPr>
          <w:ilvl w:val="0"/>
          <w:numId w:val="38"/>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Sklep ministrstva o izboru št. xxxxx z dne dd. mm. yyyy;</w:t>
      </w:r>
    </w:p>
    <w:p w14:paraId="012FB689" w14:textId="77777777" w:rsidR="00050F17" w:rsidRPr="00C861DD" w:rsidRDefault="00050F17" w:rsidP="0077744E">
      <w:pPr>
        <w:spacing w:after="0" w:line="276" w:lineRule="auto"/>
        <w:jc w:val="both"/>
        <w:rPr>
          <w:rFonts w:ascii="Arial" w:eastAsia="Calibri" w:hAnsi="Arial" w:cs="Arial"/>
          <w:noProof/>
          <w:color w:val="000000" w:themeColor="text1"/>
          <w:sz w:val="20"/>
          <w:szCs w:val="20"/>
        </w:rPr>
      </w:pPr>
    </w:p>
    <w:p w14:paraId="096B644A" w14:textId="77777777" w:rsidR="00050F17" w:rsidRPr="00C861DD" w:rsidRDefault="00050F17" w:rsidP="0077744E">
      <w:pPr>
        <w:spacing w:after="0" w:line="276" w:lineRule="auto"/>
        <w:jc w:val="both"/>
        <w:rPr>
          <w:rFonts w:ascii="Arial" w:eastAsia="Calibri" w:hAnsi="Arial" w:cs="Arial"/>
          <w:noProof/>
          <w:color w:val="000000" w:themeColor="text1"/>
          <w:sz w:val="20"/>
          <w:szCs w:val="20"/>
        </w:rPr>
      </w:pPr>
    </w:p>
    <w:p w14:paraId="0374A694" w14:textId="77777777" w:rsidR="00050F17" w:rsidRPr="00C861DD" w:rsidRDefault="00050F17" w:rsidP="00050F17">
      <w:pPr>
        <w:spacing w:after="0" w:line="276" w:lineRule="auto"/>
        <w:jc w:val="both"/>
        <w:rPr>
          <w:rFonts w:ascii="Arial" w:eastAsia="Calibri" w:hAnsi="Arial" w:cs="Arial"/>
          <w:noProof/>
          <w:color w:val="000000" w:themeColor="text1"/>
          <w:sz w:val="20"/>
          <w:szCs w:val="20"/>
          <w:u w:val="single"/>
        </w:rPr>
      </w:pPr>
      <w:r w:rsidRPr="00C861DD">
        <w:rPr>
          <w:rFonts w:ascii="Arial" w:eastAsia="Calibri" w:hAnsi="Arial" w:cs="Arial"/>
          <w:noProof/>
          <w:color w:val="000000" w:themeColor="text1"/>
          <w:sz w:val="20"/>
          <w:szCs w:val="20"/>
          <w:u w:val="single"/>
        </w:rPr>
        <w:t>Evropski predpisi in dokumenti</w:t>
      </w:r>
    </w:p>
    <w:p w14:paraId="1007C704" w14:textId="77777777" w:rsidR="00050F17" w:rsidRPr="00C861DD" w:rsidRDefault="00050F17" w:rsidP="0077744E">
      <w:pPr>
        <w:spacing w:after="0" w:line="276" w:lineRule="auto"/>
        <w:jc w:val="both"/>
        <w:rPr>
          <w:rFonts w:ascii="Arial" w:eastAsia="Calibri" w:hAnsi="Arial" w:cs="Arial"/>
          <w:noProof/>
          <w:color w:val="000000" w:themeColor="text1"/>
          <w:sz w:val="20"/>
          <w:szCs w:val="20"/>
        </w:rPr>
      </w:pPr>
    </w:p>
    <w:p w14:paraId="203BA532"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Sveta (EU, Euratom) 2020/2093 z dne 17. decembra 2020 o določitvi večletnega finančnega okvira za obdobje 2021–2027 (UL L št. 433 I z dne 22. 12. 2020, str. 11), zadnjič spremenjena z Uredbo Sveta (EU, Euratom) 2022/2496 z dne 15. decembra 2022 o spremembi Uredbe (EU, Euratom) 2020/2093 o določitvi večletnega finančnega okvira za obdobje 2021–2027</w:t>
      </w:r>
      <w:r w:rsidRPr="00C861DD">
        <w:rPr>
          <w:rFonts w:ascii="Arial" w:hAnsi="Arial" w:cs="Arial"/>
          <w:sz w:val="20"/>
          <w:szCs w:val="20"/>
        </w:rPr>
        <w:t xml:space="preserve"> (</w:t>
      </w:r>
      <w:r w:rsidRPr="00C861DD">
        <w:rPr>
          <w:rFonts w:ascii="Arial" w:eastAsia="Calibri" w:hAnsi="Arial" w:cs="Arial"/>
          <w:noProof/>
          <w:color w:val="000000" w:themeColor="text1"/>
          <w:sz w:val="20"/>
          <w:szCs w:val="20"/>
        </w:rPr>
        <w:t>UL L, 2024/765, 29. 2. 2024);</w:t>
      </w:r>
    </w:p>
    <w:p w14:paraId="2B3D3513"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Uredba (EU, Euratom) 2024/2509 Evropskega parlamenta in Sveta z dne 23. septembra 2024 o finančnih pravilih, ki se uporabljajo za splošni proračun Unije (UL L št. 2024/2509 z dne 26. 9. 2024); </w:t>
      </w:r>
    </w:p>
    <w:p w14:paraId="6629DF6F" w14:textId="77777777" w:rsidR="00050F17" w:rsidRPr="00C861DD" w:rsidRDefault="00050F17" w:rsidP="00985134">
      <w:pPr>
        <w:numPr>
          <w:ilvl w:val="0"/>
          <w:numId w:val="39"/>
        </w:numPr>
        <w:tabs>
          <w:tab w:val="left" w:pos="0"/>
        </w:tabs>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Sklep Sveta (EU, Euratom) 2020/2053 z dne 14. december 2020 o sistemu virov lastnih sredstev Evropske unije in razveljavitvi Sklepa 2014/335/EU, Euratom (UL L 424, 15. 12. 2020, str. 1);</w:t>
      </w:r>
    </w:p>
    <w:p w14:paraId="6F6D94BD" w14:textId="77777777" w:rsidR="00050F17" w:rsidRPr="00C861DD" w:rsidRDefault="00050F17" w:rsidP="00985134">
      <w:pPr>
        <w:numPr>
          <w:ilvl w:val="0"/>
          <w:numId w:val="39"/>
        </w:numPr>
        <w:tabs>
          <w:tab w:val="left" w:pos="0"/>
        </w:tabs>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o ratifikaciji Sklepa Sveta (EU, Euratom) 2020/2053 z dne 14. decembra 2020 o sistemu virov lastnih sredstev Evropske unije in razveljavitvi Sklepa 2014/335/EU, Euratom (Uradni list RS – Mednarodne pogodbe, št. 2/21);</w:t>
      </w:r>
    </w:p>
    <w:p w14:paraId="59F01AAF" w14:textId="77777777" w:rsidR="00050F17" w:rsidRPr="00C861DD" w:rsidRDefault="00050F17" w:rsidP="00985134">
      <w:pPr>
        <w:numPr>
          <w:ilvl w:val="0"/>
          <w:numId w:val="39"/>
        </w:numPr>
        <w:tabs>
          <w:tab w:val="left" w:pos="0"/>
        </w:tabs>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(EU, Euratom) 2020/2092 Evropskega parlamenta in Sveta z dne 16. decembra 2020 o splošnem režimu pogojenosti za zaščito proračuna Unije (UL L št. 433I z dne 22. 12. 2020, str. 1), zadnjič spremenjena z Uredbo (EU) 2025/1914 Evropskega parlamenta in Sveta z dne 18. septembra 2025 o spremembi uredb (EU) 2021/1058 in (EU) 2021/1056 glede posebnih ukrepov za obravnavanje strateških izzivov v okviru vmesnega pregleda (UL L št. 2025/1914 z dne 19. 9. 2025);</w:t>
      </w:r>
    </w:p>
    <w:p w14:paraId="6B3C8782"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2021/1060/EU;</w:t>
      </w:r>
    </w:p>
    <w:p w14:paraId="0C278190"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(EU) 2021/1056 Evropskega parlamenta in Sveta z dne 24. junija 2021 o vzpostavitvi Sklada za pravični prehod (UL L št. 231 z dne 30. 6. 2021, str. 1), zadnjič popravljena s Popravkom (UL L št. 421 z dne 26. 11. 2021, str. 74), (v nadaljevanju: Uredba 2021/1056/EU);</w:t>
      </w:r>
    </w:p>
    <w:p w14:paraId="62A22430"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(EU) 2021/1057 Evropskega parlamenta in Sveta z dne 24. junija 2021 o vzpostavitvi Evropskega socialnega sklada plus (ESS+) in razveljavitvi Uredbe (EU) št. 1296/2013 (UL L št. 231 z dne 30. 6. 2021, str. 21), zadnjič popravljena s Popravkom (UL L št. 421 z dne 26. 11. 2021, str. 75);</w:t>
      </w:r>
    </w:p>
    <w:p w14:paraId="01532C18" w14:textId="77777777" w:rsidR="00050F17" w:rsidRPr="00C861DD" w:rsidRDefault="00050F17" w:rsidP="00985134">
      <w:pPr>
        <w:pStyle w:val="Odstavekseznama"/>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(EU) 2021/1058 Evropskega parlamenta in Sveta o Evropskem skladu za regionalni razvoj in Kohezijskem skladu (UL L 231 30.6.2021, str. 60)</w:t>
      </w:r>
      <w:r w:rsidRPr="00C861DD">
        <w:rPr>
          <w:rFonts w:ascii="Arial" w:eastAsia="Calibri" w:hAnsi="Arial" w:cs="Arial"/>
          <w:noProof/>
          <w:color w:val="000000" w:themeColor="text1"/>
          <w:kern w:val="2"/>
          <w:sz w:val="20"/>
          <w:szCs w:val="20"/>
          <w:lang w:eastAsia="sl-SI"/>
          <w14:ligatures w14:val="standardContextual"/>
        </w:rPr>
        <w:t>, zadnjič spremenjena z Uredbo (EU) 2024/3236 Evropskega parlamenta in Sveta z dne 19. decembra 2024 o spremembi uredb (EU) 2021/1057 in (EU) 2021/1058 v zvezi z regionalno nujno pomočjo za obnovo (RESTORE) (UL L, 2024/3236 z dne 19. 12. 2024);</w:t>
      </w:r>
    </w:p>
    <w:p w14:paraId="6ECF4259"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203141ED"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drugi delegirani in izvedbeni akti, ki jih Komisija sprejme v skladu s 113. in 114. členom Uredbe 2021/1060/EU z vsemi spremembami;</w:t>
      </w:r>
    </w:p>
    <w:p w14:paraId="1CBAEE34" w14:textId="77777777" w:rsidR="00050F17" w:rsidRPr="00C861DD" w:rsidRDefault="00050F17" w:rsidP="00985134">
      <w:pPr>
        <w:numPr>
          <w:ilvl w:val="0"/>
          <w:numId w:val="39"/>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Listina Evropske unije o temeljnih pravicah</w:t>
      </w:r>
      <w:r w:rsidRPr="00C861DD">
        <w:rPr>
          <w:rFonts w:ascii="Arial" w:hAnsi="Arial" w:cs="Arial"/>
          <w:sz w:val="20"/>
          <w:szCs w:val="20"/>
        </w:rPr>
        <w:t xml:space="preserve"> (</w:t>
      </w:r>
      <w:r w:rsidRPr="00C861DD">
        <w:rPr>
          <w:rFonts w:ascii="Arial" w:eastAsia="Calibri" w:hAnsi="Arial" w:cs="Arial"/>
          <w:noProof/>
          <w:color w:val="000000" w:themeColor="text1"/>
          <w:sz w:val="20"/>
          <w:szCs w:val="20"/>
        </w:rPr>
        <w:t xml:space="preserve">UL C 202, 7.6.2016, str. 389–405); </w:t>
      </w:r>
    </w:p>
    <w:p w14:paraId="4A50F0D8" w14:textId="77777777" w:rsidR="00050F17" w:rsidRPr="00C861DD" w:rsidRDefault="00050F17" w:rsidP="00985134">
      <w:pPr>
        <w:numPr>
          <w:ilvl w:val="0"/>
          <w:numId w:val="39"/>
        </w:numPr>
        <w:tabs>
          <w:tab w:val="left" w:pos="0"/>
        </w:tabs>
        <w:spacing w:after="0" w:line="276" w:lineRule="auto"/>
        <w:ind w:left="426"/>
        <w:jc w:val="both"/>
        <w:rPr>
          <w:rFonts w:ascii="Arial" w:hAnsi="Arial" w:cs="Arial"/>
          <w:sz w:val="20"/>
          <w:szCs w:val="20"/>
        </w:rPr>
      </w:pPr>
      <w:r w:rsidRPr="00C861DD">
        <w:rPr>
          <w:rFonts w:ascii="Arial" w:eastAsia="Calibri" w:hAnsi="Arial" w:cs="Arial"/>
          <w:noProof/>
          <w:color w:val="000000" w:themeColor="text1"/>
          <w:sz w:val="20"/>
          <w:szCs w:val="20"/>
        </w:rPr>
        <w:lastRenderedPageBreak/>
        <w:t>Konvencija Združenih narodov o pravicah invalidov in Izbirnega protokola h Konvenciji o pravicah invalidov (</w:t>
      </w:r>
      <w:hyperlink r:id="rId12" w:history="1">
        <w:r w:rsidRPr="00C861DD">
          <w:rPr>
            <w:rStyle w:val="Hiperpovezava"/>
            <w:rFonts w:ascii="Arial" w:eastAsia="Calibri" w:hAnsi="Arial" w:cs="Arial"/>
            <w:noProof/>
            <w:sz w:val="20"/>
            <w:szCs w:val="20"/>
          </w:rPr>
          <w:t>https://www.uradni-list.si/glasilo-uradni-list-rs/vsebina/86045</w:t>
        </w:r>
      </w:hyperlink>
      <w:r w:rsidRPr="00C861DD">
        <w:rPr>
          <w:rFonts w:ascii="Arial" w:eastAsia="Calibri" w:hAnsi="Arial" w:cs="Arial"/>
          <w:noProof/>
          <w:color w:val="000000" w:themeColor="text1"/>
          <w:sz w:val="20"/>
          <w:szCs w:val="20"/>
        </w:rPr>
        <w:t xml:space="preserve"> )</w:t>
      </w:r>
      <w:r w:rsidRPr="00C861DD">
        <w:rPr>
          <w:rFonts w:ascii="Arial" w:hAnsi="Arial" w:cs="Arial"/>
          <w:sz w:val="20"/>
          <w:szCs w:val="20"/>
        </w:rPr>
        <w:t xml:space="preserve">Smernice za določanje finančnih popravkov, ki jih je treba uporabiti za odhodke, ki jih financira Unija, zaradi neupoštevanja veljavnih pravil o javnem naročanju (Sklep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 objavljena na spletni strani </w:t>
      </w:r>
      <w:hyperlink r:id="rId13" w:history="1">
        <w:r w:rsidRPr="00C861DD">
          <w:rPr>
            <w:rStyle w:val="Hiperpovezava"/>
            <w:rFonts w:ascii="Arial" w:hAnsi="Arial" w:cs="Arial"/>
            <w:sz w:val="20"/>
            <w:szCs w:val="20"/>
          </w:rPr>
          <w:t>https://evropskasredstva.si/app/uploads/2023/05/GL_corrections_pp_irregularities_SL.pdf</w:t>
        </w:r>
      </w:hyperlink>
      <w:r w:rsidRPr="00C861DD">
        <w:rPr>
          <w:rFonts w:ascii="Arial" w:hAnsi="Arial" w:cs="Arial"/>
          <w:sz w:val="20"/>
          <w:szCs w:val="20"/>
        </w:rPr>
        <w:t xml:space="preserve"> in </w:t>
      </w:r>
      <w:hyperlink r:id="rId14" w:history="1">
        <w:r w:rsidRPr="00C861DD">
          <w:rPr>
            <w:rStyle w:val="Hiperpovezava"/>
            <w:rFonts w:ascii="Arial" w:hAnsi="Arial" w:cs="Arial"/>
            <w:sz w:val="20"/>
            <w:szCs w:val="20"/>
          </w:rPr>
          <w:t>https://evropskasredstva.si/app/uploads/2023/05/GL_corrections_pp_irregularities_annex_SL.pdf</w:t>
        </w:r>
      </w:hyperlink>
      <w:r w:rsidRPr="00C861DD">
        <w:rPr>
          <w:rFonts w:ascii="Arial" w:hAnsi="Arial" w:cs="Arial"/>
          <w:sz w:val="20"/>
          <w:szCs w:val="20"/>
        </w:rPr>
        <w:t>, z vsemi spremembami, ki bodo objavljene v času izvajanja pogodbe);</w:t>
      </w:r>
    </w:p>
    <w:p w14:paraId="1E3471E7" w14:textId="77777777" w:rsidR="00050F17" w:rsidRPr="00C861DD" w:rsidRDefault="00050F17" w:rsidP="00985134">
      <w:pPr>
        <w:pStyle w:val="Odstavekseznama"/>
        <w:numPr>
          <w:ilvl w:val="0"/>
          <w:numId w:val="39"/>
        </w:numPr>
        <w:spacing w:line="276" w:lineRule="auto"/>
        <w:ind w:left="426"/>
        <w:rPr>
          <w:rFonts w:ascii="Arial" w:eastAsia="Calibri" w:hAnsi="Arial" w:cs="Arial"/>
          <w:noProof/>
          <w:color w:val="000000" w:themeColor="text1"/>
          <w:kern w:val="2"/>
          <w:sz w:val="20"/>
          <w:szCs w:val="20"/>
          <w:lang w:eastAsia="sl-SI"/>
          <w14:ligatures w14:val="standardContextual"/>
        </w:rPr>
      </w:pPr>
      <w:r w:rsidRPr="00C861DD">
        <w:rPr>
          <w:rFonts w:ascii="Arial" w:eastAsia="Calibri" w:hAnsi="Arial" w:cs="Arial"/>
          <w:noProof/>
          <w:color w:val="000000" w:themeColor="text1"/>
          <w:kern w:val="2"/>
          <w:sz w:val="20"/>
          <w:szCs w:val="20"/>
          <w:lang w:eastAsia="sl-SI"/>
          <w14:ligatures w14:val="standardContextual"/>
        </w:rPr>
        <w:t>Sporazum o partnerstvu med Slovenijo in Evropsko komisijo za obdobje 2021–2027, št. CCI 2021SI16FFPA001, z dne 12. 9. 2022 z vsemi spremembami;</w:t>
      </w:r>
    </w:p>
    <w:p w14:paraId="5D025FD1" w14:textId="77777777" w:rsidR="00050F17" w:rsidRPr="00C861DD" w:rsidRDefault="00050F17" w:rsidP="00985134">
      <w:pPr>
        <w:pStyle w:val="Odstavekseznama"/>
        <w:numPr>
          <w:ilvl w:val="0"/>
          <w:numId w:val="39"/>
        </w:numPr>
        <w:spacing w:line="276" w:lineRule="auto"/>
        <w:ind w:left="426"/>
        <w:rPr>
          <w:rFonts w:ascii="Arial" w:eastAsia="Calibri" w:hAnsi="Arial" w:cs="Arial"/>
          <w:noProof/>
          <w:color w:val="000000" w:themeColor="text1"/>
          <w:kern w:val="2"/>
          <w:sz w:val="20"/>
          <w:szCs w:val="20"/>
          <w:lang w:eastAsia="sl-SI"/>
          <w14:ligatures w14:val="standardContextual"/>
        </w:rPr>
      </w:pPr>
      <w:r w:rsidRPr="00C861DD">
        <w:rPr>
          <w:rFonts w:ascii="Arial" w:eastAsia="Calibri" w:hAnsi="Arial" w:cs="Arial"/>
          <w:noProof/>
          <w:color w:val="000000" w:themeColor="text1"/>
          <w:kern w:val="2"/>
          <w:sz w:val="20"/>
          <w:szCs w:val="20"/>
          <w:lang w:eastAsia="sl-SI"/>
          <w14:ligatures w14:val="standardContextual"/>
        </w:rPr>
        <w:t>Program evropske kohezijske politike v obdobju 2021-2027 v Sloveniji, št. CCI 2021SI16FFPR001, različica 4.1 z dne 4. 3. 2026;</w:t>
      </w:r>
    </w:p>
    <w:p w14:paraId="3F22B7E8" w14:textId="77777777" w:rsidR="00050F17" w:rsidRPr="00C861DD" w:rsidRDefault="00050F17" w:rsidP="00985134">
      <w:pPr>
        <w:pStyle w:val="Odstavekseznama"/>
        <w:numPr>
          <w:ilvl w:val="0"/>
          <w:numId w:val="39"/>
        </w:numPr>
        <w:spacing w:line="276" w:lineRule="auto"/>
        <w:ind w:left="426"/>
        <w:jc w:val="both"/>
        <w:rPr>
          <w:rFonts w:ascii="Arial" w:hAnsi="Arial" w:cs="Arial"/>
          <w:noProof/>
          <w:sz w:val="20"/>
          <w:szCs w:val="20"/>
        </w:rPr>
      </w:pPr>
      <w:r w:rsidRPr="00C861DD">
        <w:rPr>
          <w:rFonts w:ascii="Arial" w:eastAsia="Calibri" w:hAnsi="Arial" w:cs="Arial"/>
          <w:noProof/>
          <w:color w:val="000000" w:themeColor="text1"/>
          <w:kern w:val="2"/>
          <w:sz w:val="20"/>
          <w:szCs w:val="20"/>
          <w:lang w:eastAsia="sl-SI"/>
          <w14:ligatures w14:val="standardContextual"/>
        </w:rPr>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w:t>
      </w:r>
      <w:r w:rsidRPr="00C861DD">
        <w:rPr>
          <w:rFonts w:ascii="Arial" w:hAnsi="Arial" w:cs="Arial"/>
          <w:noProof/>
          <w:sz w:val="20"/>
          <w:szCs w:val="20"/>
        </w:rPr>
        <w:t xml:space="preserve"> </w:t>
      </w:r>
      <w:hyperlink r:id="rId15" w:history="1">
        <w:r w:rsidRPr="00C861DD">
          <w:rPr>
            <w:rStyle w:val="Hiperpovezava"/>
            <w:rFonts w:ascii="Arial" w:eastAsia="Calibri" w:hAnsi="Arial" w:cs="Arial"/>
            <w:noProof/>
            <w:sz w:val="20"/>
            <w:szCs w:val="20"/>
          </w:rPr>
          <w:t>https://ec.europa.eu/regional_policy/sources/guidance/GL_corrections_pp_irregularities_SL.pdf</w:t>
        </w:r>
      </w:hyperlink>
      <w:r w:rsidRPr="00C861DD">
        <w:rPr>
          <w:rFonts w:ascii="Arial" w:hAnsi="Arial" w:cs="Arial"/>
          <w:noProof/>
          <w:sz w:val="20"/>
          <w:szCs w:val="20"/>
        </w:rPr>
        <w:t xml:space="preserve">  in </w:t>
      </w:r>
      <w:hyperlink r:id="rId16" w:history="1">
        <w:r w:rsidRPr="00C861DD">
          <w:rPr>
            <w:rStyle w:val="Hiperpovezava"/>
            <w:rFonts w:ascii="Arial" w:eastAsia="Calibri" w:hAnsi="Arial" w:cs="Arial"/>
            <w:noProof/>
            <w:sz w:val="20"/>
            <w:szCs w:val="20"/>
          </w:rPr>
          <w:t>https://ec.europa.eu/regional_policy/sources/guidance/GL_corrections_pp_irregularities_annex_SL.pdf</w:t>
        </w:r>
      </w:hyperlink>
      <w:r w:rsidRPr="00C861DD">
        <w:rPr>
          <w:rFonts w:ascii="Arial" w:hAnsi="Arial" w:cs="Arial"/>
          <w:noProof/>
          <w:sz w:val="20"/>
          <w:szCs w:val="20"/>
        </w:rPr>
        <w:t xml:space="preserve"> ; </w:t>
      </w:r>
    </w:p>
    <w:p w14:paraId="319B3277" w14:textId="77777777" w:rsidR="00050F17" w:rsidRPr="00C861DD" w:rsidRDefault="00050F17" w:rsidP="0077744E">
      <w:pPr>
        <w:spacing w:after="0" w:line="276" w:lineRule="auto"/>
        <w:jc w:val="both"/>
        <w:rPr>
          <w:rFonts w:ascii="Arial" w:eastAsia="Calibri" w:hAnsi="Arial" w:cs="Arial"/>
          <w:noProof/>
          <w:color w:val="000000" w:themeColor="text1"/>
          <w:sz w:val="20"/>
          <w:szCs w:val="20"/>
        </w:rPr>
      </w:pPr>
    </w:p>
    <w:p w14:paraId="5AF5E679" w14:textId="77777777" w:rsidR="00050F17" w:rsidRPr="00C861DD" w:rsidRDefault="00050F17" w:rsidP="00050F17">
      <w:pPr>
        <w:spacing w:after="0" w:line="276" w:lineRule="auto"/>
        <w:jc w:val="both"/>
        <w:rPr>
          <w:rFonts w:ascii="Arial" w:eastAsia="Calibri" w:hAnsi="Arial" w:cs="Arial"/>
          <w:noProof/>
          <w:color w:val="000000" w:themeColor="text1"/>
          <w:sz w:val="20"/>
          <w:szCs w:val="20"/>
          <w:u w:val="single"/>
        </w:rPr>
      </w:pPr>
      <w:r w:rsidRPr="00C861DD">
        <w:rPr>
          <w:rFonts w:ascii="Arial" w:eastAsia="Calibri" w:hAnsi="Arial" w:cs="Arial"/>
          <w:noProof/>
          <w:color w:val="000000" w:themeColor="text1"/>
          <w:sz w:val="20"/>
          <w:szCs w:val="20"/>
          <w:u w:val="single"/>
        </w:rPr>
        <w:t xml:space="preserve">Slovenski predpisi in dokumenti </w:t>
      </w:r>
    </w:p>
    <w:p w14:paraId="30541FA2" w14:textId="77777777" w:rsidR="00050F17" w:rsidRPr="00C861DD" w:rsidRDefault="00050F17" w:rsidP="0077744E">
      <w:pPr>
        <w:spacing w:after="0" w:line="276" w:lineRule="auto"/>
        <w:jc w:val="both"/>
        <w:rPr>
          <w:rFonts w:ascii="Arial" w:eastAsia="Calibri" w:hAnsi="Arial" w:cs="Arial"/>
          <w:noProof/>
          <w:color w:val="000000" w:themeColor="text1"/>
          <w:sz w:val="20"/>
          <w:szCs w:val="20"/>
        </w:rPr>
      </w:pPr>
    </w:p>
    <w:p w14:paraId="69861732" w14:textId="5E45D3D4" w:rsidR="00130B76" w:rsidRPr="00C861DD" w:rsidRDefault="00130B76" w:rsidP="00985134">
      <w:pPr>
        <w:pStyle w:val="Odstavekseznama"/>
        <w:numPr>
          <w:ilvl w:val="0"/>
          <w:numId w:val="40"/>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Zakon o spodbujanju digitalne vključenosti (Uradni list RS, št. 35/22,</w:t>
      </w:r>
      <w:r w:rsidR="001B1ADF"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40/23</w:t>
      </w:r>
      <w:r w:rsidR="001B1ADF" w:rsidRPr="00C861DD">
        <w:rPr>
          <w:rFonts w:ascii="Arial" w:eastAsia="Calibri" w:hAnsi="Arial" w:cs="Arial"/>
          <w:noProof/>
          <w:color w:val="000000" w:themeColor="text1"/>
          <w:sz w:val="20"/>
          <w:szCs w:val="20"/>
        </w:rPr>
        <w:t>,</w:t>
      </w:r>
      <w:r w:rsidRPr="00C861DD">
        <w:rPr>
          <w:rFonts w:ascii="Arial" w:eastAsia="Calibri" w:hAnsi="Arial" w:cs="Arial"/>
          <w:noProof/>
          <w:color w:val="000000" w:themeColor="text1"/>
          <w:sz w:val="20"/>
          <w:szCs w:val="20"/>
        </w:rPr>
        <w:t xml:space="preserve"> 30/24</w:t>
      </w:r>
      <w:r w:rsidR="001B1ADF" w:rsidRPr="00C861DD">
        <w:rPr>
          <w:rFonts w:ascii="Arial" w:eastAsia="Calibri" w:hAnsi="Arial" w:cs="Arial"/>
          <w:noProof/>
          <w:color w:val="000000" w:themeColor="text1"/>
          <w:sz w:val="20"/>
          <w:szCs w:val="20"/>
        </w:rPr>
        <w:t xml:space="preserve"> in 12/25</w:t>
      </w:r>
      <w:r w:rsidRPr="00C861DD">
        <w:rPr>
          <w:rFonts w:ascii="Arial" w:eastAsia="Calibri" w:hAnsi="Arial" w:cs="Arial"/>
          <w:noProof/>
          <w:color w:val="000000" w:themeColor="text1"/>
          <w:sz w:val="20"/>
          <w:szCs w:val="20"/>
        </w:rPr>
        <w:t>);</w:t>
      </w:r>
    </w:p>
    <w:p w14:paraId="5834CB5B" w14:textId="72DAC85D" w:rsidR="00130B76" w:rsidRPr="00C861DD" w:rsidRDefault="00130B76" w:rsidP="00985134">
      <w:pPr>
        <w:pStyle w:val="Odstavekseznama"/>
        <w:numPr>
          <w:ilvl w:val="0"/>
          <w:numId w:val="40"/>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Zakon o javnih financah (Uradni list RS, št. 11/11 – uradno prečiščeno besedilo,</w:t>
      </w:r>
      <w:r w:rsidRPr="00C861DD">
        <w:rPr>
          <w:rFonts w:ascii="Arial" w:eastAsia="Calibri" w:hAnsi="Arial" w:cs="Arial"/>
          <w:noProof/>
          <w:color w:val="000000" w:themeColor="text1"/>
          <w:sz w:val="20"/>
          <w:szCs w:val="20"/>
        </w:rPr>
        <w:br/>
        <w:t>14/13 – popr., 101/13, 55/15 – ZFisP, 96/15 – ZIPRS1617, 13/18 in 195/20 – odl. US, 18/23 – ZDU-1O</w:t>
      </w:r>
      <w:r w:rsidR="00B45EFF" w:rsidRPr="00C861DD">
        <w:rPr>
          <w:rFonts w:ascii="Arial" w:eastAsia="Calibri" w:hAnsi="Arial" w:cs="Arial"/>
          <w:noProof/>
          <w:color w:val="000000" w:themeColor="text1"/>
          <w:sz w:val="20"/>
          <w:szCs w:val="20"/>
        </w:rPr>
        <w:t>,</w:t>
      </w:r>
      <w:r w:rsidRPr="00C861DD">
        <w:rPr>
          <w:rFonts w:ascii="Arial" w:eastAsia="Calibri" w:hAnsi="Arial" w:cs="Arial"/>
          <w:noProof/>
          <w:color w:val="000000" w:themeColor="text1"/>
          <w:sz w:val="20"/>
          <w:szCs w:val="20"/>
        </w:rPr>
        <w:t xml:space="preserve"> 76/23</w:t>
      </w:r>
      <w:r w:rsidR="00B45EFF" w:rsidRPr="00C861DD">
        <w:rPr>
          <w:rFonts w:ascii="Arial" w:eastAsia="Calibri" w:hAnsi="Arial" w:cs="Arial"/>
          <w:noProof/>
          <w:color w:val="000000" w:themeColor="text1"/>
          <w:sz w:val="20"/>
          <w:szCs w:val="20"/>
        </w:rPr>
        <w:t xml:space="preserve">, </w:t>
      </w:r>
      <w:hyperlink r:id="rId17" w:tgtFrame="_blank" w:tooltip="Zakon o fiskalnem pravilu (ZFisP-1)" w:history="1">
        <w:r w:rsidR="00B45EFF" w:rsidRPr="00C861DD">
          <w:rPr>
            <w:rFonts w:ascii="Arial" w:eastAsia="Calibri" w:hAnsi="Arial" w:cs="Arial"/>
            <w:noProof/>
            <w:color w:val="000000" w:themeColor="text1"/>
            <w:sz w:val="20"/>
            <w:szCs w:val="20"/>
          </w:rPr>
          <w:t>24/25</w:t>
        </w:r>
      </w:hyperlink>
      <w:r w:rsidR="00B45EFF" w:rsidRPr="00C861DD">
        <w:rPr>
          <w:rFonts w:ascii="Arial" w:eastAsia="Calibri" w:hAnsi="Arial" w:cs="Arial"/>
          <w:noProof/>
          <w:color w:val="000000" w:themeColor="text1"/>
          <w:sz w:val="20"/>
          <w:szCs w:val="20"/>
        </w:rPr>
        <w:t> – ZFisP-1, </w:t>
      </w:r>
      <w:hyperlink r:id="rId18" w:tgtFrame="_blank" w:tooltip="Zakon o spremembah in dopolnitvah Zakona o javnih financah (ZJF-J)" w:history="1">
        <w:r w:rsidR="00B45EFF" w:rsidRPr="00C861DD">
          <w:rPr>
            <w:rFonts w:ascii="Arial" w:eastAsia="Calibri" w:hAnsi="Arial" w:cs="Arial"/>
            <w:noProof/>
            <w:color w:val="000000" w:themeColor="text1"/>
            <w:sz w:val="20"/>
            <w:szCs w:val="20"/>
          </w:rPr>
          <w:t>39/25</w:t>
        </w:r>
      </w:hyperlink>
      <w:r w:rsidR="00B45EFF" w:rsidRPr="00C861DD">
        <w:rPr>
          <w:rFonts w:ascii="Arial" w:eastAsia="Calibri" w:hAnsi="Arial" w:cs="Arial"/>
          <w:noProof/>
          <w:color w:val="000000" w:themeColor="text1"/>
          <w:sz w:val="20"/>
          <w:szCs w:val="20"/>
        </w:rPr>
        <w:t> in </w:t>
      </w:r>
      <w:hyperlink r:id="rId19" w:tgtFrame="_blank" w:tooltip="Zakon o plačilnih in javnofinančnih storitvah (ZPJS)" w:history="1">
        <w:r w:rsidR="00B45EFF" w:rsidRPr="00C861DD">
          <w:rPr>
            <w:rFonts w:ascii="Arial" w:eastAsia="Calibri" w:hAnsi="Arial" w:cs="Arial"/>
            <w:noProof/>
            <w:color w:val="000000" w:themeColor="text1"/>
            <w:sz w:val="20"/>
            <w:szCs w:val="20"/>
          </w:rPr>
          <w:t>85/25</w:t>
        </w:r>
      </w:hyperlink>
      <w:r w:rsidR="00B45EFF" w:rsidRPr="00C861DD">
        <w:rPr>
          <w:rFonts w:ascii="Arial" w:eastAsia="Calibri" w:hAnsi="Arial" w:cs="Arial"/>
          <w:noProof/>
          <w:color w:val="000000" w:themeColor="text1"/>
          <w:sz w:val="20"/>
          <w:szCs w:val="20"/>
        </w:rPr>
        <w:t> – ZPJS</w:t>
      </w:r>
      <w:r w:rsidRPr="00C861DD">
        <w:rPr>
          <w:rFonts w:ascii="Arial" w:eastAsia="Calibri" w:hAnsi="Arial" w:cs="Arial"/>
          <w:noProof/>
          <w:color w:val="000000" w:themeColor="text1"/>
          <w:sz w:val="20"/>
          <w:szCs w:val="20"/>
        </w:rPr>
        <w:t>);</w:t>
      </w:r>
      <w:r w:rsidR="00A67205" w:rsidRPr="00C861DD">
        <w:rPr>
          <w:rFonts w:ascii="Arial" w:eastAsia="Calibri" w:hAnsi="Arial" w:cs="Arial"/>
          <w:noProof/>
          <w:color w:val="000000" w:themeColor="text1"/>
          <w:sz w:val="20"/>
          <w:szCs w:val="20"/>
        </w:rPr>
        <w:t xml:space="preserve"> </w:t>
      </w:r>
    </w:p>
    <w:p w14:paraId="4CCA0BF1" w14:textId="77777777" w:rsidR="00B91962" w:rsidRPr="00C861DD" w:rsidRDefault="00130B76" w:rsidP="00985134">
      <w:pPr>
        <w:pStyle w:val="Odstavekseznama"/>
        <w:numPr>
          <w:ilvl w:val="0"/>
          <w:numId w:val="40"/>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Proračun Republike Slovenije za leto 202</w:t>
      </w:r>
      <w:r w:rsidR="00B45EFF" w:rsidRPr="00C861DD">
        <w:rPr>
          <w:rFonts w:ascii="Arial" w:eastAsia="Calibri" w:hAnsi="Arial" w:cs="Arial"/>
          <w:noProof/>
          <w:color w:val="000000" w:themeColor="text1"/>
          <w:sz w:val="20"/>
          <w:szCs w:val="20"/>
        </w:rPr>
        <w:t>6</w:t>
      </w:r>
      <w:r w:rsidRPr="00C861DD">
        <w:rPr>
          <w:rFonts w:ascii="Arial" w:eastAsia="Calibri" w:hAnsi="Arial" w:cs="Arial"/>
          <w:noProof/>
          <w:color w:val="000000" w:themeColor="text1"/>
          <w:sz w:val="20"/>
          <w:szCs w:val="20"/>
        </w:rPr>
        <w:t xml:space="preserve"> (DP202</w:t>
      </w:r>
      <w:r w:rsidR="00B45EFF" w:rsidRPr="00C861DD">
        <w:rPr>
          <w:rFonts w:ascii="Arial" w:eastAsia="Calibri" w:hAnsi="Arial" w:cs="Arial"/>
          <w:noProof/>
          <w:color w:val="000000" w:themeColor="text1"/>
          <w:sz w:val="20"/>
          <w:szCs w:val="20"/>
        </w:rPr>
        <w:t>6</w:t>
      </w:r>
      <w:r w:rsidRPr="00C861DD">
        <w:rPr>
          <w:rFonts w:ascii="Arial" w:eastAsia="Calibri" w:hAnsi="Arial" w:cs="Arial"/>
          <w:noProof/>
          <w:color w:val="000000" w:themeColor="text1"/>
          <w:sz w:val="20"/>
          <w:szCs w:val="20"/>
        </w:rPr>
        <w:t xml:space="preserve">) (Uradni list RS, št. </w:t>
      </w:r>
      <w:r w:rsidR="00B45EFF" w:rsidRPr="00C861DD">
        <w:rPr>
          <w:rFonts w:ascii="Arial" w:eastAsia="Calibri" w:hAnsi="Arial" w:cs="Arial"/>
          <w:noProof/>
          <w:color w:val="000000" w:themeColor="text1"/>
          <w:sz w:val="20"/>
          <w:szCs w:val="20"/>
        </w:rPr>
        <w:t>104/24</w:t>
      </w:r>
      <w:r w:rsidRPr="00C861DD">
        <w:rPr>
          <w:rFonts w:ascii="Arial" w:eastAsia="Calibri" w:hAnsi="Arial" w:cs="Arial"/>
          <w:noProof/>
          <w:color w:val="000000" w:themeColor="text1"/>
          <w:sz w:val="20"/>
          <w:szCs w:val="20"/>
        </w:rPr>
        <w:t xml:space="preserve"> in </w:t>
      </w:r>
      <w:r w:rsidR="00B45EFF" w:rsidRPr="00C861DD">
        <w:rPr>
          <w:rFonts w:ascii="Arial" w:eastAsia="Calibri" w:hAnsi="Arial" w:cs="Arial"/>
          <w:noProof/>
          <w:color w:val="000000" w:themeColor="text1"/>
          <w:sz w:val="20"/>
          <w:szCs w:val="20"/>
        </w:rPr>
        <w:t>95/25</w:t>
      </w:r>
      <w:r w:rsidRPr="00C861DD">
        <w:rPr>
          <w:rFonts w:ascii="Arial" w:eastAsia="Calibri" w:hAnsi="Arial" w:cs="Arial"/>
          <w:noProof/>
          <w:color w:val="000000" w:themeColor="text1"/>
          <w:sz w:val="20"/>
          <w:szCs w:val="20"/>
        </w:rPr>
        <w:t>);</w:t>
      </w:r>
    </w:p>
    <w:p w14:paraId="4B744D1C" w14:textId="7612DD8B" w:rsidR="00B91962" w:rsidRPr="00C861DD" w:rsidRDefault="00B91962" w:rsidP="00985134">
      <w:pPr>
        <w:pStyle w:val="Odstavekseznama"/>
        <w:numPr>
          <w:ilvl w:val="0"/>
          <w:numId w:val="40"/>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Proračun Republike Slovenije za leto 2027 (DP2027) (Uradni list RS, št. 95/25);</w:t>
      </w:r>
    </w:p>
    <w:p w14:paraId="00C254AC" w14:textId="1D7DBC64" w:rsidR="00130B76" w:rsidRPr="00C861DD" w:rsidRDefault="00130B76" w:rsidP="00985134">
      <w:pPr>
        <w:pStyle w:val="Odstavekseznama"/>
        <w:numPr>
          <w:ilvl w:val="0"/>
          <w:numId w:val="40"/>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Zakon o izvrševanju proračunov Republike Slovenije za leti 202</w:t>
      </w:r>
      <w:r w:rsidR="00B45EFF" w:rsidRPr="00C861DD">
        <w:rPr>
          <w:rFonts w:ascii="Arial" w:eastAsia="Calibri" w:hAnsi="Arial" w:cs="Arial"/>
          <w:noProof/>
          <w:color w:val="000000" w:themeColor="text1"/>
          <w:sz w:val="20"/>
          <w:szCs w:val="20"/>
        </w:rPr>
        <w:t>6</w:t>
      </w:r>
      <w:r w:rsidRPr="00C861DD">
        <w:rPr>
          <w:rFonts w:ascii="Arial" w:eastAsia="Calibri" w:hAnsi="Arial" w:cs="Arial"/>
          <w:noProof/>
          <w:color w:val="000000" w:themeColor="text1"/>
          <w:sz w:val="20"/>
          <w:szCs w:val="20"/>
        </w:rPr>
        <w:t xml:space="preserve"> in 202</w:t>
      </w:r>
      <w:r w:rsidR="00B45EFF" w:rsidRPr="00C861DD">
        <w:rPr>
          <w:rFonts w:ascii="Arial" w:eastAsia="Calibri" w:hAnsi="Arial" w:cs="Arial"/>
          <w:noProof/>
          <w:color w:val="000000" w:themeColor="text1"/>
          <w:sz w:val="20"/>
          <w:szCs w:val="20"/>
        </w:rPr>
        <w:t>7</w:t>
      </w:r>
      <w:r w:rsidRPr="00C861DD">
        <w:rPr>
          <w:rFonts w:ascii="Arial" w:eastAsia="Calibri" w:hAnsi="Arial" w:cs="Arial"/>
          <w:noProof/>
          <w:color w:val="000000" w:themeColor="text1"/>
          <w:sz w:val="20"/>
          <w:szCs w:val="20"/>
        </w:rPr>
        <w:t xml:space="preserve"> </w:t>
      </w:r>
      <w:r w:rsidR="00A67205" w:rsidRPr="00C861DD">
        <w:rPr>
          <w:rFonts w:ascii="Arial" w:eastAsia="Calibri" w:hAnsi="Arial" w:cs="Arial"/>
          <w:noProof/>
          <w:color w:val="000000" w:themeColor="text1"/>
          <w:sz w:val="20"/>
          <w:szCs w:val="20"/>
        </w:rPr>
        <w:t>(ZIPRS</w:t>
      </w:r>
      <w:r w:rsidR="00B91962" w:rsidRPr="00C861DD">
        <w:rPr>
          <w:rFonts w:ascii="Arial" w:eastAsia="Calibri" w:hAnsi="Arial" w:cs="Arial"/>
          <w:noProof/>
          <w:color w:val="000000" w:themeColor="text1"/>
          <w:sz w:val="20"/>
          <w:szCs w:val="20"/>
        </w:rPr>
        <w:t xml:space="preserve">2627) </w:t>
      </w:r>
      <w:r w:rsidRPr="00C861DD">
        <w:rPr>
          <w:rFonts w:ascii="Arial" w:eastAsia="Calibri" w:hAnsi="Arial" w:cs="Arial"/>
          <w:noProof/>
          <w:color w:val="000000" w:themeColor="text1"/>
          <w:sz w:val="20"/>
          <w:szCs w:val="20"/>
        </w:rPr>
        <w:t xml:space="preserve">(Uradni list RS, št. </w:t>
      </w:r>
      <w:r w:rsidR="00B45EFF" w:rsidRPr="00C861DD">
        <w:rPr>
          <w:rFonts w:ascii="Arial" w:eastAsia="Calibri" w:hAnsi="Arial" w:cs="Arial"/>
          <w:noProof/>
          <w:color w:val="000000" w:themeColor="text1"/>
          <w:sz w:val="20"/>
          <w:szCs w:val="20"/>
        </w:rPr>
        <w:t>95/25</w:t>
      </w:r>
      <w:r w:rsidR="00C45751" w:rsidRPr="00C861DD">
        <w:rPr>
          <w:rFonts w:ascii="Arial" w:eastAsia="Calibri" w:hAnsi="Arial" w:cs="Arial"/>
          <w:noProof/>
          <w:color w:val="000000" w:themeColor="text1"/>
          <w:sz w:val="20"/>
          <w:szCs w:val="20"/>
        </w:rPr>
        <w:t xml:space="preserve"> in  </w:t>
      </w:r>
      <w:hyperlink r:id="rId20" w:tgtFrame="_blank" w:tooltip="Zakon o spremembah in dopolnitvah Zakona o javnih financah (ZJF-K)" w:history="1">
        <w:r w:rsidR="00C45751" w:rsidRPr="00C861DD">
          <w:rPr>
            <w:rStyle w:val="Hiperpovezava"/>
            <w:rFonts w:ascii="Arial" w:eastAsia="Calibri" w:hAnsi="Arial" w:cs="Arial"/>
            <w:noProof/>
            <w:sz w:val="20"/>
            <w:szCs w:val="20"/>
          </w:rPr>
          <w:t>112/25</w:t>
        </w:r>
      </w:hyperlink>
      <w:r w:rsidR="00C45751" w:rsidRPr="00C861DD">
        <w:rPr>
          <w:rFonts w:ascii="Arial" w:eastAsia="Calibri" w:hAnsi="Arial" w:cs="Arial"/>
          <w:noProof/>
          <w:color w:val="000000" w:themeColor="text1"/>
          <w:sz w:val="20"/>
          <w:szCs w:val="20"/>
        </w:rPr>
        <w:t> – ZJF-K</w:t>
      </w:r>
      <w:r w:rsidR="00B45EFF" w:rsidRPr="00C861DD">
        <w:rPr>
          <w:rFonts w:ascii="Arial" w:eastAsia="Calibri" w:hAnsi="Arial" w:cs="Arial"/>
          <w:noProof/>
          <w:color w:val="000000" w:themeColor="text1"/>
          <w:sz w:val="20"/>
          <w:szCs w:val="20"/>
        </w:rPr>
        <w:t>);</w:t>
      </w:r>
    </w:p>
    <w:p w14:paraId="3A37042E" w14:textId="77777777" w:rsidR="00130B76" w:rsidRPr="00C861DD" w:rsidRDefault="00130B76" w:rsidP="00985134">
      <w:pPr>
        <w:pStyle w:val="Odstavekseznama"/>
        <w:numPr>
          <w:ilvl w:val="0"/>
          <w:numId w:val="40"/>
        </w:numPr>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Uredba o postopku, merilih in načinih dodeljevanja sredstev za spodbujanje razvojnih programov in prednostnih nalog (Uradni list RS, št. 56/11);</w:t>
      </w:r>
    </w:p>
    <w:p w14:paraId="5E4FDFA7" w14:textId="77777777" w:rsidR="008900E1" w:rsidRPr="00C861DD" w:rsidRDefault="008900E1" w:rsidP="00985134">
      <w:pPr>
        <w:numPr>
          <w:ilvl w:val="0"/>
          <w:numId w:val="40"/>
        </w:numPr>
        <w:spacing w:after="0" w:line="276" w:lineRule="auto"/>
        <w:ind w:left="426"/>
        <w:jc w:val="both"/>
        <w:rPr>
          <w:rFonts w:ascii="Arial" w:hAnsi="Arial" w:cs="Arial"/>
          <w:sz w:val="20"/>
          <w:szCs w:val="20"/>
        </w:rPr>
      </w:pPr>
      <w:r w:rsidRPr="00C861DD">
        <w:rPr>
          <w:rFonts w:ascii="Arial" w:hAnsi="Arial" w:cs="Arial"/>
          <w:sz w:val="20"/>
          <w:szCs w:val="20"/>
        </w:rPr>
        <w:t>Zakon o javnem naročanju (Uradni list RS, št. 91/15, s spremembami in dopolnitvami);</w:t>
      </w:r>
    </w:p>
    <w:p w14:paraId="394404B3" w14:textId="77777777" w:rsidR="008900E1" w:rsidRPr="00C861DD" w:rsidRDefault="008900E1" w:rsidP="00985134">
      <w:pPr>
        <w:numPr>
          <w:ilvl w:val="0"/>
          <w:numId w:val="40"/>
        </w:numPr>
        <w:spacing w:after="0" w:line="276" w:lineRule="auto"/>
        <w:ind w:left="426"/>
        <w:jc w:val="both"/>
        <w:rPr>
          <w:rFonts w:ascii="Arial" w:hAnsi="Arial" w:cs="Arial"/>
          <w:sz w:val="20"/>
          <w:szCs w:val="20"/>
        </w:rPr>
      </w:pPr>
      <w:r w:rsidRPr="00C861DD">
        <w:rPr>
          <w:rFonts w:ascii="Arial" w:hAnsi="Arial" w:cs="Arial"/>
          <w:sz w:val="20"/>
          <w:szCs w:val="20"/>
        </w:rPr>
        <w:t>Zakon o pravnem varstvu v postopkih javnega naročanja (Uradni list RS, št. 43/11, s spremembami in dopolnitvami);</w:t>
      </w:r>
    </w:p>
    <w:p w14:paraId="01752A9C" w14:textId="77777777" w:rsidR="008900E1" w:rsidRPr="00C861DD" w:rsidRDefault="008900E1" w:rsidP="00985134">
      <w:pPr>
        <w:numPr>
          <w:ilvl w:val="0"/>
          <w:numId w:val="40"/>
        </w:numPr>
        <w:spacing w:after="0" w:line="276" w:lineRule="auto"/>
        <w:ind w:left="426"/>
        <w:jc w:val="both"/>
        <w:rPr>
          <w:rFonts w:ascii="Arial" w:hAnsi="Arial" w:cs="Arial"/>
          <w:sz w:val="20"/>
          <w:szCs w:val="20"/>
        </w:rPr>
      </w:pPr>
      <w:r w:rsidRPr="00C861DD">
        <w:rPr>
          <w:rFonts w:ascii="Arial" w:hAnsi="Arial" w:cs="Arial"/>
          <w:sz w:val="20"/>
          <w:szCs w:val="20"/>
        </w:rPr>
        <w:t>Zakon o javno-zasebnem partnerstvu (Uradni list RS, št. 127/06);</w:t>
      </w:r>
    </w:p>
    <w:p w14:paraId="6BA82D4E" w14:textId="1EE23567" w:rsidR="00130B76" w:rsidRPr="00C861DD" w:rsidRDefault="008900E1" w:rsidP="00985134">
      <w:pPr>
        <w:numPr>
          <w:ilvl w:val="0"/>
          <w:numId w:val="40"/>
        </w:numPr>
        <w:spacing w:after="0" w:line="276" w:lineRule="auto"/>
        <w:ind w:left="426"/>
        <w:jc w:val="both"/>
        <w:rPr>
          <w:rFonts w:ascii="Arial" w:eastAsia="Calibri" w:hAnsi="Arial" w:cs="Arial"/>
          <w:noProof/>
          <w:color w:val="000000" w:themeColor="text1"/>
          <w:sz w:val="20"/>
          <w:szCs w:val="20"/>
        </w:rPr>
      </w:pPr>
      <w:r w:rsidRPr="00C861DD">
        <w:rPr>
          <w:rFonts w:ascii="Arial" w:hAnsi="Arial" w:cs="Arial"/>
          <w:sz w:val="20"/>
          <w:szCs w:val="20"/>
        </w:rPr>
        <w:t>Zakon o varstvu osebnih podatkov (Uradni list RS, št. 163/22, s spremembami in dopolnitvami);</w:t>
      </w:r>
      <w:r w:rsidR="00130B76" w:rsidRPr="00C861DD">
        <w:rPr>
          <w:rFonts w:ascii="Arial" w:eastAsia="Calibri" w:hAnsi="Arial" w:cs="Arial"/>
          <w:noProof/>
          <w:color w:val="000000" w:themeColor="text1"/>
          <w:sz w:val="20"/>
          <w:szCs w:val="20"/>
        </w:rPr>
        <w:t>Zakon o integriteti in preprečevanju korupcije (Uradni list RS, št. 69/11 - uradno prečiščeno besedilo, 158/20, 3/22 - ZDeb in 16/23 - ZZPri);</w:t>
      </w:r>
    </w:p>
    <w:p w14:paraId="60258284" w14:textId="3F45EC8B" w:rsidR="00CD03FA" w:rsidRPr="00C861DD" w:rsidRDefault="00CD03FA" w:rsidP="00985134">
      <w:pPr>
        <w:numPr>
          <w:ilvl w:val="0"/>
          <w:numId w:val="40"/>
        </w:numPr>
        <w:tabs>
          <w:tab w:val="left" w:pos="0"/>
        </w:tabs>
        <w:spacing w:after="0" w:line="276" w:lineRule="auto"/>
        <w:ind w:left="426"/>
        <w:jc w:val="both"/>
        <w:rPr>
          <w:rFonts w:ascii="Arial" w:hAnsi="Arial" w:cs="Arial"/>
          <w:sz w:val="20"/>
          <w:szCs w:val="20"/>
        </w:rPr>
      </w:pPr>
      <w:r w:rsidRPr="00C861DD">
        <w:rPr>
          <w:rFonts w:ascii="Arial" w:hAnsi="Arial" w:cs="Arial"/>
          <w:sz w:val="20"/>
          <w:szCs w:val="20"/>
        </w:rPr>
        <w:t>Zakon o ratifikaciji Konvencije o pravicah invalidov in Izbirnega protokola h Konvenciji o pravicah invalidov (MKPI) (Uradni list RS, št. 37/08);</w:t>
      </w:r>
    </w:p>
    <w:p w14:paraId="745B4AC3" w14:textId="77777777" w:rsidR="003936D3" w:rsidRPr="00C861DD" w:rsidRDefault="003936D3" w:rsidP="00985134">
      <w:pPr>
        <w:numPr>
          <w:ilvl w:val="0"/>
          <w:numId w:val="40"/>
        </w:numPr>
        <w:tabs>
          <w:tab w:val="left" w:pos="0"/>
        </w:tabs>
        <w:spacing w:after="0" w:line="276" w:lineRule="auto"/>
        <w:ind w:left="426"/>
        <w:jc w:val="both"/>
        <w:rPr>
          <w:rFonts w:ascii="Arial" w:hAnsi="Arial" w:cs="Arial"/>
          <w:sz w:val="20"/>
          <w:szCs w:val="20"/>
        </w:rPr>
      </w:pPr>
      <w:r w:rsidRPr="00C861DD">
        <w:rPr>
          <w:rFonts w:ascii="Arial" w:hAnsi="Arial" w:cs="Arial"/>
          <w:sz w:val="20"/>
          <w:szCs w:val="20"/>
        </w:rPr>
        <w:t>Pravilnik o postopkih za izvrševanje proračuna Republike Slovenije (Uradni list RS, št. 50/07, s spremembami in dopolnitvami);</w:t>
      </w:r>
    </w:p>
    <w:p w14:paraId="082FC074" w14:textId="77777777" w:rsidR="003936D3" w:rsidRPr="00C861DD" w:rsidRDefault="003936D3" w:rsidP="00985134">
      <w:pPr>
        <w:spacing w:after="0" w:line="276" w:lineRule="auto"/>
        <w:ind w:left="567"/>
        <w:jc w:val="both"/>
        <w:rPr>
          <w:rFonts w:ascii="Arial" w:eastAsia="Calibri" w:hAnsi="Arial" w:cs="Arial"/>
          <w:noProof/>
          <w:color w:val="000000" w:themeColor="text1"/>
          <w:sz w:val="20"/>
          <w:szCs w:val="20"/>
        </w:rPr>
      </w:pPr>
    </w:p>
    <w:p w14:paraId="0F06971F" w14:textId="77777777" w:rsidR="0084607F" w:rsidRDefault="0084607F" w:rsidP="00E6089D">
      <w:pPr>
        <w:spacing w:after="0" w:line="276" w:lineRule="auto"/>
        <w:ind w:left="284"/>
        <w:jc w:val="both"/>
        <w:rPr>
          <w:rFonts w:ascii="Arial" w:eastAsia="Calibri" w:hAnsi="Arial" w:cs="Arial"/>
          <w:noProof/>
          <w:color w:val="000000" w:themeColor="text1"/>
          <w:sz w:val="20"/>
          <w:szCs w:val="20"/>
        </w:rPr>
      </w:pPr>
    </w:p>
    <w:p w14:paraId="5494A36D" w14:textId="77777777" w:rsidR="00985134" w:rsidRPr="00C861DD" w:rsidRDefault="00985134" w:rsidP="00E6089D">
      <w:pPr>
        <w:spacing w:after="0" w:line="276" w:lineRule="auto"/>
        <w:ind w:left="284"/>
        <w:jc w:val="both"/>
        <w:rPr>
          <w:rFonts w:ascii="Arial" w:eastAsia="Calibri" w:hAnsi="Arial" w:cs="Arial"/>
          <w:noProof/>
          <w:color w:val="000000" w:themeColor="text1"/>
          <w:sz w:val="20"/>
          <w:szCs w:val="20"/>
        </w:rPr>
      </w:pPr>
    </w:p>
    <w:p w14:paraId="5B929B36" w14:textId="36AE95A9" w:rsidR="00180B55" w:rsidRPr="00C861DD" w:rsidRDefault="00050F17" w:rsidP="00985134">
      <w:pPr>
        <w:spacing w:line="276" w:lineRule="auto"/>
        <w:jc w:val="both"/>
        <w:rPr>
          <w:rFonts w:ascii="Arial" w:hAnsi="Arial" w:cs="Arial"/>
          <w:noProof/>
          <w:sz w:val="20"/>
          <w:szCs w:val="20"/>
        </w:rPr>
      </w:pPr>
      <w:r w:rsidRPr="00C861DD">
        <w:rPr>
          <w:rFonts w:ascii="Arial" w:hAnsi="Arial" w:cs="Arial"/>
          <w:noProof/>
          <w:sz w:val="20"/>
          <w:szCs w:val="20"/>
          <w:u w:val="single"/>
        </w:rPr>
        <w:lastRenderedPageBreak/>
        <w:t>Navodila, smernice in drugi dokumenti evropske kohezijske politike</w:t>
      </w:r>
    </w:p>
    <w:p w14:paraId="534E9FFE" w14:textId="101BA38A" w:rsidR="00130B76" w:rsidRPr="00C861DD" w:rsidRDefault="00130B76" w:rsidP="00985134">
      <w:pPr>
        <w:numPr>
          <w:ilvl w:val="0"/>
          <w:numId w:val="41"/>
        </w:numPr>
        <w:tabs>
          <w:tab w:val="left" w:pos="0"/>
        </w:tabs>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Navodila organa upravljanja za finančno upravljanje </w:t>
      </w:r>
      <w:r w:rsidR="001A773E" w:rsidRPr="00C861DD">
        <w:rPr>
          <w:rFonts w:ascii="Arial" w:eastAsia="Calibri" w:hAnsi="Arial" w:cs="Arial"/>
          <w:noProof/>
          <w:color w:val="000000" w:themeColor="text1"/>
          <w:sz w:val="20"/>
          <w:szCs w:val="20"/>
        </w:rPr>
        <w:t xml:space="preserve">s sredstvi </w:t>
      </w:r>
      <w:r w:rsidRPr="00C861DD">
        <w:rPr>
          <w:rFonts w:ascii="Arial" w:eastAsia="Calibri" w:hAnsi="Arial" w:cs="Arial"/>
          <w:noProof/>
          <w:color w:val="000000" w:themeColor="text1"/>
          <w:sz w:val="20"/>
          <w:szCs w:val="20"/>
        </w:rPr>
        <w:t>evropske kohezijske politike cilja Naložbe za rast in delovna mesta v programskem obdobju 2021–2027</w:t>
      </w:r>
      <w:r w:rsidR="00846ADB" w:rsidRPr="00C861DD">
        <w:rPr>
          <w:rFonts w:ascii="Arial" w:eastAsia="Calibri" w:hAnsi="Arial" w:cs="Arial"/>
          <w:noProof/>
          <w:color w:val="000000" w:themeColor="text1"/>
          <w:sz w:val="20"/>
          <w:szCs w:val="20"/>
        </w:rPr>
        <w:t xml:space="preserve">, </w:t>
      </w:r>
      <w:r w:rsidR="00632682">
        <w:rPr>
          <w:rFonts w:ascii="Arial" w:eastAsia="Calibri" w:hAnsi="Arial" w:cs="Arial"/>
          <w:noProof/>
          <w:color w:val="000000" w:themeColor="text1"/>
          <w:sz w:val="20"/>
          <w:szCs w:val="20"/>
        </w:rPr>
        <w:t>september</w:t>
      </w:r>
      <w:r w:rsidR="00632682" w:rsidRPr="00C861DD">
        <w:rPr>
          <w:rFonts w:ascii="Arial" w:eastAsia="Calibri" w:hAnsi="Arial" w:cs="Arial"/>
          <w:noProof/>
          <w:color w:val="000000" w:themeColor="text1"/>
          <w:sz w:val="20"/>
          <w:szCs w:val="20"/>
        </w:rPr>
        <w:t xml:space="preserve"> </w:t>
      </w:r>
      <w:r w:rsidR="00846ADB" w:rsidRPr="00C861DD">
        <w:rPr>
          <w:rFonts w:ascii="Arial" w:eastAsia="Calibri" w:hAnsi="Arial" w:cs="Arial"/>
          <w:noProof/>
          <w:color w:val="000000" w:themeColor="text1"/>
          <w:sz w:val="20"/>
          <w:szCs w:val="20"/>
        </w:rPr>
        <w:t xml:space="preserve">2024, </w:t>
      </w:r>
      <w:r w:rsidRPr="00C861DD">
        <w:rPr>
          <w:rFonts w:ascii="Arial" w:eastAsia="Calibri" w:hAnsi="Arial" w:cs="Arial"/>
          <w:noProof/>
          <w:color w:val="000000" w:themeColor="text1"/>
          <w:sz w:val="20"/>
          <w:szCs w:val="20"/>
        </w:rPr>
        <w:t xml:space="preserve">objavljena na spletni strani </w:t>
      </w:r>
      <w:hyperlink r:id="rId21" w:history="1">
        <w:r w:rsidR="00E27C0A" w:rsidRPr="00C861DD">
          <w:rPr>
            <w:rStyle w:val="Hiperpovezava"/>
            <w:rFonts w:ascii="Arial" w:eastAsia="Calibri" w:hAnsi="Arial" w:cs="Arial"/>
            <w:noProof/>
            <w:sz w:val="20"/>
            <w:szCs w:val="20"/>
          </w:rPr>
          <w:t>https://evropskasredstva.si/evropska-kohezijska-politika/navodila-in-smernice/</w:t>
        </w:r>
      </w:hyperlink>
      <w:r w:rsidR="00E27C0A"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z vsemi spremembami, ki bodo objavljene v času izvajanja pogodbe;</w:t>
      </w:r>
    </w:p>
    <w:p w14:paraId="0A5CBE6D" w14:textId="181B6329" w:rsidR="00130B76" w:rsidRPr="00C861DD" w:rsidRDefault="00130B76" w:rsidP="00985134">
      <w:pPr>
        <w:numPr>
          <w:ilvl w:val="0"/>
          <w:numId w:val="41"/>
        </w:numPr>
        <w:tabs>
          <w:tab w:val="left" w:pos="0"/>
        </w:tabs>
        <w:spacing w:after="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Navodila organa upravljanja za načrtovanje, odločanje o podpori, spremljanje in poročanje o izvajanju evropske kohezijske politike v programskem obdobju 2021-2027</w:t>
      </w:r>
      <w:r w:rsidR="00846ADB" w:rsidRPr="00C861DD">
        <w:rPr>
          <w:rFonts w:ascii="Arial" w:eastAsia="Calibri" w:hAnsi="Arial" w:cs="Arial"/>
          <w:noProof/>
          <w:color w:val="000000" w:themeColor="text1"/>
          <w:sz w:val="20"/>
          <w:szCs w:val="20"/>
        </w:rPr>
        <w:t xml:space="preserve">, </w:t>
      </w:r>
      <w:r w:rsidR="00632682">
        <w:rPr>
          <w:rFonts w:ascii="Arial" w:eastAsia="Calibri" w:hAnsi="Arial" w:cs="Arial"/>
          <w:noProof/>
          <w:color w:val="000000" w:themeColor="text1"/>
          <w:sz w:val="20"/>
          <w:szCs w:val="20"/>
        </w:rPr>
        <w:t>maj</w:t>
      </w:r>
      <w:r w:rsidR="00632682" w:rsidRPr="00C861DD">
        <w:rPr>
          <w:rFonts w:ascii="Arial" w:eastAsia="Calibri" w:hAnsi="Arial" w:cs="Arial"/>
          <w:noProof/>
          <w:color w:val="000000" w:themeColor="text1"/>
          <w:sz w:val="20"/>
          <w:szCs w:val="20"/>
        </w:rPr>
        <w:t xml:space="preserve"> </w:t>
      </w:r>
      <w:r w:rsidR="00846ADB" w:rsidRPr="00C861DD">
        <w:rPr>
          <w:rFonts w:ascii="Arial" w:eastAsia="Calibri" w:hAnsi="Arial" w:cs="Arial"/>
          <w:noProof/>
          <w:color w:val="000000" w:themeColor="text1"/>
          <w:sz w:val="20"/>
          <w:szCs w:val="20"/>
        </w:rPr>
        <w:t>202</w:t>
      </w:r>
      <w:r w:rsidR="00632682">
        <w:rPr>
          <w:rFonts w:ascii="Arial" w:eastAsia="Calibri" w:hAnsi="Arial" w:cs="Arial"/>
          <w:noProof/>
          <w:color w:val="000000" w:themeColor="text1"/>
          <w:sz w:val="20"/>
          <w:szCs w:val="20"/>
        </w:rPr>
        <w:t>6</w:t>
      </w:r>
      <w:r w:rsidR="00846ADB"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xml:space="preserve">objavljena na spletni strani </w:t>
      </w:r>
      <w:hyperlink r:id="rId22" w:history="1">
        <w:r w:rsidR="00E27C0A" w:rsidRPr="00C861DD">
          <w:rPr>
            <w:rStyle w:val="Hiperpovezava"/>
            <w:rFonts w:ascii="Arial" w:eastAsia="Calibri" w:hAnsi="Arial" w:cs="Arial"/>
            <w:noProof/>
            <w:sz w:val="20"/>
            <w:szCs w:val="20"/>
          </w:rPr>
          <w:t>https://evropskasredstva.si/evropska-kohezijska-politika/navodila-in-smernice/</w:t>
        </w:r>
      </w:hyperlink>
      <w:r w:rsidR="00E27C0A"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z vsemi spremembami, ki bodo objavljene v času izvajanja te pogodbe;</w:t>
      </w:r>
    </w:p>
    <w:p w14:paraId="23020556" w14:textId="3F6C7A24" w:rsidR="00130B76" w:rsidRPr="00C861DD" w:rsidRDefault="00130B76" w:rsidP="00985134">
      <w:pPr>
        <w:pStyle w:val="Odstavekseznama"/>
        <w:numPr>
          <w:ilvl w:val="0"/>
          <w:numId w:val="41"/>
        </w:numPr>
        <w:spacing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Navodila organa upravljanja o upravičenih stroških za sredstva evropske kohezijske politike v programskem obdobju 2021-2027</w:t>
      </w:r>
      <w:r w:rsidR="00846ADB" w:rsidRPr="00C861DD">
        <w:rPr>
          <w:rFonts w:ascii="Arial" w:eastAsia="Calibri" w:hAnsi="Arial" w:cs="Arial"/>
          <w:noProof/>
          <w:color w:val="000000" w:themeColor="text1"/>
          <w:sz w:val="20"/>
          <w:szCs w:val="20"/>
        </w:rPr>
        <w:t xml:space="preserve">, </w:t>
      </w:r>
      <w:r w:rsidR="001A773E" w:rsidRPr="00C861DD">
        <w:rPr>
          <w:rFonts w:ascii="Arial" w:eastAsia="Calibri" w:hAnsi="Arial" w:cs="Arial"/>
          <w:noProof/>
          <w:color w:val="000000" w:themeColor="text1"/>
          <w:sz w:val="20"/>
          <w:szCs w:val="20"/>
        </w:rPr>
        <w:t xml:space="preserve">avgust 2024, </w:t>
      </w:r>
      <w:r w:rsidRPr="00C861DD">
        <w:rPr>
          <w:rFonts w:ascii="Arial" w:eastAsia="Calibri" w:hAnsi="Arial" w:cs="Arial"/>
          <w:noProof/>
          <w:color w:val="000000" w:themeColor="text1"/>
          <w:sz w:val="20"/>
          <w:szCs w:val="20"/>
        </w:rPr>
        <w:t xml:space="preserve">objavljena na spletni strani </w:t>
      </w:r>
      <w:hyperlink r:id="rId23" w:history="1">
        <w:r w:rsidR="00E27C0A" w:rsidRPr="00C861DD">
          <w:rPr>
            <w:rStyle w:val="Hiperpovezava"/>
            <w:rFonts w:ascii="Arial" w:eastAsia="Calibri" w:hAnsi="Arial" w:cs="Arial"/>
            <w:noProof/>
            <w:sz w:val="20"/>
            <w:szCs w:val="20"/>
          </w:rPr>
          <w:t>https://evropskasredstva.si/evropska-kohezijska-politika/navodila-in-smernice/</w:t>
        </w:r>
      </w:hyperlink>
      <w:r w:rsidR="00E27C0A"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z vsemi spremembami, ki bodo objavljene v času izvajanja te pogodbe;</w:t>
      </w:r>
    </w:p>
    <w:p w14:paraId="1F936E64" w14:textId="6DB7E03A" w:rsidR="00130B76" w:rsidRPr="00C861DD" w:rsidRDefault="00130B76" w:rsidP="00985134">
      <w:pPr>
        <w:pStyle w:val="Odstavekseznama"/>
        <w:numPr>
          <w:ilvl w:val="0"/>
          <w:numId w:val="41"/>
        </w:numPr>
        <w:spacing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Navodila organa upravljanja za izvajanje upravljalnih preverjanj in preverjanj opravljanja prenesenih nalog</w:t>
      </w:r>
      <w:r w:rsidR="00846ADB" w:rsidRPr="00C861DD">
        <w:rPr>
          <w:rFonts w:ascii="Arial" w:eastAsia="Calibri" w:hAnsi="Arial" w:cs="Arial"/>
          <w:noProof/>
          <w:color w:val="000000" w:themeColor="text1"/>
          <w:sz w:val="20"/>
          <w:szCs w:val="20"/>
        </w:rPr>
        <w:t xml:space="preserve">, </w:t>
      </w:r>
      <w:r w:rsidR="00632682">
        <w:rPr>
          <w:rFonts w:ascii="Arial" w:eastAsia="Calibri" w:hAnsi="Arial" w:cs="Arial"/>
          <w:noProof/>
          <w:color w:val="000000" w:themeColor="text1"/>
          <w:sz w:val="20"/>
          <w:szCs w:val="20"/>
        </w:rPr>
        <w:t>oktober</w:t>
      </w:r>
      <w:r w:rsidR="00632682" w:rsidRPr="00C861DD">
        <w:rPr>
          <w:rFonts w:ascii="Arial" w:eastAsia="Calibri" w:hAnsi="Arial" w:cs="Arial"/>
          <w:noProof/>
          <w:color w:val="000000" w:themeColor="text1"/>
          <w:sz w:val="20"/>
          <w:szCs w:val="20"/>
        </w:rPr>
        <w:t xml:space="preserve"> </w:t>
      </w:r>
      <w:r w:rsidR="001A773E" w:rsidRPr="00C861DD">
        <w:rPr>
          <w:rFonts w:ascii="Arial" w:eastAsia="Calibri" w:hAnsi="Arial" w:cs="Arial"/>
          <w:noProof/>
          <w:color w:val="000000" w:themeColor="text1"/>
          <w:sz w:val="20"/>
          <w:szCs w:val="20"/>
        </w:rPr>
        <w:t xml:space="preserve">2025, </w:t>
      </w:r>
      <w:r w:rsidRPr="00C861DD">
        <w:rPr>
          <w:rFonts w:ascii="Arial" w:eastAsia="Calibri" w:hAnsi="Arial" w:cs="Arial"/>
          <w:noProof/>
          <w:color w:val="000000" w:themeColor="text1"/>
          <w:sz w:val="20"/>
          <w:szCs w:val="20"/>
        </w:rPr>
        <w:t xml:space="preserve">objavljena na spletni strani </w:t>
      </w:r>
      <w:hyperlink r:id="rId24" w:history="1">
        <w:r w:rsidR="00E27C0A" w:rsidRPr="00C861DD">
          <w:rPr>
            <w:rStyle w:val="Hiperpovezava"/>
            <w:rFonts w:ascii="Arial" w:eastAsia="Calibri" w:hAnsi="Arial" w:cs="Arial"/>
            <w:noProof/>
            <w:sz w:val="20"/>
            <w:szCs w:val="20"/>
          </w:rPr>
          <w:t>https://evropskasredstva.si/app/uploads/2023/10/Navodila-OU-za-izvajanje-upravljalnih-preverjan-s-Prilogami.pdf</w:t>
        </w:r>
      </w:hyperlink>
      <w:r w:rsidR="00E27C0A"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xml:space="preserve">; </w:t>
      </w:r>
    </w:p>
    <w:p w14:paraId="75FEA401" w14:textId="55B43A2A" w:rsidR="00130B76" w:rsidRPr="00C861DD" w:rsidRDefault="00130B76" w:rsidP="00985134">
      <w:pPr>
        <w:pStyle w:val="Odstavekseznama"/>
        <w:numPr>
          <w:ilvl w:val="0"/>
          <w:numId w:val="41"/>
        </w:numPr>
        <w:spacing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Navodilo OU za poročanje in spremljanje nepravilnosti </w:t>
      </w:r>
      <w:r w:rsidR="001A773E" w:rsidRPr="00C861DD">
        <w:rPr>
          <w:rFonts w:ascii="Arial" w:eastAsia="Calibri" w:hAnsi="Arial" w:cs="Arial"/>
          <w:noProof/>
          <w:color w:val="000000" w:themeColor="text1"/>
          <w:sz w:val="20"/>
          <w:szCs w:val="20"/>
        </w:rPr>
        <w:t>pri porabi sredstev evropske kohezijske politike v okviru Programa evriopske kohezijske politike za obdobje 2021-2027</w:t>
      </w:r>
      <w:r w:rsidR="00846ADB"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februar 2024</w:t>
      </w:r>
      <w:r w:rsidR="00846ADB" w:rsidRPr="00C861DD">
        <w:rPr>
          <w:rFonts w:ascii="Arial" w:eastAsia="Calibri" w:hAnsi="Arial" w:cs="Arial"/>
          <w:noProof/>
          <w:color w:val="000000" w:themeColor="text1"/>
          <w:sz w:val="20"/>
          <w:szCs w:val="20"/>
        </w:rPr>
        <w:t>,</w:t>
      </w:r>
      <w:r w:rsidRPr="00C861DD">
        <w:rPr>
          <w:rFonts w:ascii="Arial" w:eastAsia="Calibri" w:hAnsi="Arial" w:cs="Arial"/>
          <w:noProof/>
          <w:color w:val="000000" w:themeColor="text1"/>
          <w:sz w:val="20"/>
          <w:szCs w:val="20"/>
        </w:rPr>
        <w:t xml:space="preserve"> </w:t>
      </w:r>
      <w:r w:rsidR="00846ADB" w:rsidRPr="00C861DD">
        <w:rPr>
          <w:rFonts w:ascii="Arial" w:eastAsia="Calibri" w:hAnsi="Arial" w:cs="Arial"/>
          <w:noProof/>
          <w:color w:val="000000" w:themeColor="text1"/>
          <w:sz w:val="20"/>
          <w:szCs w:val="20"/>
        </w:rPr>
        <w:t xml:space="preserve">objavljena na spletni strani </w:t>
      </w:r>
      <w:hyperlink r:id="rId25" w:history="1">
        <w:r w:rsidR="00E27C0A" w:rsidRPr="00C861DD">
          <w:rPr>
            <w:rStyle w:val="Hiperpovezava"/>
            <w:rFonts w:ascii="Arial" w:eastAsia="Calibri" w:hAnsi="Arial" w:cs="Arial"/>
            <w:noProof/>
            <w:sz w:val="20"/>
            <w:szCs w:val="20"/>
          </w:rPr>
          <w:t>https://evropskasredstva.si/evropska-kohezijska-politika/navodila-in-smernice/</w:t>
        </w:r>
      </w:hyperlink>
      <w:r w:rsidR="00E27C0A" w:rsidRPr="00C861DD">
        <w:rPr>
          <w:rFonts w:ascii="Arial" w:eastAsia="Calibri" w:hAnsi="Arial" w:cs="Arial"/>
          <w:noProof/>
          <w:color w:val="000000" w:themeColor="text1"/>
          <w:sz w:val="20"/>
          <w:szCs w:val="20"/>
        </w:rPr>
        <w:t xml:space="preserve"> </w:t>
      </w:r>
      <w:r w:rsidR="00846ADB" w:rsidRPr="00C861DD">
        <w:rPr>
          <w:rFonts w:ascii="Arial" w:eastAsia="Calibri" w:hAnsi="Arial" w:cs="Arial"/>
          <w:noProof/>
          <w:color w:val="000000" w:themeColor="text1"/>
          <w:sz w:val="20"/>
          <w:szCs w:val="20"/>
        </w:rPr>
        <w:t>, z vsemi spremembami, ki bodo objavljene v času izvajanja pogodbe;</w:t>
      </w:r>
    </w:p>
    <w:p w14:paraId="44E6A49D" w14:textId="5A28DDF3" w:rsidR="00130B76" w:rsidRPr="00C861DD" w:rsidRDefault="00130B76" w:rsidP="00985134">
      <w:pPr>
        <w:pStyle w:val="Odstavekseznama"/>
        <w:numPr>
          <w:ilvl w:val="0"/>
          <w:numId w:val="41"/>
        </w:numPr>
        <w:spacing w:line="276" w:lineRule="auto"/>
        <w:ind w:left="426"/>
        <w:jc w:val="both"/>
        <w:rPr>
          <w:rFonts w:ascii="Arial" w:eastAsia="Calibri" w:hAnsi="Arial" w:cs="Arial"/>
          <w:noProof/>
          <w:color w:val="000000" w:themeColor="text1"/>
          <w:sz w:val="20"/>
          <w:szCs w:val="20"/>
        </w:rPr>
      </w:pPr>
      <w:r w:rsidRPr="00C861DD">
        <w:rPr>
          <w:rFonts w:ascii="Arial" w:eastAsia="Calibri" w:hAnsi="Arial" w:cs="Arial"/>
          <w:color w:val="000000" w:themeColor="text1"/>
          <w:sz w:val="20"/>
          <w:szCs w:val="20"/>
        </w:rPr>
        <w:t>Navodila organa upravljanja na področju zagotavljanja prepoznavnosti, preglednosti in komuniciranja evropske kohezijske politike v obdobju 2021–2027</w:t>
      </w:r>
      <w:r w:rsidRPr="00C861DD">
        <w:rPr>
          <w:rFonts w:ascii="Arial" w:eastAsia="Calibri" w:hAnsi="Arial" w:cs="Arial"/>
          <w:noProof/>
          <w:color w:val="000000" w:themeColor="text1"/>
          <w:sz w:val="20"/>
          <w:szCs w:val="20"/>
        </w:rPr>
        <w:t xml:space="preserve">, </w:t>
      </w:r>
      <w:r w:rsidR="00632682" w:rsidRPr="00C861DD">
        <w:rPr>
          <w:rFonts w:ascii="Arial" w:eastAsia="Calibri" w:hAnsi="Arial" w:cs="Arial"/>
          <w:noProof/>
          <w:color w:val="000000" w:themeColor="text1"/>
          <w:sz w:val="20"/>
          <w:szCs w:val="20"/>
        </w:rPr>
        <w:t>j</w:t>
      </w:r>
      <w:r w:rsidR="00632682">
        <w:rPr>
          <w:rFonts w:ascii="Arial" w:eastAsia="Calibri" w:hAnsi="Arial" w:cs="Arial"/>
          <w:noProof/>
          <w:color w:val="000000" w:themeColor="text1"/>
          <w:sz w:val="20"/>
          <w:szCs w:val="20"/>
        </w:rPr>
        <w:t>marec</w:t>
      </w:r>
      <w:r w:rsidR="00632682"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202</w:t>
      </w:r>
      <w:r w:rsidR="00632682">
        <w:rPr>
          <w:rFonts w:ascii="Arial" w:eastAsia="Calibri" w:hAnsi="Arial" w:cs="Arial"/>
          <w:noProof/>
          <w:color w:val="000000" w:themeColor="text1"/>
          <w:sz w:val="20"/>
          <w:szCs w:val="20"/>
        </w:rPr>
        <w:t>6</w:t>
      </w:r>
      <w:r w:rsidRPr="00C861DD">
        <w:rPr>
          <w:rFonts w:ascii="Arial" w:eastAsia="Calibri" w:hAnsi="Arial" w:cs="Arial"/>
          <w:noProof/>
          <w:color w:val="000000" w:themeColor="text1"/>
          <w:sz w:val="20"/>
          <w:szCs w:val="20"/>
        </w:rPr>
        <w:t xml:space="preserve">, objavljena na spletni strani </w:t>
      </w:r>
      <w:hyperlink r:id="rId26" w:history="1">
        <w:r w:rsidR="00E27C0A" w:rsidRPr="00C861DD">
          <w:rPr>
            <w:rStyle w:val="Hiperpovezava"/>
            <w:rFonts w:ascii="Arial" w:eastAsia="Calibri" w:hAnsi="Arial" w:cs="Arial"/>
            <w:noProof/>
            <w:sz w:val="20"/>
            <w:szCs w:val="20"/>
          </w:rPr>
          <w:t>https://evropskasredstva.si/evropska-kohezijska-politika/navodila-in-smernice/</w:t>
        </w:r>
      </w:hyperlink>
      <w:r w:rsidR="00E27C0A"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z vsemi spremembami, ki bodo objavljene v času izvajanja te pogodbe;</w:t>
      </w:r>
    </w:p>
    <w:p w14:paraId="5F45E463" w14:textId="238FD21C" w:rsidR="00130B76" w:rsidRPr="00C861DD" w:rsidRDefault="00130B76" w:rsidP="00985134">
      <w:pPr>
        <w:pStyle w:val="Odstavekseznama"/>
        <w:numPr>
          <w:ilvl w:val="0"/>
          <w:numId w:val="41"/>
        </w:numPr>
        <w:spacing w:after="20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Strategija organa upravljanja za boj proti goljufijam v okviru Programa evropske kohezijske politike v obdobju 2021–2027</w:t>
      </w:r>
      <w:r w:rsidR="00846ADB" w:rsidRPr="00C861DD">
        <w:rPr>
          <w:rFonts w:ascii="Arial" w:eastAsia="Calibri" w:hAnsi="Arial" w:cs="Arial"/>
          <w:noProof/>
          <w:color w:val="000000" w:themeColor="text1"/>
          <w:sz w:val="20"/>
          <w:szCs w:val="20"/>
        </w:rPr>
        <w:t xml:space="preserve">, </w:t>
      </w:r>
      <w:r w:rsidR="00632682">
        <w:rPr>
          <w:rFonts w:ascii="Arial" w:eastAsia="Calibri" w:hAnsi="Arial" w:cs="Arial"/>
          <w:noProof/>
          <w:color w:val="000000" w:themeColor="text1"/>
          <w:sz w:val="20"/>
          <w:szCs w:val="20"/>
        </w:rPr>
        <w:t>april</w:t>
      </w:r>
      <w:r w:rsidR="00846ADB" w:rsidRPr="00C861DD">
        <w:rPr>
          <w:rFonts w:ascii="Arial" w:eastAsia="Calibri" w:hAnsi="Arial" w:cs="Arial"/>
          <w:noProof/>
          <w:color w:val="000000" w:themeColor="text1"/>
          <w:sz w:val="20"/>
          <w:szCs w:val="20"/>
        </w:rPr>
        <w:t xml:space="preserve"> 202</w:t>
      </w:r>
      <w:r w:rsidR="00632682">
        <w:rPr>
          <w:rFonts w:ascii="Arial" w:eastAsia="Calibri" w:hAnsi="Arial" w:cs="Arial"/>
          <w:noProof/>
          <w:color w:val="000000" w:themeColor="text1"/>
          <w:sz w:val="20"/>
          <w:szCs w:val="20"/>
        </w:rPr>
        <w:t>6</w:t>
      </w:r>
      <w:r w:rsidR="00846ADB"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xml:space="preserve">objavljena na spletni strani </w:t>
      </w:r>
      <w:hyperlink r:id="rId27" w:history="1">
        <w:r w:rsidR="00E27C0A" w:rsidRPr="00C861DD">
          <w:rPr>
            <w:rStyle w:val="Hiperpovezava"/>
            <w:rFonts w:ascii="Arial" w:eastAsia="Calibri" w:hAnsi="Arial" w:cs="Arial"/>
            <w:noProof/>
            <w:sz w:val="20"/>
            <w:szCs w:val="20"/>
          </w:rPr>
          <w:t>https://evropskasredstva.si/evropska-kohezijska-politika/navodila-in-smernice/</w:t>
        </w:r>
      </w:hyperlink>
      <w:r w:rsidRPr="00C861DD">
        <w:rPr>
          <w:rFonts w:ascii="Arial" w:eastAsia="Calibri" w:hAnsi="Arial" w:cs="Arial"/>
          <w:noProof/>
          <w:color w:val="000000" w:themeColor="text1"/>
          <w:sz w:val="20"/>
          <w:szCs w:val="20"/>
        </w:rPr>
        <w:t>, z vsemi spremembami, ki bodo objavljene v času izvajanja te pogodbe</w:t>
      </w:r>
      <w:r w:rsidR="00846ADB" w:rsidRPr="00C861DD">
        <w:rPr>
          <w:rFonts w:ascii="Arial" w:eastAsia="Calibri" w:hAnsi="Arial" w:cs="Arial"/>
          <w:noProof/>
          <w:color w:val="000000" w:themeColor="text1"/>
          <w:sz w:val="20"/>
          <w:szCs w:val="20"/>
        </w:rPr>
        <w:t xml:space="preserve"> in</w:t>
      </w:r>
    </w:p>
    <w:p w14:paraId="2947D2F0" w14:textId="77777777" w:rsidR="005B0776" w:rsidRPr="00C861DD" w:rsidRDefault="00130B76" w:rsidP="00985134">
      <w:pPr>
        <w:pStyle w:val="Odstavekseznama"/>
        <w:numPr>
          <w:ilvl w:val="0"/>
          <w:numId w:val="41"/>
        </w:numPr>
        <w:spacing w:after="200" w:line="276" w:lineRule="auto"/>
        <w:ind w:left="426"/>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Navodila OU za poročanje in spremljanje nepravilnosti pri porabi sredstev evropske kohezijske politike v okviru Programa evropske kohezijske politike za obdobje 2021–2027, februar 2024 </w:t>
      </w:r>
      <w:r w:rsidR="00846ADB" w:rsidRPr="00C861DD">
        <w:rPr>
          <w:rFonts w:ascii="Arial" w:eastAsia="Calibri" w:hAnsi="Arial" w:cs="Arial"/>
          <w:noProof/>
          <w:color w:val="000000" w:themeColor="text1"/>
          <w:sz w:val="20"/>
          <w:szCs w:val="20"/>
        </w:rPr>
        <w:t xml:space="preserve">, objavljena na spletni strani </w:t>
      </w:r>
      <w:hyperlink r:id="rId28" w:history="1">
        <w:r w:rsidR="00E27C0A" w:rsidRPr="00C861DD">
          <w:rPr>
            <w:rStyle w:val="Hiperpovezava"/>
            <w:rFonts w:ascii="Arial" w:eastAsia="Calibri" w:hAnsi="Arial" w:cs="Arial"/>
            <w:noProof/>
            <w:sz w:val="20"/>
            <w:szCs w:val="20"/>
          </w:rPr>
          <w:t>https://evropskasredstva.si/evropska-kohezijska-politika/navodila-in-smernice/</w:t>
        </w:r>
      </w:hyperlink>
      <w:r w:rsidR="00E27C0A" w:rsidRPr="00C861DD">
        <w:rPr>
          <w:rFonts w:ascii="Arial" w:eastAsia="Calibri" w:hAnsi="Arial" w:cs="Arial"/>
          <w:noProof/>
          <w:color w:val="000000" w:themeColor="text1"/>
          <w:sz w:val="20"/>
          <w:szCs w:val="20"/>
        </w:rPr>
        <w:t xml:space="preserve"> </w:t>
      </w:r>
      <w:r w:rsidR="00846ADB" w:rsidRPr="00C861DD">
        <w:rPr>
          <w:rFonts w:ascii="Arial" w:eastAsia="Calibri" w:hAnsi="Arial" w:cs="Arial"/>
          <w:noProof/>
          <w:color w:val="000000" w:themeColor="text1"/>
          <w:sz w:val="20"/>
          <w:szCs w:val="20"/>
        </w:rPr>
        <w:t>, z vsemi spremembami, ki bodo objavljene v času izvajanja te pogodbe</w:t>
      </w:r>
      <w:r w:rsidR="005B0776" w:rsidRPr="00C861DD">
        <w:rPr>
          <w:rFonts w:ascii="Arial" w:eastAsia="Calibri" w:hAnsi="Arial" w:cs="Arial"/>
          <w:noProof/>
          <w:color w:val="000000" w:themeColor="text1"/>
          <w:sz w:val="20"/>
          <w:szCs w:val="20"/>
        </w:rPr>
        <w:t>;</w:t>
      </w:r>
    </w:p>
    <w:p w14:paraId="3ACF3D8D" w14:textId="77777777" w:rsidR="005B0776" w:rsidRPr="00C861DD" w:rsidRDefault="005B0776" w:rsidP="00985134">
      <w:pPr>
        <w:numPr>
          <w:ilvl w:val="0"/>
          <w:numId w:val="42"/>
        </w:numPr>
        <w:tabs>
          <w:tab w:val="left" w:pos="0"/>
        </w:tabs>
        <w:spacing w:after="0" w:line="276" w:lineRule="auto"/>
        <w:ind w:left="426"/>
        <w:jc w:val="both"/>
        <w:rPr>
          <w:rFonts w:ascii="Arial" w:hAnsi="Arial" w:cs="Arial"/>
          <w:sz w:val="20"/>
          <w:szCs w:val="20"/>
        </w:rPr>
      </w:pPr>
      <w:r w:rsidRPr="00C861DD">
        <w:rPr>
          <w:rFonts w:ascii="Arial" w:hAnsi="Arial" w:cs="Arial"/>
          <w:sz w:val="20"/>
          <w:szCs w:val="20"/>
        </w:rPr>
        <w:t xml:space="preserve">Postopkovnik za izvajanje Listine Evropske unije o temeljnih pravicah in Konvencije Združenih narodov o pravicah invalidov v skladu s Sklepom Sveta 2010/48/ES, objavljen na spletni strani </w:t>
      </w:r>
      <w:hyperlink r:id="rId29" w:history="1">
        <w:r w:rsidRPr="00C861DD">
          <w:rPr>
            <w:rStyle w:val="Hiperpovezava"/>
            <w:rFonts w:ascii="Arial" w:hAnsi="Arial" w:cs="Arial"/>
            <w:sz w:val="20"/>
            <w:szCs w:val="20"/>
          </w:rPr>
          <w:t>https://evropskasredstva.si/navodila/</w:t>
        </w:r>
      </w:hyperlink>
      <w:r w:rsidRPr="00C861DD">
        <w:rPr>
          <w:rFonts w:ascii="Arial" w:hAnsi="Arial" w:cs="Arial"/>
          <w:sz w:val="20"/>
          <w:szCs w:val="20"/>
        </w:rPr>
        <w:t>, z vsemi spremembami, ki bodo objavljene v času izvajanja pogodbe;</w:t>
      </w:r>
    </w:p>
    <w:p w14:paraId="3B79190C" w14:textId="77777777" w:rsidR="005B0776" w:rsidRPr="00C861DD" w:rsidRDefault="005B0776" w:rsidP="00985134">
      <w:pPr>
        <w:numPr>
          <w:ilvl w:val="0"/>
          <w:numId w:val="42"/>
        </w:numPr>
        <w:tabs>
          <w:tab w:val="left" w:pos="0"/>
        </w:tabs>
        <w:spacing w:after="0" w:line="276" w:lineRule="auto"/>
        <w:ind w:left="426"/>
        <w:jc w:val="both"/>
        <w:rPr>
          <w:rFonts w:ascii="Arial" w:hAnsi="Arial" w:cs="Arial"/>
          <w:sz w:val="20"/>
          <w:szCs w:val="20"/>
        </w:rPr>
      </w:pPr>
      <w:r w:rsidRPr="00C861DD">
        <w:rPr>
          <w:rFonts w:ascii="Arial" w:hAnsi="Arial" w:cs="Arial"/>
          <w:sz w:val="20"/>
          <w:szCs w:val="20"/>
        </w:rPr>
        <w:t xml:space="preserve">Smernice organa upravljanja za uporabo načela, da se ne škoduje bistveno pri izvajanju Programa evropske kohezijske politike v obdobju 2021-2027 v Sloveniji, objavljene na spletni strani </w:t>
      </w:r>
      <w:hyperlink r:id="rId30" w:history="1">
        <w:r w:rsidRPr="00C861DD">
          <w:rPr>
            <w:rStyle w:val="Hiperpovezava"/>
            <w:rFonts w:ascii="Arial" w:hAnsi="Arial" w:cs="Arial"/>
            <w:sz w:val="20"/>
            <w:szCs w:val="20"/>
          </w:rPr>
          <w:t>https://evropskasredstva.si/navodila/</w:t>
        </w:r>
      </w:hyperlink>
      <w:r w:rsidRPr="00C861DD">
        <w:rPr>
          <w:rFonts w:ascii="Arial" w:hAnsi="Arial" w:cs="Arial"/>
          <w:sz w:val="20"/>
          <w:szCs w:val="20"/>
        </w:rPr>
        <w:t>, z vsemi spremembami, ki bodo objavljene v času izvajanja pogodbe (v nadaljnjem besedilu: Smernice organa upravljanja za uporabo načela, da se ne škoduje bistveno);</w:t>
      </w:r>
    </w:p>
    <w:p w14:paraId="1757A380" w14:textId="2522AB7A" w:rsidR="00130B76" w:rsidRPr="00C861DD" w:rsidRDefault="005B0776" w:rsidP="00985134">
      <w:pPr>
        <w:numPr>
          <w:ilvl w:val="0"/>
          <w:numId w:val="42"/>
        </w:numPr>
        <w:tabs>
          <w:tab w:val="left" w:pos="0"/>
        </w:tabs>
        <w:spacing w:after="0" w:line="276" w:lineRule="auto"/>
        <w:ind w:left="426"/>
        <w:jc w:val="both"/>
        <w:rPr>
          <w:rFonts w:ascii="Arial" w:hAnsi="Arial" w:cs="Arial"/>
          <w:sz w:val="20"/>
          <w:szCs w:val="20"/>
        </w:rPr>
      </w:pPr>
      <w:r w:rsidRPr="00C861DD">
        <w:rPr>
          <w:rFonts w:ascii="Arial" w:hAnsi="Arial" w:cs="Arial"/>
          <w:sz w:val="20"/>
          <w:szCs w:val="20"/>
        </w:rPr>
        <w:t xml:space="preserve">Smernice organa upravljanja za krepitev podnebne odpornosti infrastrukture v obdobju 2021–2027, objavljena na spletni strani </w:t>
      </w:r>
      <w:hyperlink r:id="rId31" w:history="1">
        <w:r w:rsidRPr="00C861DD">
          <w:rPr>
            <w:rStyle w:val="Hiperpovezava"/>
            <w:rFonts w:ascii="Arial" w:hAnsi="Arial" w:cs="Arial"/>
            <w:sz w:val="20"/>
            <w:szCs w:val="20"/>
          </w:rPr>
          <w:t>https://evropskasredstva.si/navodila/</w:t>
        </w:r>
      </w:hyperlink>
      <w:r w:rsidRPr="00C861DD">
        <w:rPr>
          <w:rFonts w:ascii="Arial" w:hAnsi="Arial" w:cs="Arial"/>
          <w:sz w:val="20"/>
          <w:szCs w:val="20"/>
        </w:rPr>
        <w:t>, z vsemi spremembami, ki bodo objavljene v času izvajanja pogodbe</w:t>
      </w:r>
      <w:r w:rsidR="00846ADB" w:rsidRPr="00C861DD">
        <w:rPr>
          <w:rFonts w:ascii="Arial" w:eastAsia="Calibri" w:hAnsi="Arial" w:cs="Arial"/>
          <w:noProof/>
          <w:color w:val="000000" w:themeColor="text1"/>
          <w:sz w:val="20"/>
          <w:szCs w:val="20"/>
        </w:rPr>
        <w:t>.</w:t>
      </w:r>
    </w:p>
    <w:p w14:paraId="55C0E060" w14:textId="77777777" w:rsidR="005B0776" w:rsidRPr="00C861DD" w:rsidRDefault="005B0776" w:rsidP="0077744E">
      <w:pPr>
        <w:spacing w:after="200" w:line="276" w:lineRule="auto"/>
        <w:jc w:val="both"/>
        <w:rPr>
          <w:rFonts w:ascii="Arial" w:eastAsia="Calibri" w:hAnsi="Arial" w:cs="Arial"/>
          <w:noProof/>
          <w:color w:val="000000" w:themeColor="text1"/>
          <w:sz w:val="20"/>
          <w:szCs w:val="20"/>
        </w:rPr>
      </w:pPr>
    </w:p>
    <w:p w14:paraId="182830CE" w14:textId="72737586" w:rsidR="00130B76" w:rsidRPr="00C861DD" w:rsidRDefault="00130B76" w:rsidP="0077744E">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Pogodbeni stranki se dogovorita, da sta pri izvajanju pravic in obveznosti iz te pogodbe dolžni spoštovati </w:t>
      </w:r>
      <w:r w:rsidR="00A23FE3" w:rsidRPr="00C861DD">
        <w:rPr>
          <w:rFonts w:ascii="Arial" w:eastAsia="Calibri" w:hAnsi="Arial" w:cs="Arial"/>
          <w:noProof/>
          <w:color w:val="000000" w:themeColor="text1"/>
          <w:sz w:val="20"/>
          <w:szCs w:val="20"/>
        </w:rPr>
        <w:t xml:space="preserve">vsakokrat veljavne </w:t>
      </w:r>
      <w:r w:rsidRPr="00C861DD">
        <w:rPr>
          <w:rFonts w:ascii="Arial" w:eastAsia="Calibri" w:hAnsi="Arial" w:cs="Arial"/>
          <w:noProof/>
          <w:color w:val="000000" w:themeColor="text1"/>
          <w:sz w:val="20"/>
          <w:szCs w:val="20"/>
        </w:rPr>
        <w:t>slovenske in evropske predpise in dokumente, navedene v prejšnjem odstavku, ter njihovo vsebino sprejemata v pogodbeno vsebino. V primeru neskladja med pogodbenimi določbami in dokumenti, navedenimi v prejšnjem odstavku, prevladajo predpisi in pogoji prava EU.</w:t>
      </w:r>
    </w:p>
    <w:p w14:paraId="58E5175E" w14:textId="77777777" w:rsidR="00130B76" w:rsidRPr="00C861DD" w:rsidRDefault="00130B76" w:rsidP="0077744E">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Upravičenec 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67BE4464" w14:textId="2F4846E6" w:rsidR="00130B76" w:rsidRPr="00C861DD" w:rsidRDefault="00846ADB" w:rsidP="007C166F">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Pogodbeni stranki sta soglasni, da bosta pravice in obveznosti iz te pogodbe izvrševali skladno z Listino Evropske unije o temeljnih pravicah in Konvencijo Združenih narodov o pravicah invalidov. Hkrati se </w:t>
      </w:r>
      <w:r w:rsidR="00A23FE3" w:rsidRPr="00C861DD">
        <w:rPr>
          <w:rFonts w:ascii="Arial" w:eastAsia="Calibri" w:hAnsi="Arial" w:cs="Arial"/>
          <w:noProof/>
          <w:color w:val="000000" w:themeColor="text1"/>
          <w:sz w:val="20"/>
          <w:szCs w:val="20"/>
        </w:rPr>
        <w:t>upravičenec</w:t>
      </w:r>
      <w:r w:rsidRPr="00C861DD">
        <w:rPr>
          <w:rFonts w:ascii="Arial" w:eastAsia="Calibri" w:hAnsi="Arial" w:cs="Arial"/>
          <w:noProof/>
          <w:color w:val="000000" w:themeColor="text1"/>
          <w:sz w:val="20"/>
          <w:szCs w:val="20"/>
        </w:rPr>
        <w:t xml:space="preserve"> zavezuje, da bo k skladnosti ravnanj s temeljnimi pravicami, kot opredeljenimi v Listini Evropske unije o temeljnih pravicah in Konvenciji Združenih narodov o pravicah invalidov, napotil tudi druge deležnike, na </w:t>
      </w:r>
      <w:r w:rsidR="00A23FE3" w:rsidRPr="00C861DD">
        <w:rPr>
          <w:rFonts w:ascii="Arial" w:eastAsia="Calibri" w:hAnsi="Arial" w:cs="Arial"/>
          <w:noProof/>
          <w:color w:val="000000" w:themeColor="text1"/>
          <w:sz w:val="20"/>
          <w:szCs w:val="20"/>
        </w:rPr>
        <w:t xml:space="preserve">njegovi </w:t>
      </w:r>
      <w:r w:rsidRPr="00C861DD">
        <w:rPr>
          <w:rFonts w:ascii="Arial" w:eastAsia="Calibri" w:hAnsi="Arial" w:cs="Arial"/>
          <w:noProof/>
          <w:color w:val="000000" w:themeColor="text1"/>
          <w:sz w:val="20"/>
          <w:szCs w:val="20"/>
        </w:rPr>
        <w:t>strani vključene v izvrševanje pogodbenega razmerja.</w:t>
      </w:r>
    </w:p>
    <w:p w14:paraId="0952A8F7"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4328D024"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PODATKI O OPERACIJI IN OBDOBJE UPRAVIČENOSTI</w:t>
      </w:r>
    </w:p>
    <w:p w14:paraId="0FC5C8B4"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1B149C7"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79682D75"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CA4DD5D" w14:textId="1474C1D0"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Operacija se</w:t>
      </w:r>
      <w:r w:rsidR="001B320C" w:rsidRPr="00C861DD">
        <w:rPr>
          <w:rFonts w:ascii="Arial" w:eastAsia="Calibri" w:hAnsi="Arial" w:cs="Arial"/>
          <w:noProof/>
          <w:color w:val="000000" w:themeColor="text1"/>
          <w:sz w:val="20"/>
          <w:szCs w:val="20"/>
        </w:rPr>
        <w:t xml:space="preserve"> začne izvajati z dnem </w:t>
      </w:r>
      <w:r w:rsidR="004A0EC2" w:rsidRPr="00C861DD">
        <w:rPr>
          <w:rFonts w:ascii="Arial" w:eastAsia="Calibri" w:hAnsi="Arial" w:cs="Arial"/>
          <w:noProof/>
          <w:color w:val="000000" w:themeColor="text1"/>
          <w:sz w:val="20"/>
          <w:szCs w:val="20"/>
        </w:rPr>
        <w:t xml:space="preserve">uradne </w:t>
      </w:r>
      <w:r w:rsidR="001B320C" w:rsidRPr="00C861DD">
        <w:rPr>
          <w:rFonts w:ascii="Arial" w:eastAsia="Calibri" w:hAnsi="Arial" w:cs="Arial"/>
          <w:noProof/>
          <w:color w:val="000000" w:themeColor="text1"/>
          <w:sz w:val="20"/>
          <w:szCs w:val="20"/>
        </w:rPr>
        <w:t xml:space="preserve">objave javnega razpisa in </w:t>
      </w:r>
      <w:r w:rsidR="00846ADB" w:rsidRPr="00C861DD">
        <w:rPr>
          <w:rFonts w:ascii="Arial" w:eastAsia="Calibri" w:hAnsi="Arial" w:cs="Arial"/>
          <w:noProof/>
          <w:color w:val="000000" w:themeColor="text1"/>
          <w:sz w:val="20"/>
          <w:szCs w:val="20"/>
        </w:rPr>
        <w:t>se zaključi</w:t>
      </w:r>
      <w:r w:rsidRPr="00C861DD">
        <w:rPr>
          <w:rFonts w:ascii="Arial" w:eastAsia="Calibri" w:hAnsi="Arial" w:cs="Arial"/>
          <w:noProof/>
          <w:color w:val="000000" w:themeColor="text1"/>
          <w:sz w:val="20"/>
          <w:szCs w:val="20"/>
        </w:rPr>
        <w:t xml:space="preserve"> </w:t>
      </w:r>
      <w:r w:rsidR="008B618D">
        <w:rPr>
          <w:rFonts w:ascii="Arial" w:eastAsia="Calibri" w:hAnsi="Arial" w:cs="Arial"/>
          <w:noProof/>
          <w:color w:val="000000" w:themeColor="text1"/>
          <w:sz w:val="20"/>
          <w:szCs w:val="20"/>
        </w:rPr>
        <w:t>31. 12.</w:t>
      </w:r>
      <w:r w:rsidRPr="00C861DD">
        <w:rPr>
          <w:rFonts w:ascii="Arial" w:eastAsia="Calibri" w:hAnsi="Arial" w:cs="Arial"/>
          <w:noProof/>
          <w:color w:val="000000" w:themeColor="text1"/>
          <w:sz w:val="20"/>
          <w:szCs w:val="20"/>
        </w:rPr>
        <w:t>.</w:t>
      </w:r>
      <w:r w:rsidR="008B5D96"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202</w:t>
      </w:r>
      <w:r w:rsidR="00EB57B9" w:rsidRPr="00C861DD">
        <w:rPr>
          <w:rFonts w:ascii="Arial" w:eastAsia="Calibri" w:hAnsi="Arial" w:cs="Arial"/>
          <w:noProof/>
          <w:color w:val="000000" w:themeColor="text1"/>
          <w:sz w:val="20"/>
          <w:szCs w:val="20"/>
        </w:rPr>
        <w:t>8</w:t>
      </w:r>
      <w:r w:rsidRPr="00C861DD">
        <w:rPr>
          <w:rFonts w:ascii="Arial" w:eastAsia="Calibri" w:hAnsi="Arial" w:cs="Arial"/>
          <w:noProof/>
          <w:color w:val="000000" w:themeColor="text1"/>
          <w:sz w:val="20"/>
          <w:szCs w:val="20"/>
        </w:rPr>
        <w:t>.</w:t>
      </w:r>
    </w:p>
    <w:p w14:paraId="4BCCF600"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11064734" w14:textId="3E5ABC24"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Obdobje upravičenih stroškov se začne z datumom </w:t>
      </w:r>
      <w:r w:rsidR="00846ADB" w:rsidRPr="00C861DD">
        <w:rPr>
          <w:rFonts w:ascii="Arial" w:eastAsia="Calibri" w:hAnsi="Arial" w:cs="Arial"/>
          <w:noProof/>
          <w:color w:val="000000" w:themeColor="text1"/>
          <w:sz w:val="20"/>
          <w:szCs w:val="20"/>
        </w:rPr>
        <w:t>začetka izvajanja operacije in</w:t>
      </w:r>
      <w:r w:rsidRPr="00C861DD">
        <w:rPr>
          <w:rFonts w:ascii="Arial" w:eastAsia="Calibri" w:hAnsi="Arial" w:cs="Arial"/>
          <w:noProof/>
          <w:color w:val="000000" w:themeColor="text1"/>
          <w:sz w:val="20"/>
          <w:szCs w:val="20"/>
        </w:rPr>
        <w:t xml:space="preserve"> traja do </w:t>
      </w:r>
      <w:r w:rsidR="008B618D">
        <w:rPr>
          <w:rFonts w:ascii="Arial" w:eastAsia="Calibri" w:hAnsi="Arial" w:cs="Arial"/>
          <w:noProof/>
          <w:color w:val="000000" w:themeColor="text1"/>
          <w:sz w:val="20"/>
          <w:szCs w:val="20"/>
        </w:rPr>
        <w:t>27. 10.</w:t>
      </w:r>
      <w:r w:rsidRPr="00C861DD">
        <w:rPr>
          <w:rFonts w:ascii="Arial" w:eastAsia="Calibri" w:hAnsi="Arial" w:cs="Arial"/>
          <w:noProof/>
          <w:color w:val="000000" w:themeColor="text1"/>
          <w:sz w:val="20"/>
          <w:szCs w:val="20"/>
        </w:rPr>
        <w:t xml:space="preserve"> 202</w:t>
      </w:r>
      <w:r w:rsidR="00EB57B9" w:rsidRPr="00C861DD">
        <w:rPr>
          <w:rFonts w:ascii="Arial" w:eastAsia="Calibri" w:hAnsi="Arial" w:cs="Arial"/>
          <w:noProof/>
          <w:color w:val="000000" w:themeColor="text1"/>
          <w:sz w:val="20"/>
          <w:szCs w:val="20"/>
        </w:rPr>
        <w:t>8</w:t>
      </w:r>
      <w:r w:rsidRPr="00C861DD">
        <w:rPr>
          <w:rFonts w:ascii="Arial" w:eastAsia="Calibri" w:hAnsi="Arial" w:cs="Arial"/>
          <w:noProof/>
          <w:color w:val="000000" w:themeColor="text1"/>
          <w:sz w:val="20"/>
          <w:szCs w:val="20"/>
        </w:rPr>
        <w:t xml:space="preserve">. </w:t>
      </w:r>
    </w:p>
    <w:p w14:paraId="38E64A44"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75BBEB44" w14:textId="4C9B5DB4"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je cel</w:t>
      </w:r>
      <w:r w:rsidR="004261FA" w:rsidRPr="00C861DD">
        <w:rPr>
          <w:rFonts w:ascii="Arial" w:eastAsia="Calibri" w:hAnsi="Arial" w:cs="Arial"/>
          <w:noProof/>
          <w:color w:val="000000" w:themeColor="text1"/>
          <w:sz w:val="20"/>
          <w:szCs w:val="20"/>
        </w:rPr>
        <w:t>otna</w:t>
      </w:r>
      <w:r w:rsidRPr="00C861DD">
        <w:rPr>
          <w:rFonts w:ascii="Arial" w:eastAsia="Calibri" w:hAnsi="Arial" w:cs="Arial"/>
          <w:noProof/>
          <w:color w:val="000000" w:themeColor="text1"/>
          <w:sz w:val="20"/>
          <w:szCs w:val="20"/>
        </w:rPr>
        <w:t xml:space="preserve"> operacija zaključena pred izdajo sklepa o izboru, ministrstvo (posredniško telo) odstopi od pogodbe, upravičenec pa mora vrniti prejeta sredstva po tej pogodbi v roku 30 (tridesetih) dni od prejema pisnega poziva ministrstva, povečana za zakonske zamudne obresti od dneva nakazila na TRR upravičenca do dneva nakazila v dobro proračuna RS. </w:t>
      </w:r>
    </w:p>
    <w:p w14:paraId="3627FEB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76475CC"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Namen, cilji, ciljne skupine, aktivnosti, rezultati, kazalniki, finančni načrt in povzetek operacije so opredeljeni v vlogi, ki je Priloga 1 te pogodbe in njen sestavni del.</w:t>
      </w:r>
    </w:p>
    <w:p w14:paraId="2407E47C"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DD52690"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55354105"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770C4D6E" w14:textId="0DD7C69E"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se zavezuje, da bo</w:t>
      </w:r>
      <w:r w:rsidR="00A47306" w:rsidRPr="00C861DD">
        <w:rPr>
          <w:rFonts w:ascii="Arial" w:eastAsia="Calibri" w:hAnsi="Arial" w:cs="Arial"/>
          <w:noProof/>
          <w:color w:val="000000" w:themeColor="text1"/>
          <w:sz w:val="20"/>
          <w:szCs w:val="20"/>
        </w:rPr>
        <w:t xml:space="preserve"> do dne izdaje zadnjega zahtevka v tekočem letu </w:t>
      </w:r>
      <w:r w:rsidRPr="00C861DD">
        <w:rPr>
          <w:rFonts w:ascii="Arial" w:eastAsia="Calibri" w:hAnsi="Arial" w:cs="Arial"/>
          <w:noProof/>
          <w:color w:val="000000" w:themeColor="text1"/>
          <w:sz w:val="20"/>
          <w:szCs w:val="20"/>
        </w:rPr>
        <w:t xml:space="preserve"> dosegel naslednje kazalnike:</w:t>
      </w:r>
    </w:p>
    <w:p w14:paraId="34F74630" w14:textId="77777777" w:rsidR="00A715BB" w:rsidRPr="00C861DD" w:rsidRDefault="00A715BB" w:rsidP="0077744E">
      <w:pPr>
        <w:autoSpaceDE w:val="0"/>
        <w:autoSpaceDN w:val="0"/>
        <w:adjustRightInd w:val="0"/>
        <w:spacing w:after="0" w:line="276" w:lineRule="auto"/>
        <w:jc w:val="both"/>
        <w:rPr>
          <w:rFonts w:ascii="Arial" w:eastAsia="Calibri" w:hAnsi="Arial" w:cs="Arial"/>
          <w:noProof/>
          <w:color w:val="000000" w:themeColor="text1"/>
          <w:sz w:val="20"/>
          <w:szCs w:val="20"/>
        </w:rPr>
      </w:pPr>
    </w:p>
    <w:tbl>
      <w:tblPr>
        <w:tblStyle w:val="Tabelamrea8"/>
        <w:tblW w:w="9493" w:type="dxa"/>
        <w:tblLook w:val="04A0" w:firstRow="1" w:lastRow="0" w:firstColumn="1" w:lastColumn="0" w:noHBand="0" w:noVBand="1"/>
      </w:tblPr>
      <w:tblGrid>
        <w:gridCol w:w="1439"/>
        <w:gridCol w:w="1383"/>
        <w:gridCol w:w="1083"/>
        <w:gridCol w:w="905"/>
        <w:gridCol w:w="1640"/>
        <w:gridCol w:w="1639"/>
        <w:gridCol w:w="1639"/>
      </w:tblGrid>
      <w:tr w:rsidR="00A715BB" w:rsidRPr="00C861DD" w14:paraId="33775DE3" w14:textId="77777777" w:rsidTr="00827FAF">
        <w:trPr>
          <w:trHeight w:val="300"/>
        </w:trPr>
        <w:tc>
          <w:tcPr>
            <w:tcW w:w="1439" w:type="dxa"/>
            <w:tcBorders>
              <w:top w:val="single" w:sz="4" w:space="0" w:color="auto"/>
              <w:left w:val="single" w:sz="4" w:space="0" w:color="auto"/>
              <w:bottom w:val="single" w:sz="4" w:space="0" w:color="auto"/>
              <w:right w:val="single" w:sz="4" w:space="0" w:color="auto"/>
            </w:tcBorders>
            <w:noWrap/>
            <w:vAlign w:val="center"/>
          </w:tcPr>
          <w:p w14:paraId="3A2D87A0" w14:textId="77777777" w:rsidR="00A715BB" w:rsidRPr="00C861DD" w:rsidRDefault="00A715BB" w:rsidP="00BE43B2">
            <w:pPr>
              <w:spacing w:line="276" w:lineRule="auto"/>
              <w:rPr>
                <w:rFonts w:ascii="Arial" w:hAnsi="Arial" w:cs="Arial"/>
                <w:b/>
                <w:bCs/>
                <w:color w:val="000000"/>
              </w:rPr>
            </w:pPr>
            <w:r w:rsidRPr="00C861DD">
              <w:rPr>
                <w:rFonts w:ascii="Arial" w:hAnsi="Arial" w:cs="Arial"/>
                <w:b/>
                <w:bCs/>
                <w:color w:val="000000"/>
              </w:rPr>
              <w:t>VRSTA KAZALNIIKA</w:t>
            </w:r>
          </w:p>
        </w:tc>
        <w:tc>
          <w:tcPr>
            <w:tcW w:w="1383" w:type="dxa"/>
            <w:tcBorders>
              <w:left w:val="single" w:sz="4" w:space="0" w:color="auto"/>
            </w:tcBorders>
            <w:noWrap/>
            <w:vAlign w:val="center"/>
            <w:hideMark/>
          </w:tcPr>
          <w:p w14:paraId="7FB8CB67" w14:textId="77777777" w:rsidR="00A715BB" w:rsidRPr="00C861DD" w:rsidRDefault="00A715BB" w:rsidP="00BE43B2">
            <w:pPr>
              <w:spacing w:line="276" w:lineRule="auto"/>
              <w:rPr>
                <w:rFonts w:ascii="Arial" w:hAnsi="Arial" w:cs="Arial"/>
                <w:b/>
                <w:bCs/>
                <w:color w:val="000000"/>
              </w:rPr>
            </w:pPr>
            <w:r w:rsidRPr="00C861DD">
              <w:rPr>
                <w:rFonts w:ascii="Arial" w:hAnsi="Arial" w:cs="Arial"/>
                <w:b/>
                <w:bCs/>
                <w:color w:val="000000"/>
              </w:rPr>
              <w:t>NAZIV</w:t>
            </w:r>
          </w:p>
          <w:p w14:paraId="6F603D27" w14:textId="77777777" w:rsidR="00A715BB" w:rsidRPr="00C861DD" w:rsidRDefault="00A715BB" w:rsidP="00BE43B2">
            <w:pPr>
              <w:spacing w:line="276" w:lineRule="auto"/>
              <w:rPr>
                <w:rFonts w:ascii="Arial" w:hAnsi="Arial" w:cs="Arial"/>
                <w:b/>
                <w:bCs/>
                <w:color w:val="000000"/>
              </w:rPr>
            </w:pPr>
            <w:r w:rsidRPr="00C861DD">
              <w:rPr>
                <w:rFonts w:ascii="Arial" w:hAnsi="Arial" w:cs="Arial"/>
                <w:b/>
                <w:bCs/>
                <w:color w:val="000000"/>
              </w:rPr>
              <w:t>KAZALNIKA</w:t>
            </w:r>
          </w:p>
        </w:tc>
        <w:tc>
          <w:tcPr>
            <w:tcW w:w="1083" w:type="dxa"/>
            <w:noWrap/>
            <w:vAlign w:val="center"/>
            <w:hideMark/>
          </w:tcPr>
          <w:p w14:paraId="5A17026B" w14:textId="77777777" w:rsidR="00A715BB" w:rsidRPr="00C861DD" w:rsidRDefault="00A715BB" w:rsidP="00BE43B2">
            <w:pPr>
              <w:spacing w:line="276" w:lineRule="auto"/>
              <w:ind w:right="-118"/>
              <w:rPr>
                <w:rFonts w:ascii="Arial" w:hAnsi="Arial" w:cs="Arial"/>
                <w:b/>
                <w:bCs/>
                <w:color w:val="000000"/>
              </w:rPr>
            </w:pPr>
            <w:r w:rsidRPr="00C861DD">
              <w:rPr>
                <w:rFonts w:ascii="Arial" w:hAnsi="Arial" w:cs="Arial"/>
                <w:b/>
                <w:bCs/>
                <w:color w:val="000000"/>
              </w:rPr>
              <w:t>MERSKA ENOTA</w:t>
            </w:r>
          </w:p>
        </w:tc>
        <w:tc>
          <w:tcPr>
            <w:tcW w:w="905" w:type="dxa"/>
            <w:noWrap/>
            <w:vAlign w:val="center"/>
            <w:hideMark/>
          </w:tcPr>
          <w:p w14:paraId="3FC4A973" w14:textId="77777777" w:rsidR="00A715BB" w:rsidRPr="00C861DD" w:rsidRDefault="00A715BB" w:rsidP="00BE43B2">
            <w:pPr>
              <w:spacing w:line="276" w:lineRule="auto"/>
              <w:ind w:right="-129"/>
              <w:rPr>
                <w:rFonts w:ascii="Arial" w:hAnsi="Arial" w:cs="Arial"/>
                <w:b/>
                <w:bCs/>
                <w:color w:val="000000"/>
              </w:rPr>
            </w:pPr>
            <w:r w:rsidRPr="00C861DD">
              <w:rPr>
                <w:rFonts w:ascii="Arial" w:hAnsi="Arial" w:cs="Arial"/>
                <w:b/>
                <w:bCs/>
                <w:color w:val="000000"/>
              </w:rPr>
              <w:t>SKLAD</w:t>
            </w:r>
          </w:p>
        </w:tc>
        <w:tc>
          <w:tcPr>
            <w:tcW w:w="1640" w:type="dxa"/>
            <w:noWrap/>
            <w:vAlign w:val="center"/>
            <w:hideMark/>
          </w:tcPr>
          <w:p w14:paraId="76A56DCD" w14:textId="77777777" w:rsidR="00A715BB" w:rsidRPr="00C861DD" w:rsidRDefault="00A715BB" w:rsidP="00BE43B2">
            <w:pPr>
              <w:spacing w:line="276" w:lineRule="auto"/>
              <w:ind w:right="-150"/>
              <w:rPr>
                <w:rFonts w:ascii="Arial" w:hAnsi="Arial" w:cs="Arial"/>
                <w:b/>
                <w:bCs/>
                <w:color w:val="000000"/>
              </w:rPr>
            </w:pPr>
            <w:r w:rsidRPr="00C861DD">
              <w:rPr>
                <w:rFonts w:ascii="Arial" w:hAnsi="Arial" w:cs="Arial"/>
                <w:b/>
                <w:color w:val="000000"/>
              </w:rPr>
              <w:t>NAČRTOVANA VREDNOST (2026)</w:t>
            </w:r>
          </w:p>
        </w:tc>
        <w:tc>
          <w:tcPr>
            <w:tcW w:w="1639" w:type="dxa"/>
            <w:vAlign w:val="center"/>
          </w:tcPr>
          <w:p w14:paraId="4372472F" w14:textId="77777777" w:rsidR="00A715BB" w:rsidRPr="00C861DD" w:rsidRDefault="00A715BB" w:rsidP="00BE43B2">
            <w:pPr>
              <w:spacing w:line="276" w:lineRule="auto"/>
              <w:ind w:right="-150"/>
              <w:rPr>
                <w:rFonts w:ascii="Arial" w:hAnsi="Arial" w:cs="Arial"/>
                <w:b/>
                <w:color w:val="000000"/>
              </w:rPr>
            </w:pPr>
            <w:r w:rsidRPr="00C861DD">
              <w:rPr>
                <w:rFonts w:ascii="Arial" w:hAnsi="Arial" w:cs="Arial"/>
                <w:b/>
                <w:color w:val="000000"/>
              </w:rPr>
              <w:t>NAČRTOVANA VREDNOST (2027)</w:t>
            </w:r>
          </w:p>
        </w:tc>
        <w:tc>
          <w:tcPr>
            <w:tcW w:w="1404" w:type="dxa"/>
            <w:vAlign w:val="center"/>
          </w:tcPr>
          <w:p w14:paraId="1221BDB4" w14:textId="77777777" w:rsidR="00A715BB" w:rsidRPr="00C861DD" w:rsidRDefault="00A715BB" w:rsidP="00BE43B2">
            <w:pPr>
              <w:spacing w:line="276" w:lineRule="auto"/>
              <w:ind w:right="-150"/>
              <w:rPr>
                <w:rFonts w:ascii="Arial" w:hAnsi="Arial" w:cs="Arial"/>
                <w:b/>
                <w:color w:val="000000"/>
              </w:rPr>
            </w:pPr>
            <w:r w:rsidRPr="00C861DD">
              <w:rPr>
                <w:rFonts w:ascii="Arial" w:hAnsi="Arial" w:cs="Arial"/>
                <w:b/>
                <w:color w:val="000000"/>
              </w:rPr>
              <w:t>NAČRTOVANA VREDNOST (2028)</w:t>
            </w:r>
          </w:p>
        </w:tc>
      </w:tr>
      <w:tr w:rsidR="00A715BB" w:rsidRPr="00C861DD" w14:paraId="4F5D708C" w14:textId="77777777" w:rsidTr="00827FAF">
        <w:trPr>
          <w:trHeight w:val="300"/>
        </w:trPr>
        <w:tc>
          <w:tcPr>
            <w:tcW w:w="1439" w:type="dxa"/>
            <w:tcBorders>
              <w:top w:val="single" w:sz="4" w:space="0" w:color="auto"/>
              <w:bottom w:val="single" w:sz="4" w:space="0" w:color="auto"/>
            </w:tcBorders>
            <w:noWrap/>
          </w:tcPr>
          <w:p w14:paraId="0559897C" w14:textId="77777777" w:rsidR="00A715BB" w:rsidRPr="00C861DD" w:rsidRDefault="00A715BB" w:rsidP="00BE43B2">
            <w:pPr>
              <w:spacing w:line="276" w:lineRule="auto"/>
              <w:rPr>
                <w:rFonts w:ascii="Arial" w:hAnsi="Arial" w:cs="Arial"/>
                <w:color w:val="000000"/>
              </w:rPr>
            </w:pPr>
            <w:r w:rsidRPr="00C861DD">
              <w:rPr>
                <w:rFonts w:ascii="Arial" w:hAnsi="Arial" w:cs="Arial"/>
                <w:color w:val="000000"/>
              </w:rPr>
              <w:t xml:space="preserve">EECO01 kazalnik učinka </w:t>
            </w:r>
          </w:p>
          <w:p w14:paraId="56FC207A" w14:textId="77777777" w:rsidR="00A715BB" w:rsidRPr="00C861DD" w:rsidRDefault="00A715BB" w:rsidP="00BE43B2">
            <w:pPr>
              <w:spacing w:line="276" w:lineRule="auto"/>
              <w:rPr>
                <w:rFonts w:ascii="Arial" w:hAnsi="Arial" w:cs="Arial"/>
                <w:color w:val="000000"/>
              </w:rPr>
            </w:pPr>
            <w:r w:rsidRPr="00C861DD">
              <w:rPr>
                <w:rFonts w:ascii="Arial" w:hAnsi="Arial" w:cs="Arial"/>
                <w:color w:val="000000"/>
              </w:rPr>
              <w:t>PEKP</w:t>
            </w:r>
          </w:p>
          <w:p w14:paraId="2176DEA2" w14:textId="77777777" w:rsidR="00A715BB" w:rsidRPr="00C861DD" w:rsidRDefault="00A715BB" w:rsidP="00BE43B2">
            <w:pPr>
              <w:spacing w:line="276" w:lineRule="auto"/>
              <w:rPr>
                <w:rFonts w:ascii="Arial" w:hAnsi="Arial" w:cs="Arial"/>
                <w:color w:val="000000"/>
              </w:rPr>
            </w:pPr>
          </w:p>
        </w:tc>
        <w:tc>
          <w:tcPr>
            <w:tcW w:w="1383" w:type="dxa"/>
            <w:noWrap/>
          </w:tcPr>
          <w:p w14:paraId="6847BF6C" w14:textId="77777777" w:rsidR="00A715BB" w:rsidRPr="00C861DD" w:rsidRDefault="00A715BB" w:rsidP="00BE43B2">
            <w:pPr>
              <w:spacing w:line="276" w:lineRule="auto"/>
              <w:rPr>
                <w:rFonts w:ascii="Arial" w:hAnsi="Arial" w:cs="Arial"/>
                <w:color w:val="000000"/>
              </w:rPr>
            </w:pPr>
            <w:r w:rsidRPr="00C861DD">
              <w:rPr>
                <w:rFonts w:ascii="Arial" w:hAnsi="Arial" w:cs="Arial"/>
                <w:color w:val="000000"/>
              </w:rPr>
              <w:t xml:space="preserve">Skupno število udeležencev </w:t>
            </w:r>
          </w:p>
        </w:tc>
        <w:tc>
          <w:tcPr>
            <w:tcW w:w="1083" w:type="dxa"/>
            <w:noWrap/>
            <w:vAlign w:val="center"/>
          </w:tcPr>
          <w:p w14:paraId="23877285" w14:textId="77777777" w:rsidR="00A715BB" w:rsidRPr="00C861DD" w:rsidRDefault="00A715BB" w:rsidP="00BE43B2">
            <w:pPr>
              <w:spacing w:line="276" w:lineRule="auto"/>
              <w:rPr>
                <w:rFonts w:ascii="Arial" w:hAnsi="Arial" w:cs="Arial"/>
                <w:color w:val="000000"/>
              </w:rPr>
            </w:pPr>
            <w:r w:rsidRPr="00C861DD">
              <w:rPr>
                <w:rFonts w:ascii="Arial" w:hAnsi="Arial" w:cs="Arial"/>
                <w:color w:val="000000"/>
              </w:rPr>
              <w:t xml:space="preserve">Število </w:t>
            </w:r>
          </w:p>
        </w:tc>
        <w:tc>
          <w:tcPr>
            <w:tcW w:w="905" w:type="dxa"/>
            <w:noWrap/>
            <w:vAlign w:val="center"/>
          </w:tcPr>
          <w:p w14:paraId="1E411B74" w14:textId="77777777" w:rsidR="00A715BB" w:rsidRPr="00C861DD" w:rsidRDefault="00A715BB" w:rsidP="00BE43B2">
            <w:pPr>
              <w:spacing w:line="276" w:lineRule="auto"/>
              <w:rPr>
                <w:rFonts w:ascii="Arial" w:hAnsi="Arial" w:cs="Arial"/>
                <w:color w:val="000000"/>
              </w:rPr>
            </w:pPr>
            <w:r w:rsidRPr="00C861DD">
              <w:rPr>
                <w:rFonts w:ascii="Arial" w:hAnsi="Arial" w:cs="Arial"/>
                <w:b/>
                <w:bCs/>
                <w:color w:val="000000"/>
              </w:rPr>
              <w:t>ESS+</w:t>
            </w:r>
          </w:p>
        </w:tc>
        <w:tc>
          <w:tcPr>
            <w:tcW w:w="1640" w:type="dxa"/>
            <w:noWrap/>
            <w:vAlign w:val="center"/>
          </w:tcPr>
          <w:p w14:paraId="42C70164" w14:textId="77777777" w:rsidR="00A715BB" w:rsidRPr="00C861DD" w:rsidRDefault="00A715BB" w:rsidP="00BE43B2">
            <w:pPr>
              <w:spacing w:line="276" w:lineRule="auto"/>
              <w:jc w:val="right"/>
              <w:rPr>
                <w:rFonts w:ascii="Arial" w:hAnsi="Arial" w:cs="Arial"/>
                <w:highlight w:val="yellow"/>
              </w:rPr>
            </w:pPr>
          </w:p>
        </w:tc>
        <w:tc>
          <w:tcPr>
            <w:tcW w:w="1639" w:type="dxa"/>
            <w:vAlign w:val="center"/>
          </w:tcPr>
          <w:p w14:paraId="678D2168" w14:textId="77777777" w:rsidR="00A715BB" w:rsidRPr="00C861DD" w:rsidRDefault="00A715BB" w:rsidP="00BE43B2">
            <w:pPr>
              <w:spacing w:line="276" w:lineRule="auto"/>
              <w:jc w:val="right"/>
              <w:rPr>
                <w:rFonts w:ascii="Arial" w:hAnsi="Arial" w:cs="Arial"/>
                <w:highlight w:val="yellow"/>
              </w:rPr>
            </w:pPr>
          </w:p>
        </w:tc>
        <w:tc>
          <w:tcPr>
            <w:tcW w:w="1404" w:type="dxa"/>
            <w:vAlign w:val="center"/>
          </w:tcPr>
          <w:p w14:paraId="2C4788F2" w14:textId="77777777" w:rsidR="00A715BB" w:rsidRPr="00C861DD" w:rsidRDefault="00A715BB" w:rsidP="00BE43B2">
            <w:pPr>
              <w:spacing w:line="276" w:lineRule="auto"/>
              <w:jc w:val="right"/>
              <w:rPr>
                <w:rFonts w:ascii="Arial" w:hAnsi="Arial" w:cs="Arial"/>
                <w:highlight w:val="yellow"/>
              </w:rPr>
            </w:pPr>
          </w:p>
        </w:tc>
      </w:tr>
    </w:tbl>
    <w:p w14:paraId="6530C0EC" w14:textId="77777777" w:rsidR="00A715BB" w:rsidRPr="00C861DD" w:rsidRDefault="00A715BB" w:rsidP="0077744E">
      <w:pPr>
        <w:autoSpaceDE w:val="0"/>
        <w:autoSpaceDN w:val="0"/>
        <w:adjustRightInd w:val="0"/>
        <w:spacing w:after="0" w:line="276" w:lineRule="auto"/>
        <w:jc w:val="both"/>
        <w:rPr>
          <w:rFonts w:ascii="Arial" w:eastAsia="Calibri" w:hAnsi="Arial" w:cs="Arial"/>
          <w:noProof/>
          <w:color w:val="000000" w:themeColor="text1"/>
          <w:sz w:val="20"/>
          <w:szCs w:val="20"/>
        </w:rPr>
      </w:pPr>
    </w:p>
    <w:tbl>
      <w:tblPr>
        <w:tblStyle w:val="Tabelamrea8"/>
        <w:tblW w:w="9728" w:type="dxa"/>
        <w:tblLook w:val="04A0" w:firstRow="1" w:lastRow="0" w:firstColumn="1" w:lastColumn="0" w:noHBand="0" w:noVBand="1"/>
      </w:tblPr>
      <w:tblGrid>
        <w:gridCol w:w="1439"/>
        <w:gridCol w:w="1383"/>
        <w:gridCol w:w="1083"/>
        <w:gridCol w:w="905"/>
        <w:gridCol w:w="1640"/>
        <w:gridCol w:w="1639"/>
        <w:gridCol w:w="1639"/>
      </w:tblGrid>
      <w:tr w:rsidR="00A715BB" w:rsidRPr="00C861DD" w14:paraId="575D899C" w14:textId="77777777" w:rsidTr="00BE43B2">
        <w:trPr>
          <w:trHeight w:val="300"/>
        </w:trPr>
        <w:tc>
          <w:tcPr>
            <w:tcW w:w="1439" w:type="dxa"/>
            <w:tcBorders>
              <w:top w:val="single" w:sz="4" w:space="0" w:color="auto"/>
            </w:tcBorders>
            <w:noWrap/>
            <w:vAlign w:val="center"/>
          </w:tcPr>
          <w:p w14:paraId="42ABB4BC" w14:textId="77777777" w:rsidR="00A715BB" w:rsidRPr="00C861DD" w:rsidRDefault="00A715BB" w:rsidP="00BE43B2">
            <w:pPr>
              <w:spacing w:line="276" w:lineRule="auto"/>
              <w:rPr>
                <w:rFonts w:ascii="Arial" w:hAnsi="Arial" w:cs="Arial"/>
                <w:color w:val="000000"/>
              </w:rPr>
            </w:pPr>
            <w:r w:rsidRPr="00C861DD">
              <w:rPr>
                <w:rFonts w:ascii="Arial" w:hAnsi="Arial" w:cs="Arial"/>
                <w:b/>
                <w:bCs/>
                <w:color w:val="000000"/>
              </w:rPr>
              <w:t>VRSTA KAZALNIIKA</w:t>
            </w:r>
          </w:p>
        </w:tc>
        <w:tc>
          <w:tcPr>
            <w:tcW w:w="1383" w:type="dxa"/>
            <w:noWrap/>
            <w:vAlign w:val="center"/>
          </w:tcPr>
          <w:p w14:paraId="50417274" w14:textId="77777777" w:rsidR="00A715BB" w:rsidRPr="00C861DD" w:rsidRDefault="00A715BB" w:rsidP="00BE43B2">
            <w:pPr>
              <w:spacing w:line="276" w:lineRule="auto"/>
              <w:rPr>
                <w:rFonts w:ascii="Arial" w:hAnsi="Arial" w:cs="Arial"/>
                <w:b/>
                <w:bCs/>
                <w:color w:val="000000"/>
              </w:rPr>
            </w:pPr>
            <w:r w:rsidRPr="00C861DD">
              <w:rPr>
                <w:rFonts w:ascii="Arial" w:hAnsi="Arial" w:cs="Arial"/>
                <w:b/>
                <w:bCs/>
                <w:color w:val="000000"/>
              </w:rPr>
              <w:t>NAZIV</w:t>
            </w:r>
          </w:p>
          <w:p w14:paraId="79D0A407" w14:textId="77777777" w:rsidR="00A715BB" w:rsidRPr="00C861DD" w:rsidRDefault="00A715BB" w:rsidP="00BE43B2">
            <w:pPr>
              <w:spacing w:line="276" w:lineRule="auto"/>
              <w:rPr>
                <w:rFonts w:ascii="Arial" w:hAnsi="Arial" w:cs="Arial"/>
                <w:b/>
                <w:bCs/>
                <w:color w:val="000000"/>
              </w:rPr>
            </w:pPr>
            <w:r w:rsidRPr="00C861DD">
              <w:rPr>
                <w:rFonts w:ascii="Arial" w:hAnsi="Arial" w:cs="Arial"/>
                <w:b/>
                <w:bCs/>
                <w:color w:val="000000"/>
              </w:rPr>
              <w:t>KAZALNIKA</w:t>
            </w:r>
          </w:p>
        </w:tc>
        <w:tc>
          <w:tcPr>
            <w:tcW w:w="1083" w:type="dxa"/>
            <w:noWrap/>
            <w:vAlign w:val="center"/>
          </w:tcPr>
          <w:p w14:paraId="5431A338" w14:textId="77777777" w:rsidR="00A715BB" w:rsidRPr="00C861DD" w:rsidRDefault="00A715BB" w:rsidP="00BE43B2">
            <w:pPr>
              <w:spacing w:line="276" w:lineRule="auto"/>
              <w:rPr>
                <w:rFonts w:ascii="Arial" w:hAnsi="Arial" w:cs="Arial"/>
                <w:color w:val="000000"/>
              </w:rPr>
            </w:pPr>
            <w:r w:rsidRPr="00C861DD">
              <w:rPr>
                <w:rFonts w:ascii="Arial" w:hAnsi="Arial" w:cs="Arial"/>
                <w:b/>
                <w:bCs/>
                <w:color w:val="000000"/>
              </w:rPr>
              <w:t>MERSKA ENOTA</w:t>
            </w:r>
          </w:p>
        </w:tc>
        <w:tc>
          <w:tcPr>
            <w:tcW w:w="905" w:type="dxa"/>
            <w:noWrap/>
            <w:vAlign w:val="center"/>
          </w:tcPr>
          <w:p w14:paraId="0F4F6CCB" w14:textId="77777777" w:rsidR="00A715BB" w:rsidRPr="00C861DD" w:rsidRDefault="00A715BB" w:rsidP="00BE43B2">
            <w:pPr>
              <w:spacing w:line="276" w:lineRule="auto"/>
              <w:rPr>
                <w:rFonts w:ascii="Arial" w:hAnsi="Arial" w:cs="Arial"/>
                <w:b/>
                <w:bCs/>
                <w:color w:val="000000"/>
              </w:rPr>
            </w:pPr>
            <w:r w:rsidRPr="00C861DD">
              <w:rPr>
                <w:rFonts w:ascii="Arial" w:hAnsi="Arial" w:cs="Arial"/>
                <w:b/>
                <w:bCs/>
                <w:color w:val="000000"/>
              </w:rPr>
              <w:t>SKLAD</w:t>
            </w:r>
          </w:p>
        </w:tc>
        <w:tc>
          <w:tcPr>
            <w:tcW w:w="1640" w:type="dxa"/>
            <w:noWrap/>
            <w:vAlign w:val="center"/>
          </w:tcPr>
          <w:p w14:paraId="750D6C3A" w14:textId="77777777" w:rsidR="00A715BB" w:rsidRPr="00C861DD" w:rsidRDefault="00A715BB" w:rsidP="00827FAF">
            <w:pPr>
              <w:spacing w:line="276" w:lineRule="auto"/>
              <w:rPr>
                <w:rFonts w:ascii="Arial" w:hAnsi="Arial" w:cs="Arial"/>
                <w:highlight w:val="yellow"/>
              </w:rPr>
            </w:pPr>
            <w:r w:rsidRPr="00C861DD">
              <w:rPr>
                <w:rFonts w:ascii="Arial" w:hAnsi="Arial" w:cs="Arial"/>
                <w:b/>
                <w:color w:val="000000"/>
              </w:rPr>
              <w:t>NAČRTOVANA VREDNOST (2026)</w:t>
            </w:r>
          </w:p>
        </w:tc>
        <w:tc>
          <w:tcPr>
            <w:tcW w:w="1639" w:type="dxa"/>
            <w:vAlign w:val="center"/>
          </w:tcPr>
          <w:p w14:paraId="1EFDEE06" w14:textId="77777777" w:rsidR="00A715BB" w:rsidRPr="00C861DD" w:rsidRDefault="00A715BB" w:rsidP="00827FAF">
            <w:pPr>
              <w:spacing w:line="276" w:lineRule="auto"/>
              <w:rPr>
                <w:rFonts w:ascii="Arial" w:hAnsi="Arial" w:cs="Arial"/>
                <w:highlight w:val="yellow"/>
              </w:rPr>
            </w:pPr>
            <w:r w:rsidRPr="00C861DD">
              <w:rPr>
                <w:rFonts w:ascii="Arial" w:hAnsi="Arial" w:cs="Arial"/>
                <w:b/>
                <w:color w:val="000000"/>
              </w:rPr>
              <w:t>NAČRTOVANA VREDNOST (2027)</w:t>
            </w:r>
          </w:p>
        </w:tc>
        <w:tc>
          <w:tcPr>
            <w:tcW w:w="1639" w:type="dxa"/>
            <w:vAlign w:val="center"/>
          </w:tcPr>
          <w:p w14:paraId="0EA126E3" w14:textId="77777777" w:rsidR="00A715BB" w:rsidRPr="00C861DD" w:rsidRDefault="00A715BB" w:rsidP="00827FAF">
            <w:pPr>
              <w:spacing w:line="276" w:lineRule="auto"/>
              <w:rPr>
                <w:rFonts w:ascii="Arial" w:hAnsi="Arial" w:cs="Arial"/>
                <w:highlight w:val="yellow"/>
              </w:rPr>
            </w:pPr>
            <w:r w:rsidRPr="00C861DD">
              <w:rPr>
                <w:rFonts w:ascii="Arial" w:hAnsi="Arial" w:cs="Arial"/>
                <w:b/>
                <w:color w:val="000000"/>
              </w:rPr>
              <w:t>NAČRTOVANA VREDNOST (2028)</w:t>
            </w:r>
          </w:p>
        </w:tc>
      </w:tr>
      <w:tr w:rsidR="00827FAF" w:rsidRPr="00C861DD" w14:paraId="3DF7B93A" w14:textId="77777777" w:rsidTr="00614265">
        <w:trPr>
          <w:trHeight w:val="300"/>
        </w:trPr>
        <w:tc>
          <w:tcPr>
            <w:tcW w:w="1439" w:type="dxa"/>
            <w:tcBorders>
              <w:top w:val="single" w:sz="4" w:space="0" w:color="auto"/>
              <w:bottom w:val="single" w:sz="4" w:space="0" w:color="auto"/>
            </w:tcBorders>
            <w:noWrap/>
          </w:tcPr>
          <w:p w14:paraId="5D2019F6" w14:textId="77777777" w:rsidR="00827FAF" w:rsidRPr="00C861DD" w:rsidRDefault="00827FAF" w:rsidP="00BE43B2">
            <w:pPr>
              <w:spacing w:line="276" w:lineRule="auto"/>
              <w:rPr>
                <w:rFonts w:ascii="Arial" w:hAnsi="Arial" w:cs="Arial"/>
                <w:color w:val="000000"/>
              </w:rPr>
            </w:pPr>
            <w:r w:rsidRPr="00C861DD">
              <w:rPr>
                <w:rFonts w:ascii="Arial" w:hAnsi="Arial" w:cs="Arial"/>
                <w:color w:val="000000"/>
              </w:rPr>
              <w:t xml:space="preserve">Specifični </w:t>
            </w:r>
          </w:p>
          <w:p w14:paraId="3390DDE4" w14:textId="77777777" w:rsidR="00827FAF" w:rsidRPr="00C861DD" w:rsidRDefault="00827FAF" w:rsidP="00BE43B2">
            <w:pPr>
              <w:spacing w:line="276" w:lineRule="auto"/>
              <w:rPr>
                <w:rFonts w:ascii="Arial" w:hAnsi="Arial" w:cs="Arial"/>
                <w:color w:val="000000"/>
              </w:rPr>
            </w:pPr>
            <w:r w:rsidRPr="00C861DD">
              <w:rPr>
                <w:rFonts w:ascii="Arial" w:hAnsi="Arial" w:cs="Arial"/>
                <w:color w:val="000000"/>
              </w:rPr>
              <w:t>kazalnik učinka 1</w:t>
            </w:r>
          </w:p>
        </w:tc>
        <w:tc>
          <w:tcPr>
            <w:tcW w:w="1383" w:type="dxa"/>
            <w:noWrap/>
          </w:tcPr>
          <w:p w14:paraId="579D4067" w14:textId="77777777" w:rsidR="00827FAF" w:rsidRPr="00C861DD" w:rsidRDefault="00827FAF" w:rsidP="00BE43B2">
            <w:pPr>
              <w:spacing w:line="276" w:lineRule="auto"/>
              <w:rPr>
                <w:rFonts w:ascii="Arial" w:hAnsi="Arial" w:cs="Arial"/>
                <w:color w:val="000000"/>
              </w:rPr>
            </w:pPr>
            <w:r w:rsidRPr="00C861DD">
              <w:rPr>
                <w:rFonts w:ascii="Arial" w:hAnsi="Arial" w:cs="Arial"/>
                <w:color w:val="000000"/>
              </w:rPr>
              <w:t>Število izvedenih izobraževanj</w:t>
            </w:r>
          </w:p>
        </w:tc>
        <w:tc>
          <w:tcPr>
            <w:tcW w:w="1083" w:type="dxa"/>
            <w:noWrap/>
            <w:vAlign w:val="center"/>
          </w:tcPr>
          <w:p w14:paraId="46BCA1AF" w14:textId="77777777" w:rsidR="00827FAF" w:rsidRPr="00C861DD" w:rsidRDefault="00827FAF" w:rsidP="00BE43B2">
            <w:pPr>
              <w:spacing w:line="276" w:lineRule="auto"/>
              <w:rPr>
                <w:rFonts w:ascii="Arial" w:hAnsi="Arial" w:cs="Arial"/>
                <w:color w:val="000000"/>
              </w:rPr>
            </w:pPr>
            <w:r w:rsidRPr="00C861DD">
              <w:rPr>
                <w:rFonts w:ascii="Arial" w:hAnsi="Arial" w:cs="Arial"/>
                <w:color w:val="000000"/>
              </w:rPr>
              <w:t>Število</w:t>
            </w:r>
          </w:p>
        </w:tc>
        <w:tc>
          <w:tcPr>
            <w:tcW w:w="905" w:type="dxa"/>
            <w:noWrap/>
            <w:vAlign w:val="center"/>
          </w:tcPr>
          <w:p w14:paraId="4D93907D" w14:textId="77777777" w:rsidR="00827FAF" w:rsidRPr="00C861DD" w:rsidRDefault="00827FAF" w:rsidP="00BE43B2">
            <w:pPr>
              <w:spacing w:line="276" w:lineRule="auto"/>
              <w:rPr>
                <w:rFonts w:ascii="Arial" w:hAnsi="Arial" w:cs="Arial"/>
                <w:b/>
                <w:bCs/>
                <w:color w:val="000000"/>
              </w:rPr>
            </w:pPr>
            <w:r w:rsidRPr="00C861DD">
              <w:rPr>
                <w:rFonts w:ascii="Arial" w:hAnsi="Arial" w:cs="Arial"/>
                <w:b/>
                <w:bCs/>
                <w:color w:val="000000"/>
              </w:rPr>
              <w:t>ESS+</w:t>
            </w:r>
          </w:p>
        </w:tc>
        <w:tc>
          <w:tcPr>
            <w:tcW w:w="1640" w:type="dxa"/>
            <w:noWrap/>
            <w:vAlign w:val="center"/>
          </w:tcPr>
          <w:p w14:paraId="6FAB9BFD" w14:textId="77777777" w:rsidR="00827FAF" w:rsidRPr="00C861DD" w:rsidRDefault="00827FAF" w:rsidP="00BE43B2">
            <w:pPr>
              <w:spacing w:line="276" w:lineRule="auto"/>
              <w:jc w:val="right"/>
              <w:rPr>
                <w:rFonts w:ascii="Arial" w:hAnsi="Arial" w:cs="Arial"/>
                <w:highlight w:val="yellow"/>
              </w:rPr>
            </w:pPr>
          </w:p>
        </w:tc>
        <w:tc>
          <w:tcPr>
            <w:tcW w:w="1639" w:type="dxa"/>
            <w:vAlign w:val="center"/>
          </w:tcPr>
          <w:p w14:paraId="0DC8B2AF" w14:textId="77777777" w:rsidR="00827FAF" w:rsidRPr="00C861DD" w:rsidRDefault="00827FAF" w:rsidP="00BE43B2">
            <w:pPr>
              <w:spacing w:line="276" w:lineRule="auto"/>
              <w:jc w:val="right"/>
              <w:rPr>
                <w:rFonts w:ascii="Arial" w:hAnsi="Arial" w:cs="Arial"/>
                <w:highlight w:val="yellow"/>
              </w:rPr>
            </w:pPr>
          </w:p>
        </w:tc>
        <w:tc>
          <w:tcPr>
            <w:tcW w:w="1639" w:type="dxa"/>
            <w:vAlign w:val="center"/>
          </w:tcPr>
          <w:p w14:paraId="0CFF6CA5" w14:textId="77777777" w:rsidR="00827FAF" w:rsidRPr="00C861DD" w:rsidRDefault="00827FAF" w:rsidP="00BE43B2">
            <w:pPr>
              <w:spacing w:line="276" w:lineRule="auto"/>
              <w:jc w:val="right"/>
              <w:rPr>
                <w:rFonts w:ascii="Arial" w:hAnsi="Arial" w:cs="Arial"/>
                <w:highlight w:val="yellow"/>
              </w:rPr>
            </w:pPr>
          </w:p>
        </w:tc>
      </w:tr>
    </w:tbl>
    <w:p w14:paraId="0367FC33"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6DD29948" w14:textId="3C830648" w:rsidR="00130B76" w:rsidRPr="00C861DD" w:rsidRDefault="00130B76" w:rsidP="0077744E">
      <w:pPr>
        <w:spacing w:after="0" w:line="276" w:lineRule="auto"/>
        <w:jc w:val="both"/>
        <w:rPr>
          <w:rFonts w:ascii="Arial" w:hAnsi="Arial" w:cs="Arial"/>
          <w:sz w:val="20"/>
          <w:szCs w:val="20"/>
        </w:rPr>
      </w:pPr>
      <w:r w:rsidRPr="00C861DD">
        <w:rPr>
          <w:rFonts w:ascii="Arial" w:eastAsia="Calibri" w:hAnsi="Arial" w:cs="Arial"/>
          <w:noProof/>
          <w:color w:val="000000" w:themeColor="text1"/>
          <w:sz w:val="20"/>
          <w:szCs w:val="20"/>
        </w:rPr>
        <w:t>O doseganju kazalnikov učinka upravičenec poroča ministrstvu ob predložitvi vsakega zahtevka za izplačilo</w:t>
      </w:r>
      <w:r w:rsidR="00A715BB" w:rsidRPr="00C861DD">
        <w:rPr>
          <w:rFonts w:ascii="Arial" w:eastAsia="Calibri" w:hAnsi="Arial" w:cs="Arial"/>
          <w:noProof/>
          <w:color w:val="000000" w:themeColor="text1"/>
          <w:sz w:val="20"/>
          <w:szCs w:val="20"/>
        </w:rPr>
        <w:t xml:space="preserve">. </w:t>
      </w:r>
      <w:r w:rsidR="00A715BB" w:rsidRPr="00C861DD">
        <w:rPr>
          <w:rFonts w:ascii="Arial" w:hAnsi="Arial" w:cs="Arial"/>
          <w:sz w:val="20"/>
          <w:szCs w:val="20"/>
        </w:rPr>
        <w:t xml:space="preserve"> Prav tako je treba poročati realizacijo obeh kazalnikov učinka v IS eMA2 dvakrat (2-krat) letno, in sicer </w:t>
      </w:r>
      <w:r w:rsidR="0075791F" w:rsidRPr="00C861DD">
        <w:rPr>
          <w:rFonts w:ascii="Arial" w:hAnsi="Arial" w:cs="Arial"/>
          <w:sz w:val="20"/>
          <w:szCs w:val="20"/>
        </w:rPr>
        <w:t>31</w:t>
      </w:r>
      <w:r w:rsidR="00A715BB" w:rsidRPr="00C861DD">
        <w:rPr>
          <w:rFonts w:ascii="Arial" w:hAnsi="Arial" w:cs="Arial"/>
          <w:sz w:val="20"/>
          <w:szCs w:val="20"/>
        </w:rPr>
        <w:t xml:space="preserve">. </w:t>
      </w:r>
      <w:r w:rsidR="0075791F" w:rsidRPr="00C861DD">
        <w:rPr>
          <w:rFonts w:ascii="Arial" w:hAnsi="Arial" w:cs="Arial"/>
          <w:sz w:val="20"/>
          <w:szCs w:val="20"/>
        </w:rPr>
        <w:t>5</w:t>
      </w:r>
      <w:r w:rsidR="00A715BB" w:rsidRPr="00C861DD">
        <w:rPr>
          <w:rFonts w:ascii="Arial" w:hAnsi="Arial" w:cs="Arial"/>
          <w:sz w:val="20"/>
          <w:szCs w:val="20"/>
        </w:rPr>
        <w:t xml:space="preserve">. in </w:t>
      </w:r>
      <w:r w:rsidR="0075791F" w:rsidRPr="00C861DD">
        <w:rPr>
          <w:rFonts w:ascii="Arial" w:hAnsi="Arial" w:cs="Arial"/>
          <w:sz w:val="20"/>
          <w:szCs w:val="20"/>
        </w:rPr>
        <w:t>30</w:t>
      </w:r>
      <w:r w:rsidR="00A715BB" w:rsidRPr="00C861DD">
        <w:rPr>
          <w:rFonts w:ascii="Arial" w:hAnsi="Arial" w:cs="Arial"/>
          <w:sz w:val="20"/>
          <w:szCs w:val="20"/>
        </w:rPr>
        <w:t>. 1</w:t>
      </w:r>
      <w:r w:rsidR="0075791F" w:rsidRPr="00C861DD">
        <w:rPr>
          <w:rFonts w:ascii="Arial" w:hAnsi="Arial" w:cs="Arial"/>
          <w:sz w:val="20"/>
          <w:szCs w:val="20"/>
        </w:rPr>
        <w:t>1</w:t>
      </w:r>
      <w:r w:rsidR="00A715BB" w:rsidRPr="00C861DD">
        <w:rPr>
          <w:rFonts w:ascii="Arial" w:hAnsi="Arial" w:cs="Arial"/>
          <w:sz w:val="20"/>
          <w:szCs w:val="20"/>
        </w:rPr>
        <w:t>. za tekoče leto.</w:t>
      </w:r>
    </w:p>
    <w:p w14:paraId="5B6F739D" w14:textId="77777777" w:rsidR="00A36AD3" w:rsidRPr="00C861DD" w:rsidRDefault="00A36AD3" w:rsidP="0077744E">
      <w:pPr>
        <w:spacing w:after="0" w:line="276" w:lineRule="auto"/>
        <w:jc w:val="both"/>
        <w:rPr>
          <w:rFonts w:ascii="Arial" w:eastAsia="Calibri" w:hAnsi="Arial" w:cs="Arial"/>
          <w:noProof/>
          <w:color w:val="000000" w:themeColor="text1"/>
          <w:sz w:val="20"/>
          <w:szCs w:val="20"/>
        </w:rPr>
      </w:pPr>
    </w:p>
    <w:tbl>
      <w:tblPr>
        <w:tblStyle w:val="Tabelamrea8"/>
        <w:tblW w:w="9663" w:type="dxa"/>
        <w:tblLook w:val="04A0" w:firstRow="1" w:lastRow="0" w:firstColumn="1" w:lastColumn="0" w:noHBand="0" w:noVBand="1"/>
      </w:tblPr>
      <w:tblGrid>
        <w:gridCol w:w="1072"/>
        <w:gridCol w:w="1622"/>
        <w:gridCol w:w="1113"/>
        <w:gridCol w:w="1007"/>
        <w:gridCol w:w="1650"/>
        <w:gridCol w:w="1639"/>
        <w:gridCol w:w="1639"/>
      </w:tblGrid>
      <w:tr w:rsidR="00634D8C" w:rsidRPr="00C861DD" w14:paraId="2C819436" w14:textId="046AF6AB" w:rsidTr="002E6BEB">
        <w:trPr>
          <w:trHeight w:val="300"/>
        </w:trPr>
        <w:tc>
          <w:tcPr>
            <w:tcW w:w="1072" w:type="dxa"/>
            <w:tcBorders>
              <w:top w:val="nil"/>
              <w:left w:val="nil"/>
              <w:bottom w:val="single" w:sz="4" w:space="0" w:color="auto"/>
              <w:right w:val="single" w:sz="4" w:space="0" w:color="auto"/>
            </w:tcBorders>
            <w:noWrap/>
          </w:tcPr>
          <w:p w14:paraId="35CF7E5A" w14:textId="77777777" w:rsidR="00634D8C" w:rsidRPr="00C861DD" w:rsidRDefault="00634D8C" w:rsidP="0077744E">
            <w:pPr>
              <w:spacing w:line="276" w:lineRule="auto"/>
              <w:rPr>
                <w:rFonts w:ascii="Arial" w:hAnsi="Arial" w:cs="Arial"/>
                <w:color w:val="000000"/>
              </w:rPr>
            </w:pPr>
          </w:p>
        </w:tc>
        <w:tc>
          <w:tcPr>
            <w:tcW w:w="1622" w:type="dxa"/>
            <w:tcBorders>
              <w:top w:val="single" w:sz="4" w:space="0" w:color="auto"/>
              <w:left w:val="single" w:sz="4" w:space="0" w:color="auto"/>
              <w:bottom w:val="single" w:sz="4" w:space="0" w:color="auto"/>
              <w:right w:val="single" w:sz="4" w:space="0" w:color="auto"/>
            </w:tcBorders>
            <w:noWrap/>
            <w:vAlign w:val="center"/>
          </w:tcPr>
          <w:p w14:paraId="742F2500" w14:textId="4CE9604B" w:rsidR="00634D8C" w:rsidRPr="00C861DD" w:rsidRDefault="00634D8C" w:rsidP="0077744E">
            <w:pPr>
              <w:spacing w:line="276" w:lineRule="auto"/>
              <w:rPr>
                <w:rFonts w:ascii="Arial" w:hAnsi="Arial" w:cs="Arial"/>
                <w:color w:val="000000" w:themeColor="text1"/>
              </w:rPr>
            </w:pPr>
            <w:r w:rsidRPr="00C861DD">
              <w:rPr>
                <w:rFonts w:ascii="Arial" w:hAnsi="Arial" w:cs="Arial"/>
                <w:b/>
                <w:bCs/>
                <w:color w:val="000000"/>
              </w:rPr>
              <w:t>KAZALNIK</w:t>
            </w:r>
          </w:p>
        </w:tc>
        <w:tc>
          <w:tcPr>
            <w:tcW w:w="1113" w:type="dxa"/>
            <w:tcBorders>
              <w:left w:val="single" w:sz="4" w:space="0" w:color="auto"/>
            </w:tcBorders>
            <w:noWrap/>
            <w:vAlign w:val="center"/>
          </w:tcPr>
          <w:p w14:paraId="4FAB56D4" w14:textId="30200D91" w:rsidR="00634D8C" w:rsidRPr="00C861DD" w:rsidRDefault="00634D8C" w:rsidP="0077744E">
            <w:pPr>
              <w:spacing w:line="276" w:lineRule="auto"/>
              <w:rPr>
                <w:rFonts w:ascii="Arial" w:hAnsi="Arial" w:cs="Arial"/>
                <w:color w:val="000000"/>
              </w:rPr>
            </w:pPr>
            <w:r w:rsidRPr="00C861DD">
              <w:rPr>
                <w:rFonts w:ascii="Arial" w:hAnsi="Arial" w:cs="Arial"/>
                <w:b/>
                <w:bCs/>
                <w:color w:val="000000"/>
              </w:rPr>
              <w:t>MERSKA ENOTA</w:t>
            </w:r>
          </w:p>
        </w:tc>
        <w:tc>
          <w:tcPr>
            <w:tcW w:w="1007" w:type="dxa"/>
            <w:noWrap/>
            <w:vAlign w:val="center"/>
          </w:tcPr>
          <w:p w14:paraId="7B2ED728" w14:textId="58B531DD" w:rsidR="00634D8C" w:rsidRPr="00C861DD" w:rsidRDefault="00634D8C" w:rsidP="0077744E">
            <w:pPr>
              <w:spacing w:line="276" w:lineRule="auto"/>
              <w:ind w:right="-97"/>
              <w:rPr>
                <w:rFonts w:ascii="Arial" w:hAnsi="Arial" w:cs="Arial"/>
                <w:color w:val="000000" w:themeColor="text1"/>
              </w:rPr>
            </w:pPr>
            <w:r w:rsidRPr="00C861DD">
              <w:rPr>
                <w:rFonts w:ascii="Arial" w:hAnsi="Arial" w:cs="Arial"/>
                <w:b/>
                <w:bCs/>
                <w:color w:val="000000" w:themeColor="text1"/>
              </w:rPr>
              <w:t>SKLAD</w:t>
            </w:r>
          </w:p>
        </w:tc>
        <w:tc>
          <w:tcPr>
            <w:tcW w:w="1650" w:type="dxa"/>
            <w:noWrap/>
            <w:vAlign w:val="center"/>
          </w:tcPr>
          <w:p w14:paraId="4F01190F" w14:textId="3A46E259" w:rsidR="00634D8C" w:rsidRPr="00C861DD" w:rsidRDefault="00634D8C" w:rsidP="0077744E">
            <w:pPr>
              <w:spacing w:line="276" w:lineRule="auto"/>
              <w:jc w:val="right"/>
              <w:rPr>
                <w:rFonts w:ascii="Arial" w:hAnsi="Arial" w:cs="Arial"/>
              </w:rPr>
            </w:pPr>
            <w:r w:rsidRPr="00C861DD">
              <w:rPr>
                <w:rFonts w:ascii="Arial" w:hAnsi="Arial" w:cs="Arial"/>
                <w:b/>
                <w:color w:val="000000" w:themeColor="text1"/>
              </w:rPr>
              <w:t>NAČRTOVANA VREDNOST (2026)</w:t>
            </w:r>
          </w:p>
        </w:tc>
        <w:tc>
          <w:tcPr>
            <w:tcW w:w="1639" w:type="dxa"/>
            <w:vAlign w:val="center"/>
          </w:tcPr>
          <w:p w14:paraId="782B3448" w14:textId="4C663BDC" w:rsidR="00634D8C" w:rsidRPr="00C861DD" w:rsidRDefault="00634D8C" w:rsidP="0077744E">
            <w:pPr>
              <w:spacing w:line="276" w:lineRule="auto"/>
              <w:jc w:val="right"/>
              <w:rPr>
                <w:rFonts w:ascii="Arial" w:hAnsi="Arial" w:cs="Arial"/>
              </w:rPr>
            </w:pPr>
            <w:r w:rsidRPr="00C861DD">
              <w:rPr>
                <w:rFonts w:ascii="Arial" w:hAnsi="Arial" w:cs="Arial"/>
                <w:b/>
                <w:color w:val="000000" w:themeColor="text1"/>
              </w:rPr>
              <w:t>NAČRTOVANA VREDNOST (2027)</w:t>
            </w:r>
          </w:p>
        </w:tc>
        <w:tc>
          <w:tcPr>
            <w:tcW w:w="1560" w:type="dxa"/>
          </w:tcPr>
          <w:p w14:paraId="1685B4D2" w14:textId="1E16E179" w:rsidR="00634D8C" w:rsidRPr="00C861DD" w:rsidRDefault="00634D8C" w:rsidP="0077744E">
            <w:pPr>
              <w:spacing w:line="276" w:lineRule="auto"/>
              <w:jc w:val="right"/>
              <w:rPr>
                <w:rFonts w:ascii="Arial" w:hAnsi="Arial" w:cs="Arial"/>
                <w:b/>
                <w:color w:val="000000" w:themeColor="text1"/>
              </w:rPr>
            </w:pPr>
            <w:r w:rsidRPr="00C861DD">
              <w:rPr>
                <w:rFonts w:ascii="Arial" w:hAnsi="Arial" w:cs="Arial"/>
                <w:b/>
                <w:color w:val="000000" w:themeColor="text1"/>
              </w:rPr>
              <w:t>NAČRTOVANA VREDNOST (202</w:t>
            </w:r>
            <w:r>
              <w:rPr>
                <w:rFonts w:ascii="Arial" w:hAnsi="Arial" w:cs="Arial"/>
                <w:b/>
                <w:color w:val="000000" w:themeColor="text1"/>
              </w:rPr>
              <w:t>8</w:t>
            </w:r>
            <w:r w:rsidRPr="00C861DD">
              <w:rPr>
                <w:rFonts w:ascii="Arial" w:hAnsi="Arial" w:cs="Arial"/>
                <w:b/>
                <w:color w:val="000000" w:themeColor="text1"/>
              </w:rPr>
              <w:t>)</w:t>
            </w:r>
          </w:p>
        </w:tc>
      </w:tr>
      <w:tr w:rsidR="00634D8C" w:rsidRPr="00C861DD" w14:paraId="7040AFA0" w14:textId="2276A6B2" w:rsidTr="002E6BEB">
        <w:trPr>
          <w:trHeight w:val="923"/>
        </w:trPr>
        <w:tc>
          <w:tcPr>
            <w:tcW w:w="1072" w:type="dxa"/>
            <w:tcBorders>
              <w:top w:val="single" w:sz="4" w:space="0" w:color="auto"/>
              <w:left w:val="single" w:sz="4" w:space="0" w:color="auto"/>
              <w:bottom w:val="single" w:sz="4" w:space="0" w:color="auto"/>
              <w:right w:val="single" w:sz="4" w:space="0" w:color="auto"/>
            </w:tcBorders>
            <w:noWrap/>
            <w:vAlign w:val="center"/>
            <w:hideMark/>
          </w:tcPr>
          <w:p w14:paraId="434F48CE" w14:textId="77777777" w:rsidR="00634D8C" w:rsidRPr="00C861DD" w:rsidRDefault="00634D8C" w:rsidP="0077744E">
            <w:pPr>
              <w:spacing w:line="276" w:lineRule="auto"/>
              <w:rPr>
                <w:rFonts w:ascii="Arial" w:hAnsi="Arial" w:cs="Arial"/>
                <w:color w:val="000000"/>
              </w:rPr>
            </w:pPr>
            <w:r w:rsidRPr="00C861DD">
              <w:rPr>
                <w:rFonts w:ascii="Arial" w:hAnsi="Arial" w:cs="Arial"/>
                <w:color w:val="000000"/>
              </w:rPr>
              <w:t>Specifični kazalnik rezultata</w:t>
            </w:r>
          </w:p>
        </w:tc>
        <w:tc>
          <w:tcPr>
            <w:tcW w:w="1622" w:type="dxa"/>
            <w:tcBorders>
              <w:top w:val="single" w:sz="4" w:space="0" w:color="auto"/>
              <w:left w:val="single" w:sz="4" w:space="0" w:color="auto"/>
            </w:tcBorders>
            <w:noWrap/>
            <w:vAlign w:val="center"/>
          </w:tcPr>
          <w:p w14:paraId="53A8E52B" w14:textId="6A52C0D7" w:rsidR="00634D8C" w:rsidRPr="00C861DD" w:rsidRDefault="00634D8C" w:rsidP="0077744E">
            <w:pPr>
              <w:spacing w:line="276" w:lineRule="auto"/>
              <w:rPr>
                <w:rFonts w:ascii="Arial" w:hAnsi="Arial" w:cs="Arial"/>
                <w:color w:val="000000"/>
              </w:rPr>
            </w:pPr>
            <w:r w:rsidRPr="00C861DD">
              <w:rPr>
                <w:rFonts w:ascii="Arial" w:hAnsi="Arial" w:cs="Arial"/>
                <w:color w:val="000000" w:themeColor="text1"/>
              </w:rPr>
              <w:t xml:space="preserve">Delež udeležencev, ki so izboljšali svoje digitalne kompetence (glede na obrazec za preverbo kompetenc po </w:t>
            </w:r>
            <w:proofErr w:type="spellStart"/>
            <w:r w:rsidRPr="00C861DD">
              <w:rPr>
                <w:rFonts w:ascii="Arial" w:hAnsi="Arial" w:cs="Arial"/>
                <w:color w:val="000000" w:themeColor="text1"/>
              </w:rPr>
              <w:t>DigComp</w:t>
            </w:r>
            <w:proofErr w:type="spellEnd"/>
            <w:r w:rsidRPr="00C861DD">
              <w:rPr>
                <w:rFonts w:ascii="Arial" w:hAnsi="Arial" w:cs="Arial"/>
                <w:color w:val="000000" w:themeColor="text1"/>
              </w:rPr>
              <w:t xml:space="preserve"> 3.0)</w:t>
            </w:r>
          </w:p>
        </w:tc>
        <w:tc>
          <w:tcPr>
            <w:tcW w:w="1113" w:type="dxa"/>
            <w:noWrap/>
            <w:vAlign w:val="center"/>
          </w:tcPr>
          <w:p w14:paraId="116C96C3" w14:textId="7BB88AEC" w:rsidR="00634D8C" w:rsidRPr="00C861DD" w:rsidRDefault="00634D8C" w:rsidP="0077744E">
            <w:pPr>
              <w:spacing w:line="276" w:lineRule="auto"/>
              <w:rPr>
                <w:rFonts w:ascii="Arial" w:hAnsi="Arial" w:cs="Arial"/>
                <w:color w:val="000000"/>
              </w:rPr>
            </w:pPr>
            <w:r w:rsidRPr="00C861DD">
              <w:rPr>
                <w:rFonts w:ascii="Arial" w:hAnsi="Arial" w:cs="Arial"/>
                <w:color w:val="000000"/>
              </w:rPr>
              <w:t>Odstotek</w:t>
            </w:r>
          </w:p>
        </w:tc>
        <w:tc>
          <w:tcPr>
            <w:tcW w:w="1007" w:type="dxa"/>
            <w:noWrap/>
            <w:vAlign w:val="center"/>
          </w:tcPr>
          <w:p w14:paraId="0DE07F26" w14:textId="0D456F20" w:rsidR="00634D8C" w:rsidRPr="00C861DD" w:rsidRDefault="00634D8C" w:rsidP="0077744E">
            <w:pPr>
              <w:spacing w:line="276" w:lineRule="auto"/>
              <w:rPr>
                <w:rFonts w:ascii="Arial" w:hAnsi="Arial" w:cs="Arial"/>
                <w:b/>
                <w:bCs/>
                <w:color w:val="000000"/>
              </w:rPr>
            </w:pPr>
            <w:r w:rsidRPr="00C861DD">
              <w:rPr>
                <w:rFonts w:ascii="Arial" w:hAnsi="Arial" w:cs="Arial"/>
                <w:b/>
                <w:bCs/>
                <w:color w:val="000000" w:themeColor="text1"/>
              </w:rPr>
              <w:t>ESS+</w:t>
            </w:r>
          </w:p>
        </w:tc>
        <w:tc>
          <w:tcPr>
            <w:tcW w:w="1650" w:type="dxa"/>
            <w:noWrap/>
            <w:vAlign w:val="center"/>
          </w:tcPr>
          <w:p w14:paraId="787A9324" w14:textId="77777777" w:rsidR="00634D8C" w:rsidRPr="00C861DD" w:rsidRDefault="00634D8C" w:rsidP="0077744E">
            <w:pPr>
              <w:spacing w:line="276" w:lineRule="auto"/>
              <w:jc w:val="center"/>
              <w:rPr>
                <w:rFonts w:ascii="Arial" w:hAnsi="Arial" w:cs="Arial"/>
              </w:rPr>
            </w:pPr>
            <w:r w:rsidRPr="00C861DD">
              <w:rPr>
                <w:rFonts w:ascii="Arial" w:hAnsi="Arial" w:cs="Arial"/>
              </w:rPr>
              <w:t>80%</w:t>
            </w:r>
          </w:p>
        </w:tc>
        <w:tc>
          <w:tcPr>
            <w:tcW w:w="1639" w:type="dxa"/>
            <w:vAlign w:val="center"/>
          </w:tcPr>
          <w:p w14:paraId="116BD114" w14:textId="77777777" w:rsidR="00634D8C" w:rsidRPr="00C861DD" w:rsidRDefault="00634D8C" w:rsidP="0077744E">
            <w:pPr>
              <w:spacing w:line="276" w:lineRule="auto"/>
              <w:jc w:val="center"/>
              <w:rPr>
                <w:rFonts w:ascii="Arial" w:hAnsi="Arial" w:cs="Arial"/>
              </w:rPr>
            </w:pPr>
            <w:r w:rsidRPr="00C861DD">
              <w:rPr>
                <w:rFonts w:ascii="Arial" w:hAnsi="Arial" w:cs="Arial"/>
              </w:rPr>
              <w:t>80%</w:t>
            </w:r>
          </w:p>
        </w:tc>
        <w:tc>
          <w:tcPr>
            <w:tcW w:w="1560" w:type="dxa"/>
            <w:vAlign w:val="center"/>
          </w:tcPr>
          <w:p w14:paraId="3CE5BC4D" w14:textId="52667D6D" w:rsidR="00634D8C" w:rsidRPr="00C861DD" w:rsidRDefault="00DB3B5F" w:rsidP="00DB3B5F">
            <w:pPr>
              <w:spacing w:line="276" w:lineRule="auto"/>
              <w:jc w:val="center"/>
              <w:rPr>
                <w:rFonts w:ascii="Arial" w:hAnsi="Arial" w:cs="Arial"/>
              </w:rPr>
            </w:pPr>
            <w:r w:rsidRPr="00C861DD">
              <w:rPr>
                <w:rFonts w:ascii="Arial" w:hAnsi="Arial" w:cs="Arial"/>
              </w:rPr>
              <w:t>80%</w:t>
            </w:r>
          </w:p>
        </w:tc>
      </w:tr>
    </w:tbl>
    <w:p w14:paraId="70C8F222" w14:textId="77777777" w:rsidR="00E0397C" w:rsidRPr="00C861DD" w:rsidRDefault="00E0397C" w:rsidP="0077744E">
      <w:pPr>
        <w:spacing w:after="0" w:line="276" w:lineRule="auto"/>
        <w:jc w:val="both"/>
        <w:rPr>
          <w:rFonts w:ascii="Arial" w:eastAsia="Calibri" w:hAnsi="Arial" w:cs="Arial"/>
          <w:noProof/>
          <w:color w:val="000000" w:themeColor="text1"/>
          <w:sz w:val="20"/>
          <w:szCs w:val="20"/>
        </w:rPr>
      </w:pPr>
    </w:p>
    <w:p w14:paraId="41118688" w14:textId="5F7C32A5" w:rsidR="002114C2" w:rsidRPr="00C861DD" w:rsidRDefault="00DA279F" w:rsidP="008B2F79">
      <w:pPr>
        <w:spacing w:after="0" w:line="276" w:lineRule="auto"/>
        <w:jc w:val="both"/>
        <w:rPr>
          <w:rFonts w:ascii="Arial" w:hAnsi="Arial" w:cs="Arial"/>
          <w:sz w:val="20"/>
          <w:szCs w:val="20"/>
        </w:rPr>
      </w:pPr>
      <w:r w:rsidRPr="00C861DD">
        <w:rPr>
          <w:rFonts w:ascii="Arial" w:hAnsi="Arial" w:cs="Arial"/>
          <w:sz w:val="20"/>
          <w:szCs w:val="20"/>
        </w:rPr>
        <w:t>Doseganje kazalnikov učinka javnega razpisa se bo dokazovalo in spremljalo ob vsakem zahtevku za izplačilo (v nadaljevanju ZZI); poročati je potrebno realizacijo obeh kazalnikov učinka v IS eMA2 dvakrat (2-krat) letno, in sicer najkasneje 31. 5. in 30. 11. za tekoče leto v skladu z Navodili za načrtovanje, odločanje o podpori, spremljanje in poročanje (</w:t>
      </w:r>
      <w:hyperlink r:id="rId32" w:history="1">
        <w:r w:rsidR="00A35B8D" w:rsidRPr="00A35B8D">
          <w:rPr>
            <w:rStyle w:val="Hiperpovezava"/>
          </w:rPr>
          <w:t>NSP_3-0.pdf</w:t>
        </w:r>
      </w:hyperlink>
      <w:r w:rsidRPr="00C861DD">
        <w:rPr>
          <w:rFonts w:ascii="Arial" w:hAnsi="Arial" w:cs="Arial"/>
          <w:sz w:val="20"/>
          <w:szCs w:val="20"/>
        </w:rPr>
        <w:t>).</w:t>
      </w:r>
    </w:p>
    <w:p w14:paraId="794C9BCD" w14:textId="77777777" w:rsidR="007C166F" w:rsidRPr="00C861DD" w:rsidRDefault="007C166F" w:rsidP="008B2F79">
      <w:pPr>
        <w:widowControl w:val="0"/>
        <w:spacing w:after="0" w:line="276" w:lineRule="auto"/>
        <w:jc w:val="both"/>
        <w:rPr>
          <w:rFonts w:ascii="Arial" w:eastAsia="Calibri" w:hAnsi="Arial" w:cs="Arial"/>
          <w:noProof/>
          <w:color w:val="000000" w:themeColor="text1"/>
          <w:sz w:val="20"/>
          <w:szCs w:val="20"/>
        </w:rPr>
      </w:pPr>
    </w:p>
    <w:p w14:paraId="45DE38B2"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POGODBENA VREDNOST IN FINANČNI NAČRT</w:t>
      </w:r>
    </w:p>
    <w:p w14:paraId="7931D25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760217D"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0DF17AE0"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04039B47" w14:textId="2D523E9A"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Ministrstvo po izvedenem javnem razpisu in na podlagi sklepa o izboru </w:t>
      </w:r>
      <w:r w:rsidR="002114C2" w:rsidRPr="00C861DD">
        <w:rPr>
          <w:rFonts w:ascii="Arial" w:eastAsia="Calibri" w:hAnsi="Arial" w:cs="Arial"/>
          <w:noProof/>
          <w:color w:val="000000" w:themeColor="text1"/>
          <w:sz w:val="20"/>
          <w:szCs w:val="20"/>
        </w:rPr>
        <w:t xml:space="preserve">iz 4. alineje 1. člena te pogodbe </w:t>
      </w:r>
      <w:r w:rsidRPr="00C861DD">
        <w:rPr>
          <w:rFonts w:ascii="Arial" w:eastAsia="Calibri" w:hAnsi="Arial" w:cs="Arial"/>
          <w:noProof/>
          <w:color w:val="000000" w:themeColor="text1"/>
          <w:sz w:val="20"/>
          <w:szCs w:val="20"/>
        </w:rPr>
        <w:t xml:space="preserve">upravičencu </w:t>
      </w:r>
      <w:r w:rsidR="005E6A92" w:rsidRPr="00C861DD">
        <w:rPr>
          <w:rFonts w:ascii="Arial" w:eastAsia="Calibri" w:hAnsi="Arial" w:cs="Arial"/>
          <w:noProof/>
          <w:color w:val="000000" w:themeColor="text1"/>
          <w:sz w:val="20"/>
          <w:szCs w:val="20"/>
        </w:rPr>
        <w:t>»</w:t>
      </w:r>
      <w:r w:rsidR="00E0397C" w:rsidRPr="00C861DD">
        <w:rPr>
          <w:rFonts w:ascii="Arial" w:eastAsia="Calibri" w:hAnsi="Arial" w:cs="Arial"/>
          <w:noProof/>
          <w:color w:val="000000" w:themeColor="text1"/>
          <w:sz w:val="20"/>
          <w:szCs w:val="20"/>
          <w:highlight w:val="darkGray"/>
        </w:rPr>
        <w:t>naziv upravičenca</w:t>
      </w:r>
      <w:r w:rsidR="005E6A92" w:rsidRPr="00C861DD">
        <w:rPr>
          <w:rFonts w:ascii="Arial" w:eastAsia="Calibri" w:hAnsi="Arial" w:cs="Arial"/>
          <w:noProof/>
          <w:color w:val="000000" w:themeColor="text1"/>
          <w:sz w:val="20"/>
          <w:szCs w:val="20"/>
        </w:rPr>
        <w:t>«</w:t>
      </w:r>
      <w:r w:rsidR="00E0397C"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dodeli sredstva za financiranje skupnih upravičenih stroškov operacije »</w:t>
      </w:r>
      <w:r w:rsidR="00E0397C" w:rsidRPr="00C861DD">
        <w:rPr>
          <w:rFonts w:ascii="Arial" w:eastAsia="Calibri" w:hAnsi="Arial" w:cs="Arial"/>
          <w:noProof/>
          <w:color w:val="000000" w:themeColor="text1"/>
          <w:sz w:val="20"/>
          <w:szCs w:val="20"/>
          <w:highlight w:val="darkGray"/>
        </w:rPr>
        <w:t>naziv operacije</w:t>
      </w:r>
      <w:r w:rsidRPr="00C861DD">
        <w:rPr>
          <w:rFonts w:ascii="Arial" w:eastAsia="Calibri" w:hAnsi="Arial" w:cs="Arial"/>
          <w:noProof/>
          <w:color w:val="000000" w:themeColor="text1"/>
          <w:sz w:val="20"/>
          <w:szCs w:val="20"/>
        </w:rPr>
        <w:t>«, šifra operacije v eMA2 “</w:t>
      </w:r>
      <w:r w:rsidR="00E0397C" w:rsidRPr="00C861DD">
        <w:rPr>
          <w:rFonts w:ascii="Arial" w:eastAsia="Calibri" w:hAnsi="Arial" w:cs="Arial"/>
          <w:noProof/>
          <w:color w:val="000000" w:themeColor="text1"/>
          <w:sz w:val="20"/>
          <w:szCs w:val="20"/>
          <w:highlight w:val="darkGray"/>
        </w:rPr>
        <w:t>XXXXX</w:t>
      </w:r>
      <w:r w:rsidRPr="00C861DD">
        <w:rPr>
          <w:rFonts w:ascii="Arial" w:eastAsia="Calibri" w:hAnsi="Arial" w:cs="Arial"/>
          <w:noProof/>
          <w:color w:val="000000" w:themeColor="text1"/>
          <w:sz w:val="20"/>
          <w:szCs w:val="20"/>
        </w:rPr>
        <w:t xml:space="preserve">“ v višini  </w:t>
      </w:r>
      <w:r w:rsidR="00E0397C" w:rsidRPr="00C861DD">
        <w:rPr>
          <w:rFonts w:ascii="Arial" w:eastAsia="Calibri" w:hAnsi="Arial" w:cs="Arial"/>
          <w:noProof/>
          <w:color w:val="000000" w:themeColor="text1"/>
          <w:sz w:val="20"/>
          <w:szCs w:val="20"/>
          <w:highlight w:val="darkGray"/>
        </w:rPr>
        <w:t>XX.XXX,XX</w:t>
      </w:r>
      <w:r w:rsidRPr="00C861DD">
        <w:rPr>
          <w:rFonts w:ascii="Arial" w:eastAsia="Calibri" w:hAnsi="Arial" w:cs="Arial"/>
          <w:noProof/>
          <w:color w:val="000000" w:themeColor="text1"/>
          <w:sz w:val="20"/>
          <w:szCs w:val="20"/>
        </w:rPr>
        <w:t xml:space="preserve"> EUR (z besedo</w:t>
      </w:r>
      <w:r w:rsidR="00E0397C" w:rsidRPr="00C861DD">
        <w:rPr>
          <w:rFonts w:ascii="Arial" w:eastAsia="Calibri" w:hAnsi="Arial" w:cs="Arial"/>
          <w:noProof/>
          <w:color w:val="000000" w:themeColor="text1"/>
          <w:sz w:val="20"/>
          <w:szCs w:val="20"/>
        </w:rPr>
        <w:t xml:space="preserve"> </w:t>
      </w:r>
      <w:r w:rsidR="00E0397C" w:rsidRPr="00C861DD">
        <w:rPr>
          <w:rFonts w:ascii="Arial" w:eastAsia="Calibri" w:hAnsi="Arial" w:cs="Arial"/>
          <w:noProof/>
          <w:color w:val="000000" w:themeColor="text1"/>
          <w:sz w:val="20"/>
          <w:szCs w:val="20"/>
          <w:highlight w:val="darkGray"/>
        </w:rPr>
        <w:t>XXX</w:t>
      </w:r>
      <w:r w:rsidR="00E0397C"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EUR)</w:t>
      </w:r>
      <w:r w:rsidRPr="00C861DD">
        <w:rPr>
          <w:rFonts w:ascii="Arial" w:eastAsia="Calibri" w:hAnsi="Arial" w:cs="Arial"/>
          <w:color w:val="000000" w:themeColor="text1"/>
          <w:sz w:val="20"/>
          <w:szCs w:val="20"/>
        </w:rPr>
        <w:t xml:space="preserve"> na njegov TRR odprt pri banki </w:t>
      </w:r>
      <w:r w:rsidR="00E0397C" w:rsidRPr="00C861DD">
        <w:rPr>
          <w:rFonts w:ascii="Arial" w:eastAsia="Calibri" w:hAnsi="Arial" w:cs="Arial"/>
          <w:noProof/>
          <w:color w:val="000000" w:themeColor="text1"/>
          <w:sz w:val="20"/>
          <w:szCs w:val="20"/>
          <w:highlight w:val="darkGray"/>
        </w:rPr>
        <w:t>»naziv banke«</w:t>
      </w:r>
      <w:r w:rsidRPr="00C861DD">
        <w:rPr>
          <w:rFonts w:ascii="Arial" w:eastAsia="Calibri" w:hAnsi="Arial" w:cs="Arial"/>
          <w:color w:val="000000" w:themeColor="text1"/>
          <w:sz w:val="20"/>
          <w:szCs w:val="20"/>
        </w:rPr>
        <w:t>.</w:t>
      </w:r>
    </w:p>
    <w:p w14:paraId="1968933D"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5BE55796" w14:textId="53363CE8"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V okviru dodeljenih skupnih sredstev je delež celotnih upravičenih izdatkov Evropskega </w:t>
      </w:r>
      <w:r w:rsidR="00E0397C" w:rsidRPr="00C861DD">
        <w:rPr>
          <w:rFonts w:ascii="Arial" w:eastAsia="Calibri" w:hAnsi="Arial" w:cs="Arial"/>
          <w:noProof/>
          <w:color w:val="000000" w:themeColor="text1"/>
          <w:sz w:val="20"/>
          <w:szCs w:val="20"/>
        </w:rPr>
        <w:t xml:space="preserve">socialnega </w:t>
      </w:r>
      <w:r w:rsidRPr="00C861DD">
        <w:rPr>
          <w:rFonts w:ascii="Arial" w:eastAsia="Calibri" w:hAnsi="Arial" w:cs="Arial"/>
          <w:noProof/>
          <w:color w:val="000000" w:themeColor="text1"/>
          <w:sz w:val="20"/>
          <w:szCs w:val="20"/>
        </w:rPr>
        <w:t>sklada</w:t>
      </w:r>
      <w:r w:rsidR="00E41004" w:rsidRPr="00C861DD">
        <w:rPr>
          <w:rFonts w:ascii="Arial" w:eastAsia="Calibri" w:hAnsi="Arial" w:cs="Arial"/>
          <w:noProof/>
          <w:color w:val="000000" w:themeColor="text1"/>
          <w:sz w:val="20"/>
          <w:szCs w:val="20"/>
        </w:rPr>
        <w:t xml:space="preserve"> plus</w:t>
      </w:r>
      <w:r w:rsidRPr="00C861DD">
        <w:rPr>
          <w:rFonts w:ascii="Arial" w:eastAsia="Calibri" w:hAnsi="Arial" w:cs="Arial"/>
          <w:noProof/>
          <w:color w:val="000000" w:themeColor="text1"/>
          <w:sz w:val="20"/>
          <w:szCs w:val="20"/>
        </w:rPr>
        <w:t xml:space="preserve"> </w:t>
      </w:r>
      <w:r w:rsidR="00EF582C" w:rsidRPr="00C861DD">
        <w:rPr>
          <w:rFonts w:ascii="Arial" w:eastAsia="Calibri" w:hAnsi="Arial" w:cs="Arial"/>
          <w:noProof/>
          <w:color w:val="000000" w:themeColor="text1"/>
          <w:sz w:val="20"/>
          <w:szCs w:val="20"/>
        </w:rPr>
        <w:t>50,61</w:t>
      </w:r>
      <w:r w:rsidRPr="00C861DD">
        <w:rPr>
          <w:rFonts w:ascii="Arial" w:eastAsia="Calibri" w:hAnsi="Arial" w:cs="Arial"/>
          <w:noProof/>
          <w:color w:val="000000" w:themeColor="text1"/>
          <w:sz w:val="20"/>
          <w:szCs w:val="20"/>
        </w:rPr>
        <w:t xml:space="preserve"> % oziroma </w:t>
      </w:r>
      <w:r w:rsidR="00E0397C" w:rsidRPr="00C861DD">
        <w:rPr>
          <w:rFonts w:ascii="Arial" w:eastAsia="Calibri" w:hAnsi="Arial" w:cs="Arial"/>
          <w:noProof/>
          <w:color w:val="000000" w:themeColor="text1"/>
          <w:sz w:val="20"/>
          <w:szCs w:val="20"/>
          <w:highlight w:val="darkGray"/>
        </w:rPr>
        <w:t>XX.XXX,XX</w:t>
      </w:r>
      <w:r w:rsidR="00E0397C"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EUR, delež proračuna RS pa 4</w:t>
      </w:r>
      <w:r w:rsidR="00EF582C" w:rsidRPr="00C861DD">
        <w:rPr>
          <w:rFonts w:ascii="Arial" w:eastAsia="Calibri" w:hAnsi="Arial" w:cs="Arial"/>
          <w:noProof/>
          <w:color w:val="000000" w:themeColor="text1"/>
          <w:sz w:val="20"/>
          <w:szCs w:val="20"/>
        </w:rPr>
        <w:t>9,39</w:t>
      </w:r>
      <w:r w:rsidRPr="00C861DD">
        <w:rPr>
          <w:rFonts w:ascii="Arial" w:eastAsia="Calibri" w:hAnsi="Arial" w:cs="Arial"/>
          <w:noProof/>
          <w:color w:val="000000" w:themeColor="text1"/>
          <w:sz w:val="20"/>
          <w:szCs w:val="20"/>
        </w:rPr>
        <w:t xml:space="preserve"> % oziroma  </w:t>
      </w:r>
      <w:r w:rsidR="00E0397C" w:rsidRPr="00C861DD">
        <w:rPr>
          <w:rFonts w:ascii="Arial" w:eastAsia="Calibri" w:hAnsi="Arial" w:cs="Arial"/>
          <w:noProof/>
          <w:color w:val="000000" w:themeColor="text1"/>
          <w:sz w:val="20"/>
          <w:szCs w:val="20"/>
          <w:highlight w:val="darkGray"/>
        </w:rPr>
        <w:t>XX.XXX,XX</w:t>
      </w:r>
      <w:r w:rsidR="00E0397C"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rPr>
        <w:t xml:space="preserve">EUR. </w:t>
      </w:r>
    </w:p>
    <w:p w14:paraId="085DF9D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C371199" w14:textId="77777777" w:rsidR="00E0397C" w:rsidRPr="00C861DD" w:rsidRDefault="00E0397C"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Sredstva sofinanciranja so zagotovljena na proračunskih postavkah:</w:t>
      </w:r>
    </w:p>
    <w:p w14:paraId="57AAD626" w14:textId="1B3EADD5" w:rsidR="00E0397C" w:rsidRPr="00C861DD" w:rsidRDefault="00E0397C"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highlight w:val="darkGray"/>
        </w:rPr>
        <w:t>___________________</w:t>
      </w:r>
      <w:r w:rsidRPr="00C861DD">
        <w:rPr>
          <w:rFonts w:ascii="Arial" w:eastAsia="Calibri" w:hAnsi="Arial" w:cs="Arial"/>
          <w:noProof/>
          <w:color w:val="000000" w:themeColor="text1"/>
          <w:sz w:val="20"/>
          <w:szCs w:val="20"/>
        </w:rPr>
        <w:t xml:space="preserve"> – EU (5</w:t>
      </w:r>
      <w:r w:rsidR="00EF582C" w:rsidRPr="00C861DD">
        <w:rPr>
          <w:rFonts w:ascii="Arial" w:eastAsia="Calibri" w:hAnsi="Arial" w:cs="Arial"/>
          <w:noProof/>
          <w:color w:val="000000" w:themeColor="text1"/>
          <w:sz w:val="20"/>
          <w:szCs w:val="20"/>
        </w:rPr>
        <w:t>0,61</w:t>
      </w:r>
      <w:r w:rsidRPr="00C861DD">
        <w:rPr>
          <w:rFonts w:ascii="Arial" w:eastAsia="Calibri" w:hAnsi="Arial" w:cs="Arial"/>
          <w:noProof/>
          <w:color w:val="000000" w:themeColor="text1"/>
          <w:sz w:val="20"/>
          <w:szCs w:val="20"/>
        </w:rPr>
        <w:t xml:space="preserve"> %)</w:t>
      </w:r>
    </w:p>
    <w:p w14:paraId="4FE65927" w14:textId="4E9F89C3" w:rsidR="00E0397C" w:rsidRPr="00C861DD" w:rsidRDefault="00E0397C"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 </w:t>
      </w:r>
      <w:r w:rsidRPr="00C861DD">
        <w:rPr>
          <w:rFonts w:ascii="Arial" w:eastAsia="Calibri" w:hAnsi="Arial" w:cs="Arial"/>
          <w:noProof/>
          <w:color w:val="000000" w:themeColor="text1"/>
          <w:sz w:val="20"/>
          <w:szCs w:val="20"/>
          <w:highlight w:val="darkGray"/>
        </w:rPr>
        <w:t>___________________</w:t>
      </w:r>
      <w:r w:rsidRPr="00C861DD">
        <w:rPr>
          <w:rFonts w:ascii="Arial" w:eastAsia="Calibri" w:hAnsi="Arial" w:cs="Arial"/>
          <w:noProof/>
          <w:color w:val="000000" w:themeColor="text1"/>
          <w:sz w:val="20"/>
          <w:szCs w:val="20"/>
        </w:rPr>
        <w:t xml:space="preserve"> – slovenska udeležba (4</w:t>
      </w:r>
      <w:r w:rsidR="00EF582C" w:rsidRPr="00C861DD">
        <w:rPr>
          <w:rFonts w:ascii="Arial" w:eastAsia="Calibri" w:hAnsi="Arial" w:cs="Arial"/>
          <w:noProof/>
          <w:color w:val="000000" w:themeColor="text1"/>
          <w:sz w:val="20"/>
          <w:szCs w:val="20"/>
        </w:rPr>
        <w:t>9,39</w:t>
      </w:r>
      <w:r w:rsidRPr="00C861DD">
        <w:rPr>
          <w:rFonts w:ascii="Arial" w:eastAsia="Calibri" w:hAnsi="Arial" w:cs="Arial"/>
          <w:noProof/>
          <w:color w:val="000000" w:themeColor="text1"/>
          <w:sz w:val="20"/>
          <w:szCs w:val="20"/>
        </w:rPr>
        <w:t xml:space="preserve"> %)</w:t>
      </w:r>
    </w:p>
    <w:p w14:paraId="518EF97A" w14:textId="77777777" w:rsidR="00E0397C" w:rsidRPr="00C861DD" w:rsidRDefault="00E0397C" w:rsidP="0077744E">
      <w:pPr>
        <w:spacing w:after="0" w:line="276" w:lineRule="auto"/>
        <w:jc w:val="both"/>
        <w:rPr>
          <w:rFonts w:ascii="Arial" w:eastAsia="Calibri" w:hAnsi="Arial" w:cs="Arial"/>
          <w:noProof/>
          <w:color w:val="000000" w:themeColor="text1"/>
          <w:sz w:val="20"/>
          <w:szCs w:val="20"/>
        </w:rPr>
      </w:pPr>
    </w:p>
    <w:p w14:paraId="1845CF73" w14:textId="5F4E43E5"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Operacijo delno financira Evropska unija, in sicer iz </w:t>
      </w:r>
      <w:bookmarkStart w:id="1" w:name="_Hlk222396435"/>
      <w:r w:rsidRPr="00C861DD">
        <w:rPr>
          <w:rFonts w:ascii="Arial" w:eastAsia="Calibri" w:hAnsi="Arial" w:cs="Arial"/>
          <w:noProof/>
          <w:color w:val="000000" w:themeColor="text1"/>
          <w:sz w:val="20"/>
          <w:szCs w:val="20"/>
        </w:rPr>
        <w:t xml:space="preserve">Evropskega </w:t>
      </w:r>
      <w:r w:rsidR="00D95697" w:rsidRPr="00C861DD">
        <w:rPr>
          <w:rFonts w:ascii="Arial" w:eastAsia="Calibri" w:hAnsi="Arial" w:cs="Arial"/>
          <w:noProof/>
          <w:color w:val="000000" w:themeColor="text1"/>
          <w:sz w:val="20"/>
          <w:szCs w:val="20"/>
        </w:rPr>
        <w:t xml:space="preserve">socialnega </w:t>
      </w:r>
      <w:r w:rsidRPr="00C861DD">
        <w:rPr>
          <w:rFonts w:ascii="Arial" w:eastAsia="Calibri" w:hAnsi="Arial" w:cs="Arial"/>
          <w:noProof/>
          <w:color w:val="000000" w:themeColor="text1"/>
          <w:sz w:val="20"/>
          <w:szCs w:val="20"/>
        </w:rPr>
        <w:t xml:space="preserve">sklada </w:t>
      </w:r>
      <w:r w:rsidR="00D95697" w:rsidRPr="00C861DD">
        <w:rPr>
          <w:rFonts w:ascii="Arial" w:eastAsia="Calibri" w:hAnsi="Arial" w:cs="Arial"/>
          <w:noProof/>
          <w:color w:val="000000" w:themeColor="text1"/>
          <w:sz w:val="20"/>
          <w:szCs w:val="20"/>
        </w:rPr>
        <w:t>plus</w:t>
      </w:r>
      <w:bookmarkEnd w:id="1"/>
      <w:r w:rsidRPr="00C861DD">
        <w:rPr>
          <w:rFonts w:ascii="Arial" w:eastAsia="Calibri" w:hAnsi="Arial" w:cs="Arial"/>
          <w:noProof/>
          <w:color w:val="000000" w:themeColor="text1"/>
          <w:sz w:val="20"/>
          <w:szCs w:val="20"/>
        </w:rPr>
        <w:t>. Operacija se izvaja v okviru Programa evropske kohezijske politike v obdobju 2021-2027 v Sloveniji.</w:t>
      </w:r>
    </w:p>
    <w:p w14:paraId="4934204E"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6FC82CA5"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Neupravičeni stroški, ki so nastali s kršitvijo predpisov ali te pogodbe, niso predmet financiranja po tej pogodbi. Če je upravičenec prejel sredstva, ki niso predmet financiranja po tej pogodbi, jih mora vrniti v roku 30 (tridesetih) dni od prejema pisnega poziva ministrstva, povečana za zakonske zamudne obresti od dneva nakazila na TRR upravičenca do dneva nakazila v dobro proračuna RS.</w:t>
      </w:r>
    </w:p>
    <w:p w14:paraId="24EF69D5" w14:textId="77777777" w:rsidR="00E0397C" w:rsidRPr="00C861DD" w:rsidRDefault="00E0397C"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3369594F" w14:textId="092454B3" w:rsidR="00E0397C" w:rsidRPr="00C861DD" w:rsidRDefault="00E0397C"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Številka projekta v Nacionalnem razvojnem programu (NRP):</w:t>
      </w:r>
    </w:p>
    <w:p w14:paraId="6D65ADC0" w14:textId="77777777" w:rsidR="00130B76" w:rsidRPr="00C861DD" w:rsidRDefault="00130B76" w:rsidP="0077744E">
      <w:pPr>
        <w:spacing w:after="0" w:line="276" w:lineRule="auto"/>
        <w:ind w:left="2124" w:firstLine="708"/>
        <w:jc w:val="both"/>
        <w:rPr>
          <w:rFonts w:ascii="Arial" w:eastAsia="Calibri" w:hAnsi="Arial" w:cs="Arial"/>
          <w:noProof/>
          <w:color w:val="000000" w:themeColor="text1"/>
          <w:sz w:val="20"/>
          <w:szCs w:val="20"/>
        </w:rPr>
      </w:pPr>
    </w:p>
    <w:p w14:paraId="51EF3901" w14:textId="52252AD1"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Sredstva za financiranje ne predstavljajo državne pomoči.</w:t>
      </w:r>
    </w:p>
    <w:p w14:paraId="72A1E214" w14:textId="77777777" w:rsidR="00B66235" w:rsidRDefault="00B66235" w:rsidP="00B66235">
      <w:pPr>
        <w:autoSpaceDE w:val="0"/>
        <w:autoSpaceDN w:val="0"/>
        <w:adjustRightInd w:val="0"/>
        <w:spacing w:after="0" w:line="276" w:lineRule="auto"/>
        <w:jc w:val="both"/>
        <w:rPr>
          <w:rFonts w:ascii="Arial" w:eastAsia="Calibri" w:hAnsi="Arial" w:cs="Arial"/>
          <w:noProof/>
          <w:color w:val="000000" w:themeColor="text1"/>
          <w:sz w:val="20"/>
          <w:szCs w:val="20"/>
        </w:rPr>
      </w:pPr>
      <w:bookmarkStart w:id="2" w:name="_Hlk172200030"/>
    </w:p>
    <w:p w14:paraId="4198BE04" w14:textId="1B2082E7" w:rsidR="00C41738" w:rsidRPr="00C41738" w:rsidRDefault="00C41738" w:rsidP="00C41738">
      <w:pPr>
        <w:autoSpaceDE w:val="0"/>
        <w:autoSpaceDN w:val="0"/>
        <w:adjustRightInd w:val="0"/>
        <w:spacing w:after="0" w:line="276" w:lineRule="auto"/>
        <w:jc w:val="both"/>
        <w:rPr>
          <w:rFonts w:ascii="Arial" w:eastAsia="Calibri" w:hAnsi="Arial" w:cs="Arial"/>
          <w:noProof/>
          <w:color w:val="000000" w:themeColor="text1"/>
          <w:sz w:val="20"/>
          <w:szCs w:val="20"/>
        </w:rPr>
      </w:pPr>
      <w:r>
        <w:rPr>
          <w:rFonts w:ascii="Arial" w:eastAsia="Calibri" w:hAnsi="Arial" w:cs="Arial"/>
          <w:noProof/>
          <w:color w:val="000000" w:themeColor="text1"/>
          <w:sz w:val="20"/>
          <w:szCs w:val="20"/>
        </w:rPr>
        <w:t>Če u</w:t>
      </w:r>
      <w:r w:rsidR="00B66235" w:rsidRPr="00D05ABB">
        <w:rPr>
          <w:rFonts w:ascii="Arial" w:eastAsia="Calibri" w:hAnsi="Arial" w:cs="Arial"/>
          <w:noProof/>
          <w:color w:val="000000" w:themeColor="text1"/>
          <w:sz w:val="20"/>
          <w:szCs w:val="20"/>
        </w:rPr>
        <w:t xml:space="preserve">pravičenec </w:t>
      </w:r>
      <w:r>
        <w:rPr>
          <w:rFonts w:ascii="Arial" w:eastAsia="Calibri" w:hAnsi="Arial" w:cs="Arial"/>
          <w:noProof/>
          <w:color w:val="000000" w:themeColor="text1"/>
          <w:sz w:val="20"/>
          <w:szCs w:val="20"/>
        </w:rPr>
        <w:t xml:space="preserve">oziroma v primeru konzorcija tudi konzorcijski partnerji </w:t>
      </w:r>
      <w:r w:rsidR="00B66235" w:rsidRPr="00D05ABB">
        <w:rPr>
          <w:rFonts w:ascii="Arial" w:eastAsia="Calibri" w:hAnsi="Arial" w:cs="Arial"/>
          <w:noProof/>
          <w:color w:val="000000" w:themeColor="text1"/>
          <w:sz w:val="20"/>
          <w:szCs w:val="20"/>
        </w:rPr>
        <w:t>izpolnjuje</w:t>
      </w:r>
      <w:r>
        <w:rPr>
          <w:rFonts w:ascii="Arial" w:eastAsia="Calibri" w:hAnsi="Arial" w:cs="Arial"/>
          <w:noProof/>
          <w:color w:val="000000" w:themeColor="text1"/>
          <w:sz w:val="20"/>
          <w:szCs w:val="20"/>
        </w:rPr>
        <w:t>jo</w:t>
      </w:r>
      <w:r w:rsidR="00B66235" w:rsidRPr="00D05ABB">
        <w:rPr>
          <w:rFonts w:ascii="Arial" w:eastAsia="Calibri" w:hAnsi="Arial" w:cs="Arial"/>
          <w:noProof/>
          <w:color w:val="000000" w:themeColor="text1"/>
          <w:sz w:val="20"/>
          <w:szCs w:val="20"/>
        </w:rPr>
        <w:t xml:space="preserve"> pogoj iz 2. točke prvega odstavka 33. člena ZIPRS</w:t>
      </w:r>
      <w:r w:rsidR="00B66235">
        <w:rPr>
          <w:rFonts w:ascii="Arial" w:eastAsia="Calibri" w:hAnsi="Arial" w:cs="Arial"/>
          <w:noProof/>
          <w:color w:val="000000" w:themeColor="text1"/>
          <w:sz w:val="20"/>
          <w:szCs w:val="20"/>
        </w:rPr>
        <w:t>26</w:t>
      </w:r>
      <w:r w:rsidR="00B66235" w:rsidRPr="00D05ABB">
        <w:rPr>
          <w:rFonts w:ascii="Arial" w:eastAsia="Calibri" w:hAnsi="Arial" w:cs="Arial"/>
          <w:noProof/>
          <w:color w:val="000000" w:themeColor="text1"/>
          <w:sz w:val="20"/>
          <w:szCs w:val="20"/>
        </w:rPr>
        <w:t>2</w:t>
      </w:r>
      <w:r w:rsidR="00B66235">
        <w:rPr>
          <w:rFonts w:ascii="Arial" w:eastAsia="Calibri" w:hAnsi="Arial" w:cs="Arial"/>
          <w:noProof/>
          <w:color w:val="000000" w:themeColor="text1"/>
          <w:sz w:val="20"/>
          <w:szCs w:val="20"/>
        </w:rPr>
        <w:t>7</w:t>
      </w:r>
      <w:r w:rsidR="00B66235" w:rsidRPr="00D05ABB">
        <w:rPr>
          <w:rFonts w:ascii="Arial" w:eastAsia="Calibri" w:hAnsi="Arial" w:cs="Arial"/>
          <w:noProof/>
          <w:color w:val="000000" w:themeColor="text1"/>
          <w:sz w:val="20"/>
          <w:szCs w:val="20"/>
        </w:rPr>
        <w:t xml:space="preserve">, to je, da je oseba zasebnega ali javnega prava ter je ustanovljena in deluje kot društvo, zasebni ali javni zavod ali kot </w:t>
      </w:r>
      <w:r w:rsidR="00B66235" w:rsidRPr="000909ED">
        <w:rPr>
          <w:rFonts w:ascii="Arial" w:eastAsia="Calibri" w:hAnsi="Arial" w:cs="Arial"/>
          <w:noProof/>
          <w:color w:val="000000" w:themeColor="text1"/>
          <w:sz w:val="20"/>
          <w:szCs w:val="20"/>
        </w:rPr>
        <w:t xml:space="preserve">ustanova, je pri izvajanju operacije </w:t>
      </w:r>
      <w:r w:rsidR="00B66235" w:rsidRPr="000909ED">
        <w:rPr>
          <w:rFonts w:ascii="Arial" w:eastAsia="Calibri" w:hAnsi="Arial" w:cs="Arial"/>
          <w:noProof/>
          <w:color w:val="000000" w:themeColor="text1"/>
          <w:sz w:val="20"/>
          <w:szCs w:val="20"/>
        </w:rPr>
        <w:lastRenderedPageBreak/>
        <w:t xml:space="preserve">upravičen do izplačila predplačil. </w:t>
      </w:r>
      <w:bookmarkStart w:id="3" w:name="_Hlk171953677"/>
      <w:r w:rsidRPr="00C41738">
        <w:rPr>
          <w:rFonts w:ascii="Segoe UI" w:eastAsia="Times New Roman" w:hAnsi="Segoe UI" w:cs="Segoe UI"/>
          <w:kern w:val="0"/>
          <w:sz w:val="18"/>
          <w:szCs w:val="18"/>
          <w14:ligatures w14:val="none"/>
        </w:rPr>
        <w:t xml:space="preserve"> </w:t>
      </w:r>
      <w:r w:rsidRPr="00C41738">
        <w:rPr>
          <w:rFonts w:ascii="Arial" w:eastAsia="Calibri" w:hAnsi="Arial" w:cs="Arial"/>
          <w:noProof/>
          <w:color w:val="000000" w:themeColor="text1"/>
          <w:sz w:val="20"/>
          <w:szCs w:val="20"/>
        </w:rPr>
        <w:t>V primeru konzorcija so do predplačil upravičeni naslednji konzorcijski partnerji:</w:t>
      </w:r>
    </w:p>
    <w:p w14:paraId="5CC33525" w14:textId="1BBE6E48" w:rsidR="00B66235" w:rsidRPr="000909ED" w:rsidRDefault="00B66235" w:rsidP="00B66235">
      <w:pPr>
        <w:autoSpaceDE w:val="0"/>
        <w:autoSpaceDN w:val="0"/>
        <w:adjustRightInd w:val="0"/>
        <w:spacing w:after="0" w:line="276" w:lineRule="auto"/>
        <w:jc w:val="both"/>
        <w:rPr>
          <w:rFonts w:ascii="Arial" w:eastAsia="Calibri" w:hAnsi="Arial" w:cs="Arial"/>
          <w:noProof/>
          <w:color w:val="000000" w:themeColor="text1"/>
          <w:sz w:val="20"/>
          <w:szCs w:val="20"/>
        </w:rPr>
      </w:pPr>
    </w:p>
    <w:bookmarkEnd w:id="2"/>
    <w:bookmarkEnd w:id="3"/>
    <w:p w14:paraId="47DAA767" w14:textId="77777777" w:rsidR="00B66235" w:rsidRPr="000909ED" w:rsidRDefault="00B66235" w:rsidP="00B66235">
      <w:pPr>
        <w:autoSpaceDE w:val="0"/>
        <w:autoSpaceDN w:val="0"/>
        <w:adjustRightInd w:val="0"/>
        <w:spacing w:after="0" w:line="276" w:lineRule="auto"/>
        <w:jc w:val="both"/>
        <w:rPr>
          <w:rFonts w:ascii="Arial" w:eastAsia="Calibri" w:hAnsi="Arial" w:cs="Arial"/>
          <w:noProof/>
          <w:color w:val="000000" w:themeColor="text1"/>
          <w:sz w:val="20"/>
          <w:szCs w:val="20"/>
        </w:rPr>
      </w:pPr>
    </w:p>
    <w:p w14:paraId="2A5507E4" w14:textId="241D2BAF" w:rsidR="00B66235" w:rsidRPr="000909ED" w:rsidRDefault="00B66235" w:rsidP="00B66235">
      <w:pPr>
        <w:pStyle w:val="Odstavekseznama"/>
        <w:numPr>
          <w:ilvl w:val="0"/>
          <w:numId w:val="15"/>
        </w:numPr>
        <w:autoSpaceDE w:val="0"/>
        <w:autoSpaceDN w:val="0"/>
        <w:adjustRightInd w:val="0"/>
        <w:spacing w:after="0" w:line="276" w:lineRule="auto"/>
        <w:jc w:val="both"/>
        <w:rPr>
          <w:rFonts w:ascii="Arial" w:eastAsia="Calibri" w:hAnsi="Arial" w:cs="Arial"/>
          <w:noProof/>
          <w:color w:val="000000" w:themeColor="text1"/>
          <w:sz w:val="20"/>
          <w:szCs w:val="20"/>
        </w:rPr>
      </w:pPr>
      <w:r>
        <w:rPr>
          <w:rFonts w:ascii="Arial" w:eastAsia="Calibri" w:hAnsi="Arial" w:cs="Arial"/>
          <w:noProof/>
          <w:color w:val="000000" w:themeColor="text1"/>
          <w:sz w:val="20"/>
          <w:szCs w:val="20"/>
        </w:rPr>
        <w:t>Naziv partnerja</w:t>
      </w:r>
    </w:p>
    <w:p w14:paraId="1B1C77C5" w14:textId="5A072534" w:rsidR="00B66235" w:rsidRPr="000909ED" w:rsidRDefault="00B66235" w:rsidP="00B66235">
      <w:pPr>
        <w:pStyle w:val="Odstavekseznama"/>
        <w:numPr>
          <w:ilvl w:val="0"/>
          <w:numId w:val="15"/>
        </w:numPr>
        <w:autoSpaceDE w:val="0"/>
        <w:autoSpaceDN w:val="0"/>
        <w:adjustRightInd w:val="0"/>
        <w:spacing w:after="0" w:line="276" w:lineRule="auto"/>
        <w:jc w:val="both"/>
        <w:rPr>
          <w:rFonts w:ascii="Arial" w:eastAsia="Calibri" w:hAnsi="Arial" w:cs="Arial"/>
          <w:noProof/>
          <w:color w:val="000000" w:themeColor="text1"/>
          <w:sz w:val="20"/>
          <w:szCs w:val="20"/>
        </w:rPr>
      </w:pPr>
      <w:r>
        <w:rPr>
          <w:rFonts w:ascii="Arial" w:eastAsia="Calibri" w:hAnsi="Arial" w:cs="Arial"/>
          <w:noProof/>
          <w:color w:val="000000" w:themeColor="text1"/>
          <w:sz w:val="20"/>
          <w:szCs w:val="20"/>
        </w:rPr>
        <w:t>Naziv partnerja</w:t>
      </w:r>
      <w:r w:rsidRPr="000909ED">
        <w:rPr>
          <w:rFonts w:ascii="Arial" w:eastAsia="Calibri" w:hAnsi="Arial" w:cs="Arial"/>
          <w:noProof/>
          <w:color w:val="000000" w:themeColor="text1"/>
          <w:sz w:val="20"/>
          <w:szCs w:val="20"/>
        </w:rPr>
        <w:t>.</w:t>
      </w:r>
    </w:p>
    <w:p w14:paraId="2E2B6E0D" w14:textId="77777777" w:rsidR="00B66235" w:rsidRPr="000909ED" w:rsidRDefault="00B66235" w:rsidP="00B66235">
      <w:pPr>
        <w:autoSpaceDE w:val="0"/>
        <w:autoSpaceDN w:val="0"/>
        <w:adjustRightInd w:val="0"/>
        <w:spacing w:after="0" w:line="276" w:lineRule="auto"/>
        <w:jc w:val="both"/>
        <w:rPr>
          <w:rFonts w:ascii="Arial" w:eastAsia="Calibri" w:hAnsi="Arial" w:cs="Arial"/>
          <w:noProof/>
          <w:color w:val="000000" w:themeColor="text1"/>
          <w:sz w:val="20"/>
          <w:szCs w:val="20"/>
        </w:rPr>
      </w:pPr>
    </w:p>
    <w:p w14:paraId="5329A603" w14:textId="77777777" w:rsidR="00B66235" w:rsidRPr="000909ED" w:rsidRDefault="00B66235" w:rsidP="00B66235">
      <w:pPr>
        <w:autoSpaceDE w:val="0"/>
        <w:autoSpaceDN w:val="0"/>
        <w:adjustRightInd w:val="0"/>
        <w:spacing w:after="0" w:line="276" w:lineRule="auto"/>
        <w:jc w:val="both"/>
        <w:rPr>
          <w:rFonts w:ascii="Arial" w:eastAsia="Calibri" w:hAnsi="Arial" w:cs="Arial"/>
          <w:noProof/>
          <w:color w:val="000000" w:themeColor="text1"/>
          <w:sz w:val="20"/>
          <w:szCs w:val="20"/>
        </w:rPr>
      </w:pPr>
      <w:r w:rsidRPr="000909ED">
        <w:rPr>
          <w:rFonts w:ascii="Arial" w:eastAsia="Calibri" w:hAnsi="Arial" w:cs="Arial"/>
          <w:noProof/>
          <w:color w:val="000000" w:themeColor="text1"/>
          <w:sz w:val="20"/>
          <w:szCs w:val="20"/>
        </w:rPr>
        <w:t>Vrednost odobrenega predplačila je odvisna od deleža predvidenih aktivnosti v operaciji vseh tistih konzorcijskih partnerjev, ki izpolnjujejo pogoj za izplačilo predplačil.</w:t>
      </w:r>
    </w:p>
    <w:p w14:paraId="7FD2B141" w14:textId="77777777" w:rsidR="00B66235" w:rsidRPr="000909ED" w:rsidRDefault="00B66235" w:rsidP="00B66235">
      <w:pPr>
        <w:autoSpaceDE w:val="0"/>
        <w:autoSpaceDN w:val="0"/>
        <w:adjustRightInd w:val="0"/>
        <w:spacing w:after="0" w:line="276" w:lineRule="auto"/>
        <w:jc w:val="both"/>
        <w:rPr>
          <w:rFonts w:ascii="Arial" w:eastAsia="Calibri" w:hAnsi="Arial" w:cs="Arial"/>
          <w:noProof/>
          <w:color w:val="000000" w:themeColor="text1"/>
          <w:sz w:val="20"/>
          <w:szCs w:val="20"/>
        </w:rPr>
      </w:pPr>
    </w:p>
    <w:p w14:paraId="50E70798" w14:textId="51C5EEE0" w:rsidR="00B66235" w:rsidRPr="000909ED" w:rsidRDefault="00C41738" w:rsidP="00B66235">
      <w:pPr>
        <w:autoSpaceDE w:val="0"/>
        <w:autoSpaceDN w:val="0"/>
        <w:adjustRightInd w:val="0"/>
        <w:spacing w:after="0" w:line="276" w:lineRule="auto"/>
        <w:jc w:val="both"/>
        <w:rPr>
          <w:rFonts w:ascii="Arial" w:eastAsia="Calibri" w:hAnsi="Arial" w:cs="Arial"/>
          <w:noProof/>
          <w:color w:val="000000" w:themeColor="text1"/>
          <w:sz w:val="20"/>
          <w:szCs w:val="20"/>
        </w:rPr>
      </w:pPr>
      <w:r w:rsidRPr="00C41738">
        <w:rPr>
          <w:rFonts w:ascii="Arial" w:eastAsia="Calibri" w:hAnsi="Arial" w:cs="Arial"/>
          <w:noProof/>
          <w:color w:val="000000" w:themeColor="text1"/>
          <w:sz w:val="20"/>
          <w:szCs w:val="20"/>
        </w:rPr>
        <w:t xml:space="preserve">Upravičenec </w:t>
      </w:r>
      <w:r>
        <w:rPr>
          <w:rFonts w:ascii="Arial" w:eastAsia="Calibri" w:hAnsi="Arial" w:cs="Arial"/>
          <w:noProof/>
          <w:color w:val="000000" w:themeColor="text1"/>
          <w:sz w:val="20"/>
          <w:szCs w:val="20"/>
        </w:rPr>
        <w:t xml:space="preserve">oz. konzorcijski partner </w:t>
      </w:r>
      <w:r w:rsidRPr="00C41738">
        <w:rPr>
          <w:rFonts w:ascii="Arial" w:eastAsia="Calibri" w:hAnsi="Arial" w:cs="Arial"/>
          <w:noProof/>
          <w:color w:val="000000" w:themeColor="text1"/>
          <w:sz w:val="20"/>
          <w:szCs w:val="20"/>
        </w:rPr>
        <w:t>je upravičen do izplačila predplačila iz proračuna Republike Slovenije največ v višini, kot je v prihodnjem obdobju 180 dni dejansko potrebno za izvajanje operacije, pri čemer višina posameznega predplačila ne sme presegati 30 % vrednosti predvidenih izplačil sredstev EU in sredstev slovenske udeležbe.</w:t>
      </w:r>
    </w:p>
    <w:p w14:paraId="4A1B2B29" w14:textId="77777777" w:rsidR="00B66235" w:rsidRPr="000909ED" w:rsidRDefault="00B66235" w:rsidP="00B66235">
      <w:pPr>
        <w:autoSpaceDE w:val="0"/>
        <w:autoSpaceDN w:val="0"/>
        <w:adjustRightInd w:val="0"/>
        <w:spacing w:after="0" w:line="276" w:lineRule="auto"/>
        <w:jc w:val="both"/>
        <w:rPr>
          <w:rFonts w:ascii="Arial" w:eastAsia="Calibri" w:hAnsi="Arial" w:cs="Arial"/>
          <w:noProof/>
          <w:color w:val="000000" w:themeColor="text1"/>
          <w:sz w:val="20"/>
          <w:szCs w:val="20"/>
        </w:rPr>
      </w:pPr>
    </w:p>
    <w:p w14:paraId="0F538EAD" w14:textId="3ED491AF" w:rsidR="00B66235" w:rsidRPr="000909ED" w:rsidRDefault="00B66235" w:rsidP="00B66235">
      <w:pPr>
        <w:spacing w:after="0" w:line="276" w:lineRule="auto"/>
        <w:jc w:val="both"/>
        <w:rPr>
          <w:rFonts w:ascii="Arial" w:eastAsia="Arial" w:hAnsi="Arial" w:cs="Arial"/>
          <w:noProof/>
          <w:sz w:val="20"/>
          <w:szCs w:val="20"/>
        </w:rPr>
      </w:pPr>
      <w:r w:rsidRPr="000909ED">
        <w:rPr>
          <w:rFonts w:ascii="Arial" w:eastAsia="Arial" w:hAnsi="Arial" w:cs="Arial"/>
          <w:noProof/>
          <w:sz w:val="20"/>
          <w:szCs w:val="20"/>
        </w:rPr>
        <w:t>Predplačilo bo ministrstvo izplačalo na osnovi predloženega zahtevka za izplačilo predplačila, ki ga odda poslovodeči partner za vse konzorcijske partnerje skupaj. Predplačilo se poračunava tako, da se od vrednosti vsakega predloženega zahtevka za izplačilo</w:t>
      </w:r>
      <w:r w:rsidR="00C41738">
        <w:rPr>
          <w:rFonts w:ascii="Arial" w:eastAsia="Arial" w:hAnsi="Arial" w:cs="Arial"/>
          <w:noProof/>
          <w:sz w:val="20"/>
          <w:szCs w:val="20"/>
        </w:rPr>
        <w:t xml:space="preserve"> </w:t>
      </w:r>
      <w:r w:rsidR="00C41738" w:rsidRPr="00C41738">
        <w:rPr>
          <w:rFonts w:ascii="Arial" w:eastAsia="Arial" w:hAnsi="Arial" w:cs="Arial"/>
          <w:noProof/>
          <w:sz w:val="20"/>
          <w:szCs w:val="20"/>
        </w:rPr>
        <w:t>ali več zahtevkov za izplačilo</w:t>
      </w:r>
      <w:r w:rsidRPr="000909ED">
        <w:rPr>
          <w:rFonts w:ascii="Arial" w:eastAsia="Arial" w:hAnsi="Arial" w:cs="Arial"/>
          <w:noProof/>
          <w:sz w:val="20"/>
          <w:szCs w:val="20"/>
        </w:rPr>
        <w:t xml:space="preserve">  z obveznimi dokazili, </w:t>
      </w:r>
      <w:r w:rsidR="00EB0D44" w:rsidRPr="00EB0D44">
        <w:rPr>
          <w:rFonts w:ascii="Arial" w:eastAsia="Arial" w:hAnsi="Arial" w:cs="Arial"/>
          <w:noProof/>
          <w:sz w:val="20"/>
          <w:szCs w:val="20"/>
        </w:rPr>
        <w:t xml:space="preserve">ki jih mora upravičenec v višini izplačanega predplačila predložiti ministrstvu v roku 180 dni, </w:t>
      </w:r>
      <w:r w:rsidRPr="000909ED">
        <w:rPr>
          <w:rFonts w:ascii="Arial" w:eastAsia="Arial" w:hAnsi="Arial" w:cs="Arial"/>
          <w:noProof/>
          <w:sz w:val="20"/>
          <w:szCs w:val="20"/>
        </w:rPr>
        <w:t xml:space="preserve">sproti odšteva znesek predplačila, dokler se izplačano predplačilo ne poračuna v celoti. </w:t>
      </w:r>
    </w:p>
    <w:p w14:paraId="49E2BF42" w14:textId="77777777" w:rsidR="00E51B7A" w:rsidRDefault="00E51B7A" w:rsidP="00B66235">
      <w:pPr>
        <w:spacing w:after="0" w:line="276" w:lineRule="auto"/>
        <w:jc w:val="both"/>
        <w:rPr>
          <w:rFonts w:ascii="Arial" w:hAnsi="Arial" w:cs="Arial"/>
          <w:color w:val="000000" w:themeColor="text1"/>
          <w:sz w:val="20"/>
          <w:szCs w:val="20"/>
        </w:rPr>
      </w:pPr>
    </w:p>
    <w:p w14:paraId="6E8DA8D9" w14:textId="7902E29E" w:rsidR="00EB0D44" w:rsidRDefault="00EB0D44" w:rsidP="00B66235">
      <w:pPr>
        <w:spacing w:after="0" w:line="276" w:lineRule="auto"/>
        <w:jc w:val="both"/>
        <w:rPr>
          <w:rFonts w:ascii="Arial" w:eastAsia="Arial" w:hAnsi="Arial" w:cs="Arial"/>
          <w:noProof/>
          <w:sz w:val="20"/>
          <w:szCs w:val="20"/>
        </w:rPr>
      </w:pPr>
      <w:r w:rsidRPr="00EB0D44">
        <w:rPr>
          <w:rFonts w:ascii="Arial" w:eastAsia="Arial" w:hAnsi="Arial" w:cs="Arial"/>
          <w:noProof/>
          <w:sz w:val="20"/>
          <w:szCs w:val="20"/>
        </w:rPr>
        <w:t>Če upravičenec zahtevka/ov za izplačilo z obveznimi dokazili v višini izplačanega predplačila ne predloži v navedenem roku, se mu nadaljnja izplačila iz naslova operacije zadržijo, ministrstvo pa lahko zahteva tudi vračilo izplačanega predplačila skupaj z zakonskimi zamudnimi obrestmi, ki tečejo od dneva nakazila na transakcijski račun upravičenca do dneva vračila v proračun Republike Slovenije. Pred zaključkom operacije oziroma z zadnjim predloženim zahtevkom za izplačilo morajo biti vsa izplačana predplačila v celoti poračunana, v nasprotnem primeru je upravičenec dolžan vrniti preostanek prejetega predplačila.</w:t>
      </w:r>
    </w:p>
    <w:p w14:paraId="1940A86E" w14:textId="77777777" w:rsidR="00EB0D44" w:rsidRDefault="00EB0D44" w:rsidP="00B66235">
      <w:pPr>
        <w:spacing w:after="0" w:line="276" w:lineRule="auto"/>
        <w:jc w:val="both"/>
        <w:rPr>
          <w:rFonts w:ascii="Arial" w:eastAsia="Arial" w:hAnsi="Arial" w:cs="Arial"/>
          <w:noProof/>
          <w:sz w:val="20"/>
          <w:szCs w:val="20"/>
        </w:rPr>
      </w:pPr>
    </w:p>
    <w:p w14:paraId="3C7B80BF" w14:textId="07C11E51" w:rsidR="00EB0D44" w:rsidRDefault="00EB0D44" w:rsidP="00B66235">
      <w:pPr>
        <w:spacing w:after="0" w:line="276" w:lineRule="auto"/>
        <w:jc w:val="both"/>
        <w:rPr>
          <w:rFonts w:ascii="Arial" w:eastAsia="Arial" w:hAnsi="Arial" w:cs="Arial"/>
          <w:noProof/>
          <w:sz w:val="20"/>
          <w:szCs w:val="20"/>
        </w:rPr>
      </w:pPr>
      <w:r w:rsidRPr="00EB0D44">
        <w:rPr>
          <w:rFonts w:ascii="Arial" w:eastAsia="Arial" w:hAnsi="Arial" w:cs="Arial"/>
          <w:noProof/>
          <w:sz w:val="20"/>
          <w:szCs w:val="20"/>
        </w:rPr>
        <w:t>Če se ugotovi, da je bilo izplačilo predplačila iz proračuna neupravičeno izvršeno, mora upravičenec vrniti v proračun Republike Slovenije prejeta sredstva skupaj z zakonskimi zamudnimi obrestmi, ki tečejo od dneva nakazila na transakcijski račun upravičenca do dneva vračila sredstev v proračun Republike Slovenije. Šteje se, da je bilo izplačilo iz proračuna Republike Slovenije neupravičeno izvršeno, če Komisija v postopku nadzora in preverjanj ugotovi, da so bila sredstva porabljena nenamensko, v nasprotju s predpisi ali to pogodbo.</w:t>
      </w:r>
    </w:p>
    <w:p w14:paraId="432BD6FE" w14:textId="77777777" w:rsidR="00EB0D44" w:rsidRPr="000909ED" w:rsidRDefault="00EB0D44" w:rsidP="00B66235">
      <w:pPr>
        <w:spacing w:after="0" w:line="276" w:lineRule="auto"/>
        <w:jc w:val="both"/>
        <w:rPr>
          <w:rFonts w:ascii="Arial" w:eastAsia="Arial" w:hAnsi="Arial" w:cs="Arial"/>
          <w:noProof/>
          <w:sz w:val="20"/>
          <w:szCs w:val="20"/>
        </w:rPr>
      </w:pPr>
    </w:p>
    <w:p w14:paraId="4945A004" w14:textId="77777777" w:rsidR="00B66235" w:rsidRPr="00DD5044" w:rsidRDefault="00B66235" w:rsidP="00B66235">
      <w:pPr>
        <w:spacing w:after="0" w:line="276" w:lineRule="auto"/>
        <w:jc w:val="both"/>
        <w:rPr>
          <w:rFonts w:ascii="Arial" w:eastAsia="Arial" w:hAnsi="Arial" w:cs="Arial"/>
          <w:noProof/>
          <w:sz w:val="20"/>
          <w:szCs w:val="20"/>
        </w:rPr>
      </w:pPr>
      <w:r w:rsidRPr="000909ED">
        <w:rPr>
          <w:rFonts w:ascii="Arial" w:eastAsia="Arial" w:hAnsi="Arial" w:cs="Arial"/>
          <w:noProof/>
          <w:sz w:val="20"/>
          <w:szCs w:val="20"/>
        </w:rPr>
        <w:t>Za predplačila nad 100.000 EUR je potrebno predhodno soglasje ministra za finance.</w:t>
      </w:r>
    </w:p>
    <w:p w14:paraId="5034ADF1" w14:textId="77777777" w:rsidR="00A50694" w:rsidRPr="00C861DD" w:rsidRDefault="00A50694"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616AC695" w14:textId="0464D3AC" w:rsidR="00130B76" w:rsidRPr="00C861DD" w:rsidRDefault="00130B76" w:rsidP="0077744E">
      <w:pPr>
        <w:spacing w:after="0" w:line="276" w:lineRule="auto"/>
        <w:jc w:val="both"/>
        <w:rPr>
          <w:rFonts w:ascii="Arial" w:eastAsia="Arial" w:hAnsi="Arial" w:cs="Arial"/>
          <w:noProof/>
          <w:color w:val="000000" w:themeColor="text1"/>
          <w:sz w:val="20"/>
          <w:szCs w:val="20"/>
        </w:rPr>
      </w:pPr>
      <w:r w:rsidRPr="00C861DD">
        <w:rPr>
          <w:rFonts w:ascii="Arial" w:eastAsia="Arial" w:hAnsi="Arial" w:cs="Arial"/>
          <w:noProof/>
          <w:color w:val="000000" w:themeColor="text1"/>
          <w:sz w:val="20"/>
          <w:szCs w:val="20"/>
        </w:rPr>
        <w:t xml:space="preserve">Ministrstvo si pridržuje pravico, da glede na razpoložljiva proračunska sredstva, </w:t>
      </w:r>
      <w:r w:rsidR="004A26EE" w:rsidRPr="00C861DD">
        <w:rPr>
          <w:rFonts w:ascii="Arial" w:eastAsia="Arial" w:hAnsi="Arial" w:cs="Arial"/>
          <w:noProof/>
          <w:color w:val="000000" w:themeColor="text1"/>
          <w:sz w:val="20"/>
          <w:szCs w:val="20"/>
        </w:rPr>
        <w:t xml:space="preserve">spremeni </w:t>
      </w:r>
      <w:r w:rsidRPr="00C861DD">
        <w:rPr>
          <w:rFonts w:ascii="Arial" w:eastAsia="Arial" w:hAnsi="Arial" w:cs="Arial"/>
          <w:noProof/>
          <w:color w:val="000000" w:themeColor="text1"/>
          <w:sz w:val="20"/>
          <w:szCs w:val="20"/>
        </w:rPr>
        <w:t>dinamik</w:t>
      </w:r>
      <w:r w:rsidR="004A26EE" w:rsidRPr="00C861DD">
        <w:rPr>
          <w:rFonts w:ascii="Arial" w:eastAsia="Arial" w:hAnsi="Arial" w:cs="Arial"/>
          <w:noProof/>
          <w:color w:val="000000" w:themeColor="text1"/>
          <w:sz w:val="20"/>
          <w:szCs w:val="20"/>
        </w:rPr>
        <w:t>o</w:t>
      </w:r>
      <w:r w:rsidRPr="00C861DD">
        <w:rPr>
          <w:rFonts w:ascii="Arial" w:eastAsia="Arial" w:hAnsi="Arial" w:cs="Arial"/>
          <w:noProof/>
          <w:color w:val="000000" w:themeColor="text1"/>
          <w:sz w:val="20"/>
          <w:szCs w:val="20"/>
        </w:rPr>
        <w:t xml:space="preserve"> sofinanciranja in višin</w:t>
      </w:r>
      <w:r w:rsidR="00965B0F" w:rsidRPr="00C861DD">
        <w:rPr>
          <w:rFonts w:ascii="Arial" w:eastAsia="Arial" w:hAnsi="Arial" w:cs="Arial"/>
          <w:noProof/>
          <w:color w:val="000000" w:themeColor="text1"/>
          <w:sz w:val="20"/>
          <w:szCs w:val="20"/>
        </w:rPr>
        <w:t>o</w:t>
      </w:r>
      <w:r w:rsidRPr="00C861DD">
        <w:rPr>
          <w:rFonts w:ascii="Arial" w:eastAsia="Arial" w:hAnsi="Arial" w:cs="Arial"/>
          <w:noProof/>
          <w:color w:val="000000" w:themeColor="text1"/>
          <w:sz w:val="20"/>
          <w:szCs w:val="20"/>
        </w:rPr>
        <w:t xml:space="preserve"> sofinanciranja operacije.</w:t>
      </w:r>
    </w:p>
    <w:p w14:paraId="06BA84B0" w14:textId="77777777" w:rsidR="00EB0D44" w:rsidRPr="00C861DD" w:rsidRDefault="00EB0D44" w:rsidP="0077744E">
      <w:pPr>
        <w:spacing w:after="0" w:line="276" w:lineRule="auto"/>
        <w:jc w:val="both"/>
        <w:rPr>
          <w:rFonts w:ascii="Arial" w:eastAsia="Calibri" w:hAnsi="Arial" w:cs="Arial"/>
          <w:noProof/>
          <w:color w:val="000000" w:themeColor="text1"/>
          <w:sz w:val="20"/>
          <w:szCs w:val="20"/>
        </w:rPr>
      </w:pPr>
    </w:p>
    <w:p w14:paraId="40002D56"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61D814A8"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99D57C2" w14:textId="351952CB"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se obveže upravičencu financirati upravičene stroške v obliki stroška na enoto</w:t>
      </w:r>
      <w:r w:rsidR="00FE5F10" w:rsidRPr="00C861DD">
        <w:rPr>
          <w:rFonts w:ascii="Arial" w:eastAsia="Calibri" w:hAnsi="Arial" w:cs="Arial"/>
          <w:noProof/>
          <w:color w:val="000000" w:themeColor="text1"/>
          <w:sz w:val="20"/>
          <w:szCs w:val="20"/>
        </w:rPr>
        <w:t xml:space="preserve"> </w:t>
      </w:r>
      <w:r w:rsidR="00961337" w:rsidRPr="00C861DD">
        <w:rPr>
          <w:rFonts w:ascii="Arial" w:eastAsia="Calibri" w:hAnsi="Arial" w:cs="Arial"/>
          <w:noProof/>
          <w:color w:val="000000" w:themeColor="text1"/>
          <w:sz w:val="20"/>
          <w:szCs w:val="20"/>
        </w:rPr>
        <w:t>neformalnega izobraževalnega programa za odrasle</w:t>
      </w:r>
      <w:r w:rsidRPr="00C861DD">
        <w:rPr>
          <w:rFonts w:ascii="Arial" w:eastAsia="Calibri" w:hAnsi="Arial" w:cs="Arial"/>
          <w:noProof/>
          <w:color w:val="000000" w:themeColor="text1"/>
          <w:sz w:val="20"/>
          <w:szCs w:val="20"/>
        </w:rPr>
        <w:t>, vendar največ do pogodbeno dogovorjenega zneska, opredeljenega v tej pogodbi, pod pogoji v tej pogodbi.</w:t>
      </w:r>
    </w:p>
    <w:p w14:paraId="643C8870"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14B1E29"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Finančni viri za celotno obdobje financiranja operacije po posameznih letih so naslednji: </w:t>
      </w:r>
    </w:p>
    <w:p w14:paraId="6A57C434" w14:textId="77777777" w:rsidR="00A50694" w:rsidRPr="00C861DD" w:rsidRDefault="00A50694" w:rsidP="0077744E">
      <w:pPr>
        <w:autoSpaceDE w:val="0"/>
        <w:autoSpaceDN w:val="0"/>
        <w:adjustRightInd w:val="0"/>
        <w:spacing w:after="0" w:line="276" w:lineRule="auto"/>
        <w:jc w:val="both"/>
        <w:rPr>
          <w:rFonts w:ascii="Arial" w:eastAsia="Calibri" w:hAnsi="Arial" w:cs="Arial"/>
          <w:noProof/>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1"/>
        <w:gridCol w:w="1664"/>
        <w:gridCol w:w="1656"/>
        <w:gridCol w:w="1821"/>
        <w:gridCol w:w="1819"/>
      </w:tblGrid>
      <w:tr w:rsidR="00EF582C" w:rsidRPr="00C861DD" w14:paraId="40B056EC" w14:textId="77777777" w:rsidTr="00EF582C">
        <w:trPr>
          <w:trHeight w:val="284"/>
        </w:trPr>
        <w:tc>
          <w:tcPr>
            <w:tcW w:w="1159" w:type="pct"/>
            <w:tcBorders>
              <w:bottom w:val="single" w:sz="4" w:space="0" w:color="auto"/>
            </w:tcBorders>
          </w:tcPr>
          <w:p w14:paraId="1A4EDB3A" w14:textId="77777777" w:rsidR="00EF582C" w:rsidRPr="00C861DD" w:rsidRDefault="00EF582C"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Finančni viri (v EUR)</w:t>
            </w:r>
          </w:p>
        </w:tc>
        <w:tc>
          <w:tcPr>
            <w:tcW w:w="918" w:type="pct"/>
            <w:tcBorders>
              <w:bottom w:val="single" w:sz="4" w:space="0" w:color="auto"/>
            </w:tcBorders>
          </w:tcPr>
          <w:p w14:paraId="5E3D08D3" w14:textId="3B7A8468" w:rsidR="00EF582C" w:rsidRPr="00C861DD" w:rsidRDefault="00EF582C"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Leto </w:t>
            </w:r>
            <w:r w:rsidRPr="00397501">
              <w:rPr>
                <w:rFonts w:ascii="Arial" w:eastAsia="Calibri" w:hAnsi="Arial" w:cs="Arial"/>
                <w:noProof/>
                <w:color w:val="000000" w:themeColor="text1"/>
                <w:sz w:val="20"/>
                <w:szCs w:val="20"/>
              </w:rPr>
              <w:t>2026</w:t>
            </w:r>
          </w:p>
        </w:tc>
        <w:tc>
          <w:tcPr>
            <w:tcW w:w="914" w:type="pct"/>
            <w:tcBorders>
              <w:bottom w:val="single" w:sz="4" w:space="0" w:color="auto"/>
            </w:tcBorders>
          </w:tcPr>
          <w:p w14:paraId="66886ECD" w14:textId="61D02F1F" w:rsidR="00EF582C" w:rsidRPr="00C861DD" w:rsidRDefault="00EF582C"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Leto 2027</w:t>
            </w:r>
          </w:p>
        </w:tc>
        <w:tc>
          <w:tcPr>
            <w:tcW w:w="1005" w:type="pct"/>
            <w:tcBorders>
              <w:bottom w:val="single" w:sz="4" w:space="0" w:color="auto"/>
            </w:tcBorders>
          </w:tcPr>
          <w:p w14:paraId="09BEB545" w14:textId="7059A0E4" w:rsidR="00EF582C" w:rsidRPr="00C861DD" w:rsidRDefault="00EF582C"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Leto 2028</w:t>
            </w:r>
          </w:p>
        </w:tc>
        <w:tc>
          <w:tcPr>
            <w:tcW w:w="1005" w:type="pct"/>
            <w:tcBorders>
              <w:bottom w:val="single" w:sz="4" w:space="0" w:color="auto"/>
            </w:tcBorders>
          </w:tcPr>
          <w:p w14:paraId="1B0F9ABF" w14:textId="75925473" w:rsidR="00EF582C" w:rsidRPr="00C861DD" w:rsidRDefault="00EF582C"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Skupaj (v EUR)</w:t>
            </w:r>
          </w:p>
        </w:tc>
      </w:tr>
      <w:tr w:rsidR="00EF582C" w:rsidRPr="00C861DD" w14:paraId="6D5A16A6" w14:textId="77777777" w:rsidTr="00EF582C">
        <w:trPr>
          <w:trHeight w:val="236"/>
        </w:trPr>
        <w:tc>
          <w:tcPr>
            <w:tcW w:w="1159" w:type="pct"/>
            <w:tcBorders>
              <w:bottom w:val="single" w:sz="4" w:space="0" w:color="auto"/>
            </w:tcBorders>
          </w:tcPr>
          <w:p w14:paraId="7AAA64CD" w14:textId="7CCDD204" w:rsidR="00EF582C" w:rsidRPr="00C861DD" w:rsidRDefault="00EF582C"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Sofinanciranje s sredstvi državnega </w:t>
            </w:r>
            <w:r w:rsidRPr="00C861DD">
              <w:rPr>
                <w:rFonts w:ascii="Arial" w:eastAsia="Calibri" w:hAnsi="Arial" w:cs="Arial"/>
                <w:noProof/>
                <w:color w:val="000000" w:themeColor="text1"/>
                <w:sz w:val="20"/>
                <w:szCs w:val="20"/>
              </w:rPr>
              <w:lastRenderedPageBreak/>
              <w:t>proračuna za kohezijsko politiko (EUR)</w:t>
            </w:r>
          </w:p>
        </w:tc>
        <w:tc>
          <w:tcPr>
            <w:tcW w:w="918" w:type="pct"/>
            <w:tcBorders>
              <w:bottom w:val="single" w:sz="4" w:space="0" w:color="auto"/>
            </w:tcBorders>
          </w:tcPr>
          <w:p w14:paraId="75EA1297" w14:textId="3F44065B"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914" w:type="pct"/>
            <w:tcBorders>
              <w:bottom w:val="single" w:sz="4" w:space="0" w:color="auto"/>
            </w:tcBorders>
          </w:tcPr>
          <w:p w14:paraId="2FD83074" w14:textId="42A140E9"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1005" w:type="pct"/>
            <w:tcBorders>
              <w:bottom w:val="single" w:sz="4" w:space="0" w:color="auto"/>
            </w:tcBorders>
          </w:tcPr>
          <w:p w14:paraId="5A457195" w14:textId="77777777"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1005" w:type="pct"/>
            <w:tcBorders>
              <w:bottom w:val="single" w:sz="4" w:space="0" w:color="auto"/>
            </w:tcBorders>
          </w:tcPr>
          <w:p w14:paraId="13C7A6E3" w14:textId="743CC459"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r>
      <w:tr w:rsidR="00EF582C" w:rsidRPr="00C861DD" w14:paraId="053F0976" w14:textId="77777777" w:rsidTr="00EF582C">
        <w:trPr>
          <w:trHeight w:val="354"/>
        </w:trPr>
        <w:tc>
          <w:tcPr>
            <w:tcW w:w="1159" w:type="pct"/>
            <w:tcBorders>
              <w:bottom w:val="single" w:sz="4" w:space="0" w:color="auto"/>
            </w:tcBorders>
          </w:tcPr>
          <w:p w14:paraId="5D2BBE05" w14:textId="77777777" w:rsidR="00EF582C" w:rsidRPr="00C861DD" w:rsidRDefault="00EF582C"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Lastni viri</w:t>
            </w:r>
          </w:p>
          <w:p w14:paraId="3423C362" w14:textId="3593AA92" w:rsidR="00EF582C" w:rsidRPr="00C861DD" w:rsidRDefault="00EF582C"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(EUR)</w:t>
            </w:r>
          </w:p>
        </w:tc>
        <w:tc>
          <w:tcPr>
            <w:tcW w:w="918" w:type="pct"/>
            <w:tcBorders>
              <w:bottom w:val="single" w:sz="4" w:space="0" w:color="auto"/>
            </w:tcBorders>
          </w:tcPr>
          <w:p w14:paraId="5B0B61CA" w14:textId="0AAA0718"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914" w:type="pct"/>
            <w:tcBorders>
              <w:bottom w:val="single" w:sz="4" w:space="0" w:color="auto"/>
            </w:tcBorders>
          </w:tcPr>
          <w:p w14:paraId="5EB35E65" w14:textId="42EFF580"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1005" w:type="pct"/>
            <w:tcBorders>
              <w:bottom w:val="single" w:sz="4" w:space="0" w:color="auto"/>
            </w:tcBorders>
          </w:tcPr>
          <w:p w14:paraId="255A7998" w14:textId="77777777"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1005" w:type="pct"/>
            <w:tcBorders>
              <w:bottom w:val="single" w:sz="4" w:space="0" w:color="auto"/>
            </w:tcBorders>
          </w:tcPr>
          <w:p w14:paraId="223924A1" w14:textId="352346A8"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r>
      <w:tr w:rsidR="00EF582C" w:rsidRPr="00C861DD" w14:paraId="3662EBDA" w14:textId="77777777" w:rsidTr="00EF582C">
        <w:trPr>
          <w:trHeight w:val="288"/>
        </w:trPr>
        <w:tc>
          <w:tcPr>
            <w:tcW w:w="1159" w:type="pct"/>
          </w:tcPr>
          <w:p w14:paraId="5E5AA698" w14:textId="676B60A8" w:rsidR="00EF582C" w:rsidRPr="00C861DD" w:rsidRDefault="00EF582C"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Skupaj (v EUR)</w:t>
            </w:r>
          </w:p>
        </w:tc>
        <w:tc>
          <w:tcPr>
            <w:tcW w:w="918" w:type="pct"/>
          </w:tcPr>
          <w:p w14:paraId="56B5EDEF" w14:textId="468EFC37"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914" w:type="pct"/>
          </w:tcPr>
          <w:p w14:paraId="1C75C610" w14:textId="7CE3B476"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1005" w:type="pct"/>
          </w:tcPr>
          <w:p w14:paraId="22D80214" w14:textId="77777777"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c>
          <w:tcPr>
            <w:tcW w:w="1005" w:type="pct"/>
          </w:tcPr>
          <w:p w14:paraId="6D3C1E4A" w14:textId="1AF7788A" w:rsidR="00EF582C" w:rsidRPr="00C861DD" w:rsidRDefault="00EF582C" w:rsidP="0077744E">
            <w:pPr>
              <w:spacing w:after="0" w:line="276" w:lineRule="auto"/>
              <w:jc w:val="center"/>
              <w:rPr>
                <w:rFonts w:ascii="Arial" w:eastAsia="Calibri" w:hAnsi="Arial" w:cs="Arial"/>
                <w:noProof/>
                <w:color w:val="000000" w:themeColor="text1"/>
                <w:sz w:val="20"/>
                <w:szCs w:val="20"/>
              </w:rPr>
            </w:pPr>
          </w:p>
        </w:tc>
      </w:tr>
    </w:tbl>
    <w:p w14:paraId="0BFEE47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4ADB849"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278398F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E912542" w14:textId="77777777"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Dodeljena sredstva so namenska in jih sme upravičenec uporabljati izključno v skladu s pogoji, navedenimi v sklepu ministrstva o izboru, javnem razpisu, razpisni dokumentaciji in v tej pogodbi, sicer gre za neupravičene stroške. V primeru ugotovljene nenamenske porabe sredstev je upravičenec dolžan vrniti prejeta sredstva po tej pogodbi v roku 30 (tridesetih) dni od prejema pisnega poziva ministrstva, povečana za zakonske zamudne obresti od dneva nakazila na TRR upravičenca do dneva nakazila v dobro proračuna RS. </w:t>
      </w:r>
    </w:p>
    <w:p w14:paraId="214F3EC7" w14:textId="77777777" w:rsidR="00130B76" w:rsidRPr="00C861DD" w:rsidRDefault="00130B76" w:rsidP="008B2F79">
      <w:pPr>
        <w:widowControl w:val="0"/>
        <w:spacing w:after="0" w:line="276" w:lineRule="auto"/>
        <w:jc w:val="both"/>
        <w:rPr>
          <w:rFonts w:ascii="Arial" w:eastAsia="Calibri" w:hAnsi="Arial" w:cs="Arial"/>
          <w:noProof/>
          <w:color w:val="000000" w:themeColor="text1"/>
          <w:sz w:val="20"/>
          <w:szCs w:val="20"/>
        </w:rPr>
      </w:pPr>
    </w:p>
    <w:p w14:paraId="78281E0C"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UPRAVIČENI STROŠKI IN IZDATKI</w:t>
      </w:r>
    </w:p>
    <w:p w14:paraId="3615B6A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A0E2905"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0C488FAB" w14:textId="77777777" w:rsidR="00130B76" w:rsidRPr="00C861DD" w:rsidRDefault="00130B76" w:rsidP="0077744E">
      <w:pPr>
        <w:autoSpaceDE w:val="0"/>
        <w:autoSpaceDN w:val="0"/>
        <w:adjustRightInd w:val="0"/>
        <w:spacing w:after="0" w:line="276" w:lineRule="auto"/>
        <w:jc w:val="center"/>
        <w:rPr>
          <w:rFonts w:ascii="Arial" w:eastAsia="Calibri" w:hAnsi="Arial" w:cs="Arial"/>
          <w:noProof/>
          <w:color w:val="000000" w:themeColor="text1"/>
          <w:sz w:val="20"/>
          <w:szCs w:val="20"/>
        </w:rPr>
      </w:pPr>
    </w:p>
    <w:p w14:paraId="100FABB5" w14:textId="2023E2EF" w:rsidR="00130B76" w:rsidRPr="00C861DD" w:rsidRDefault="00130B76" w:rsidP="001B320C">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 stroškek po tej pogodbi, kot izhaja iz vloge upravičenca je</w:t>
      </w:r>
      <w:r w:rsidR="002114C2" w:rsidRPr="00C861DD">
        <w:rPr>
          <w:rFonts w:ascii="Arial" w:eastAsia="Calibri" w:hAnsi="Arial" w:cs="Arial"/>
          <w:noProof/>
          <w:color w:val="000000" w:themeColor="text1"/>
          <w:sz w:val="20"/>
          <w:szCs w:val="20"/>
        </w:rPr>
        <w:t xml:space="preserve"> s</w:t>
      </w:r>
      <w:r w:rsidRPr="00C861DD">
        <w:rPr>
          <w:rFonts w:ascii="Arial" w:eastAsia="Calibri" w:hAnsi="Arial" w:cs="Arial"/>
          <w:noProof/>
          <w:color w:val="000000" w:themeColor="text1"/>
          <w:sz w:val="20"/>
          <w:szCs w:val="20"/>
        </w:rPr>
        <w:t xml:space="preserve">trošek na enoto </w:t>
      </w:r>
      <w:r w:rsidR="00961337" w:rsidRPr="00C861DD">
        <w:rPr>
          <w:rFonts w:ascii="Arial" w:eastAsia="Calibri" w:hAnsi="Arial" w:cs="Arial"/>
          <w:noProof/>
          <w:color w:val="000000" w:themeColor="text1"/>
          <w:sz w:val="20"/>
          <w:szCs w:val="20"/>
        </w:rPr>
        <w:t>neformalnega izobraževalnega programa za odrasle</w:t>
      </w:r>
      <w:r w:rsidR="00961337" w:rsidRPr="00C861DD">
        <w:rPr>
          <w:rFonts w:ascii="Arial" w:eastAsia="Arial" w:hAnsi="Arial" w:cs="Arial"/>
          <w:b/>
          <w:sz w:val="20"/>
          <w:szCs w:val="20"/>
        </w:rPr>
        <w:t xml:space="preserve">  </w:t>
      </w:r>
      <w:r w:rsidRPr="00C861DD">
        <w:rPr>
          <w:rFonts w:ascii="Arial" w:eastAsia="Calibri" w:hAnsi="Arial" w:cs="Arial"/>
          <w:noProof/>
          <w:color w:val="000000" w:themeColor="text1"/>
          <w:sz w:val="20"/>
          <w:szCs w:val="20"/>
        </w:rPr>
        <w:t xml:space="preserve">v višini </w:t>
      </w:r>
      <w:r w:rsidR="002769EE" w:rsidRPr="00C861DD">
        <w:rPr>
          <w:rFonts w:ascii="Arial" w:eastAsia="Calibri" w:hAnsi="Arial" w:cs="Arial"/>
          <w:b/>
          <w:bCs/>
          <w:noProof/>
          <w:color w:val="000000" w:themeColor="text1"/>
          <w:sz w:val="20"/>
          <w:szCs w:val="20"/>
        </w:rPr>
        <w:t>1</w:t>
      </w:r>
      <w:r w:rsidRPr="00C861DD">
        <w:rPr>
          <w:rFonts w:ascii="Arial" w:eastAsia="Calibri" w:hAnsi="Arial" w:cs="Arial"/>
          <w:b/>
          <w:bCs/>
          <w:noProof/>
          <w:color w:val="000000" w:themeColor="text1"/>
          <w:sz w:val="20"/>
          <w:szCs w:val="20"/>
        </w:rPr>
        <w:t>.</w:t>
      </w:r>
      <w:r w:rsidR="00961337" w:rsidRPr="00C861DD">
        <w:rPr>
          <w:rFonts w:ascii="Arial" w:eastAsia="Calibri" w:hAnsi="Arial" w:cs="Arial"/>
          <w:b/>
          <w:bCs/>
          <w:noProof/>
          <w:color w:val="000000" w:themeColor="text1"/>
          <w:sz w:val="20"/>
          <w:szCs w:val="20"/>
        </w:rPr>
        <w:t>5</w:t>
      </w:r>
      <w:r w:rsidR="002769EE" w:rsidRPr="00C861DD">
        <w:rPr>
          <w:rFonts w:ascii="Arial" w:eastAsia="Calibri" w:hAnsi="Arial" w:cs="Arial"/>
          <w:b/>
          <w:bCs/>
          <w:noProof/>
          <w:color w:val="000000" w:themeColor="text1"/>
          <w:sz w:val="20"/>
          <w:szCs w:val="20"/>
        </w:rPr>
        <w:t>1</w:t>
      </w:r>
      <w:r w:rsidR="00961337" w:rsidRPr="00C861DD">
        <w:rPr>
          <w:rFonts w:ascii="Arial" w:eastAsia="Calibri" w:hAnsi="Arial" w:cs="Arial"/>
          <w:b/>
          <w:bCs/>
          <w:noProof/>
          <w:color w:val="000000" w:themeColor="text1"/>
          <w:sz w:val="20"/>
          <w:szCs w:val="20"/>
        </w:rPr>
        <w:t>2</w:t>
      </w:r>
      <w:r w:rsidRPr="00C861DD">
        <w:rPr>
          <w:rFonts w:ascii="Arial" w:eastAsia="Calibri" w:hAnsi="Arial" w:cs="Arial"/>
          <w:b/>
          <w:bCs/>
          <w:noProof/>
          <w:color w:val="000000" w:themeColor="text1"/>
          <w:sz w:val="20"/>
          <w:szCs w:val="20"/>
        </w:rPr>
        <w:t>,00 EUR</w:t>
      </w:r>
      <w:r w:rsidRPr="00C861DD">
        <w:rPr>
          <w:rFonts w:ascii="Arial" w:eastAsia="Calibri" w:hAnsi="Arial" w:cs="Arial"/>
          <w:noProof/>
          <w:color w:val="000000" w:themeColor="text1"/>
          <w:sz w:val="20"/>
          <w:szCs w:val="20"/>
        </w:rPr>
        <w:t>.</w:t>
      </w:r>
    </w:p>
    <w:p w14:paraId="443AE6B1" w14:textId="77777777" w:rsidR="00130B76" w:rsidRPr="00C861DD" w:rsidRDefault="00130B76" w:rsidP="0077744E">
      <w:pPr>
        <w:pStyle w:val="Odstavekseznama"/>
        <w:autoSpaceDE w:val="0"/>
        <w:autoSpaceDN w:val="0"/>
        <w:adjustRightInd w:val="0"/>
        <w:spacing w:after="0" w:line="276" w:lineRule="auto"/>
        <w:ind w:left="360"/>
        <w:jc w:val="both"/>
        <w:rPr>
          <w:rFonts w:ascii="Arial" w:eastAsia="Calibri" w:hAnsi="Arial" w:cs="Arial"/>
          <w:noProof/>
          <w:color w:val="000000" w:themeColor="text1"/>
          <w:sz w:val="20"/>
          <w:szCs w:val="20"/>
        </w:rPr>
      </w:pPr>
    </w:p>
    <w:p w14:paraId="22B0E706" w14:textId="430D5706"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Predmet financiranja so skupni upravičeni stroški (namenska poraba), ki so določeni in izračunani po metodologiji poenostavljenih možnosti obračunavanja stroškov, v skladu z javnim razpisom in vsakokrat veljavnimi Navodili organa upravljanja o upravičenih stroških za sredstva evropske kohezijske politike v programskem obdobju 2021–2027. </w:t>
      </w:r>
    </w:p>
    <w:p w14:paraId="779B9908"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336E3B16" w14:textId="149FC81F" w:rsidR="00EF582C" w:rsidRPr="00C861DD" w:rsidRDefault="00961337" w:rsidP="00EF582C">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Neformalni izobraževalni programi za odrasle </w:t>
      </w:r>
      <w:r w:rsidR="00EF582C" w:rsidRPr="00C861DD">
        <w:rPr>
          <w:rFonts w:ascii="Arial" w:eastAsia="Calibri" w:hAnsi="Arial" w:cs="Arial"/>
          <w:noProof/>
          <w:color w:val="000000" w:themeColor="text1"/>
          <w:sz w:val="20"/>
          <w:szCs w:val="20"/>
        </w:rPr>
        <w:t>so za udeležence brezplačn</w:t>
      </w:r>
      <w:r w:rsidRPr="00C861DD">
        <w:rPr>
          <w:rFonts w:ascii="Arial" w:eastAsia="Calibri" w:hAnsi="Arial" w:cs="Arial"/>
          <w:noProof/>
          <w:color w:val="000000" w:themeColor="text1"/>
          <w:sz w:val="20"/>
          <w:szCs w:val="20"/>
        </w:rPr>
        <w:t>i</w:t>
      </w:r>
      <w:r w:rsidR="00EF582C" w:rsidRPr="00C861DD">
        <w:rPr>
          <w:rFonts w:ascii="Arial" w:eastAsia="Calibri" w:hAnsi="Arial" w:cs="Arial"/>
          <w:noProof/>
          <w:color w:val="000000" w:themeColor="text1"/>
          <w:sz w:val="20"/>
          <w:szCs w:val="20"/>
        </w:rPr>
        <w:t xml:space="preserve">. V primeru ugotovljenega ustvarjanja prihodkov v okviru operacije, so vsi izdatki </w:t>
      </w:r>
      <w:r w:rsidRPr="00C861DD">
        <w:rPr>
          <w:rFonts w:ascii="Arial" w:eastAsia="Calibri" w:hAnsi="Arial" w:cs="Arial"/>
          <w:noProof/>
          <w:color w:val="000000" w:themeColor="text1"/>
          <w:sz w:val="20"/>
          <w:szCs w:val="20"/>
        </w:rPr>
        <w:t xml:space="preserve">v tem </w:t>
      </w:r>
      <w:r w:rsidR="00EF582C" w:rsidRPr="00C861DD">
        <w:rPr>
          <w:rFonts w:ascii="Arial" w:eastAsia="Calibri" w:hAnsi="Arial" w:cs="Arial"/>
          <w:noProof/>
          <w:color w:val="000000" w:themeColor="text1"/>
          <w:sz w:val="20"/>
          <w:szCs w:val="20"/>
        </w:rPr>
        <w:t>delu neupravičeni.</w:t>
      </w:r>
    </w:p>
    <w:p w14:paraId="7C083F30" w14:textId="112FBEC0"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ab/>
      </w:r>
    </w:p>
    <w:p w14:paraId="636D09C6"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691CDC2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3369B3D"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upravičenost stroškov v posameznem obdobju financiranja dokazuje z dokazili o doseženih kazalnikih, ki so bili načrtovani in potrjeni v vlogi za sofinanciranje, in sicer:</w:t>
      </w:r>
    </w:p>
    <w:p w14:paraId="30EE292F" w14:textId="71D0673B" w:rsidR="00130B76" w:rsidRPr="00C861DD" w:rsidRDefault="00130B76" w:rsidP="0077744E">
      <w:pPr>
        <w:numPr>
          <w:ilvl w:val="0"/>
          <w:numId w:val="9"/>
        </w:numPr>
        <w:spacing w:after="0" w:line="276" w:lineRule="auto"/>
        <w:contextualSpacing/>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dokazila, ki jih je treba predložiti v skladu z vsakokratno veljavnimi Navodili organa upravljanja o upravičenih stroških za sredstva evropske kohezijske politike v programskem obdobju 2021–2027 in vsakokratno veljavnimi Navodili organa upravljanja za izvajanje upravljalnih preverjanj in preverjanj opravljanja prenesenih nalog in drugimi vsakokratno veljavnimi navodili ministrstva, ki je izvedlo javni razpis (priročniki, navodila za</w:t>
      </w:r>
      <w:r w:rsidR="008025D7" w:rsidRPr="00C861DD">
        <w:rPr>
          <w:rFonts w:ascii="Arial" w:eastAsia="Calibri" w:hAnsi="Arial" w:cs="Arial"/>
          <w:noProof/>
          <w:color w:val="000000" w:themeColor="text1"/>
          <w:sz w:val="20"/>
          <w:szCs w:val="20"/>
        </w:rPr>
        <w:t xml:space="preserve"> prijavitelje/</w:t>
      </w:r>
      <w:r w:rsidRPr="00C861DD">
        <w:rPr>
          <w:rFonts w:ascii="Arial" w:eastAsia="Calibri" w:hAnsi="Arial" w:cs="Arial"/>
          <w:noProof/>
          <w:color w:val="000000" w:themeColor="text1"/>
          <w:sz w:val="20"/>
          <w:szCs w:val="20"/>
        </w:rPr>
        <w:t>upravičence),</w:t>
      </w:r>
    </w:p>
    <w:p w14:paraId="3BAEC87D" w14:textId="77777777" w:rsidR="00130B76" w:rsidRPr="00C861DD" w:rsidRDefault="00130B76" w:rsidP="0077744E">
      <w:pPr>
        <w:numPr>
          <w:ilvl w:val="0"/>
          <w:numId w:val="9"/>
        </w:numPr>
        <w:spacing w:after="0" w:line="276" w:lineRule="auto"/>
        <w:contextualSpacing/>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vmesna poročila in končno poročilo o izvajanju operacije.</w:t>
      </w:r>
    </w:p>
    <w:p w14:paraId="3B4E4A2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57EFBAE" w14:textId="21D0612C"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Če upravičenec v roku ne predloži vseh zahtevanih dokazil o upravičenosti stroškov, </w:t>
      </w:r>
      <w:r w:rsidRPr="00C861DD">
        <w:rPr>
          <w:rFonts w:ascii="Arial" w:eastAsia="Calibri" w:hAnsi="Arial" w:cs="Arial"/>
          <w:color w:val="000000" w:themeColor="text1"/>
          <w:sz w:val="20"/>
          <w:szCs w:val="20"/>
        </w:rPr>
        <w:t xml:space="preserve">predvsem takšnih, ki izhajajo iz Navodil organa upravljanja o upravičenih stroških </w:t>
      </w:r>
      <w:r w:rsidRPr="00C861DD">
        <w:rPr>
          <w:rFonts w:ascii="Arial" w:eastAsia="Calibri" w:hAnsi="Arial" w:cs="Arial"/>
          <w:noProof/>
          <w:color w:val="000000" w:themeColor="text1"/>
          <w:sz w:val="20"/>
          <w:szCs w:val="20"/>
        </w:rPr>
        <w:t>za sredstva evropske kohezijske politike v programskem obdobju 2021–2027</w:t>
      </w:r>
      <w:r w:rsidRPr="00C861DD">
        <w:rPr>
          <w:rFonts w:ascii="Arial" w:eastAsia="Calibri" w:hAnsi="Arial" w:cs="Arial"/>
          <w:color w:val="000000" w:themeColor="text1"/>
          <w:sz w:val="20"/>
          <w:szCs w:val="20"/>
        </w:rPr>
        <w:t xml:space="preserve">, </w:t>
      </w:r>
      <w:r w:rsidRPr="00C861DD">
        <w:rPr>
          <w:rFonts w:ascii="Arial" w:eastAsia="Calibri" w:hAnsi="Arial" w:cs="Arial"/>
          <w:noProof/>
          <w:color w:val="000000" w:themeColor="text1"/>
          <w:sz w:val="20"/>
          <w:szCs w:val="20"/>
        </w:rPr>
        <w:t>ministrstvo (posredniško telo) zavrne zahtevek za izplačilo</w:t>
      </w:r>
      <w:r w:rsidR="008025D7" w:rsidRPr="00C861DD">
        <w:rPr>
          <w:rFonts w:ascii="Arial" w:eastAsia="Calibri" w:hAnsi="Arial" w:cs="Arial"/>
          <w:noProof/>
          <w:color w:val="000000" w:themeColor="text1"/>
          <w:sz w:val="20"/>
          <w:szCs w:val="20"/>
        </w:rPr>
        <w:t xml:space="preserve"> (v nadaljevanju: ZZI)</w:t>
      </w:r>
      <w:r w:rsidRPr="00C861DD">
        <w:rPr>
          <w:rFonts w:ascii="Arial" w:eastAsia="Calibri" w:hAnsi="Arial" w:cs="Arial"/>
          <w:noProof/>
          <w:color w:val="000000" w:themeColor="text1"/>
          <w:sz w:val="20"/>
          <w:szCs w:val="20"/>
        </w:rPr>
        <w:t>, v primeru tovrstnih ponavljajočih se kršitev</w:t>
      </w:r>
      <w:r w:rsidRPr="00C861DD">
        <w:rPr>
          <w:rFonts w:ascii="Arial" w:eastAsia="Calibri" w:hAnsi="Arial" w:cs="Arial"/>
          <w:color w:val="000000" w:themeColor="text1"/>
          <w:sz w:val="20"/>
          <w:szCs w:val="20"/>
        </w:rPr>
        <w:t xml:space="preserve">, kot so navedena v prejšnjem stavku, </w:t>
      </w:r>
      <w:r w:rsidRPr="00C861DD">
        <w:rPr>
          <w:rFonts w:ascii="Arial" w:eastAsia="Calibri" w:hAnsi="Arial" w:cs="Arial"/>
          <w:noProof/>
          <w:color w:val="000000" w:themeColor="text1"/>
          <w:sz w:val="20"/>
          <w:szCs w:val="20"/>
        </w:rPr>
        <w:t xml:space="preserve">pa zadrži izplačevanje sredstev sofinanciranja. </w:t>
      </w:r>
    </w:p>
    <w:p w14:paraId="338A0952" w14:textId="77777777" w:rsidR="00130B76" w:rsidRPr="00C861DD" w:rsidRDefault="00130B76" w:rsidP="008B2F79">
      <w:pPr>
        <w:widowControl w:val="0"/>
        <w:spacing w:after="0" w:line="276" w:lineRule="auto"/>
        <w:jc w:val="both"/>
        <w:rPr>
          <w:rFonts w:ascii="Arial" w:eastAsia="Calibri" w:hAnsi="Arial" w:cs="Arial"/>
          <w:noProof/>
          <w:color w:val="000000" w:themeColor="text1"/>
          <w:sz w:val="20"/>
          <w:szCs w:val="20"/>
        </w:rPr>
      </w:pPr>
    </w:p>
    <w:p w14:paraId="519450BA"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ZAHTEVKI ZA IZPLAČILO</w:t>
      </w:r>
    </w:p>
    <w:p w14:paraId="41E9C36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FFA9D2A"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0C6C1E11" w14:textId="77777777" w:rsidR="00130B76" w:rsidRPr="00C861DD" w:rsidRDefault="00130B76" w:rsidP="0077744E">
      <w:pPr>
        <w:tabs>
          <w:tab w:val="left" w:pos="5025"/>
        </w:tabs>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ab/>
      </w:r>
    </w:p>
    <w:p w14:paraId="023E6248" w14:textId="56E10E7C" w:rsidR="008F53CC"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Osnova za izplačilo sredstev za sofinanciranje upravičenih stroškov so popolni zahtevki za izplačilo upravičenca</w:t>
      </w:r>
      <w:r w:rsidR="008F53CC" w:rsidRPr="00C861DD">
        <w:rPr>
          <w:rFonts w:ascii="Arial" w:eastAsia="Calibri" w:hAnsi="Arial" w:cs="Arial"/>
          <w:noProof/>
          <w:color w:val="000000" w:themeColor="text1"/>
          <w:sz w:val="20"/>
          <w:szCs w:val="20"/>
        </w:rPr>
        <w:t xml:space="preserve">. </w:t>
      </w:r>
      <w:r w:rsidR="008F53CC" w:rsidRPr="00C861DD">
        <w:rPr>
          <w:rFonts w:ascii="Arial" w:eastAsia="Times New Roman" w:hAnsi="Arial" w:cs="Arial"/>
          <w:kern w:val="0"/>
          <w:sz w:val="20"/>
          <w:szCs w:val="20"/>
          <w14:ligatures w14:val="none"/>
        </w:rPr>
        <w:t>Roki za oddajo ZZI so sledeči:</w:t>
      </w:r>
    </w:p>
    <w:p w14:paraId="2E4D1CBB" w14:textId="5C2DC99E" w:rsidR="008F53CC" w:rsidRPr="00C861DD" w:rsidRDefault="008F53CC" w:rsidP="0077744E">
      <w:pPr>
        <w:numPr>
          <w:ilvl w:val="0"/>
          <w:numId w:val="22"/>
        </w:numPr>
        <w:spacing w:after="0" w:line="276" w:lineRule="auto"/>
        <w:contextualSpacing/>
        <w:jc w:val="both"/>
        <w:rPr>
          <w:rFonts w:ascii="Arial" w:eastAsia="Times New Roman" w:hAnsi="Arial" w:cs="Arial"/>
          <w:kern w:val="0"/>
          <w:sz w:val="20"/>
          <w:szCs w:val="20"/>
          <w14:ligatures w14:val="none"/>
        </w:rPr>
      </w:pPr>
      <w:r w:rsidRPr="00C861DD">
        <w:rPr>
          <w:rFonts w:ascii="Arial" w:eastAsia="Times New Roman" w:hAnsi="Arial" w:cs="Arial"/>
          <w:kern w:val="0"/>
          <w:sz w:val="20"/>
          <w:szCs w:val="20"/>
          <w14:ligatures w14:val="none"/>
        </w:rPr>
        <w:t xml:space="preserve">oddaja 1. zahtevka za izplačilo najkasneje </w:t>
      </w:r>
      <w:r w:rsidR="00347334" w:rsidRPr="002E6BEB">
        <w:rPr>
          <w:rFonts w:ascii="Arial" w:eastAsia="Times New Roman" w:hAnsi="Arial" w:cs="Arial"/>
          <w:b/>
          <w:bCs/>
          <w:kern w:val="0"/>
          <w:sz w:val="20"/>
          <w:szCs w:val="20"/>
          <w14:ligatures w14:val="none"/>
        </w:rPr>
        <w:t>30</w:t>
      </w:r>
      <w:r w:rsidRPr="00C861DD">
        <w:rPr>
          <w:rFonts w:ascii="Arial" w:eastAsia="Times New Roman" w:hAnsi="Arial" w:cs="Arial"/>
          <w:b/>
          <w:bCs/>
          <w:kern w:val="0"/>
          <w:sz w:val="20"/>
          <w:szCs w:val="20"/>
          <w14:ligatures w14:val="none"/>
        </w:rPr>
        <w:t xml:space="preserve">. </w:t>
      </w:r>
      <w:r w:rsidR="00347334">
        <w:rPr>
          <w:rFonts w:ascii="Arial" w:eastAsia="Times New Roman" w:hAnsi="Arial" w:cs="Arial"/>
          <w:b/>
          <w:bCs/>
          <w:kern w:val="0"/>
          <w:sz w:val="20"/>
          <w:szCs w:val="20"/>
          <w14:ligatures w14:val="none"/>
        </w:rPr>
        <w:t>9</w:t>
      </w:r>
      <w:r w:rsidRPr="00C861DD">
        <w:rPr>
          <w:rFonts w:ascii="Arial" w:eastAsia="Times New Roman" w:hAnsi="Arial" w:cs="Arial"/>
          <w:b/>
          <w:bCs/>
          <w:kern w:val="0"/>
          <w:sz w:val="20"/>
          <w:szCs w:val="20"/>
          <w14:ligatures w14:val="none"/>
        </w:rPr>
        <w:t>. 2026</w:t>
      </w:r>
    </w:p>
    <w:p w14:paraId="5F53EABB" w14:textId="10416D6F" w:rsidR="008F53CC" w:rsidRPr="00C861DD" w:rsidRDefault="008F53CC" w:rsidP="0077744E">
      <w:pPr>
        <w:numPr>
          <w:ilvl w:val="0"/>
          <w:numId w:val="22"/>
        </w:numPr>
        <w:spacing w:after="0" w:line="276" w:lineRule="auto"/>
        <w:contextualSpacing/>
        <w:jc w:val="both"/>
        <w:rPr>
          <w:rFonts w:ascii="Arial" w:eastAsia="Times New Roman" w:hAnsi="Arial" w:cs="Arial"/>
          <w:kern w:val="0"/>
          <w:sz w:val="20"/>
          <w:szCs w:val="20"/>
          <w14:ligatures w14:val="none"/>
        </w:rPr>
      </w:pPr>
      <w:r w:rsidRPr="00C861DD">
        <w:rPr>
          <w:rFonts w:ascii="Arial" w:eastAsia="Times New Roman" w:hAnsi="Arial" w:cs="Arial"/>
          <w:kern w:val="0"/>
          <w:sz w:val="20"/>
          <w:szCs w:val="20"/>
          <w14:ligatures w14:val="none"/>
        </w:rPr>
        <w:t xml:space="preserve">oddaja 2. zahtevka za izplačilo najkasneje </w:t>
      </w:r>
      <w:r w:rsidR="00B04A06" w:rsidRPr="00C861DD">
        <w:rPr>
          <w:rFonts w:ascii="Arial" w:eastAsia="Times New Roman" w:hAnsi="Arial" w:cs="Arial"/>
          <w:b/>
          <w:bCs/>
          <w:kern w:val="0"/>
          <w:sz w:val="20"/>
          <w:szCs w:val="20"/>
          <w14:ligatures w14:val="none"/>
        </w:rPr>
        <w:t>25</w:t>
      </w:r>
      <w:r w:rsidRPr="00C861DD">
        <w:rPr>
          <w:rFonts w:ascii="Arial" w:eastAsia="Times New Roman" w:hAnsi="Arial" w:cs="Arial"/>
          <w:b/>
          <w:bCs/>
          <w:kern w:val="0"/>
          <w:sz w:val="20"/>
          <w:szCs w:val="20"/>
          <w14:ligatures w14:val="none"/>
        </w:rPr>
        <w:t>. 11. 2026</w:t>
      </w:r>
    </w:p>
    <w:p w14:paraId="3160ECA3" w14:textId="00B02BFA" w:rsidR="008F53CC" w:rsidRPr="00C861DD" w:rsidRDefault="008F53CC" w:rsidP="0077744E">
      <w:pPr>
        <w:numPr>
          <w:ilvl w:val="0"/>
          <w:numId w:val="22"/>
        </w:numPr>
        <w:spacing w:after="0" w:line="276" w:lineRule="auto"/>
        <w:contextualSpacing/>
        <w:jc w:val="both"/>
        <w:rPr>
          <w:rFonts w:ascii="Arial" w:eastAsia="Times New Roman" w:hAnsi="Arial" w:cs="Arial"/>
          <w:kern w:val="0"/>
          <w:sz w:val="20"/>
          <w:szCs w:val="20"/>
          <w14:ligatures w14:val="none"/>
        </w:rPr>
      </w:pPr>
      <w:r w:rsidRPr="00C861DD">
        <w:rPr>
          <w:rFonts w:ascii="Arial" w:eastAsia="Times New Roman" w:hAnsi="Arial" w:cs="Arial"/>
          <w:kern w:val="0"/>
          <w:sz w:val="20"/>
          <w:szCs w:val="20"/>
          <w14:ligatures w14:val="none"/>
        </w:rPr>
        <w:t xml:space="preserve">oddaja 3. zahtevka za izplačilo najkasneje </w:t>
      </w:r>
      <w:r w:rsidR="007022D4" w:rsidRPr="00C861DD">
        <w:rPr>
          <w:rFonts w:ascii="Arial" w:eastAsia="Times New Roman" w:hAnsi="Arial" w:cs="Arial"/>
          <w:b/>
          <w:bCs/>
          <w:kern w:val="0"/>
          <w:sz w:val="20"/>
          <w:szCs w:val="20"/>
          <w14:ligatures w14:val="none"/>
        </w:rPr>
        <w:t>26</w:t>
      </w:r>
      <w:r w:rsidRPr="00C861DD">
        <w:rPr>
          <w:rFonts w:ascii="Arial" w:eastAsia="Times New Roman" w:hAnsi="Arial" w:cs="Arial"/>
          <w:b/>
          <w:bCs/>
          <w:kern w:val="0"/>
          <w:sz w:val="20"/>
          <w:szCs w:val="20"/>
          <w14:ligatures w14:val="none"/>
        </w:rPr>
        <w:t xml:space="preserve">. </w:t>
      </w:r>
      <w:r w:rsidR="007022D4" w:rsidRPr="00C861DD">
        <w:rPr>
          <w:rFonts w:ascii="Arial" w:eastAsia="Times New Roman" w:hAnsi="Arial" w:cs="Arial"/>
          <w:b/>
          <w:bCs/>
          <w:kern w:val="0"/>
          <w:sz w:val="20"/>
          <w:szCs w:val="20"/>
          <w14:ligatures w14:val="none"/>
        </w:rPr>
        <w:t>2</w:t>
      </w:r>
      <w:r w:rsidRPr="00C861DD">
        <w:rPr>
          <w:rFonts w:ascii="Arial" w:eastAsia="Times New Roman" w:hAnsi="Arial" w:cs="Arial"/>
          <w:b/>
          <w:bCs/>
          <w:kern w:val="0"/>
          <w:sz w:val="20"/>
          <w:szCs w:val="20"/>
          <w14:ligatures w14:val="none"/>
        </w:rPr>
        <w:t>. 2027</w:t>
      </w:r>
    </w:p>
    <w:p w14:paraId="6E6307D9" w14:textId="5B9E6518" w:rsidR="008F53CC" w:rsidRPr="00C861DD" w:rsidRDefault="008F53CC" w:rsidP="0077744E">
      <w:pPr>
        <w:numPr>
          <w:ilvl w:val="0"/>
          <w:numId w:val="22"/>
        </w:numPr>
        <w:spacing w:after="0" w:line="276" w:lineRule="auto"/>
        <w:contextualSpacing/>
        <w:jc w:val="both"/>
        <w:rPr>
          <w:rFonts w:ascii="Arial" w:eastAsia="Times New Roman" w:hAnsi="Arial" w:cs="Arial"/>
          <w:kern w:val="0"/>
          <w:sz w:val="20"/>
          <w:szCs w:val="20"/>
          <w14:ligatures w14:val="none"/>
        </w:rPr>
      </w:pPr>
      <w:r w:rsidRPr="00C861DD">
        <w:rPr>
          <w:rFonts w:ascii="Arial" w:eastAsia="Times New Roman" w:hAnsi="Arial" w:cs="Arial"/>
          <w:kern w:val="0"/>
          <w:sz w:val="20"/>
          <w:szCs w:val="20"/>
          <w14:ligatures w14:val="none"/>
        </w:rPr>
        <w:t xml:space="preserve">oddaja 4. zahtevka za izplačilo najkasneje </w:t>
      </w:r>
      <w:r w:rsidR="00771E4B" w:rsidRPr="00C861DD">
        <w:rPr>
          <w:rFonts w:ascii="Arial" w:eastAsia="Times New Roman" w:hAnsi="Arial" w:cs="Arial"/>
          <w:b/>
          <w:bCs/>
          <w:kern w:val="0"/>
          <w:sz w:val="20"/>
          <w:szCs w:val="20"/>
          <w14:ligatures w14:val="none"/>
        </w:rPr>
        <w:t>31</w:t>
      </w:r>
      <w:r w:rsidRPr="00C861DD">
        <w:rPr>
          <w:rFonts w:ascii="Arial" w:eastAsia="Times New Roman" w:hAnsi="Arial" w:cs="Arial"/>
          <w:b/>
          <w:bCs/>
          <w:kern w:val="0"/>
          <w:sz w:val="20"/>
          <w:szCs w:val="20"/>
          <w14:ligatures w14:val="none"/>
        </w:rPr>
        <w:t xml:space="preserve">. </w:t>
      </w:r>
      <w:r w:rsidR="00771E4B" w:rsidRPr="00C861DD">
        <w:rPr>
          <w:rFonts w:ascii="Arial" w:eastAsia="Times New Roman" w:hAnsi="Arial" w:cs="Arial"/>
          <w:b/>
          <w:bCs/>
          <w:kern w:val="0"/>
          <w:sz w:val="20"/>
          <w:szCs w:val="20"/>
          <w14:ligatures w14:val="none"/>
        </w:rPr>
        <w:t>5</w:t>
      </w:r>
      <w:r w:rsidRPr="00C861DD">
        <w:rPr>
          <w:rFonts w:ascii="Arial" w:eastAsia="Times New Roman" w:hAnsi="Arial" w:cs="Arial"/>
          <w:b/>
          <w:bCs/>
          <w:kern w:val="0"/>
          <w:sz w:val="20"/>
          <w:szCs w:val="20"/>
          <w14:ligatures w14:val="none"/>
        </w:rPr>
        <w:t>. 202</w:t>
      </w:r>
      <w:r w:rsidR="00B04A06" w:rsidRPr="00C861DD">
        <w:rPr>
          <w:rFonts w:ascii="Arial" w:eastAsia="Times New Roman" w:hAnsi="Arial" w:cs="Arial"/>
          <w:b/>
          <w:bCs/>
          <w:kern w:val="0"/>
          <w:sz w:val="20"/>
          <w:szCs w:val="20"/>
          <w14:ligatures w14:val="none"/>
        </w:rPr>
        <w:t>7</w:t>
      </w:r>
    </w:p>
    <w:p w14:paraId="6830F97B" w14:textId="5B595BE4" w:rsidR="008F53CC" w:rsidRPr="00C861DD" w:rsidRDefault="008F53CC" w:rsidP="0077744E">
      <w:pPr>
        <w:numPr>
          <w:ilvl w:val="0"/>
          <w:numId w:val="22"/>
        </w:numPr>
        <w:spacing w:after="0" w:line="276" w:lineRule="auto"/>
        <w:contextualSpacing/>
        <w:jc w:val="both"/>
        <w:rPr>
          <w:rFonts w:ascii="Arial" w:eastAsia="Times New Roman" w:hAnsi="Arial" w:cs="Arial"/>
          <w:kern w:val="0"/>
          <w:sz w:val="20"/>
          <w:szCs w:val="20"/>
          <w14:ligatures w14:val="none"/>
        </w:rPr>
      </w:pPr>
      <w:r w:rsidRPr="00C861DD">
        <w:rPr>
          <w:rFonts w:ascii="Arial" w:eastAsia="Times New Roman" w:hAnsi="Arial" w:cs="Arial"/>
          <w:kern w:val="0"/>
          <w:sz w:val="20"/>
          <w:szCs w:val="20"/>
          <w14:ligatures w14:val="none"/>
        </w:rPr>
        <w:t xml:space="preserve">oddaja 5. zahtevka za izplačilo najkasneje </w:t>
      </w:r>
      <w:r w:rsidR="007022D4" w:rsidRPr="00C861DD">
        <w:rPr>
          <w:rFonts w:ascii="Arial" w:eastAsia="Times New Roman" w:hAnsi="Arial" w:cs="Arial"/>
          <w:b/>
          <w:bCs/>
          <w:kern w:val="0"/>
          <w:sz w:val="20"/>
          <w:szCs w:val="20"/>
          <w14:ligatures w14:val="none"/>
        </w:rPr>
        <w:t>31</w:t>
      </w:r>
      <w:r w:rsidRPr="00C861DD">
        <w:rPr>
          <w:rFonts w:ascii="Arial" w:eastAsia="Times New Roman" w:hAnsi="Arial" w:cs="Arial"/>
          <w:b/>
          <w:bCs/>
          <w:kern w:val="0"/>
          <w:sz w:val="20"/>
          <w:szCs w:val="20"/>
          <w14:ligatures w14:val="none"/>
        </w:rPr>
        <w:t xml:space="preserve">. </w:t>
      </w:r>
      <w:r w:rsidR="007022D4" w:rsidRPr="00C861DD">
        <w:rPr>
          <w:rFonts w:ascii="Arial" w:eastAsia="Times New Roman" w:hAnsi="Arial" w:cs="Arial"/>
          <w:b/>
          <w:bCs/>
          <w:kern w:val="0"/>
          <w:sz w:val="20"/>
          <w:szCs w:val="20"/>
          <w14:ligatures w14:val="none"/>
        </w:rPr>
        <w:t>8</w:t>
      </w:r>
      <w:r w:rsidRPr="00C861DD">
        <w:rPr>
          <w:rFonts w:ascii="Arial" w:eastAsia="Times New Roman" w:hAnsi="Arial" w:cs="Arial"/>
          <w:b/>
          <w:bCs/>
          <w:kern w:val="0"/>
          <w:sz w:val="20"/>
          <w:szCs w:val="20"/>
          <w14:ligatures w14:val="none"/>
        </w:rPr>
        <w:t>. 202</w:t>
      </w:r>
      <w:r w:rsidR="00B04A06" w:rsidRPr="00C861DD">
        <w:rPr>
          <w:rFonts w:ascii="Arial" w:eastAsia="Times New Roman" w:hAnsi="Arial" w:cs="Arial"/>
          <w:b/>
          <w:bCs/>
          <w:kern w:val="0"/>
          <w:sz w:val="20"/>
          <w:szCs w:val="20"/>
          <w14:ligatures w14:val="none"/>
        </w:rPr>
        <w:t>7</w:t>
      </w:r>
    </w:p>
    <w:p w14:paraId="1055A394" w14:textId="755EF7B9" w:rsidR="00B04A06" w:rsidRPr="00C861DD" w:rsidRDefault="00B04A06" w:rsidP="0077744E">
      <w:pPr>
        <w:numPr>
          <w:ilvl w:val="0"/>
          <w:numId w:val="22"/>
        </w:numPr>
        <w:spacing w:after="0" w:line="276" w:lineRule="auto"/>
        <w:contextualSpacing/>
        <w:jc w:val="both"/>
        <w:rPr>
          <w:rFonts w:ascii="Arial" w:eastAsia="Times New Roman" w:hAnsi="Arial" w:cs="Arial"/>
          <w:kern w:val="0"/>
          <w:sz w:val="20"/>
          <w:szCs w:val="20"/>
          <w14:ligatures w14:val="none"/>
        </w:rPr>
      </w:pPr>
      <w:r w:rsidRPr="00C861DD">
        <w:rPr>
          <w:rFonts w:ascii="Arial" w:eastAsia="Times New Roman" w:hAnsi="Arial" w:cs="Arial"/>
          <w:kern w:val="0"/>
          <w:sz w:val="20"/>
          <w:szCs w:val="20"/>
          <w14:ligatures w14:val="none"/>
        </w:rPr>
        <w:t xml:space="preserve">oddaja 6. zahtevka za izplačilo najkasneje </w:t>
      </w:r>
      <w:r w:rsidRPr="00C861DD">
        <w:rPr>
          <w:rFonts w:ascii="Arial" w:eastAsia="Times New Roman" w:hAnsi="Arial" w:cs="Arial"/>
          <w:b/>
          <w:bCs/>
          <w:kern w:val="0"/>
          <w:sz w:val="20"/>
          <w:szCs w:val="20"/>
          <w14:ligatures w14:val="none"/>
        </w:rPr>
        <w:t>25. 11. 2027</w:t>
      </w:r>
    </w:p>
    <w:p w14:paraId="77DF102B" w14:textId="4A107EAB" w:rsidR="00130B76" w:rsidRPr="001E27C1" w:rsidRDefault="00B04A06" w:rsidP="00EF582C">
      <w:pPr>
        <w:numPr>
          <w:ilvl w:val="0"/>
          <w:numId w:val="22"/>
        </w:numPr>
        <w:spacing w:after="0" w:line="276" w:lineRule="auto"/>
        <w:contextualSpacing/>
        <w:jc w:val="both"/>
        <w:rPr>
          <w:rFonts w:ascii="Arial" w:eastAsia="Calibri" w:hAnsi="Arial" w:cs="Arial"/>
          <w:noProof/>
          <w:color w:val="000000" w:themeColor="text1"/>
          <w:sz w:val="20"/>
          <w:szCs w:val="20"/>
        </w:rPr>
      </w:pPr>
      <w:r w:rsidRPr="00C861DD">
        <w:rPr>
          <w:rFonts w:ascii="Arial" w:eastAsia="Times New Roman" w:hAnsi="Arial" w:cs="Arial"/>
          <w:kern w:val="0"/>
          <w:sz w:val="20"/>
          <w:szCs w:val="20"/>
          <w14:ligatures w14:val="none"/>
        </w:rPr>
        <w:t xml:space="preserve">oddaja 7. zahtevka za izplačilo najkasneje </w:t>
      </w:r>
      <w:r w:rsidR="007022D4" w:rsidRPr="00C861DD">
        <w:rPr>
          <w:rFonts w:ascii="Arial" w:eastAsia="Times New Roman" w:hAnsi="Arial" w:cs="Arial"/>
          <w:b/>
          <w:bCs/>
          <w:kern w:val="0"/>
          <w:sz w:val="20"/>
          <w:szCs w:val="20"/>
          <w14:ligatures w14:val="none"/>
        </w:rPr>
        <w:t>29</w:t>
      </w:r>
      <w:r w:rsidRPr="00C861DD">
        <w:rPr>
          <w:rFonts w:ascii="Arial" w:eastAsia="Times New Roman" w:hAnsi="Arial" w:cs="Arial"/>
          <w:b/>
          <w:bCs/>
          <w:kern w:val="0"/>
          <w:sz w:val="20"/>
          <w:szCs w:val="20"/>
          <w14:ligatures w14:val="none"/>
        </w:rPr>
        <w:t xml:space="preserve">. </w:t>
      </w:r>
      <w:r w:rsidR="007022D4" w:rsidRPr="00C861DD">
        <w:rPr>
          <w:rFonts w:ascii="Arial" w:eastAsia="Times New Roman" w:hAnsi="Arial" w:cs="Arial"/>
          <w:b/>
          <w:bCs/>
          <w:kern w:val="0"/>
          <w:sz w:val="20"/>
          <w:szCs w:val="20"/>
          <w14:ligatures w14:val="none"/>
        </w:rPr>
        <w:t>2</w:t>
      </w:r>
      <w:r w:rsidRPr="00C861DD">
        <w:rPr>
          <w:rFonts w:ascii="Arial" w:eastAsia="Times New Roman" w:hAnsi="Arial" w:cs="Arial"/>
          <w:b/>
          <w:bCs/>
          <w:kern w:val="0"/>
          <w:sz w:val="20"/>
          <w:szCs w:val="20"/>
          <w14:ligatures w14:val="none"/>
        </w:rPr>
        <w:t>. 2028</w:t>
      </w:r>
    </w:p>
    <w:p w14:paraId="03349C64" w14:textId="111F4E58" w:rsidR="001E27C1" w:rsidRPr="001E27C1" w:rsidRDefault="001E27C1" w:rsidP="001E27C1">
      <w:pPr>
        <w:numPr>
          <w:ilvl w:val="0"/>
          <w:numId w:val="22"/>
        </w:numPr>
        <w:spacing w:after="0" w:line="276" w:lineRule="auto"/>
        <w:contextualSpacing/>
        <w:jc w:val="both"/>
        <w:rPr>
          <w:rFonts w:ascii="Arial" w:eastAsia="Calibri" w:hAnsi="Arial" w:cs="Arial"/>
          <w:noProof/>
          <w:color w:val="000000" w:themeColor="text1"/>
          <w:sz w:val="20"/>
          <w:szCs w:val="20"/>
        </w:rPr>
      </w:pPr>
      <w:r w:rsidRPr="00C861DD">
        <w:rPr>
          <w:rFonts w:ascii="Arial" w:eastAsia="Times New Roman" w:hAnsi="Arial" w:cs="Arial"/>
          <w:kern w:val="0"/>
          <w:sz w:val="20"/>
          <w:szCs w:val="20"/>
          <w14:ligatures w14:val="none"/>
        </w:rPr>
        <w:t xml:space="preserve">oddaja </w:t>
      </w:r>
      <w:r>
        <w:rPr>
          <w:rFonts w:ascii="Arial" w:eastAsia="Times New Roman" w:hAnsi="Arial" w:cs="Arial"/>
          <w:kern w:val="0"/>
          <w:sz w:val="20"/>
          <w:szCs w:val="20"/>
          <w14:ligatures w14:val="none"/>
        </w:rPr>
        <w:t>8</w:t>
      </w:r>
      <w:r w:rsidRPr="00C861DD">
        <w:rPr>
          <w:rFonts w:ascii="Arial" w:eastAsia="Times New Roman" w:hAnsi="Arial" w:cs="Arial"/>
          <w:kern w:val="0"/>
          <w:sz w:val="20"/>
          <w:szCs w:val="20"/>
          <w14:ligatures w14:val="none"/>
        </w:rPr>
        <w:t xml:space="preserve">. zahtevka za izplačilo najkasneje </w:t>
      </w:r>
      <w:r>
        <w:rPr>
          <w:rFonts w:ascii="Arial" w:eastAsia="Times New Roman" w:hAnsi="Arial" w:cs="Arial"/>
          <w:b/>
          <w:bCs/>
          <w:kern w:val="0"/>
          <w:sz w:val="20"/>
          <w:szCs w:val="20"/>
          <w14:ligatures w14:val="none"/>
        </w:rPr>
        <w:t>31</w:t>
      </w:r>
      <w:r w:rsidRPr="00C861DD">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5</w:t>
      </w:r>
      <w:r w:rsidRPr="00C861DD">
        <w:rPr>
          <w:rFonts w:ascii="Arial" w:eastAsia="Times New Roman" w:hAnsi="Arial" w:cs="Arial"/>
          <w:b/>
          <w:bCs/>
          <w:kern w:val="0"/>
          <w:sz w:val="20"/>
          <w:szCs w:val="20"/>
          <w14:ligatures w14:val="none"/>
        </w:rPr>
        <w:t>. 2028</w:t>
      </w:r>
    </w:p>
    <w:p w14:paraId="297BF28C" w14:textId="2631512D" w:rsidR="001E27C1" w:rsidRPr="001E27C1" w:rsidRDefault="001E27C1" w:rsidP="001E27C1">
      <w:pPr>
        <w:numPr>
          <w:ilvl w:val="0"/>
          <w:numId w:val="22"/>
        </w:numPr>
        <w:spacing w:after="0" w:line="276" w:lineRule="auto"/>
        <w:contextualSpacing/>
        <w:jc w:val="both"/>
        <w:rPr>
          <w:rFonts w:ascii="Arial" w:eastAsia="Calibri" w:hAnsi="Arial" w:cs="Arial"/>
          <w:noProof/>
          <w:color w:val="000000" w:themeColor="text1"/>
          <w:sz w:val="20"/>
          <w:szCs w:val="20"/>
        </w:rPr>
      </w:pPr>
      <w:r w:rsidRPr="00C861DD">
        <w:rPr>
          <w:rFonts w:ascii="Arial" w:eastAsia="Times New Roman" w:hAnsi="Arial" w:cs="Arial"/>
          <w:kern w:val="0"/>
          <w:sz w:val="20"/>
          <w:szCs w:val="20"/>
          <w14:ligatures w14:val="none"/>
        </w:rPr>
        <w:t xml:space="preserve">oddaja </w:t>
      </w:r>
      <w:r>
        <w:rPr>
          <w:rFonts w:ascii="Arial" w:eastAsia="Times New Roman" w:hAnsi="Arial" w:cs="Arial"/>
          <w:kern w:val="0"/>
          <w:sz w:val="20"/>
          <w:szCs w:val="20"/>
          <w14:ligatures w14:val="none"/>
        </w:rPr>
        <w:t>9</w:t>
      </w:r>
      <w:r w:rsidRPr="00C861DD">
        <w:rPr>
          <w:rFonts w:ascii="Arial" w:eastAsia="Times New Roman" w:hAnsi="Arial" w:cs="Arial"/>
          <w:kern w:val="0"/>
          <w:sz w:val="20"/>
          <w:szCs w:val="20"/>
          <w14:ligatures w14:val="none"/>
        </w:rPr>
        <w:t xml:space="preserve">. zahtevka za izplačilo najkasneje </w:t>
      </w:r>
      <w:r>
        <w:rPr>
          <w:rFonts w:ascii="Arial" w:eastAsia="Times New Roman" w:hAnsi="Arial" w:cs="Arial"/>
          <w:b/>
          <w:bCs/>
          <w:kern w:val="0"/>
          <w:sz w:val="20"/>
          <w:szCs w:val="20"/>
          <w14:ligatures w14:val="none"/>
        </w:rPr>
        <w:t>31</w:t>
      </w:r>
      <w:r w:rsidRPr="00C861DD">
        <w:rPr>
          <w:rFonts w:ascii="Arial" w:eastAsia="Times New Roman" w:hAnsi="Arial" w:cs="Arial"/>
          <w:b/>
          <w:bCs/>
          <w:kern w:val="0"/>
          <w:sz w:val="20"/>
          <w:szCs w:val="20"/>
          <w14:ligatures w14:val="none"/>
        </w:rPr>
        <w:t xml:space="preserve">. </w:t>
      </w:r>
      <w:r>
        <w:rPr>
          <w:rFonts w:ascii="Arial" w:eastAsia="Times New Roman" w:hAnsi="Arial" w:cs="Arial"/>
          <w:b/>
          <w:bCs/>
          <w:kern w:val="0"/>
          <w:sz w:val="20"/>
          <w:szCs w:val="20"/>
          <w14:ligatures w14:val="none"/>
        </w:rPr>
        <w:t>8</w:t>
      </w:r>
      <w:r w:rsidRPr="00C861DD">
        <w:rPr>
          <w:rFonts w:ascii="Arial" w:eastAsia="Times New Roman" w:hAnsi="Arial" w:cs="Arial"/>
          <w:b/>
          <w:bCs/>
          <w:kern w:val="0"/>
          <w:sz w:val="20"/>
          <w:szCs w:val="20"/>
          <w14:ligatures w14:val="none"/>
        </w:rPr>
        <w:t>. 2028</w:t>
      </w:r>
    </w:p>
    <w:p w14:paraId="06C1997C" w14:textId="5A300488" w:rsidR="007022D4" w:rsidRPr="00C861DD" w:rsidRDefault="007022D4" w:rsidP="007022D4">
      <w:pPr>
        <w:numPr>
          <w:ilvl w:val="0"/>
          <w:numId w:val="22"/>
        </w:numPr>
        <w:spacing w:after="0" w:line="276" w:lineRule="auto"/>
        <w:contextualSpacing/>
        <w:jc w:val="both"/>
        <w:rPr>
          <w:rFonts w:ascii="Arial" w:eastAsia="Calibri" w:hAnsi="Arial" w:cs="Arial"/>
          <w:noProof/>
          <w:color w:val="000000" w:themeColor="text1"/>
          <w:sz w:val="20"/>
          <w:szCs w:val="20"/>
        </w:rPr>
      </w:pPr>
      <w:r w:rsidRPr="00C861DD">
        <w:rPr>
          <w:rFonts w:ascii="Arial" w:eastAsia="Times New Roman" w:hAnsi="Arial" w:cs="Arial"/>
          <w:kern w:val="0"/>
          <w:sz w:val="20"/>
          <w:szCs w:val="20"/>
          <w14:ligatures w14:val="none"/>
        </w:rPr>
        <w:t xml:space="preserve">oddaja </w:t>
      </w:r>
      <w:r w:rsidR="001E27C1">
        <w:rPr>
          <w:rFonts w:ascii="Arial" w:eastAsia="Times New Roman" w:hAnsi="Arial" w:cs="Arial"/>
          <w:kern w:val="0"/>
          <w:sz w:val="20"/>
          <w:szCs w:val="20"/>
          <w14:ligatures w14:val="none"/>
        </w:rPr>
        <w:t>10</w:t>
      </w:r>
      <w:r w:rsidRPr="00C861DD">
        <w:rPr>
          <w:rFonts w:ascii="Arial" w:eastAsia="Times New Roman" w:hAnsi="Arial" w:cs="Arial"/>
          <w:kern w:val="0"/>
          <w:sz w:val="20"/>
          <w:szCs w:val="20"/>
          <w14:ligatures w14:val="none"/>
        </w:rPr>
        <w:t xml:space="preserve">. oziroma </w:t>
      </w:r>
      <w:r w:rsidR="00044095" w:rsidRPr="00C861DD">
        <w:rPr>
          <w:rFonts w:ascii="Arial" w:eastAsia="Times New Roman" w:hAnsi="Arial" w:cs="Arial"/>
          <w:kern w:val="0"/>
          <w:sz w:val="20"/>
          <w:szCs w:val="20"/>
          <w14:ligatures w14:val="none"/>
        </w:rPr>
        <w:t xml:space="preserve">zadnjega </w:t>
      </w:r>
      <w:r w:rsidRPr="00C861DD">
        <w:rPr>
          <w:rFonts w:ascii="Arial" w:eastAsia="Times New Roman" w:hAnsi="Arial" w:cs="Arial"/>
          <w:kern w:val="0"/>
          <w:sz w:val="20"/>
          <w:szCs w:val="20"/>
          <w14:ligatures w14:val="none"/>
        </w:rPr>
        <w:t xml:space="preserve">zahtevka za izplačilo najkasneje </w:t>
      </w:r>
      <w:r w:rsidR="003D0660">
        <w:rPr>
          <w:rFonts w:ascii="Arial" w:eastAsia="Times New Roman" w:hAnsi="Arial" w:cs="Arial"/>
          <w:b/>
          <w:bCs/>
          <w:kern w:val="0"/>
          <w:sz w:val="20"/>
          <w:szCs w:val="20"/>
          <w14:ligatures w14:val="none"/>
        </w:rPr>
        <w:t>27. 10</w:t>
      </w:r>
      <w:r w:rsidRPr="00C861DD">
        <w:rPr>
          <w:rFonts w:ascii="Arial" w:eastAsia="Times New Roman" w:hAnsi="Arial" w:cs="Arial"/>
          <w:b/>
          <w:bCs/>
          <w:kern w:val="0"/>
          <w:sz w:val="20"/>
          <w:szCs w:val="20"/>
          <w14:ligatures w14:val="none"/>
        </w:rPr>
        <w:t>. 2028</w:t>
      </w:r>
    </w:p>
    <w:p w14:paraId="030464D2" w14:textId="77777777" w:rsidR="007022D4" w:rsidRPr="00C861DD" w:rsidRDefault="007022D4" w:rsidP="00A47306">
      <w:pPr>
        <w:spacing w:after="0" w:line="276" w:lineRule="auto"/>
        <w:ind w:left="360"/>
        <w:contextualSpacing/>
        <w:jc w:val="both"/>
        <w:rPr>
          <w:rFonts w:ascii="Arial" w:eastAsia="Calibri" w:hAnsi="Arial" w:cs="Arial"/>
          <w:noProof/>
          <w:color w:val="000000" w:themeColor="text1"/>
          <w:sz w:val="20"/>
          <w:szCs w:val="20"/>
        </w:rPr>
      </w:pPr>
    </w:p>
    <w:p w14:paraId="437C4319" w14:textId="0A2C932F"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Zadnji zahtevek za izplačilo je treba predložiti najkasneje do </w:t>
      </w:r>
      <w:r w:rsidR="003D0660">
        <w:rPr>
          <w:rFonts w:ascii="Arial" w:eastAsia="Calibri" w:hAnsi="Arial" w:cs="Arial"/>
          <w:noProof/>
          <w:color w:val="000000" w:themeColor="text1"/>
          <w:sz w:val="20"/>
          <w:szCs w:val="20"/>
        </w:rPr>
        <w:t>27. 10.</w:t>
      </w:r>
      <w:r w:rsidRPr="00C861DD">
        <w:rPr>
          <w:rFonts w:ascii="Arial" w:eastAsia="Calibri" w:hAnsi="Arial" w:cs="Arial"/>
          <w:noProof/>
          <w:color w:val="000000" w:themeColor="text1"/>
          <w:sz w:val="20"/>
          <w:szCs w:val="20"/>
        </w:rPr>
        <w:t xml:space="preserve"> 202</w:t>
      </w:r>
      <w:r w:rsidR="00B04A06" w:rsidRPr="00C861DD">
        <w:rPr>
          <w:rFonts w:ascii="Arial" w:eastAsia="Calibri" w:hAnsi="Arial" w:cs="Arial"/>
          <w:noProof/>
          <w:color w:val="000000" w:themeColor="text1"/>
          <w:sz w:val="20"/>
          <w:szCs w:val="20"/>
        </w:rPr>
        <w:t>8</w:t>
      </w:r>
      <w:r w:rsidRPr="00C861DD">
        <w:rPr>
          <w:rFonts w:ascii="Arial" w:eastAsia="Calibri" w:hAnsi="Arial" w:cs="Arial"/>
          <w:noProof/>
          <w:color w:val="000000" w:themeColor="text1"/>
          <w:sz w:val="20"/>
          <w:szCs w:val="20"/>
        </w:rPr>
        <w:t xml:space="preserve">. </w:t>
      </w:r>
    </w:p>
    <w:p w14:paraId="1126EB21" w14:textId="77777777" w:rsidR="00130B76" w:rsidRPr="00C861DD" w:rsidRDefault="00130B76" w:rsidP="0077744E">
      <w:pPr>
        <w:spacing w:after="0" w:line="276" w:lineRule="auto"/>
        <w:rPr>
          <w:rFonts w:ascii="Arial" w:eastAsia="Calibri" w:hAnsi="Arial" w:cs="Arial"/>
          <w:noProof/>
          <w:color w:val="000000" w:themeColor="text1"/>
          <w:sz w:val="20"/>
          <w:szCs w:val="20"/>
        </w:rPr>
      </w:pPr>
    </w:p>
    <w:p w14:paraId="1D170AAF"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1801B02C"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13D03E3C" w14:textId="45902B6A"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 predvideni dinamiki financiranja operacije, navedene v vlogi upravičenca, št. </w:t>
      </w:r>
      <w:r w:rsidR="00716540" w:rsidRPr="00C861DD">
        <w:rPr>
          <w:rFonts w:ascii="Arial" w:eastAsia="Calibri" w:hAnsi="Arial" w:cs="Arial"/>
          <w:noProof/>
          <w:color w:val="000000" w:themeColor="text1"/>
          <w:sz w:val="20"/>
          <w:szCs w:val="20"/>
          <w:highlight w:val="darkGray"/>
        </w:rPr>
        <w:t>XXXX</w:t>
      </w:r>
      <w:r w:rsidRPr="00C861DD">
        <w:rPr>
          <w:rFonts w:ascii="Arial" w:eastAsia="Calibri" w:hAnsi="Arial" w:cs="Arial"/>
          <w:noProof/>
          <w:color w:val="000000" w:themeColor="text1"/>
          <w:sz w:val="20"/>
          <w:szCs w:val="20"/>
        </w:rPr>
        <w:t>, se upravičenec zavezuje, da bo v posameznih proračunskih letih izvajanja operacije ministrstvu izstavil zahtevke za izplačilo v naslednjih maksimalnih letnih zneskih:</w:t>
      </w:r>
    </w:p>
    <w:p w14:paraId="36F04AC1"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tbl>
      <w:tblPr>
        <w:tblW w:w="5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0"/>
        <w:gridCol w:w="3321"/>
      </w:tblGrid>
      <w:tr w:rsidR="00130B76" w:rsidRPr="00C861DD" w14:paraId="444074B0" w14:textId="77777777" w:rsidTr="005E3755">
        <w:trPr>
          <w:trHeight w:val="300"/>
          <w:jc w:val="center"/>
        </w:trPr>
        <w:tc>
          <w:tcPr>
            <w:tcW w:w="1890" w:type="dxa"/>
          </w:tcPr>
          <w:p w14:paraId="3B70A87A" w14:textId="77777777" w:rsidR="00130B76" w:rsidRPr="00C861DD" w:rsidRDefault="00130B76"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Leto</w:t>
            </w:r>
          </w:p>
        </w:tc>
        <w:tc>
          <w:tcPr>
            <w:tcW w:w="3321" w:type="dxa"/>
          </w:tcPr>
          <w:p w14:paraId="6BFC2C68"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SKUPAJ OPERACIJA</w:t>
            </w:r>
          </w:p>
        </w:tc>
      </w:tr>
      <w:tr w:rsidR="00130B76" w:rsidRPr="00C861DD" w14:paraId="36A27664" w14:textId="77777777" w:rsidTr="005E3755">
        <w:trPr>
          <w:trHeight w:val="300"/>
          <w:jc w:val="center"/>
        </w:trPr>
        <w:tc>
          <w:tcPr>
            <w:tcW w:w="1890" w:type="dxa"/>
          </w:tcPr>
          <w:p w14:paraId="77C954C8" w14:textId="233977A3" w:rsidR="00130B76" w:rsidRPr="00C861DD" w:rsidRDefault="00130B76"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202</w:t>
            </w:r>
            <w:r w:rsidR="00716540" w:rsidRPr="00C861DD">
              <w:rPr>
                <w:rFonts w:ascii="Arial" w:eastAsia="Calibri" w:hAnsi="Arial" w:cs="Arial"/>
                <w:noProof/>
                <w:color w:val="000000" w:themeColor="text1"/>
                <w:sz w:val="20"/>
                <w:szCs w:val="20"/>
              </w:rPr>
              <w:t>6</w:t>
            </w:r>
          </w:p>
        </w:tc>
        <w:tc>
          <w:tcPr>
            <w:tcW w:w="3321" w:type="dxa"/>
          </w:tcPr>
          <w:p w14:paraId="01C67C7D" w14:textId="20F7869F" w:rsidR="00130B76" w:rsidRPr="00C861DD" w:rsidRDefault="00130B76" w:rsidP="0077744E">
            <w:pPr>
              <w:spacing w:after="0" w:line="276" w:lineRule="auto"/>
              <w:jc w:val="right"/>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EUR</w:t>
            </w:r>
          </w:p>
        </w:tc>
      </w:tr>
      <w:tr w:rsidR="00130B76" w:rsidRPr="00C861DD" w14:paraId="0203A62B" w14:textId="77777777" w:rsidTr="005E3755">
        <w:trPr>
          <w:trHeight w:val="300"/>
          <w:jc w:val="center"/>
        </w:trPr>
        <w:tc>
          <w:tcPr>
            <w:tcW w:w="1890" w:type="dxa"/>
          </w:tcPr>
          <w:p w14:paraId="11A4AFE7" w14:textId="5D904B18" w:rsidR="00130B76" w:rsidRPr="00C861DD" w:rsidRDefault="00130B76"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202</w:t>
            </w:r>
            <w:r w:rsidR="00716540" w:rsidRPr="00C861DD">
              <w:rPr>
                <w:rFonts w:ascii="Arial" w:eastAsia="Calibri" w:hAnsi="Arial" w:cs="Arial"/>
                <w:noProof/>
                <w:color w:val="000000" w:themeColor="text1"/>
                <w:sz w:val="20"/>
                <w:szCs w:val="20"/>
              </w:rPr>
              <w:t>7</w:t>
            </w:r>
          </w:p>
        </w:tc>
        <w:tc>
          <w:tcPr>
            <w:tcW w:w="3321" w:type="dxa"/>
          </w:tcPr>
          <w:p w14:paraId="75FCE5AA" w14:textId="52F444AC" w:rsidR="00130B76" w:rsidRPr="00C861DD" w:rsidRDefault="00130B76" w:rsidP="0077744E">
            <w:pPr>
              <w:spacing w:after="0" w:line="276" w:lineRule="auto"/>
              <w:jc w:val="right"/>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EUR</w:t>
            </w:r>
          </w:p>
        </w:tc>
      </w:tr>
      <w:tr w:rsidR="00B04A06" w:rsidRPr="00C861DD" w14:paraId="69FB0F81" w14:textId="77777777" w:rsidTr="005E3755">
        <w:trPr>
          <w:trHeight w:val="300"/>
          <w:jc w:val="center"/>
        </w:trPr>
        <w:tc>
          <w:tcPr>
            <w:tcW w:w="1890" w:type="dxa"/>
          </w:tcPr>
          <w:p w14:paraId="067955F6" w14:textId="729DDD55" w:rsidR="00B04A06" w:rsidRPr="00C861DD" w:rsidRDefault="00B04A06"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2028</w:t>
            </w:r>
          </w:p>
        </w:tc>
        <w:tc>
          <w:tcPr>
            <w:tcW w:w="3321" w:type="dxa"/>
          </w:tcPr>
          <w:p w14:paraId="77E36733" w14:textId="2F4EAAF0" w:rsidR="00B04A06" w:rsidRPr="00C861DD" w:rsidRDefault="00B04A06" w:rsidP="0077744E">
            <w:pPr>
              <w:spacing w:after="0" w:line="276" w:lineRule="auto"/>
              <w:jc w:val="right"/>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EUR</w:t>
            </w:r>
          </w:p>
        </w:tc>
      </w:tr>
      <w:tr w:rsidR="00130B76" w:rsidRPr="00C861DD" w14:paraId="0764CC6C" w14:textId="77777777" w:rsidTr="005E3755">
        <w:trPr>
          <w:trHeight w:val="300"/>
          <w:jc w:val="center"/>
        </w:trPr>
        <w:tc>
          <w:tcPr>
            <w:tcW w:w="1890" w:type="dxa"/>
          </w:tcPr>
          <w:p w14:paraId="610A7964" w14:textId="77777777" w:rsidR="00130B76" w:rsidRPr="00C861DD" w:rsidRDefault="00130B76"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SKUPAJ</w:t>
            </w:r>
          </w:p>
          <w:p w14:paraId="69DFCCE4" w14:textId="77777777" w:rsidR="00130B76" w:rsidRPr="00C861DD" w:rsidRDefault="00130B76" w:rsidP="0077744E">
            <w:pPr>
              <w:spacing w:after="0" w:line="276" w:lineRule="auto"/>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VREDNOST</w:t>
            </w:r>
          </w:p>
        </w:tc>
        <w:tc>
          <w:tcPr>
            <w:tcW w:w="3321" w:type="dxa"/>
          </w:tcPr>
          <w:p w14:paraId="49C43652" w14:textId="7FFB5C30" w:rsidR="00130B76" w:rsidRPr="00C861DD" w:rsidRDefault="00130B76" w:rsidP="0077744E">
            <w:pPr>
              <w:spacing w:after="0" w:line="276" w:lineRule="auto"/>
              <w:jc w:val="right"/>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EUR</w:t>
            </w:r>
          </w:p>
        </w:tc>
      </w:tr>
    </w:tbl>
    <w:p w14:paraId="4102FC8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A9F018B" w14:textId="7BBADCC5"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Dinamika financiranja se lahko v primeru utemeljenih razlogov na strani upravičenca, ki izhajajo iz Navodil organa</w:t>
      </w:r>
      <w:r w:rsidRPr="00C861DD">
        <w:rPr>
          <w:rFonts w:ascii="Arial" w:eastAsia="Calibri" w:hAnsi="Arial" w:cs="Arial"/>
          <w:color w:val="000000" w:themeColor="text1"/>
          <w:sz w:val="20"/>
          <w:szCs w:val="20"/>
        </w:rPr>
        <w:t xml:space="preserve"> </w:t>
      </w:r>
      <w:r w:rsidRPr="00C861DD">
        <w:rPr>
          <w:rFonts w:ascii="Arial" w:eastAsia="Calibri" w:hAnsi="Arial" w:cs="Arial"/>
          <w:noProof/>
          <w:color w:val="000000" w:themeColor="text1"/>
          <w:sz w:val="20"/>
          <w:szCs w:val="20"/>
        </w:rPr>
        <w:t xml:space="preserve">upravljanja za finančno upravljanje evropske kohezijske politike cilja Naložbe za rast in delovna mesta v programskem obdobju 2021-2027 in če ima ministrstvo na razpolago prosta proračunska sredstva v skladu z veljavnim </w:t>
      </w:r>
      <w:r w:rsidR="00DD3A4D" w:rsidRPr="00C861DD">
        <w:rPr>
          <w:rFonts w:ascii="Arial" w:eastAsia="Calibri" w:hAnsi="Arial" w:cs="Arial"/>
          <w:noProof/>
          <w:color w:val="000000" w:themeColor="text1"/>
          <w:sz w:val="20"/>
          <w:szCs w:val="20"/>
        </w:rPr>
        <w:t>zakonom, ki ureja izvrševanje proračuna RS</w:t>
      </w:r>
      <w:r w:rsidRPr="00C861DD">
        <w:rPr>
          <w:rFonts w:ascii="Arial" w:eastAsia="Calibri" w:hAnsi="Arial" w:cs="Arial"/>
          <w:noProof/>
          <w:color w:val="000000" w:themeColor="text1"/>
          <w:sz w:val="20"/>
          <w:szCs w:val="20"/>
        </w:rPr>
        <w:t>, na pisni predlog upravičenca spremeni s sklenitvijo pisnega dodatka k pogodbi.</w:t>
      </w:r>
    </w:p>
    <w:p w14:paraId="310AE8F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A974F47"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69C91595"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6DEA995C" w14:textId="77777777" w:rsidR="00D65BB7" w:rsidRPr="00C861DD" w:rsidRDefault="00D65BB7" w:rsidP="00D65BB7">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Zahtevku za izplačilo je treba priložiti: </w:t>
      </w:r>
    </w:p>
    <w:p w14:paraId="5C0A4D3D" w14:textId="46B6C100" w:rsidR="00D65BB7" w:rsidRPr="00C861DD" w:rsidRDefault="00D65BB7" w:rsidP="00D65BB7">
      <w:pPr>
        <w:pStyle w:val="Odstavekseznama"/>
        <w:numPr>
          <w:ilvl w:val="0"/>
          <w:numId w:val="8"/>
        </w:numPr>
        <w:spacing w:line="276" w:lineRule="auto"/>
        <w:jc w:val="both"/>
        <w:rPr>
          <w:rFonts w:ascii="Arial" w:hAnsi="Arial" w:cs="Arial"/>
          <w:sz w:val="20"/>
          <w:szCs w:val="20"/>
        </w:rPr>
      </w:pPr>
      <w:r w:rsidRPr="00C861DD">
        <w:rPr>
          <w:rFonts w:ascii="Arial" w:hAnsi="Arial" w:cs="Arial"/>
          <w:sz w:val="20"/>
          <w:szCs w:val="20"/>
        </w:rPr>
        <w:t xml:space="preserve">evidenco izvedenih izobraževanj na </w:t>
      </w:r>
      <w:r w:rsidR="00DA279F" w:rsidRPr="00C861DD">
        <w:rPr>
          <w:rFonts w:ascii="Arial" w:hAnsi="Arial" w:cs="Arial"/>
          <w:sz w:val="20"/>
          <w:szCs w:val="20"/>
        </w:rPr>
        <w:t>O</w:t>
      </w:r>
      <w:r w:rsidRPr="00C861DD">
        <w:rPr>
          <w:rFonts w:ascii="Arial" w:hAnsi="Arial" w:cs="Arial"/>
          <w:sz w:val="20"/>
          <w:szCs w:val="20"/>
        </w:rPr>
        <w:t xml:space="preserve">brazcu št. </w:t>
      </w:r>
      <w:r w:rsidR="00961337" w:rsidRPr="00C861DD">
        <w:rPr>
          <w:rFonts w:ascii="Arial" w:hAnsi="Arial" w:cs="Arial"/>
          <w:sz w:val="20"/>
          <w:szCs w:val="20"/>
        </w:rPr>
        <w:t>7</w:t>
      </w:r>
      <w:r w:rsidRPr="00C861DD">
        <w:rPr>
          <w:rFonts w:ascii="Arial" w:hAnsi="Arial" w:cs="Arial"/>
          <w:sz w:val="20"/>
          <w:szCs w:val="20"/>
        </w:rPr>
        <w:t xml:space="preserve"> </w:t>
      </w:r>
      <w:r w:rsidR="00B20577">
        <w:rPr>
          <w:rFonts w:ascii="Arial" w:hAnsi="Arial" w:cs="Arial"/>
          <w:sz w:val="20"/>
          <w:szCs w:val="20"/>
        </w:rPr>
        <w:t xml:space="preserve">in analizo vprašalnikov na Obrazcu št. 9 </w:t>
      </w:r>
      <w:r w:rsidRPr="00C861DD">
        <w:rPr>
          <w:rFonts w:ascii="Arial" w:hAnsi="Arial" w:cs="Arial"/>
          <w:sz w:val="20"/>
          <w:szCs w:val="20"/>
        </w:rPr>
        <w:t>(ob vsakem ZZI za obdobje poročanja in končno celotno evidenco</w:t>
      </w:r>
      <w:r w:rsidR="00B20577">
        <w:rPr>
          <w:rFonts w:ascii="Arial" w:hAnsi="Arial" w:cs="Arial"/>
          <w:sz w:val="20"/>
          <w:szCs w:val="20"/>
        </w:rPr>
        <w:t xml:space="preserve"> ter analizo</w:t>
      </w:r>
      <w:r w:rsidRPr="00C861DD">
        <w:rPr>
          <w:rFonts w:ascii="Arial" w:hAnsi="Arial" w:cs="Arial"/>
          <w:sz w:val="20"/>
          <w:szCs w:val="20"/>
        </w:rPr>
        <w:t>),</w:t>
      </w:r>
    </w:p>
    <w:p w14:paraId="12420FE1" w14:textId="375158BA" w:rsidR="00D65BB7" w:rsidRPr="00C861DD" w:rsidRDefault="00D65BB7" w:rsidP="00D65BB7">
      <w:pPr>
        <w:pStyle w:val="Odstavekseznama"/>
        <w:numPr>
          <w:ilvl w:val="0"/>
          <w:numId w:val="8"/>
        </w:numPr>
        <w:spacing w:line="276" w:lineRule="auto"/>
        <w:jc w:val="both"/>
        <w:rPr>
          <w:rFonts w:ascii="Arial" w:hAnsi="Arial" w:cs="Arial"/>
          <w:sz w:val="20"/>
          <w:szCs w:val="20"/>
        </w:rPr>
      </w:pPr>
      <w:r w:rsidRPr="00C861DD">
        <w:rPr>
          <w:rFonts w:ascii="Arial" w:hAnsi="Arial" w:cs="Arial"/>
          <w:sz w:val="20"/>
          <w:szCs w:val="20"/>
        </w:rPr>
        <w:t>evidenco udeležencev oz. list</w:t>
      </w:r>
      <w:r w:rsidR="007C166F" w:rsidRPr="00C861DD">
        <w:rPr>
          <w:rFonts w:ascii="Arial" w:hAnsi="Arial" w:cs="Arial"/>
          <w:sz w:val="20"/>
          <w:szCs w:val="20"/>
        </w:rPr>
        <w:t>e</w:t>
      </w:r>
      <w:r w:rsidRPr="00C861DD">
        <w:rPr>
          <w:rFonts w:ascii="Arial" w:hAnsi="Arial" w:cs="Arial"/>
          <w:sz w:val="20"/>
          <w:szCs w:val="20"/>
        </w:rPr>
        <w:t xml:space="preserve"> prisotnosti na </w:t>
      </w:r>
      <w:r w:rsidR="00DA279F" w:rsidRPr="00C861DD">
        <w:rPr>
          <w:rFonts w:ascii="Arial" w:hAnsi="Arial" w:cs="Arial"/>
          <w:sz w:val="20"/>
          <w:szCs w:val="20"/>
        </w:rPr>
        <w:t>O</w:t>
      </w:r>
      <w:r w:rsidRPr="00C861DD">
        <w:rPr>
          <w:rFonts w:ascii="Arial" w:hAnsi="Arial" w:cs="Arial"/>
          <w:sz w:val="20"/>
          <w:szCs w:val="20"/>
        </w:rPr>
        <w:t xml:space="preserve">brazcu št. </w:t>
      </w:r>
      <w:r w:rsidR="00961337" w:rsidRPr="00C861DD">
        <w:rPr>
          <w:rFonts w:ascii="Arial" w:hAnsi="Arial" w:cs="Arial"/>
          <w:sz w:val="20"/>
          <w:szCs w:val="20"/>
        </w:rPr>
        <w:t>6</w:t>
      </w:r>
      <w:r w:rsidRPr="00C861DD">
        <w:rPr>
          <w:rFonts w:ascii="Arial" w:hAnsi="Arial" w:cs="Arial"/>
          <w:sz w:val="20"/>
          <w:szCs w:val="20"/>
        </w:rPr>
        <w:t xml:space="preserve"> (ob vsakem ZZI za obdobje poročanja),</w:t>
      </w:r>
    </w:p>
    <w:p w14:paraId="0B67E1BD" w14:textId="3937AD67" w:rsidR="00D65BB7" w:rsidRPr="00C861DD" w:rsidRDefault="00D65BB7" w:rsidP="00D65BB7">
      <w:pPr>
        <w:pStyle w:val="Odstavekseznama"/>
        <w:numPr>
          <w:ilvl w:val="0"/>
          <w:numId w:val="8"/>
        </w:numPr>
        <w:autoSpaceDE w:val="0"/>
        <w:autoSpaceDN w:val="0"/>
        <w:adjustRightInd w:val="0"/>
        <w:spacing w:line="276" w:lineRule="auto"/>
        <w:jc w:val="both"/>
        <w:rPr>
          <w:rFonts w:ascii="Arial" w:eastAsiaTheme="minorEastAsia" w:hAnsi="Arial" w:cs="Arial"/>
          <w:sz w:val="20"/>
          <w:szCs w:val="20"/>
        </w:rPr>
      </w:pPr>
      <w:r w:rsidRPr="00C861DD">
        <w:rPr>
          <w:rFonts w:ascii="Arial" w:hAnsi="Arial" w:cs="Arial"/>
          <w:sz w:val="20"/>
          <w:szCs w:val="20"/>
        </w:rPr>
        <w:t xml:space="preserve">vnos podatkov o doseganju kazalnikov (ob vsakem ZZI se poroča doseženo skupno stanje) in v vmesnem poročilu o izvajanju operacije na </w:t>
      </w:r>
      <w:r w:rsidR="00DA279F" w:rsidRPr="00C861DD">
        <w:rPr>
          <w:rFonts w:ascii="Arial" w:hAnsi="Arial" w:cs="Arial"/>
          <w:sz w:val="20"/>
          <w:szCs w:val="20"/>
        </w:rPr>
        <w:t>O</w:t>
      </w:r>
      <w:r w:rsidRPr="00C861DD">
        <w:rPr>
          <w:rFonts w:ascii="Arial" w:hAnsi="Arial" w:cs="Arial"/>
          <w:sz w:val="20"/>
          <w:szCs w:val="20"/>
        </w:rPr>
        <w:t xml:space="preserve">brazcu št. </w:t>
      </w:r>
      <w:r w:rsidR="00961337" w:rsidRPr="00C861DD">
        <w:rPr>
          <w:rFonts w:ascii="Arial" w:hAnsi="Arial" w:cs="Arial"/>
          <w:sz w:val="20"/>
          <w:szCs w:val="20"/>
        </w:rPr>
        <w:t>4</w:t>
      </w:r>
      <w:r w:rsidRPr="00C861DD">
        <w:rPr>
          <w:rFonts w:ascii="Arial" w:hAnsi="Arial" w:cs="Arial"/>
          <w:sz w:val="20"/>
          <w:szCs w:val="20"/>
        </w:rPr>
        <w:t xml:space="preserve"> (ob zadnjem ZZI v posameznem letu),</w:t>
      </w:r>
    </w:p>
    <w:p w14:paraId="2B4BCF93" w14:textId="2E1D7DC0" w:rsidR="00D65BB7" w:rsidRPr="00C861DD" w:rsidRDefault="00D65BB7" w:rsidP="00D65BB7">
      <w:pPr>
        <w:pStyle w:val="Odstavekseznama"/>
        <w:numPr>
          <w:ilvl w:val="0"/>
          <w:numId w:val="8"/>
        </w:numPr>
        <w:spacing w:line="276" w:lineRule="auto"/>
        <w:jc w:val="both"/>
        <w:rPr>
          <w:rFonts w:ascii="Arial" w:hAnsi="Arial" w:cs="Arial"/>
          <w:sz w:val="20"/>
          <w:szCs w:val="20"/>
        </w:rPr>
      </w:pPr>
      <w:r w:rsidRPr="00C861DD">
        <w:rPr>
          <w:rFonts w:ascii="Arial" w:hAnsi="Arial" w:cs="Arial"/>
          <w:sz w:val="20"/>
          <w:szCs w:val="20"/>
        </w:rPr>
        <w:t xml:space="preserve">končno poročilo o izvajanju operacije na </w:t>
      </w:r>
      <w:r w:rsidR="00DA279F" w:rsidRPr="00C861DD">
        <w:rPr>
          <w:rFonts w:ascii="Arial" w:hAnsi="Arial" w:cs="Arial"/>
          <w:sz w:val="20"/>
          <w:szCs w:val="20"/>
        </w:rPr>
        <w:t>O</w:t>
      </w:r>
      <w:r w:rsidRPr="00C861DD">
        <w:rPr>
          <w:rFonts w:ascii="Arial" w:hAnsi="Arial" w:cs="Arial"/>
          <w:sz w:val="20"/>
          <w:szCs w:val="20"/>
        </w:rPr>
        <w:t>brazcu št. 4 (vsebuje naj podatke o številu in starosti udeležencev ter analizo napredka pri digitalnih kompetencah, glede na vprašalnik o digitalnih kompetencah) – predvideno ob zadnjem ZZI, ko bodo znani vsi podatki,</w:t>
      </w:r>
    </w:p>
    <w:p w14:paraId="166711EC" w14:textId="77777777" w:rsidR="00D65BB7" w:rsidRPr="00C861DD" w:rsidRDefault="00D65BB7" w:rsidP="00D65BB7">
      <w:pPr>
        <w:pStyle w:val="Odstavekseznama"/>
        <w:numPr>
          <w:ilvl w:val="0"/>
          <w:numId w:val="8"/>
        </w:numPr>
        <w:spacing w:line="276" w:lineRule="auto"/>
        <w:jc w:val="both"/>
        <w:rPr>
          <w:rFonts w:ascii="Arial" w:hAnsi="Arial" w:cs="Arial"/>
          <w:sz w:val="20"/>
          <w:szCs w:val="20"/>
        </w:rPr>
      </w:pPr>
      <w:r w:rsidRPr="00C861DD">
        <w:rPr>
          <w:rFonts w:ascii="Arial" w:hAnsi="Arial" w:cs="Arial"/>
          <w:sz w:val="20"/>
          <w:szCs w:val="20"/>
        </w:rPr>
        <w:t xml:space="preserve">izpis ločenega stroškovnega mesta (konto kartice za operacijo), na kateri so knjiženi prilivi in </w:t>
      </w:r>
      <w:proofErr w:type="spellStart"/>
      <w:r w:rsidRPr="00C861DD">
        <w:rPr>
          <w:rFonts w:ascii="Arial" w:hAnsi="Arial" w:cs="Arial"/>
          <w:sz w:val="20"/>
          <w:szCs w:val="20"/>
        </w:rPr>
        <w:t>prenakazila</w:t>
      </w:r>
      <w:proofErr w:type="spellEnd"/>
      <w:r w:rsidRPr="00C861DD">
        <w:rPr>
          <w:rFonts w:ascii="Arial" w:hAnsi="Arial" w:cs="Arial"/>
          <w:sz w:val="20"/>
          <w:szCs w:val="20"/>
        </w:rPr>
        <w:t xml:space="preserve"> </w:t>
      </w:r>
      <w:proofErr w:type="spellStart"/>
      <w:r w:rsidRPr="00C861DD">
        <w:rPr>
          <w:rFonts w:ascii="Arial" w:hAnsi="Arial" w:cs="Arial"/>
          <w:sz w:val="20"/>
          <w:szCs w:val="20"/>
        </w:rPr>
        <w:t>konzorcijskim</w:t>
      </w:r>
      <w:proofErr w:type="spellEnd"/>
      <w:r w:rsidRPr="00C861DD">
        <w:rPr>
          <w:rFonts w:ascii="Arial" w:hAnsi="Arial" w:cs="Arial"/>
          <w:sz w:val="20"/>
          <w:szCs w:val="20"/>
        </w:rPr>
        <w:t xml:space="preserve"> partnerjem – predvideno ob vsakem ZZI.</w:t>
      </w:r>
    </w:p>
    <w:p w14:paraId="07584F75" w14:textId="77777777" w:rsidR="00130B76" w:rsidRPr="00C861DD" w:rsidRDefault="00130B76" w:rsidP="0077744E">
      <w:pPr>
        <w:spacing w:after="0" w:line="276" w:lineRule="auto"/>
        <w:ind w:left="720"/>
        <w:contextualSpacing/>
        <w:jc w:val="both"/>
        <w:rPr>
          <w:rFonts w:ascii="Arial" w:eastAsia="Calibri" w:hAnsi="Arial" w:cs="Arial"/>
          <w:noProof/>
          <w:color w:val="000000" w:themeColor="text1"/>
          <w:sz w:val="20"/>
          <w:szCs w:val="20"/>
        </w:rPr>
      </w:pPr>
    </w:p>
    <w:p w14:paraId="61ECFD4A" w14:textId="222E1A71" w:rsidR="00130B76" w:rsidRPr="00C861DD" w:rsidRDefault="008025D7"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ZZI</w:t>
      </w:r>
      <w:r w:rsidR="00130B76" w:rsidRPr="00C861DD">
        <w:rPr>
          <w:rFonts w:ascii="Arial" w:eastAsia="Calibri" w:hAnsi="Arial" w:cs="Arial"/>
          <w:noProof/>
          <w:color w:val="000000" w:themeColor="text1"/>
          <w:sz w:val="20"/>
          <w:szCs w:val="20"/>
        </w:rPr>
        <w:t xml:space="preserve"> mora podpisati odgovorna ali pooblaščena oseba upravičenca.</w:t>
      </w:r>
    </w:p>
    <w:p w14:paraId="5BBDEC27"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0198011"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Za namene dodatnega preverjanja upravičenosti stroškov s strani ministrstva ali drugega pristojnega organa mora upravičenec na poziv ministrstva, drugega pristojnega organa ali drugih udeležencev evropske kohezijske politike predložiti še dodatna dokazila o upravičenosti stroškov.</w:t>
      </w:r>
    </w:p>
    <w:p w14:paraId="0D52D53C"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DCB1618"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izjavlja, da mu je znana vsebina Navodil organa upravljanja za izvajanje upravljalnih preverjanj po 74. členu Uredbe 2021/1060/EU. Pogodbeni stranki se dogovorita, da se dodatno preverjanje zahtevka za izplačilo opravi skladno z vsakokratno veljavnimi navodili pristojnih organov ali institucij.</w:t>
      </w:r>
    </w:p>
    <w:p w14:paraId="331B728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F04AC42" w14:textId="06454DA1"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lahko od upravičenca zahteva dodatna pojasnila, ki dokazujejo upravičenost nastanka stroška za izvedbo operacije, če ministrstvo ali drug pristojen organ ob pregledu zahtevka za izplačilo ne ugotovi neposredne povezave med nastankom priglašenega stroška in izvedbo operacije. Če se ob pregledu zahtevka za izplačilo ugotovi, da upravičenec uveljavlja stroške, ki niso upravičeni stroški operacije, ministrstvo zavrne zahtevek za izplačilo in o tem obvesti upravičenca.</w:t>
      </w:r>
    </w:p>
    <w:p w14:paraId="51BA9C09" w14:textId="77777777" w:rsidR="00130B76" w:rsidRPr="00C861DD" w:rsidRDefault="00130B76" w:rsidP="008B2F79">
      <w:pPr>
        <w:widowControl w:val="0"/>
        <w:spacing w:after="0" w:line="276" w:lineRule="auto"/>
        <w:jc w:val="both"/>
        <w:rPr>
          <w:rFonts w:ascii="Arial" w:eastAsia="Calibri" w:hAnsi="Arial" w:cs="Arial"/>
          <w:noProof/>
          <w:color w:val="000000" w:themeColor="text1"/>
          <w:sz w:val="20"/>
          <w:szCs w:val="20"/>
        </w:rPr>
      </w:pPr>
    </w:p>
    <w:p w14:paraId="7F00F8F5"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PLAČILNI ROKI</w:t>
      </w:r>
    </w:p>
    <w:p w14:paraId="635BBA39"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1041A36" w14:textId="77777777" w:rsidR="00130B76" w:rsidRPr="00C861DD" w:rsidRDefault="00130B76" w:rsidP="0077744E">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256E6CF9"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539E8B3B" w14:textId="7CDB9BD9" w:rsidR="008654F6" w:rsidRPr="00C861DD" w:rsidRDefault="00130B76" w:rsidP="00A63FC9">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se obveže, da bo odobrena sredstva plačalo skladno z veljavnim zakonom, ki ureja izvrševanje proračuna R</w:t>
      </w:r>
      <w:r w:rsidR="00485C3B" w:rsidRPr="00C861DD">
        <w:rPr>
          <w:rFonts w:ascii="Arial" w:eastAsia="Calibri" w:hAnsi="Arial" w:cs="Arial"/>
          <w:noProof/>
          <w:color w:val="000000" w:themeColor="text1"/>
          <w:sz w:val="20"/>
          <w:szCs w:val="20"/>
        </w:rPr>
        <w:t>S</w:t>
      </w:r>
      <w:r w:rsidRPr="00C861DD">
        <w:rPr>
          <w:rFonts w:ascii="Arial" w:eastAsia="Calibri" w:hAnsi="Arial" w:cs="Arial"/>
          <w:noProof/>
          <w:color w:val="000000" w:themeColor="text1"/>
          <w:sz w:val="20"/>
          <w:szCs w:val="20"/>
        </w:rPr>
        <w:t xml:space="preserve">, </w:t>
      </w:r>
      <w:r w:rsidR="00EA0F85" w:rsidRPr="00C861DD">
        <w:rPr>
          <w:rFonts w:ascii="Arial" w:eastAsia="Calibri" w:hAnsi="Arial" w:cs="Arial"/>
          <w:noProof/>
          <w:color w:val="000000" w:themeColor="text1"/>
          <w:sz w:val="20"/>
          <w:szCs w:val="20"/>
        </w:rPr>
        <w:t xml:space="preserve">najkasneje </w:t>
      </w:r>
      <w:r w:rsidRPr="00C861DD">
        <w:rPr>
          <w:rFonts w:ascii="Arial" w:eastAsia="Calibri" w:hAnsi="Arial" w:cs="Arial"/>
          <w:noProof/>
          <w:color w:val="000000" w:themeColor="text1"/>
          <w:sz w:val="20"/>
          <w:szCs w:val="20"/>
        </w:rPr>
        <w:t xml:space="preserve">30 </w:t>
      </w:r>
      <w:r w:rsidR="008025D7" w:rsidRPr="00C861DD">
        <w:rPr>
          <w:rFonts w:ascii="Arial" w:eastAsia="Calibri" w:hAnsi="Arial" w:cs="Arial"/>
          <w:noProof/>
          <w:color w:val="000000" w:themeColor="text1"/>
          <w:sz w:val="20"/>
          <w:szCs w:val="20"/>
        </w:rPr>
        <w:t xml:space="preserve">koledarskih </w:t>
      </w:r>
      <w:r w:rsidRPr="00C861DD">
        <w:rPr>
          <w:rFonts w:ascii="Arial" w:eastAsia="Calibri" w:hAnsi="Arial" w:cs="Arial"/>
          <w:noProof/>
          <w:color w:val="000000" w:themeColor="text1"/>
          <w:sz w:val="20"/>
          <w:szCs w:val="20"/>
        </w:rPr>
        <w:t>dn</w:t>
      </w:r>
      <w:r w:rsidR="008025D7" w:rsidRPr="00C861DD">
        <w:rPr>
          <w:rFonts w:ascii="Arial" w:eastAsia="Calibri" w:hAnsi="Arial" w:cs="Arial"/>
          <w:noProof/>
          <w:color w:val="000000" w:themeColor="text1"/>
          <w:sz w:val="20"/>
          <w:szCs w:val="20"/>
        </w:rPr>
        <w:t>i</w:t>
      </w:r>
      <w:r w:rsidRPr="00C861DD">
        <w:rPr>
          <w:rFonts w:ascii="Arial" w:eastAsia="Calibri" w:hAnsi="Arial" w:cs="Arial"/>
          <w:noProof/>
          <w:color w:val="000000" w:themeColor="text1"/>
          <w:sz w:val="20"/>
          <w:szCs w:val="20"/>
        </w:rPr>
        <w:t xml:space="preserve"> po prejemu pravilno izstavljenega </w:t>
      </w:r>
      <w:r w:rsidR="008025D7" w:rsidRPr="00C861DD">
        <w:rPr>
          <w:rFonts w:ascii="Arial" w:eastAsia="Calibri" w:hAnsi="Arial" w:cs="Arial"/>
          <w:noProof/>
          <w:color w:val="000000" w:themeColor="text1"/>
          <w:sz w:val="20"/>
          <w:szCs w:val="20"/>
        </w:rPr>
        <w:t>ZZI-ja</w:t>
      </w:r>
      <w:r w:rsidRPr="00C861DD">
        <w:rPr>
          <w:rFonts w:ascii="Arial" w:eastAsia="Calibri" w:hAnsi="Arial" w:cs="Arial"/>
          <w:noProof/>
          <w:color w:val="000000" w:themeColor="text1"/>
          <w:sz w:val="20"/>
          <w:szCs w:val="20"/>
        </w:rPr>
        <w:t xml:space="preserve"> in potrjene dokumentacije, ki izkazuje nastanek upravičenih stroškov, ter v okviru razpoložljivih proračunskih sredstev za to operacijo, in sicer na transakcijski račun upravičenca.</w:t>
      </w:r>
    </w:p>
    <w:p w14:paraId="4E42240E" w14:textId="77777777" w:rsidR="008654F6" w:rsidRPr="00C861DD" w:rsidRDefault="008654F6" w:rsidP="007C166F">
      <w:pPr>
        <w:widowControl w:val="0"/>
        <w:spacing w:after="0" w:line="276" w:lineRule="auto"/>
        <w:jc w:val="both"/>
        <w:rPr>
          <w:rFonts w:ascii="Arial" w:eastAsia="Calibri" w:hAnsi="Arial" w:cs="Arial"/>
          <w:noProof/>
          <w:color w:val="000000" w:themeColor="text1"/>
          <w:sz w:val="20"/>
          <w:szCs w:val="20"/>
        </w:rPr>
      </w:pPr>
    </w:p>
    <w:p w14:paraId="5F5E9BF9" w14:textId="77777777" w:rsidR="001774FA" w:rsidRPr="00C861DD" w:rsidRDefault="001774FA"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AKTIVNOSTI MINISTRSTVA</w:t>
      </w:r>
    </w:p>
    <w:p w14:paraId="6F565DEF" w14:textId="77777777" w:rsidR="001774FA" w:rsidRPr="00C861DD" w:rsidRDefault="001774FA" w:rsidP="0077744E">
      <w:pPr>
        <w:spacing w:after="0" w:line="276" w:lineRule="auto"/>
        <w:rPr>
          <w:rFonts w:ascii="Arial" w:eastAsia="Calibri" w:hAnsi="Arial" w:cs="Arial"/>
          <w:noProof/>
          <w:color w:val="000000" w:themeColor="text1"/>
          <w:sz w:val="20"/>
          <w:szCs w:val="20"/>
        </w:rPr>
      </w:pPr>
    </w:p>
    <w:p w14:paraId="2E1AB434" w14:textId="6BA57F40" w:rsidR="001774FA" w:rsidRPr="00C861DD" w:rsidRDefault="001774FA"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34428A71"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77C5E0B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se pod pogojem pravilnega in pravočasnega izpolnjevanja pogodbenih obveznosti s strani upravičenca obveže upravičencu financirati operacijo v višini izkazanih upravičenih stroškov največ do pogodbene vrednosti iz prvega odstavka 7. člena te pogodbe, vse v okviru razpoložljivih proračunskih sredstev.</w:t>
      </w:r>
    </w:p>
    <w:p w14:paraId="7D4A101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D580CE9"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je dolžno upravičencu na njegovo pisno zaprosilo pravočasno zagotoviti informacije in pojasnila v zvezi z obveznostmi iz te pogodbe,</w:t>
      </w:r>
      <w:r w:rsidRPr="00C861DD">
        <w:rPr>
          <w:rFonts w:ascii="Arial" w:eastAsia="Calibri" w:hAnsi="Arial" w:cs="Arial"/>
          <w:color w:val="000000" w:themeColor="text1"/>
          <w:sz w:val="20"/>
          <w:szCs w:val="20"/>
        </w:rPr>
        <w:t xml:space="preserve"> najpozneje pa v 10 (desetih) delovnih dneh</w:t>
      </w:r>
      <w:r w:rsidRPr="00C861DD">
        <w:rPr>
          <w:rFonts w:ascii="Arial" w:eastAsia="Calibri" w:hAnsi="Arial" w:cs="Arial"/>
          <w:noProof/>
          <w:color w:val="000000" w:themeColor="text1"/>
          <w:sz w:val="20"/>
          <w:szCs w:val="20"/>
        </w:rPr>
        <w:t>.</w:t>
      </w:r>
    </w:p>
    <w:p w14:paraId="55F4164B"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1008184F" w14:textId="77777777" w:rsidR="00130B76" w:rsidRPr="00C861DD" w:rsidRDefault="00130B76"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2199591B" w14:textId="77777777" w:rsidR="00130B76" w:rsidRPr="00C861DD" w:rsidRDefault="00130B76" w:rsidP="0077744E">
      <w:pPr>
        <w:spacing w:after="0" w:line="276" w:lineRule="auto"/>
        <w:ind w:left="720"/>
        <w:rPr>
          <w:rFonts w:ascii="Arial" w:eastAsia="Calibri" w:hAnsi="Arial" w:cs="Arial"/>
          <w:noProof/>
          <w:color w:val="000000" w:themeColor="text1"/>
          <w:sz w:val="20"/>
          <w:szCs w:val="20"/>
        </w:rPr>
      </w:pPr>
    </w:p>
    <w:p w14:paraId="12FC2273" w14:textId="30DCC6AF" w:rsidR="00130B76" w:rsidRPr="00C861DD" w:rsidRDefault="00130B76" w:rsidP="0077744E">
      <w:pPr>
        <w:spacing w:after="0" w:line="276" w:lineRule="auto"/>
        <w:jc w:val="both"/>
        <w:rPr>
          <w:rFonts w:ascii="Arial" w:eastAsia="Calibri" w:hAnsi="Arial" w:cs="Arial"/>
          <w:color w:val="000000" w:themeColor="text1"/>
          <w:sz w:val="20"/>
          <w:szCs w:val="20"/>
        </w:rPr>
      </w:pPr>
      <w:r w:rsidRPr="00C861DD">
        <w:rPr>
          <w:rFonts w:ascii="Arial" w:eastAsia="Calibri" w:hAnsi="Arial" w:cs="Arial"/>
          <w:noProof/>
          <w:color w:val="000000" w:themeColor="text1"/>
          <w:sz w:val="20"/>
          <w:szCs w:val="20"/>
        </w:rPr>
        <w:t>Ministrstvo ali drug pristojen organ spremlja in nadzira izvajanje te pogodbe ter namensko porabo sredstev evropske kohezijske politike. Ministrstvo lahko za spremljanje, nadzor in evalvacijo operacije ter porabo proračunskih sredstev angažira tudi zunanje izvajalce ali pooblasti druge organe ali institucije</w:t>
      </w:r>
      <w:r w:rsidRPr="00C861DD">
        <w:rPr>
          <w:rFonts w:ascii="Arial" w:eastAsia="Calibri" w:hAnsi="Arial" w:cs="Arial"/>
          <w:color w:val="000000" w:themeColor="text1"/>
          <w:sz w:val="20"/>
          <w:szCs w:val="20"/>
        </w:rPr>
        <w:t xml:space="preserve"> na podlagi izvedenega javnega naročila ali neposredne pogodbe v primeru uporabe izjeme od javnega naročanja, ki razpolagajo s strokovnimi znanji, s katerimi pristojni organ ne razpolaga in ne gre za izvedbo nalog, ki spadajo v izvirno pristojnost organa</w:t>
      </w:r>
      <w:r w:rsidRPr="00C861DD">
        <w:rPr>
          <w:rFonts w:ascii="Arial" w:eastAsia="Calibri" w:hAnsi="Arial" w:cs="Arial"/>
          <w:noProof/>
          <w:color w:val="000000" w:themeColor="text1"/>
          <w:sz w:val="20"/>
          <w:szCs w:val="20"/>
        </w:rPr>
        <w:t>.</w:t>
      </w:r>
    </w:p>
    <w:p w14:paraId="6DC24DBF"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522D8C86" w14:textId="77777777" w:rsidR="00130B76" w:rsidRPr="00C861DD" w:rsidRDefault="00130B76"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3874DF80"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76AEFDC6"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Vsaka sprememba navodil organa upravljanja v času trajanja te pogodbe začne veljati z dnem objave na spletni strani organa upravljanja. </w:t>
      </w:r>
    </w:p>
    <w:p w14:paraId="324A91B0"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71C3D10B"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Če sprememba navodil posega v vsebino te pogodbe ali spreminja njeno vsebino, bosta pogodbeni </w:t>
      </w:r>
      <w:r w:rsidRPr="00C861DD">
        <w:rPr>
          <w:rFonts w:ascii="Arial" w:eastAsia="Calibri" w:hAnsi="Arial" w:cs="Arial"/>
          <w:noProof/>
          <w:color w:val="000000" w:themeColor="text1"/>
          <w:sz w:val="20"/>
          <w:szCs w:val="20"/>
        </w:rPr>
        <w:lastRenderedPageBreak/>
        <w:t>stranki v roku 15 (petnajstih) dni od veljavnosti spremembe sklenili dodatek k tej pogodbi. Sklenitev takšnega dodatka ne sme posegati v določila javnega razpisa ali odločitve organa upravljanja o podpori.</w:t>
      </w:r>
    </w:p>
    <w:p w14:paraId="00379779"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0D3B00A8" w14:textId="3F918935" w:rsidR="00A36AD3"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Če se upravičenec s spremenjenimi navodili ne strinja, lahko to pogodbo odpove brez odpovednega roka vse do izteka roka za sklenitev dodatka k tej pogodbi. Če upravičenec v navedenem roku ne sklene dodatka k tej pogodbi, lahko ministrstvo od pogodbe odstopi. V obeh primerih mora upravičenec vrniti sredstva </w:t>
      </w:r>
      <w:r w:rsidRPr="00C861DD">
        <w:rPr>
          <w:rFonts w:ascii="Arial" w:eastAsia="Calibri" w:hAnsi="Arial" w:cs="Arial"/>
          <w:color w:val="000000" w:themeColor="text1"/>
          <w:sz w:val="20"/>
          <w:szCs w:val="20"/>
        </w:rPr>
        <w:t>(delno v kolikor je delna izpolnitev mogoča v s predmetom operacije ali v celoti, če delna izpolnitev ni mogoča zaradi predmeta operacije)</w:t>
      </w:r>
      <w:r w:rsidRPr="00C861DD">
        <w:rPr>
          <w:rFonts w:ascii="Arial" w:eastAsia="Calibri" w:hAnsi="Arial" w:cs="Arial"/>
          <w:noProof/>
          <w:color w:val="000000" w:themeColor="text1"/>
          <w:sz w:val="20"/>
          <w:szCs w:val="20"/>
        </w:rPr>
        <w:t xml:space="preserve"> </w:t>
      </w:r>
      <w:r w:rsidR="00A95D8C" w:rsidRPr="00C861DD">
        <w:rPr>
          <w:rFonts w:ascii="Arial" w:eastAsia="Calibri" w:hAnsi="Arial" w:cs="Arial"/>
          <w:noProof/>
          <w:color w:val="000000" w:themeColor="text1"/>
          <w:sz w:val="20"/>
          <w:szCs w:val="20"/>
        </w:rPr>
        <w:t xml:space="preserve">prejeta </w:t>
      </w:r>
      <w:r w:rsidRPr="00C861DD">
        <w:rPr>
          <w:rFonts w:ascii="Arial" w:eastAsia="Calibri" w:hAnsi="Arial" w:cs="Arial"/>
          <w:noProof/>
          <w:color w:val="000000" w:themeColor="text1"/>
          <w:sz w:val="20"/>
          <w:szCs w:val="20"/>
        </w:rPr>
        <w:t>po tej pogodbi v roku 30 (tridesetih) dni od prejema pisnega poziva ministrstva, povečana za zakonske zamudne obresti od dneva nakazila na TRR upravičenca do dneva nakazila v dobro proračuna RS.</w:t>
      </w:r>
    </w:p>
    <w:p w14:paraId="68DE5AAF"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3549DD8B" w14:textId="77777777" w:rsidR="00130B76" w:rsidRPr="00C861DD" w:rsidRDefault="00130B76"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6DC4DB89"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40F0F1B8" w14:textId="7675EBD1" w:rsidR="00191C88"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 primeru odkritja nepravilnosti pri izvajanju operacije oziroma te pogodbe ministrstvo:</w:t>
      </w:r>
    </w:p>
    <w:p w14:paraId="788DE4EC" w14:textId="237DCE5D" w:rsidR="00130B76" w:rsidRPr="00C861DD" w:rsidRDefault="007C1DEA" w:rsidP="007C1DEA">
      <w:pPr>
        <w:numPr>
          <w:ilvl w:val="0"/>
          <w:numId w:val="10"/>
        </w:numPr>
        <w:spacing w:after="0" w:line="276" w:lineRule="auto"/>
        <w:jc w:val="both"/>
        <w:rPr>
          <w:rFonts w:ascii="Arial" w:eastAsia="Calibri" w:hAnsi="Arial" w:cs="Arial"/>
          <w:noProof/>
          <w:color w:val="000000" w:themeColor="text1"/>
          <w:sz w:val="20"/>
          <w:szCs w:val="20"/>
        </w:rPr>
      </w:pPr>
      <w:r w:rsidRPr="00C861DD">
        <w:rPr>
          <w:rFonts w:ascii="Arial" w:hAnsi="Arial" w:cs="Arial"/>
          <w:sz w:val="20"/>
          <w:szCs w:val="20"/>
        </w:rPr>
        <w:t xml:space="preserve">začasno zadrži izplačila sredstev (do zaključka postopka presoje nepravilnosti oziroma suma storitve kaznivega dejanja iz tretjega odstavka tega člena) </w:t>
      </w:r>
      <w:r w:rsidR="00130B76" w:rsidRPr="00C861DD">
        <w:rPr>
          <w:rFonts w:ascii="Arial" w:eastAsia="Calibri" w:hAnsi="Arial" w:cs="Arial"/>
          <w:noProof/>
          <w:color w:val="000000" w:themeColor="text1"/>
          <w:sz w:val="20"/>
          <w:szCs w:val="20"/>
        </w:rPr>
        <w:t>zahteva vračilo neupravičeno izplačanih sredstev, upravičenec pa mora vrniti prejeta sredstva po tej pogodbi v roku 30 (tridesetih) dni od prejema pisnega poziva ministrstva, povečana za zakonske zamudne obresti od dneva nakazila na TRR upravičenca do dneva nakazila v dobro proračuna RS, in/ali</w:t>
      </w:r>
    </w:p>
    <w:p w14:paraId="769421E6" w14:textId="77777777" w:rsidR="00130B76" w:rsidRPr="00C861DD" w:rsidRDefault="00130B76" w:rsidP="0077744E">
      <w:pPr>
        <w:numPr>
          <w:ilvl w:val="0"/>
          <w:numId w:val="10"/>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izreče finančne popravke oziroma zniža višino sredstev glede na resnost kršitve.</w:t>
      </w:r>
    </w:p>
    <w:p w14:paraId="2BE5719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C444DA8" w14:textId="5CD502D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Pogodbeni stranki se dogovorita, da so nepravilnosti pri izvajanju operacije oziroma te pogodbe in njihovo preverjanje podrobneje urejeni v predpisih in dokumentih, navedenih v 4. členu te pogodbe, zlasti v vsakokrat veljavnih Navodilih organa upravljanja za izvajanje upravljalnih preverjanj oziroma predpisu, ki j</w:t>
      </w:r>
      <w:r w:rsidR="00D563E4" w:rsidRPr="00C861DD">
        <w:rPr>
          <w:rFonts w:ascii="Arial" w:eastAsia="Calibri" w:hAnsi="Arial" w:cs="Arial"/>
          <w:noProof/>
          <w:color w:val="000000" w:themeColor="text1"/>
          <w:sz w:val="20"/>
          <w:szCs w:val="20"/>
        </w:rPr>
        <w:t>ih</w:t>
      </w:r>
      <w:r w:rsidRPr="00C861DD">
        <w:rPr>
          <w:rFonts w:ascii="Arial" w:eastAsia="Calibri" w:hAnsi="Arial" w:cs="Arial"/>
          <w:noProof/>
          <w:color w:val="000000" w:themeColor="text1"/>
          <w:sz w:val="20"/>
          <w:szCs w:val="20"/>
        </w:rPr>
        <w:t xml:space="preserve"> bo nadomestil.</w:t>
      </w:r>
    </w:p>
    <w:p w14:paraId="0363F3A9"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811884D" w14:textId="32F21FDE" w:rsidR="00E459B9" w:rsidRPr="00C861DD" w:rsidRDefault="00E459B9" w:rsidP="00E459B9">
      <w:pPr>
        <w:spacing w:after="0"/>
        <w:jc w:val="both"/>
        <w:rPr>
          <w:rFonts w:ascii="Arial" w:hAnsi="Arial" w:cs="Arial"/>
          <w:sz w:val="20"/>
          <w:szCs w:val="20"/>
        </w:rPr>
      </w:pPr>
      <w:r w:rsidRPr="00C861DD">
        <w:rPr>
          <w:rFonts w:ascii="Arial" w:hAnsi="Arial" w:cs="Arial"/>
          <w:sz w:val="20"/>
          <w:szCs w:val="20"/>
        </w:rPr>
        <w:t xml:space="preserve">Če ministrstvo ali drug organ iz </w:t>
      </w:r>
      <w:r w:rsidR="00934ACB" w:rsidRPr="00C861DD">
        <w:rPr>
          <w:rFonts w:ascii="Arial" w:hAnsi="Arial" w:cs="Arial"/>
          <w:sz w:val="20"/>
          <w:szCs w:val="20"/>
        </w:rPr>
        <w:t>tretjega</w:t>
      </w:r>
      <w:r w:rsidRPr="00C861DD">
        <w:rPr>
          <w:rFonts w:ascii="Arial" w:hAnsi="Arial" w:cs="Arial"/>
          <w:sz w:val="20"/>
          <w:szCs w:val="20"/>
        </w:rPr>
        <w:t xml:space="preserve"> odstavka 3</w:t>
      </w:r>
      <w:r w:rsidR="00A47306" w:rsidRPr="00C861DD">
        <w:rPr>
          <w:rFonts w:ascii="Arial" w:hAnsi="Arial" w:cs="Arial"/>
          <w:sz w:val="20"/>
          <w:szCs w:val="20"/>
        </w:rPr>
        <w:t>1</w:t>
      </w:r>
      <w:r w:rsidRPr="00C861DD">
        <w:rPr>
          <w:rFonts w:ascii="Arial" w:hAnsi="Arial" w:cs="Arial"/>
          <w:sz w:val="20"/>
          <w:szCs w:val="20"/>
        </w:rPr>
        <w:t xml:space="preserve">. člena te pogodbe presodi, da je v zvezi z izvedbo te pogodbe ali operacije podan sum storitve katerega od kaznivih dejanj zoper gospodarstvo, kot opredeljena v štiriindvajsetem poglavju Kazenskega zakonika (Uradni list RS, št. 50/12 – uradno prečiščeno besedilo, s spremembami in dopolnitvami; v nadaljnjem besedilu: KZ-1), lahko ministrstvo (posredniško telo) zadrži izplačilo sredstev do odločitve pristojnega organa glede obstoja kaznivega dejanja na škodo gospodarstva. Ministrstvo (posredniško telo) izplačilo sredstev vselej zadrži, kadar je v zvezi z izvedbo te pogodbe ali operacije podan sum storitve kaznivega dejanja iz 228. člena KZ-1 (poslovna goljufija), 229. člena KZ-1 (goljufija na škodo Evropske unije) ali 230. člena KZ-1 (preslepitev pri pridobitvi in uporabi posojila ali ugodnosti). V primeru, da se sum storitve kaznivega dejanja po naravi stvari nanaša na izvedbo operacije kot celote, se zadržanje izplačila sredstev izvede glede celotne operacije. V primeru, da je s sumom storitve kaznivega dejanja obremenjen del operacije, ter njegova izvedba ni ključna za dosego ciljev, kazalnikov ali rezultatov operacije, se zadržanje izplačila sredstev izvede glede dela operacije. Pogodbeni stranki sta soglasni, da ministrstvo (posredniško telo) do ugotovitve pristojnega organa glede obstoja kaznivega dejanja ni v zamudi z izpolnitvijo obveznosti po tej pogodbi. </w:t>
      </w:r>
    </w:p>
    <w:p w14:paraId="5ECBA9C9"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63D61E8" w14:textId="77777777" w:rsidR="00130B76" w:rsidRPr="00C861DD" w:rsidRDefault="00130B76"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3BE1CB9C"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C86D7EA" w14:textId="77777777" w:rsidR="009A4E4A" w:rsidRPr="00C861DD" w:rsidRDefault="00130B76" w:rsidP="00320C5B">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se po izplačilu sredstev ugotovi, da so bila sredstva izplačana neupravičeno, ministrstvo</w:t>
      </w:r>
      <w:r w:rsidR="009A4E4A" w:rsidRPr="00C861DD">
        <w:rPr>
          <w:rFonts w:ascii="Arial" w:eastAsia="Calibri" w:hAnsi="Arial" w:cs="Arial"/>
          <w:noProof/>
          <w:color w:val="000000" w:themeColor="text1"/>
          <w:sz w:val="20"/>
          <w:szCs w:val="20"/>
        </w:rPr>
        <w:t>:</w:t>
      </w:r>
    </w:p>
    <w:p w14:paraId="716902CF" w14:textId="77777777" w:rsidR="009A4E4A" w:rsidRPr="00C861DD" w:rsidRDefault="009A4E4A" w:rsidP="009A4E4A">
      <w:pPr>
        <w:spacing w:after="0"/>
        <w:ind w:left="709" w:hanging="709"/>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za znesek neupravičeno izplačanih sredstev zmanjša naslednji zahtevek (ali več zahtevkov) za izplačilo nepovratnih sredstev, če se nepravilnost ugotovi med izvajanjem pogodbe oziroma še pred končnim povračilom sredstev, ali</w:t>
      </w:r>
    </w:p>
    <w:p w14:paraId="649DBA01" w14:textId="77777777" w:rsidR="009A4E4A" w:rsidRPr="00C861DD" w:rsidRDefault="009A4E4A" w:rsidP="009A4E4A">
      <w:pPr>
        <w:spacing w:after="0"/>
        <w:ind w:left="709" w:hanging="709"/>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zahteva vračilo neupravičeno izplačanih sredstev na podlagi zahtevka za vračilo, upravičenec pa mora vrniti neupravičeno izplačana sredstva v roku 30 (tridesetih) dni od prejema pisnega poziva ministrstva, povečana za zakonske zamudne obresti od dneva nakazila na TRR upravičenca do dneva nakazila v dobro proračuna RS. Predmet zahtevka po tej alinei so tudi neupravičeno izplačana sredstva, ki niso bila v celoti poračunana po prvi alinei tega člena.</w:t>
      </w:r>
    </w:p>
    <w:p w14:paraId="383441D0" w14:textId="77777777" w:rsidR="009A4E4A" w:rsidRPr="00C861DD" w:rsidRDefault="009A4E4A" w:rsidP="00320C5B">
      <w:pPr>
        <w:spacing w:after="0" w:line="276" w:lineRule="auto"/>
        <w:jc w:val="both"/>
        <w:rPr>
          <w:rFonts w:ascii="Arial" w:eastAsia="Calibri" w:hAnsi="Arial" w:cs="Arial"/>
          <w:noProof/>
          <w:color w:val="000000" w:themeColor="text1"/>
          <w:sz w:val="20"/>
          <w:szCs w:val="20"/>
        </w:rPr>
      </w:pPr>
    </w:p>
    <w:p w14:paraId="589EE13B"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6233869F"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6DC07B11"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C3E3E4E" w14:textId="2DEF64C8"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med izvajanjem operacije nastopijo okoliščine, ki bi vplivale na sklenitev</w:t>
      </w:r>
      <w:r w:rsidR="00DB2A93" w:rsidRPr="00C861DD">
        <w:rPr>
          <w:rFonts w:ascii="Arial" w:eastAsia="Calibri" w:hAnsi="Arial" w:cs="Arial"/>
          <w:noProof/>
          <w:color w:val="000000" w:themeColor="text1"/>
          <w:sz w:val="20"/>
          <w:szCs w:val="20"/>
        </w:rPr>
        <w:t xml:space="preserve"> te</w:t>
      </w:r>
      <w:r w:rsidRPr="00C861DD">
        <w:rPr>
          <w:rFonts w:ascii="Arial" w:eastAsia="Calibri" w:hAnsi="Arial" w:cs="Arial"/>
          <w:noProof/>
          <w:color w:val="000000" w:themeColor="text1"/>
          <w:sz w:val="20"/>
          <w:szCs w:val="20"/>
        </w:rPr>
        <w:t xml:space="preserve"> pogodbe na način, da se ta ne bi sklenila, če bi te okoliščine obstajale ob njenem sklepanju, lahko ministrstvo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63A6AA82" w14:textId="77777777" w:rsidR="00130B76" w:rsidRPr="00C861DD" w:rsidRDefault="00130B76" w:rsidP="008B2F79">
      <w:pPr>
        <w:widowControl w:val="0"/>
        <w:spacing w:after="0" w:line="276" w:lineRule="auto"/>
        <w:jc w:val="both"/>
        <w:rPr>
          <w:rFonts w:ascii="Arial" w:eastAsia="Calibri" w:hAnsi="Arial" w:cs="Arial"/>
          <w:noProof/>
          <w:color w:val="000000" w:themeColor="text1"/>
          <w:sz w:val="20"/>
          <w:szCs w:val="20"/>
        </w:rPr>
      </w:pPr>
    </w:p>
    <w:p w14:paraId="0BE83830"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OBVEZNOSTI UPRAVIČENCA</w:t>
      </w:r>
    </w:p>
    <w:p w14:paraId="66C03FA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85809E4"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6480708E" w14:textId="77777777" w:rsidR="00130B76" w:rsidRPr="00C861DD" w:rsidRDefault="00130B76" w:rsidP="0077744E">
      <w:pPr>
        <w:widowControl w:val="0"/>
        <w:spacing w:after="0" w:line="276" w:lineRule="auto"/>
        <w:ind w:left="360"/>
        <w:jc w:val="center"/>
        <w:rPr>
          <w:rFonts w:ascii="Arial" w:eastAsia="Calibri" w:hAnsi="Arial" w:cs="Arial"/>
          <w:noProof/>
          <w:color w:val="000000" w:themeColor="text1"/>
          <w:sz w:val="20"/>
          <w:szCs w:val="20"/>
        </w:rPr>
      </w:pPr>
    </w:p>
    <w:p w14:paraId="2E6AD3D3"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se zavezuje, da bo izvedba operacije, ki je predmet sofinanciranja po tej pogodbi, pravilna, zakonita, gospodarna in učinkovita, sicer gre za bistveno kršitev te pogodbe.</w:t>
      </w:r>
    </w:p>
    <w:p w14:paraId="534D1021"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4E70B0F5" w14:textId="7F8F3429"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Upravičenec bo izvedel operacijo skladno z dokumenti in navodili, navedenimi v 4. členu </w:t>
      </w:r>
      <w:r w:rsidR="000918DD" w:rsidRPr="00C861DD">
        <w:rPr>
          <w:rFonts w:ascii="Arial" w:eastAsia="Calibri" w:hAnsi="Arial" w:cs="Arial"/>
          <w:noProof/>
          <w:color w:val="000000" w:themeColor="text1"/>
          <w:sz w:val="20"/>
          <w:szCs w:val="20"/>
        </w:rPr>
        <w:t xml:space="preserve">te </w:t>
      </w:r>
      <w:r w:rsidRPr="00C861DD">
        <w:rPr>
          <w:rFonts w:ascii="Arial" w:eastAsia="Calibri" w:hAnsi="Arial" w:cs="Arial"/>
          <w:noProof/>
          <w:color w:val="000000" w:themeColor="text1"/>
          <w:sz w:val="20"/>
          <w:szCs w:val="20"/>
        </w:rPr>
        <w:t xml:space="preserve">pogodbe in veljavnimi v času izvedbe posameznih aktivnosti operacije. V primeru dvoma o vsebini </w:t>
      </w:r>
      <w:r w:rsidR="000918DD" w:rsidRPr="00C861DD">
        <w:rPr>
          <w:rFonts w:ascii="Arial" w:eastAsia="Calibri" w:hAnsi="Arial" w:cs="Arial"/>
          <w:noProof/>
          <w:color w:val="000000" w:themeColor="text1"/>
          <w:sz w:val="20"/>
          <w:szCs w:val="20"/>
        </w:rPr>
        <w:t xml:space="preserve">predpisov in </w:t>
      </w:r>
      <w:r w:rsidRPr="00C861DD">
        <w:rPr>
          <w:rFonts w:ascii="Arial" w:eastAsia="Calibri" w:hAnsi="Arial" w:cs="Arial"/>
          <w:noProof/>
          <w:color w:val="000000" w:themeColor="text1"/>
          <w:sz w:val="20"/>
          <w:szCs w:val="20"/>
        </w:rPr>
        <w:t xml:space="preserve">dokumentov oziroma negotovosti glede pravilne izpolnitve svojih obveznosti po teh je upravičenec dolžan na ministrstvo podati pisno zaprosilo za pojasnila v zvezi z obveznostmi. Ministrstvo je dolžno v roku 15 (petnajstih) dni pisno odgovoriti na vprašanja upravičenca. </w:t>
      </w:r>
    </w:p>
    <w:p w14:paraId="54418137"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0070F7E" w14:textId="6DCB272A"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bo Evropska komisija od RS zahtevala vračilo neupravičeno prejetih ali porabljenih sredstev, ki so bila upravičencu izplačana po tej pogodbi, ali jih je RS dolžna vrniti, se upravičenec zaveže, da bo vsa sredstva, ki jih je skladno s to pogodbo prejel iz proračuna EU in RS, vrnil posredniškemu organu oziroma organu RS</w:t>
      </w:r>
      <w:r w:rsidR="00A8033D" w:rsidRPr="00C861DD">
        <w:rPr>
          <w:rFonts w:ascii="Arial" w:eastAsia="Calibri" w:hAnsi="Arial" w:cs="Arial"/>
          <w:noProof/>
          <w:color w:val="000000" w:themeColor="text1"/>
          <w:sz w:val="20"/>
          <w:szCs w:val="20"/>
        </w:rPr>
        <w:t>, pristojnemu za izvajanje kohezijske politike,</w:t>
      </w:r>
      <w:r w:rsidRPr="00C861DD">
        <w:rPr>
          <w:rFonts w:ascii="Arial" w:eastAsia="Calibri" w:hAnsi="Arial" w:cs="Arial"/>
          <w:noProof/>
          <w:color w:val="000000" w:themeColor="text1"/>
          <w:sz w:val="20"/>
          <w:szCs w:val="20"/>
        </w:rPr>
        <w:t xml:space="preserve"> v roku 30 (tridesetih) dni od prejema pisnega poziva ministrstva, povečana za zakonske zamudne obresti od dneva nakazila na TRR upravičenca do dneva nakazila v dobro proračuna RS. </w:t>
      </w:r>
    </w:p>
    <w:p w14:paraId="59EA3FEB"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0AA310FC"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Predhodno izvedena upravljalna preverjanja po 72. v zvezi s 74. členom Uredbe 2021/1060/EU ali revizije nacionalnih nadzornih organov in s tem povezane odobritve izplačil upravičencu ne vplivajo na upravičenje ministrstva zahtevati neupravičeno izplačana sredstva</w:t>
      </w:r>
      <w:r w:rsidRPr="00C861DD">
        <w:rPr>
          <w:rFonts w:ascii="Arial" w:eastAsia="Calibri" w:hAnsi="Arial" w:cs="Arial"/>
          <w:color w:val="000000" w:themeColor="text1"/>
          <w:sz w:val="20"/>
          <w:szCs w:val="20"/>
        </w:rPr>
        <w:t xml:space="preserve"> skupaj z zakonskimi zamudnimi obrestmi,</w:t>
      </w:r>
      <w:r w:rsidRPr="00C861DD">
        <w:rPr>
          <w:rFonts w:ascii="Arial" w:eastAsia="Calibri" w:hAnsi="Arial" w:cs="Arial"/>
          <w:noProof/>
          <w:color w:val="000000" w:themeColor="text1"/>
          <w:sz w:val="20"/>
          <w:szCs w:val="20"/>
        </w:rPr>
        <w:t xml:space="preserve"> ki so jih ugotovili drugi nadzorni organi v sistemu evropske kohezijske politike. </w:t>
      </w:r>
    </w:p>
    <w:p w14:paraId="2CCF5BA1"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29FAFF4A" w14:textId="77777777" w:rsidR="00130B76" w:rsidRPr="00C861DD" w:rsidRDefault="00130B76"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1D207E85"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2A2767B"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Upravičenec </w:t>
      </w:r>
      <w:r w:rsidRPr="00C861DD">
        <w:rPr>
          <w:rFonts w:ascii="Arial" w:eastAsia="Calibri" w:hAnsi="Arial" w:cs="Arial"/>
          <w:color w:val="000000" w:themeColor="text1"/>
          <w:sz w:val="20"/>
          <w:szCs w:val="20"/>
        </w:rPr>
        <w:t xml:space="preserve">je odgovoren za zakonito, gospodarno in namensko porabo dodeljenih sredstev in </w:t>
      </w:r>
      <w:r w:rsidRPr="00C861DD">
        <w:rPr>
          <w:rFonts w:ascii="Arial" w:eastAsia="Calibri" w:hAnsi="Arial" w:cs="Arial"/>
          <w:noProof/>
          <w:color w:val="000000" w:themeColor="text1"/>
          <w:sz w:val="20"/>
          <w:szCs w:val="20"/>
        </w:rPr>
        <w:t xml:space="preserve">s podpisom te pogodbe potrjuje in jamči, da: </w:t>
      </w:r>
    </w:p>
    <w:p w14:paraId="2DA80F12" w14:textId="6087BFE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je seznanjen z dejstvom, da je </w:t>
      </w:r>
      <w:r w:rsidR="0054565D" w:rsidRPr="00C861DD">
        <w:rPr>
          <w:rFonts w:ascii="Arial" w:eastAsia="Calibri" w:hAnsi="Arial" w:cs="Arial"/>
          <w:noProof/>
          <w:color w:val="000000" w:themeColor="text1"/>
          <w:sz w:val="20"/>
          <w:szCs w:val="20"/>
        </w:rPr>
        <w:t>dodelitev sredstev so</w:t>
      </w:r>
      <w:r w:rsidRPr="00C861DD">
        <w:rPr>
          <w:rFonts w:ascii="Arial" w:eastAsia="Calibri" w:hAnsi="Arial" w:cs="Arial"/>
          <w:noProof/>
          <w:color w:val="000000" w:themeColor="text1"/>
          <w:sz w:val="20"/>
          <w:szCs w:val="20"/>
        </w:rPr>
        <w:t xml:space="preserve">financirana s strani </w:t>
      </w:r>
      <w:r w:rsidR="0054565D" w:rsidRPr="00C861DD">
        <w:rPr>
          <w:rFonts w:ascii="Arial" w:eastAsia="Calibri" w:hAnsi="Arial" w:cs="Arial"/>
          <w:noProof/>
          <w:color w:val="000000" w:themeColor="text1"/>
          <w:sz w:val="20"/>
          <w:szCs w:val="20"/>
        </w:rPr>
        <w:t>sklada</w:t>
      </w:r>
      <w:r w:rsidRPr="00C861DD">
        <w:rPr>
          <w:rFonts w:ascii="Arial" w:eastAsia="Calibri" w:hAnsi="Arial" w:cs="Arial"/>
          <w:noProof/>
          <w:color w:val="000000" w:themeColor="text1"/>
          <w:sz w:val="20"/>
          <w:szCs w:val="20"/>
        </w:rPr>
        <w:t>, in se strinja, da se pri izvajanju operacije upoštevajo predpisi in navodila organa upravljanja, ki veljajo za črpanje sredstev iz evropskih strukturnih skladov;</w:t>
      </w:r>
    </w:p>
    <w:p w14:paraId="2356FCD6"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seznanjen z dejstvom, da so udeleženci evropske kohezijske politike dolžni preprečevati, odkrivati, odpravljati nepravilnosti in poročati o njih ter izvajati finančne in druge popravke v povezavi z odkritimi posameznimi ali sistemskimi nepravilnostmi;</w:t>
      </w:r>
    </w:p>
    <w:p w14:paraId="5B2E594F"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seznanjen z dejstvom, da se uporabi pavšalni znesek ali ekstrapolirani finančni popravek v primerih, ko zneska neupravičenih izdatkov ni mogoče natančno določiti;</w:t>
      </w:r>
    </w:p>
    <w:p w14:paraId="1C25150D" w14:textId="0DA9939F"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so pogodbo in vse druge listine v zvezi s to pogodbo podpisale osebe, ki so vpisane v </w:t>
      </w:r>
      <w:r w:rsidR="008359CB" w:rsidRPr="00C861DD">
        <w:rPr>
          <w:rFonts w:ascii="Arial" w:eastAsia="Calibri" w:hAnsi="Arial" w:cs="Arial"/>
          <w:noProof/>
          <w:color w:val="000000" w:themeColor="text1"/>
          <w:sz w:val="20"/>
          <w:szCs w:val="20"/>
        </w:rPr>
        <w:t>P</w:t>
      </w:r>
      <w:r w:rsidRPr="00C861DD">
        <w:rPr>
          <w:rFonts w:ascii="Arial" w:eastAsia="Calibri" w:hAnsi="Arial" w:cs="Arial"/>
          <w:noProof/>
          <w:color w:val="000000" w:themeColor="text1"/>
          <w:sz w:val="20"/>
          <w:szCs w:val="20"/>
        </w:rPr>
        <w:t>oslovni register Slovenije (v nadalj</w:t>
      </w:r>
      <w:r w:rsidR="00923841" w:rsidRPr="00C861DD">
        <w:rPr>
          <w:rFonts w:ascii="Arial" w:eastAsia="Calibri" w:hAnsi="Arial" w:cs="Arial"/>
          <w:noProof/>
          <w:color w:val="000000" w:themeColor="text1"/>
          <w:sz w:val="20"/>
          <w:szCs w:val="20"/>
        </w:rPr>
        <w:t>evanju</w:t>
      </w:r>
      <w:r w:rsidRPr="00C861DD">
        <w:rPr>
          <w:rFonts w:ascii="Arial" w:eastAsia="Calibri" w:hAnsi="Arial" w:cs="Arial"/>
          <w:noProof/>
          <w:color w:val="000000" w:themeColor="text1"/>
          <w:sz w:val="20"/>
          <w:szCs w:val="20"/>
        </w:rPr>
        <w:t>: ePRS) kot zakoniti zastopniki upravičenca za tovrstno zastopanje, oziroma druge osebe, ki jih je za to pooblastila oseba, vpisana v ePRS oziroma pooblaščene osebe (v primeru oseb javnega prava);</w:t>
      </w:r>
    </w:p>
    <w:p w14:paraId="55A55608"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je ministrstvo seznanil z vsemi dejstvi, podatki in okoliščinami, ki so mu bili znani ali bi mu morali biti znani in ki bi lahko vplivali na odločitev ministrstva o sklenitvi te pogodbe;</w:t>
      </w:r>
    </w:p>
    <w:p w14:paraId="42E26798"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so vsi podatki, ki jih je posredoval ministrstvu v zvezi s to pogodbo, ažurni, resnični, veljavni, popolni in nespremenjeni tudi v času njene sklenitve.</w:t>
      </w:r>
    </w:p>
    <w:p w14:paraId="02AD0146" w14:textId="77777777" w:rsidR="00130B76" w:rsidRPr="00C861DD" w:rsidRDefault="00130B76" w:rsidP="0077744E">
      <w:pPr>
        <w:spacing w:after="0" w:line="276" w:lineRule="auto"/>
        <w:ind w:left="720"/>
        <w:jc w:val="both"/>
        <w:rPr>
          <w:rFonts w:ascii="Arial" w:eastAsia="Calibri" w:hAnsi="Arial" w:cs="Arial"/>
          <w:noProof/>
          <w:color w:val="000000" w:themeColor="text1"/>
          <w:sz w:val="20"/>
          <w:szCs w:val="20"/>
        </w:rPr>
      </w:pPr>
    </w:p>
    <w:p w14:paraId="42167FB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Kršitve jamstev iz prejšnjega odstavka so bistvene kršitve pogodbe. V primeru takih kršitev ministrstvo lahko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742F8765"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5E6A29B2" w14:textId="77777777" w:rsidR="00130B76" w:rsidRPr="00C861DD" w:rsidRDefault="00130B76"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29CE832F"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728B5CA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se zavezuje, da bo:</w:t>
      </w:r>
    </w:p>
    <w:p w14:paraId="676EE79B" w14:textId="0DB1CFC2"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operacijo izvajal skladno z vsakokrat veljavnimi predpisi in navodili organa upravljanja in </w:t>
      </w:r>
      <w:r w:rsidR="00923841" w:rsidRPr="00C861DD">
        <w:rPr>
          <w:rFonts w:ascii="Arial" w:eastAsia="Calibri" w:hAnsi="Arial" w:cs="Arial"/>
          <w:noProof/>
          <w:color w:val="000000" w:themeColor="text1"/>
          <w:sz w:val="20"/>
          <w:szCs w:val="20"/>
        </w:rPr>
        <w:t>ministrstva</w:t>
      </w:r>
      <w:r w:rsidRPr="00C861DD">
        <w:rPr>
          <w:rFonts w:ascii="Arial" w:eastAsia="Calibri" w:hAnsi="Arial" w:cs="Arial"/>
          <w:noProof/>
          <w:color w:val="000000" w:themeColor="text1"/>
          <w:sz w:val="20"/>
          <w:szCs w:val="20"/>
        </w:rPr>
        <w:t>;</w:t>
      </w:r>
    </w:p>
    <w:p w14:paraId="64D59660" w14:textId="1B53C49C" w:rsidR="00923841"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najkasneje v roku 30 dni od podpisa pogodbe skrbniku pogodbe s strani ministrstva poslal seznam vseh terminov izvedbe vseh </w:t>
      </w:r>
      <w:r w:rsidR="00961337" w:rsidRPr="00C861DD">
        <w:rPr>
          <w:rFonts w:ascii="Arial" w:eastAsia="Calibri" w:hAnsi="Arial" w:cs="Arial"/>
          <w:noProof/>
          <w:color w:val="000000" w:themeColor="text1"/>
          <w:sz w:val="20"/>
          <w:szCs w:val="20"/>
        </w:rPr>
        <w:t>neformalnih izobraževalnih programov za odrasle</w:t>
      </w:r>
      <w:r w:rsidRPr="00C861DD">
        <w:rPr>
          <w:rFonts w:ascii="Arial" w:eastAsia="Calibri" w:hAnsi="Arial" w:cs="Arial"/>
          <w:noProof/>
          <w:color w:val="000000" w:themeColor="text1"/>
          <w:sz w:val="20"/>
          <w:szCs w:val="20"/>
        </w:rPr>
        <w:t>;</w:t>
      </w:r>
    </w:p>
    <w:p w14:paraId="4647B27D" w14:textId="77AA4586" w:rsidR="00130B76" w:rsidRPr="00C861DD" w:rsidRDefault="00130B76" w:rsidP="0077744E">
      <w:pPr>
        <w:numPr>
          <w:ilvl w:val="0"/>
          <w:numId w:val="3"/>
        </w:numPr>
        <w:spacing w:after="0" w:line="276" w:lineRule="auto"/>
        <w:jc w:val="both"/>
        <w:rPr>
          <w:rFonts w:ascii="Arial" w:eastAsia="Arial" w:hAnsi="Arial" w:cs="Arial"/>
          <w:noProof/>
          <w:sz w:val="20"/>
          <w:szCs w:val="20"/>
        </w:rPr>
      </w:pPr>
      <w:r w:rsidRPr="00C861DD">
        <w:rPr>
          <w:rFonts w:ascii="Arial" w:eastAsia="Arial" w:hAnsi="Arial" w:cs="Arial"/>
          <w:noProof/>
          <w:color w:val="000000" w:themeColor="text1"/>
          <w:sz w:val="20"/>
          <w:szCs w:val="20"/>
        </w:rPr>
        <w:t>pri promociji in izvedbi i</w:t>
      </w:r>
      <w:r w:rsidR="00961337" w:rsidRPr="00C861DD">
        <w:rPr>
          <w:rFonts w:ascii="Arial" w:eastAsia="Calibri" w:hAnsi="Arial" w:cs="Arial"/>
          <w:noProof/>
          <w:color w:val="000000" w:themeColor="text1"/>
          <w:sz w:val="20"/>
          <w:szCs w:val="20"/>
        </w:rPr>
        <w:t>neformalnih izobraževalnih programov za odrasle</w:t>
      </w:r>
      <w:r w:rsidRPr="00C861DD">
        <w:rPr>
          <w:rFonts w:ascii="Arial" w:eastAsia="Arial" w:hAnsi="Arial" w:cs="Arial"/>
          <w:noProof/>
          <w:color w:val="000000" w:themeColor="text1"/>
          <w:sz w:val="20"/>
          <w:szCs w:val="20"/>
        </w:rPr>
        <w:t>, ter tudi vsakokrat pri komuniciranju z javnostjo glede predmeta javnega razpisa in te pogodbe, uporabljal logotip ministrstva</w:t>
      </w:r>
      <w:r w:rsidR="00A36AD3" w:rsidRPr="00C861DD">
        <w:rPr>
          <w:rFonts w:ascii="Arial" w:eastAsia="Arial" w:hAnsi="Arial" w:cs="Arial"/>
          <w:noProof/>
          <w:color w:val="000000" w:themeColor="text1"/>
          <w:sz w:val="20"/>
          <w:szCs w:val="20"/>
        </w:rPr>
        <w:t xml:space="preserve"> ter</w:t>
      </w:r>
      <w:r w:rsidRPr="00C861DD">
        <w:rPr>
          <w:rFonts w:ascii="Arial" w:eastAsia="Arial" w:hAnsi="Arial" w:cs="Arial"/>
          <w:noProof/>
          <w:color w:val="000000" w:themeColor="text1"/>
          <w:sz w:val="20"/>
          <w:szCs w:val="20"/>
        </w:rPr>
        <w:t xml:space="preserve"> pripis da “Projekt sofinancira Evropska unija in Ministrstvo za digitalno preobrazbo”</w:t>
      </w:r>
      <w:r w:rsidR="00A36AD3" w:rsidRPr="00C861DD">
        <w:rPr>
          <w:rFonts w:ascii="Arial" w:eastAsia="Arial" w:hAnsi="Arial" w:cs="Arial"/>
          <w:noProof/>
          <w:color w:val="000000" w:themeColor="text1"/>
          <w:sz w:val="20"/>
          <w:szCs w:val="20"/>
        </w:rPr>
        <w:t xml:space="preserve">, vendar vsebina ne odraža stališč Evropske unije in Ministrstva za digitalno preobrazbo; </w:t>
      </w:r>
    </w:p>
    <w:p w14:paraId="479737C2" w14:textId="77777777" w:rsidR="00130B76" w:rsidRPr="00C861DD" w:rsidRDefault="00130B76" w:rsidP="0077744E">
      <w:pPr>
        <w:numPr>
          <w:ilvl w:val="0"/>
          <w:numId w:val="3"/>
        </w:numPr>
        <w:spacing w:after="0" w:line="276" w:lineRule="auto"/>
        <w:jc w:val="both"/>
        <w:rPr>
          <w:rFonts w:ascii="Arial" w:eastAsia="Arial" w:hAnsi="Arial" w:cs="Arial"/>
          <w:noProof/>
          <w:sz w:val="20"/>
          <w:szCs w:val="20"/>
        </w:rPr>
      </w:pPr>
      <w:r w:rsidRPr="00C861DD">
        <w:rPr>
          <w:rFonts w:ascii="Arial" w:eastAsia="Arial" w:hAnsi="Arial" w:cs="Arial"/>
          <w:noProof/>
          <w:color w:val="000000" w:themeColor="text1"/>
          <w:sz w:val="20"/>
          <w:szCs w:val="20"/>
        </w:rPr>
        <w:t>kadarkoli med trajanjem pogodbenega razmerja na zahtevo ministrstva objavil novice za objavo v skladu s prejetimi navodili;</w:t>
      </w:r>
    </w:p>
    <w:p w14:paraId="0F42D8DC" w14:textId="09AC3C76" w:rsidR="00130B76" w:rsidRPr="00C861DD" w:rsidRDefault="00130B76" w:rsidP="0077744E">
      <w:pPr>
        <w:numPr>
          <w:ilvl w:val="0"/>
          <w:numId w:val="3"/>
        </w:numPr>
        <w:spacing w:after="0" w:line="276" w:lineRule="auto"/>
        <w:jc w:val="both"/>
        <w:rPr>
          <w:rFonts w:ascii="Arial" w:eastAsia="Arial" w:hAnsi="Arial" w:cs="Arial"/>
          <w:noProof/>
          <w:sz w:val="20"/>
          <w:szCs w:val="20"/>
        </w:rPr>
      </w:pPr>
      <w:r w:rsidRPr="00C861DD">
        <w:rPr>
          <w:rFonts w:ascii="Arial" w:eastAsia="Arial" w:hAnsi="Arial" w:cs="Arial"/>
          <w:noProof/>
          <w:color w:val="000000" w:themeColor="text1"/>
          <w:sz w:val="20"/>
          <w:szCs w:val="20"/>
        </w:rPr>
        <w:t>na vsakem izobraževanju udeležence seznanil z možnostjo uporabe digitalnih javnih storitev</w:t>
      </w:r>
      <w:r w:rsidR="00DA279F" w:rsidRPr="00C861DD">
        <w:rPr>
          <w:rFonts w:ascii="Arial" w:eastAsia="Arial" w:hAnsi="Arial" w:cs="Arial"/>
          <w:noProof/>
          <w:color w:val="000000" w:themeColor="text1"/>
          <w:sz w:val="20"/>
          <w:szCs w:val="20"/>
        </w:rPr>
        <w:t>;</w:t>
      </w:r>
    </w:p>
    <w:p w14:paraId="12861910"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sredstva, pridobljena po tej pogodbi, porabil namensko in izključno za upravičene stroške izvajanja operacije, katere financiranje je predmet te pogodbe, vse v skladu s to pogodbo;</w:t>
      </w:r>
    </w:p>
    <w:p w14:paraId="3D7C2393" w14:textId="253BE73E"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v roku </w:t>
      </w:r>
      <w:r w:rsidR="00DA279F" w:rsidRPr="00C861DD">
        <w:rPr>
          <w:rFonts w:ascii="Arial" w:eastAsia="Calibri" w:hAnsi="Arial" w:cs="Arial"/>
          <w:noProof/>
          <w:color w:val="000000" w:themeColor="text1"/>
          <w:sz w:val="20"/>
          <w:szCs w:val="20"/>
        </w:rPr>
        <w:t>osmih (</w:t>
      </w:r>
      <w:r w:rsidRPr="00C861DD">
        <w:rPr>
          <w:rFonts w:ascii="Arial" w:eastAsia="Calibri" w:hAnsi="Arial" w:cs="Arial"/>
          <w:noProof/>
          <w:color w:val="000000" w:themeColor="text1"/>
          <w:sz w:val="20"/>
          <w:szCs w:val="20"/>
        </w:rPr>
        <w:t>8</w:t>
      </w:r>
      <w:r w:rsidR="00DA279F" w:rsidRPr="00C861DD">
        <w:rPr>
          <w:rFonts w:ascii="Arial" w:eastAsia="Calibri" w:hAnsi="Arial" w:cs="Arial"/>
          <w:noProof/>
          <w:color w:val="000000" w:themeColor="text1"/>
          <w:sz w:val="20"/>
          <w:szCs w:val="20"/>
        </w:rPr>
        <w:t>)</w:t>
      </w:r>
      <w:r w:rsidRPr="00C861DD">
        <w:rPr>
          <w:rFonts w:ascii="Arial" w:eastAsia="Calibri" w:hAnsi="Arial" w:cs="Arial"/>
          <w:noProof/>
          <w:color w:val="000000" w:themeColor="text1"/>
          <w:sz w:val="20"/>
          <w:szCs w:val="20"/>
        </w:rPr>
        <w:t xml:space="preserve"> dni od nastanka spremembe pisno obvestil ministrstvo o vseh statusnih spremembah, kot so sprememba sedeža ali dejavnosti, sprememba pooblaščenih oseb in zakonitih zastopnikov, sprememba deleža ustanoviteljev, družbenikov ipd. ali druge spremembe deležev, ki bi kakor koli spremenile status upravičenca; </w:t>
      </w:r>
    </w:p>
    <w:p w14:paraId="5E6D910C" w14:textId="797C0E74"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ministrstvu v postavljenem roku dostavljal zahtevana pojasnila v zvezi z operacijo in med delovnim časom omogočal dostop v objekte z namenom izvajanja pregledov, povezanih z operacijo </w:t>
      </w:r>
      <w:r w:rsidR="00923841" w:rsidRPr="00C861DD">
        <w:rPr>
          <w:rFonts w:ascii="Arial" w:eastAsia="Calibri" w:hAnsi="Arial" w:cs="Arial"/>
          <w:noProof/>
          <w:color w:val="000000" w:themeColor="text1"/>
          <w:sz w:val="20"/>
          <w:szCs w:val="20"/>
        </w:rPr>
        <w:t>ter</w:t>
      </w:r>
      <w:r w:rsidRPr="00C861DD">
        <w:rPr>
          <w:rFonts w:ascii="Arial" w:eastAsia="Calibri" w:hAnsi="Arial" w:cs="Arial"/>
          <w:noProof/>
          <w:color w:val="000000" w:themeColor="text1"/>
          <w:sz w:val="20"/>
          <w:szCs w:val="20"/>
        </w:rPr>
        <w:t xml:space="preserve"> predložil dokazila o upravičenosti stroškov v določenem roku; </w:t>
      </w:r>
    </w:p>
    <w:p w14:paraId="2C62609D"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izpolnil obveznosti </w:t>
      </w:r>
      <w:r w:rsidRPr="00C861DD">
        <w:rPr>
          <w:rFonts w:ascii="Arial" w:eastAsia="Calibri" w:hAnsi="Arial" w:cs="Arial"/>
          <w:color w:val="000000" w:themeColor="text1"/>
          <w:sz w:val="20"/>
          <w:szCs w:val="20"/>
        </w:rPr>
        <w:t>v rokih, določenih za izpolnitev posameznih obveznosti</w:t>
      </w:r>
      <w:r w:rsidRPr="00C861DD">
        <w:rPr>
          <w:rFonts w:ascii="Arial" w:eastAsia="Calibri" w:hAnsi="Arial" w:cs="Arial"/>
          <w:noProof/>
          <w:color w:val="000000" w:themeColor="text1"/>
          <w:sz w:val="20"/>
          <w:szCs w:val="20"/>
        </w:rPr>
        <w:t>;</w:t>
      </w:r>
    </w:p>
    <w:p w14:paraId="5521260D"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upošteval dodatna navodila oziroma spremembe navodil in zahtev ministrstva glede informiranosti, priprave zahtevkov za financiranje in poročil, ki jih ministrstvo sprejme v skladu z vsakokratno veljavnimi predpisi; </w:t>
      </w:r>
    </w:p>
    <w:p w14:paraId="73BD9158"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sprotno pisno obveščal o dogodkih, zaradi katerih je podaljšano ali onemogočeno izvajanje operacije;</w:t>
      </w:r>
    </w:p>
    <w:p w14:paraId="4A7DC7E4"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pridobil dostop do informacijskega sistema eMA2, opravil ustrezno izobraževanje sebe in zaposlenih in zahtevke za izplačila vnesel v sistem eMA2; </w:t>
      </w:r>
    </w:p>
    <w:p w14:paraId="566A5775"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za operacijo vodil ustrezno ločen knjigovodski sistem oziroma ustrezno knjigovodsko evidenco;</w:t>
      </w:r>
    </w:p>
    <w:p w14:paraId="48AA1758"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zagotavljal revizijsko sled, </w:t>
      </w:r>
      <w:r w:rsidRPr="00C861DD">
        <w:rPr>
          <w:rFonts w:ascii="Arial" w:eastAsia="Calibri" w:hAnsi="Arial" w:cs="Arial"/>
          <w:color w:val="000000" w:themeColor="text1"/>
          <w:sz w:val="20"/>
          <w:szCs w:val="20"/>
        </w:rPr>
        <w:t xml:space="preserve">kot jo zahtevajo Navodila organa upravljanja o upravičenih stroških za sredstva evropske kohezijske politike v obdobju 2021-2027 </w:t>
      </w:r>
      <w:r w:rsidRPr="00C861DD">
        <w:rPr>
          <w:rFonts w:ascii="Arial" w:eastAsia="Calibri" w:hAnsi="Arial" w:cs="Arial"/>
          <w:noProof/>
          <w:color w:val="000000" w:themeColor="text1"/>
          <w:sz w:val="20"/>
          <w:szCs w:val="20"/>
        </w:rPr>
        <w:t>in hranil vso dokumentacijo v zvezi z operacijo, potrebno za zagotovitev ustrezne revizijske sledi v skladu z navodili</w:t>
      </w:r>
      <w:r w:rsidRPr="00C861DD">
        <w:rPr>
          <w:rFonts w:ascii="Arial" w:eastAsia="Calibri" w:hAnsi="Arial" w:cs="Arial"/>
          <w:color w:val="000000" w:themeColor="text1"/>
          <w:sz w:val="20"/>
          <w:szCs w:val="20"/>
        </w:rPr>
        <w:t xml:space="preserve"> organa upravljanja in posredniškega telesa</w:t>
      </w:r>
      <w:r w:rsidRPr="00C861DD">
        <w:rPr>
          <w:rFonts w:ascii="Arial" w:eastAsia="Calibri" w:hAnsi="Arial" w:cs="Arial"/>
          <w:noProof/>
          <w:color w:val="000000" w:themeColor="text1"/>
          <w:sz w:val="20"/>
          <w:szCs w:val="20"/>
        </w:rPr>
        <w:t xml:space="preserve"> in veljavnimi predpisi;</w:t>
      </w:r>
    </w:p>
    <w:p w14:paraId="404E5DC4"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upošteval vsakokratno veljavno zakonodajo s področja integritete in preprečevanja korupcije; </w:t>
      </w:r>
    </w:p>
    <w:p w14:paraId="7905937A" w14:textId="6013E3B9" w:rsidR="005331A6" w:rsidRPr="00C861DD" w:rsidRDefault="00130B76" w:rsidP="00132BE1">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ob zadnjem zahtevku za izplačilo ministrstvu dostavil končno poročilo o zaključku operacije;</w:t>
      </w:r>
    </w:p>
    <w:p w14:paraId="7764A4AD" w14:textId="7E3C8FCB"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ne bo odstopil terjatve do ministrstva tretjim osebam</w:t>
      </w:r>
      <w:r w:rsidRPr="00C861DD">
        <w:rPr>
          <w:rFonts w:ascii="Arial" w:eastAsia="Calibri" w:hAnsi="Arial" w:cs="Arial"/>
          <w:color w:val="000000" w:themeColor="text1"/>
          <w:sz w:val="20"/>
          <w:szCs w:val="20"/>
        </w:rPr>
        <w:t xml:space="preserve"> ali le to zastavil, cediral in podobno</w:t>
      </w:r>
      <w:r w:rsidRPr="00C861DD">
        <w:rPr>
          <w:rFonts w:ascii="Arial" w:eastAsia="Calibri" w:hAnsi="Arial" w:cs="Arial"/>
          <w:noProof/>
          <w:color w:val="000000" w:themeColor="text1"/>
          <w:sz w:val="20"/>
          <w:szCs w:val="20"/>
        </w:rPr>
        <w:t>;</w:t>
      </w:r>
    </w:p>
    <w:p w14:paraId="6B0E7895"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rezultate dokončane operacije uporabljal v skladu z namenom financiranja; </w:t>
      </w:r>
    </w:p>
    <w:p w14:paraId="2534D029"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subjektom, navedenim v 28. členu te pogodbe, omogočil nadzor nad izvajanjem operacije;</w:t>
      </w:r>
    </w:p>
    <w:p w14:paraId="76227B40"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 postopkih nadzora ali revizij operacije navajal vsa dejstva in predložil dokaze, ki bi lahko vplivali na pravilnost ugotovitev v navedenih postopkih;</w:t>
      </w:r>
    </w:p>
    <w:p w14:paraId="23DF3598"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si prizadeval morebitne spore urediti s podajo predloga ministrstvu (posredniškemu telesu) za sklenitev dodatka k tej pogodbi.</w:t>
      </w:r>
    </w:p>
    <w:p w14:paraId="4517DF10" w14:textId="77777777" w:rsidR="00130B76" w:rsidRPr="00C861DD" w:rsidRDefault="00130B76" w:rsidP="0077744E">
      <w:pPr>
        <w:spacing w:after="0" w:line="276" w:lineRule="auto"/>
        <w:ind w:left="720"/>
        <w:jc w:val="both"/>
        <w:rPr>
          <w:rFonts w:ascii="Arial" w:eastAsia="Calibri" w:hAnsi="Arial" w:cs="Arial"/>
          <w:noProof/>
          <w:color w:val="000000" w:themeColor="text1"/>
          <w:sz w:val="20"/>
          <w:szCs w:val="20"/>
        </w:rPr>
      </w:pPr>
    </w:p>
    <w:p w14:paraId="3FD5304B"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 primeru neizpolnjevanja pogodbenih zavez upravičenca iz prejšnjega odstavka ministrstvo določi upravičencu rok za odpravo nepravilnosti,</w:t>
      </w:r>
      <w:r w:rsidRPr="00C861DD">
        <w:rPr>
          <w:rFonts w:ascii="Arial" w:eastAsia="Calibri" w:hAnsi="Arial" w:cs="Arial"/>
          <w:color w:val="000000" w:themeColor="text1"/>
          <w:sz w:val="20"/>
          <w:szCs w:val="20"/>
        </w:rPr>
        <w:t xml:space="preserve"> kadar gre za neizpolnjevanje pogodbenih zavez, ki jih je mogoče odpraviti</w:t>
      </w:r>
      <w:r w:rsidRPr="00C861DD">
        <w:rPr>
          <w:rFonts w:ascii="Arial" w:eastAsia="Calibri" w:hAnsi="Arial" w:cs="Arial"/>
          <w:noProof/>
          <w:color w:val="000000" w:themeColor="text1"/>
          <w:sz w:val="20"/>
          <w:szCs w:val="20"/>
        </w:rPr>
        <w:t xml:space="preserve">. Če upravičenec kljub pozivu ministrstva pomanjkljivosti ne odpravi v postavljenem roku, </w:t>
      </w:r>
      <w:r w:rsidRPr="00C861DD">
        <w:rPr>
          <w:rFonts w:ascii="Arial" w:eastAsia="Calibri" w:hAnsi="Arial" w:cs="Arial"/>
          <w:color w:val="000000" w:themeColor="text1"/>
          <w:sz w:val="20"/>
          <w:szCs w:val="20"/>
        </w:rPr>
        <w:t>ki je naveden v pozivu za odpravo nepravilnosti,</w:t>
      </w:r>
      <w:r w:rsidRPr="00C861DD">
        <w:rPr>
          <w:rFonts w:ascii="Arial" w:eastAsia="Calibri" w:hAnsi="Arial" w:cs="Arial"/>
          <w:noProof/>
          <w:color w:val="000000" w:themeColor="text1"/>
          <w:sz w:val="20"/>
          <w:szCs w:val="20"/>
        </w:rPr>
        <w:t xml:space="preserve"> lahko ministrstvo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70AA920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AB0D5C8" w14:textId="2B15C940"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ministrstvo v času izvajanja pogodbe ugotovi, da se dodeljena sredstva uporabljajo nenamensko ali so dodeljena sredstva odtujena ali so bila upravičencu dodeljena neupravičeno</w:t>
      </w:r>
      <w:r w:rsidR="00070F08" w:rsidRPr="00C861DD">
        <w:rPr>
          <w:rFonts w:ascii="Arial" w:eastAsia="Calibri" w:hAnsi="Arial" w:cs="Arial"/>
          <w:color w:val="000000" w:themeColor="text1"/>
          <w:sz w:val="20"/>
          <w:szCs w:val="20"/>
        </w:rPr>
        <w:t>ali so podani pogoji iz tretjega odstavka 19. člena te pogodbe</w:t>
      </w:r>
      <w:r w:rsidRPr="00C861DD">
        <w:rPr>
          <w:rFonts w:ascii="Arial" w:eastAsia="Calibri" w:hAnsi="Arial" w:cs="Arial"/>
          <w:noProof/>
          <w:color w:val="000000" w:themeColor="text1"/>
          <w:sz w:val="20"/>
          <w:szCs w:val="20"/>
        </w:rPr>
        <w:t xml:space="preserve">, prekine izplačevanje sredstev in/ali odstopi od pogodbe, upravičenec pa mora v primeru odstopa vrniti prejeta sredstva po tej pogodbi v roku 30 (tridesetih) dni od prejema pisnega poziva ministrstva, povečana za zakonske zamudne obresti od dneva nakazila na TRR upravičenca do dneva nakazila v dobro proračuna RS. </w:t>
      </w:r>
    </w:p>
    <w:p w14:paraId="4D063F2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3B2CCA3" w14:textId="77777777" w:rsidR="00130B76" w:rsidRPr="00C861DD" w:rsidRDefault="00130B76" w:rsidP="00934ACB">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7D614587"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17B554B7"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Če upravičenec naknadno (v času izvajanja operacije) ugotovi, da v pogodbeno določenem roku oziroma s proračunsko predvidenimi sredstvi ne bo mogel sam oziroma s partnerji izvesti dogovorjenega obsega operacije, je dolžan o razlogih za zamudo oziroma nezmožnosti izpolnitve pogodbe z ustrezno obrazložitvijo pisno obvestiti ministrstvo takoj, ko nastopijo ti razlogi, najpozneje pa v roku 15 (petnajstih) dni od njihovega nastanka. </w:t>
      </w:r>
    </w:p>
    <w:p w14:paraId="227FAFF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78DAAF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Na podlagi upravičenčeve obrazložitve iz prejšnjega odstavka ministrstvo odloči, ali bo spremembo pogodbe odobrilo in k pogodbi sklenilo dodatek ali bo od pogodbe odstopilo.</w:t>
      </w:r>
    </w:p>
    <w:p w14:paraId="30E557B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6963F7D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Ministrstvo lahko odstopi od pogodbe:</w:t>
      </w:r>
    </w:p>
    <w:p w14:paraId="3B2757C2"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upravičenec ne ravna skladno s prvim odstavkom tega člena;</w:t>
      </w:r>
    </w:p>
    <w:p w14:paraId="6F5E7BD9" w14:textId="77777777" w:rsidR="00130B76"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pisno obvestilo upravičenca iz prvega odstavka tega člena prejme po poteku pogodbeno določenega roka;</w:t>
      </w:r>
    </w:p>
    <w:p w14:paraId="24BD68EC" w14:textId="651D02DD" w:rsidR="0082354D" w:rsidRPr="00C861DD" w:rsidRDefault="00130B76" w:rsidP="0077744E">
      <w:pPr>
        <w:numPr>
          <w:ilvl w:val="0"/>
          <w:numId w:val="3"/>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med izvajanjem operacije pride do okoliščin, ki bi vplivale na ocenjevanje vloge</w:t>
      </w:r>
      <w:r w:rsidR="00A45AB4" w:rsidRPr="00C861DD">
        <w:rPr>
          <w:rFonts w:ascii="Arial" w:eastAsia="Calibri" w:hAnsi="Arial" w:cs="Arial"/>
          <w:noProof/>
          <w:color w:val="000000" w:themeColor="text1"/>
          <w:sz w:val="20"/>
          <w:szCs w:val="20"/>
        </w:rPr>
        <w:t xml:space="preserve"> upravičenca</w:t>
      </w:r>
      <w:r w:rsidRPr="00C861DD">
        <w:rPr>
          <w:rFonts w:ascii="Arial" w:eastAsia="Calibri" w:hAnsi="Arial" w:cs="Arial"/>
          <w:noProof/>
          <w:color w:val="000000" w:themeColor="text1"/>
          <w:sz w:val="20"/>
          <w:szCs w:val="20"/>
        </w:rPr>
        <w:t xml:space="preserve"> na način, da se ta ne bi sklenila, če bi te okoliščine obstajale ob ocenjevanju</w:t>
      </w:r>
      <w:r w:rsidR="009F411D" w:rsidRPr="00C861DD">
        <w:rPr>
          <w:rFonts w:ascii="Arial" w:eastAsia="Calibri" w:hAnsi="Arial" w:cs="Arial"/>
          <w:noProof/>
          <w:color w:val="000000" w:themeColor="text1"/>
          <w:sz w:val="20"/>
          <w:szCs w:val="20"/>
        </w:rPr>
        <w:t xml:space="preserve"> vloge</w:t>
      </w:r>
      <w:r w:rsidRPr="00C861DD">
        <w:rPr>
          <w:rFonts w:ascii="Arial" w:eastAsia="Calibri" w:hAnsi="Arial" w:cs="Arial"/>
          <w:noProof/>
          <w:color w:val="000000" w:themeColor="text1"/>
          <w:sz w:val="20"/>
          <w:szCs w:val="20"/>
        </w:rPr>
        <w:t>.</w:t>
      </w:r>
    </w:p>
    <w:p w14:paraId="68A51AA4" w14:textId="77777777" w:rsidR="0082354D" w:rsidRPr="00C861DD" w:rsidRDefault="0082354D" w:rsidP="0077744E">
      <w:pPr>
        <w:spacing w:after="0" w:line="276" w:lineRule="auto"/>
        <w:jc w:val="both"/>
        <w:rPr>
          <w:rFonts w:ascii="Arial" w:eastAsia="Calibri" w:hAnsi="Arial" w:cs="Arial"/>
          <w:noProof/>
          <w:color w:val="000000" w:themeColor="text1"/>
          <w:sz w:val="20"/>
          <w:szCs w:val="20"/>
        </w:rPr>
      </w:pPr>
    </w:p>
    <w:p w14:paraId="334D4F47" w14:textId="77777777" w:rsidR="00130B76" w:rsidRPr="00C861DD" w:rsidRDefault="00130B76" w:rsidP="0077744E">
      <w:pPr>
        <w:spacing w:after="0" w:line="276" w:lineRule="auto"/>
        <w:ind w:left="720"/>
        <w:jc w:val="both"/>
        <w:rPr>
          <w:rFonts w:ascii="Arial" w:eastAsia="Calibri" w:hAnsi="Arial" w:cs="Arial"/>
          <w:noProof/>
          <w:color w:val="000000" w:themeColor="text1"/>
          <w:sz w:val="20"/>
          <w:szCs w:val="20"/>
        </w:rPr>
      </w:pPr>
    </w:p>
    <w:p w14:paraId="37E71908" w14:textId="77777777" w:rsidR="00130B76" w:rsidRPr="00C861DD" w:rsidRDefault="00130B76" w:rsidP="008654F6">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37B81143"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2B7B0A8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je v času veljavnosti pogodbe nad upravičencem začet postopek zaradi insolventnosti ali postopek prisilnega prenehanja, je upravičenec dolžan o postopku takoj obvestiti ministrstvo. Z dnem objave sklepa o začetku postopka iz prejšnje povedi upravičenec nima več pravic po tej pogodbi, razen če je sklep razveljavljen ali postopek končan na način, da lahko upravičenec posluje dalje. V vsakem primeru lahko ministrstvo odstopi od pogodbe, upravičenec pa mora vrniti prejeta sredstva po tej pogodbi v roku 30 (tridesetih) dni od pisnega poziva ministrstva, povečana za zakonske zamudne obresti od dneva nakazila, na TRR upravičenca do dneva nakazila v dobro proračuna RS.</w:t>
      </w:r>
    </w:p>
    <w:p w14:paraId="2A4F0EE5"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5FB2FB9"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pride do blokade upravičenčevega TRR, je upravičenec dolžan o blokadi takoj obvestiti ministrstvo. V času trajanja blokade upravičenec ni upravičen do sredstev po tej pogodbi. V primeru blokade lahko ministrstvo (posredniško telo) odstopi od pogodbe, upravičenec pa mora vrniti prejeta sredstva po tej pogodbi v roku 30 (tridesetih) dni od prejema pisnega poziva ministrstva, povečana za zakonske zamudne obresti od dneva nakazila na TRR upravičenca do dneva nakazila v dobro proračuna RS.</w:t>
      </w:r>
    </w:p>
    <w:p w14:paraId="00629F75"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628BF769" w14:textId="77777777" w:rsidR="00130B76" w:rsidRPr="00C861DD" w:rsidRDefault="00130B76" w:rsidP="00934ACB">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člen</w:t>
      </w:r>
    </w:p>
    <w:p w14:paraId="2E9F61EC" w14:textId="77777777" w:rsidR="00130B76" w:rsidRPr="00C861DD" w:rsidRDefault="00130B76" w:rsidP="0077744E">
      <w:pPr>
        <w:spacing w:after="0" w:line="276" w:lineRule="auto"/>
        <w:ind w:left="720"/>
        <w:rPr>
          <w:rFonts w:ascii="Arial" w:eastAsia="Calibri" w:hAnsi="Arial" w:cs="Arial"/>
          <w:noProof/>
          <w:color w:val="000000" w:themeColor="text1"/>
          <w:sz w:val="20"/>
          <w:szCs w:val="20"/>
        </w:rPr>
      </w:pPr>
    </w:p>
    <w:p w14:paraId="337C5661" w14:textId="5E552780"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pride pri izvajanju operacije</w:t>
      </w:r>
      <w:r w:rsidR="004A415A" w:rsidRPr="00C861DD">
        <w:rPr>
          <w:rFonts w:ascii="Arial" w:eastAsia="Calibri" w:hAnsi="Arial" w:cs="Arial"/>
          <w:noProof/>
          <w:color w:val="000000" w:themeColor="text1"/>
          <w:sz w:val="20"/>
          <w:szCs w:val="20"/>
        </w:rPr>
        <w:t>,</w:t>
      </w:r>
      <w:r w:rsidR="004A415A" w:rsidRPr="00C861DD">
        <w:rPr>
          <w:rFonts w:ascii="Arial" w:hAnsi="Arial" w:cs="Arial"/>
          <w:sz w:val="20"/>
          <w:szCs w:val="20"/>
        </w:rPr>
        <w:t xml:space="preserve"> ki je predmet te pogodbe, </w:t>
      </w:r>
      <w:r w:rsidRPr="00C861DD">
        <w:rPr>
          <w:rFonts w:ascii="Arial" w:eastAsia="Calibri" w:hAnsi="Arial" w:cs="Arial"/>
          <w:noProof/>
          <w:color w:val="000000" w:themeColor="text1"/>
          <w:sz w:val="20"/>
          <w:szCs w:val="20"/>
        </w:rPr>
        <w:t xml:space="preserve"> do sprememb, ki bistveno vplivajo na realizacijo izvedbe operacije,</w:t>
      </w:r>
      <w:r w:rsidRPr="00C861DD">
        <w:rPr>
          <w:rFonts w:ascii="Arial" w:eastAsia="Calibri" w:hAnsi="Arial" w:cs="Arial"/>
          <w:color w:val="000000" w:themeColor="text1"/>
          <w:sz w:val="20"/>
          <w:szCs w:val="20"/>
        </w:rPr>
        <w:t xml:space="preserve"> kot jih navajajo navodila organa upravljanja in posredniškega telesa,</w:t>
      </w:r>
      <w:r w:rsidRPr="00C861DD">
        <w:rPr>
          <w:rFonts w:ascii="Arial" w:eastAsia="Calibri" w:hAnsi="Arial" w:cs="Arial"/>
          <w:noProof/>
          <w:color w:val="000000" w:themeColor="text1"/>
          <w:sz w:val="20"/>
          <w:szCs w:val="20"/>
        </w:rPr>
        <w:t xml:space="preserve"> je upravičenec dolžan nemudoma oziroma najkasneje v 30 (tridesetih) dneh od nastalih sprememb, o njih obvestiti</w:t>
      </w:r>
      <w:r w:rsidR="004A415A" w:rsidRPr="00C861DD">
        <w:rPr>
          <w:rFonts w:ascii="Arial" w:eastAsia="Calibri" w:hAnsi="Arial" w:cs="Arial"/>
          <w:noProof/>
          <w:color w:val="000000" w:themeColor="text1"/>
          <w:sz w:val="20"/>
          <w:szCs w:val="20"/>
        </w:rPr>
        <w:t xml:space="preserve"> ministrstvo </w:t>
      </w:r>
      <w:r w:rsidRPr="00C861DD">
        <w:rPr>
          <w:rFonts w:ascii="Arial" w:eastAsia="Calibri" w:hAnsi="Arial" w:cs="Arial"/>
          <w:noProof/>
          <w:color w:val="000000" w:themeColor="text1"/>
          <w:sz w:val="20"/>
          <w:szCs w:val="20"/>
        </w:rPr>
        <w:t>, sicer se šteje, da se sredstva uporabljajo nenamensko.</w:t>
      </w:r>
    </w:p>
    <w:p w14:paraId="440A9131"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6470E95A" w14:textId="03D9325E"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Upravičenec je dolžan vsako finančno, vsebinsko oziroma časovno spremembo, ki bi vplivala ali bi lahko vplivala na cilje, kazalnike ali rezultate operacije pisno obrazložiti in utemeljiti, sicer izgubi pravico do nadaljnjega koriščenja sredstev kohezijske politike. V tem primeru lahko ministrstvo odstopi od pogodbe in zahteva vrnitev izplačanih sredstev, upravičenec pa mora vrniti prejeta sredstva po tej pogodbi v roku 30 (tridesetih) dni od prejema pisnega poziva ministrstva, povečana za zakonske zamudne obresti od dneva nakazila na TRR upravičenca do dneva nakazila v dobro proračuna RS. </w:t>
      </w:r>
      <w:r w:rsidR="00B73E27" w:rsidRPr="00C861DD">
        <w:rPr>
          <w:rFonts w:ascii="Arial" w:eastAsia="Calibri" w:hAnsi="Arial" w:cs="Arial"/>
          <w:noProof/>
          <w:color w:val="000000" w:themeColor="text1"/>
          <w:sz w:val="20"/>
          <w:szCs w:val="20"/>
        </w:rPr>
        <w:t>Pogodbeni s</w:t>
      </w:r>
      <w:r w:rsidRPr="00C861DD">
        <w:rPr>
          <w:rFonts w:ascii="Arial" w:eastAsia="Calibri" w:hAnsi="Arial" w:cs="Arial"/>
          <w:noProof/>
          <w:color w:val="000000" w:themeColor="text1"/>
          <w:sz w:val="20"/>
          <w:szCs w:val="20"/>
        </w:rPr>
        <w:t>tranki sta sporazumni, da o obstoju in ustreznosti obrazložitve spremembe in izkazanosti njene utemeljitve presodi ministrstvo po prostem preudarku.</w:t>
      </w:r>
    </w:p>
    <w:p w14:paraId="5AB518C1"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0839600" w14:textId="5B121509"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Upravičenec lahko predčasno odstopi od pogodbe le, če v odstopni izjavi navede utemeljene razloge in njihovo utemeljenost potrdi ministrstvo. Upravičenec v tem primeru izgubi pravico do financiranja, razen v delu upravičenih stroškov, vezanih na že izpeljane aktivnosti operacije. Upravičenec je v tem primeru dolžan podati končno poročilo o operaciji ter izpolniti cilje in kazalnike, sicer je celotna operacija neupravičena do </w:t>
      </w:r>
      <w:r w:rsidR="00337A7D" w:rsidRPr="00C861DD">
        <w:rPr>
          <w:rFonts w:ascii="Arial" w:eastAsia="Calibri" w:hAnsi="Arial" w:cs="Arial"/>
          <w:noProof/>
          <w:color w:val="000000" w:themeColor="text1"/>
          <w:sz w:val="20"/>
          <w:szCs w:val="20"/>
        </w:rPr>
        <w:t>so</w:t>
      </w:r>
      <w:r w:rsidRPr="00C861DD">
        <w:rPr>
          <w:rFonts w:ascii="Arial" w:eastAsia="Calibri" w:hAnsi="Arial" w:cs="Arial"/>
          <w:noProof/>
          <w:color w:val="000000" w:themeColor="text1"/>
          <w:sz w:val="20"/>
          <w:szCs w:val="20"/>
        </w:rPr>
        <w:t>financiranja. V tem primeru lahko ministrstvo zahteva vrnitev izplačanih sredstev, upravičenec pa mora vrniti prejeta sredstva po tej pogodbi v roku 30 (tridesetih) dni od prejema pisnega poziva ministrstva, povečana za zakonske zamudne obresti od dneva nakazila na TRR upravičenca do dneva nakazila v dobro proračuna RS. Če delna realizacija operacije za ministrstvo ni smiselna (nedoseganje kazalnikov), ministrstvo odstopi od pogodbe, upravičenec pa mora vrniti vsa prejeta sredstva po tej pogodbi v roku 30 (tridesetih) dni od prejema pisnega poziva ministrstva, povečana za zakonske zamudne obresti od dneva nakazila na TRR upravičenca do dneva nakazila v dobro proračuna RS.</w:t>
      </w:r>
    </w:p>
    <w:p w14:paraId="031E81CE"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4665C6E" w14:textId="77777777"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 primeru predčasnega odstopa upravičenca od pogodbe brez utemeljenih razlogov mora upravičenec vrniti vsa prejeta sredstva po tej pogodbi v roku 30 (tridesetih) dni od prejema pisnega poziva ministrstva, povečana za zakonske zamudne obresti od dneva nakazila na TRR upravičenca do dneva nakazila v dobro proračuna RS.</w:t>
      </w:r>
    </w:p>
    <w:p w14:paraId="76676D5C" w14:textId="77777777" w:rsidR="00130B76" w:rsidRPr="00C861DD" w:rsidRDefault="00130B76" w:rsidP="008B2F79">
      <w:pPr>
        <w:widowControl w:val="0"/>
        <w:spacing w:after="0" w:line="276" w:lineRule="auto"/>
        <w:jc w:val="both"/>
        <w:rPr>
          <w:rFonts w:ascii="Arial" w:eastAsia="Calibri" w:hAnsi="Arial" w:cs="Arial"/>
          <w:noProof/>
          <w:color w:val="000000" w:themeColor="text1"/>
          <w:sz w:val="20"/>
          <w:szCs w:val="20"/>
        </w:rPr>
      </w:pPr>
    </w:p>
    <w:p w14:paraId="78DB5A74"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NADZOR NAD PORABO SREDSTEV</w:t>
      </w:r>
    </w:p>
    <w:p w14:paraId="122A140C" w14:textId="77777777" w:rsidR="00130B76" w:rsidRPr="00C861DD" w:rsidRDefault="00130B76" w:rsidP="0077744E">
      <w:pPr>
        <w:spacing w:after="0" w:line="276" w:lineRule="auto"/>
        <w:ind w:left="1080"/>
        <w:contextualSpacing/>
        <w:jc w:val="both"/>
        <w:rPr>
          <w:rFonts w:ascii="Arial" w:eastAsia="Calibri" w:hAnsi="Arial" w:cs="Arial"/>
          <w:noProof/>
          <w:color w:val="000000" w:themeColor="text1"/>
          <w:sz w:val="20"/>
          <w:szCs w:val="20"/>
        </w:rPr>
      </w:pPr>
    </w:p>
    <w:p w14:paraId="734FC63B" w14:textId="77777777" w:rsidR="00130B76" w:rsidRPr="00C861DD" w:rsidRDefault="00130B76" w:rsidP="00934ACB">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5674B64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6818A8C" w14:textId="1A8630F5"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je za potrebe nadzora in spremljanja porabe sredstev ter doseganja zastavljenih ciljev dolžan ministrstvu, organu upravljanja, organu za računovodenje, revizijskemu organu, drugim nadzornim organom, vključenim v izvajanje, upravljanje, nadzor ali revizijo operacije Programa evropske kohezijske politike v obdobju 2021-2027 v Sloveniji, predstavnikom Evropske komisije, Evropskega računskega sodišča in Računskega sodišča Republike Slovenije ter njihovim pooblaščencem omogočiti dostop do celotne dokumentacije operacije</w:t>
      </w:r>
      <w:r w:rsidR="00416A21" w:rsidRPr="00C861DD">
        <w:rPr>
          <w:rFonts w:ascii="Arial" w:eastAsia="Calibri" w:hAnsi="Arial" w:cs="Arial"/>
          <w:noProof/>
          <w:color w:val="000000" w:themeColor="text1"/>
          <w:sz w:val="20"/>
          <w:szCs w:val="20"/>
        </w:rPr>
        <w:t xml:space="preserve"> (vsa dokazila o upravičenosti stroškov in omogočiti kontrolo predmeta operacije)</w:t>
      </w:r>
      <w:r w:rsidRPr="00C861DD">
        <w:rPr>
          <w:rFonts w:ascii="Arial" w:eastAsia="Calibri" w:hAnsi="Arial" w:cs="Arial"/>
          <w:noProof/>
          <w:color w:val="000000" w:themeColor="text1"/>
          <w:sz w:val="20"/>
          <w:szCs w:val="20"/>
        </w:rPr>
        <w:t>, vključno z dokumentacijo o izbiri izvajalcev, v posesti upravičenca ali njegovih partnerjev na način, da sta vsak čas možna kontrola izvajanja operacije in vpogled v dokumentacijo v vsaki točki operacije ob smiselnem upoštevanju 82. člen</w:t>
      </w:r>
      <w:r w:rsidR="00310F21" w:rsidRPr="00C861DD">
        <w:rPr>
          <w:rFonts w:ascii="Arial" w:eastAsia="Calibri" w:hAnsi="Arial" w:cs="Arial"/>
          <w:noProof/>
          <w:color w:val="000000" w:themeColor="text1"/>
          <w:sz w:val="20"/>
          <w:szCs w:val="20"/>
        </w:rPr>
        <w:t>a</w:t>
      </w:r>
      <w:r w:rsidRPr="00C861DD">
        <w:rPr>
          <w:rFonts w:ascii="Arial" w:eastAsia="Calibri" w:hAnsi="Arial" w:cs="Arial"/>
          <w:noProof/>
          <w:color w:val="000000" w:themeColor="text1"/>
          <w:sz w:val="20"/>
          <w:szCs w:val="20"/>
        </w:rPr>
        <w:t xml:space="preserve"> Uredbe 2021/1060/EU oziroma predpisa, ki bi jo nadomestil.</w:t>
      </w:r>
    </w:p>
    <w:p w14:paraId="6C29BA40" w14:textId="77777777" w:rsidR="00416A21" w:rsidRPr="00C861DD" w:rsidRDefault="00416A21" w:rsidP="0077744E">
      <w:pPr>
        <w:spacing w:after="0" w:line="276" w:lineRule="auto"/>
        <w:jc w:val="both"/>
        <w:rPr>
          <w:rFonts w:ascii="Arial" w:eastAsia="Calibri" w:hAnsi="Arial" w:cs="Arial"/>
          <w:noProof/>
          <w:color w:val="000000" w:themeColor="text1"/>
          <w:sz w:val="20"/>
          <w:szCs w:val="20"/>
        </w:rPr>
      </w:pPr>
    </w:p>
    <w:p w14:paraId="2465A87F" w14:textId="4A35B9A5" w:rsidR="00416A21"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Nadzor se izvaja z revizijskimi pregledi na podlagi </w:t>
      </w:r>
      <w:r w:rsidR="00416A21" w:rsidRPr="00C861DD">
        <w:rPr>
          <w:rFonts w:ascii="Arial" w:eastAsia="Calibri" w:hAnsi="Arial" w:cs="Arial"/>
          <w:noProof/>
          <w:color w:val="000000" w:themeColor="text1"/>
          <w:sz w:val="20"/>
          <w:szCs w:val="20"/>
        </w:rPr>
        <w:t>77</w:t>
      </w:r>
      <w:r w:rsidRPr="00C861DD">
        <w:rPr>
          <w:rFonts w:ascii="Arial" w:eastAsia="Calibri" w:hAnsi="Arial" w:cs="Arial"/>
          <w:noProof/>
          <w:color w:val="000000" w:themeColor="text1"/>
          <w:sz w:val="20"/>
          <w:szCs w:val="20"/>
        </w:rPr>
        <w:t xml:space="preserve">. člena Uredbe 2021/1060/EU oziroma predpisa, ki bi jo nadomestil, in internih pravil revizijskih organov, s katerimi je upravičenec seznanjen. </w:t>
      </w:r>
      <w:r w:rsidR="00416A21" w:rsidRPr="00C861DD">
        <w:rPr>
          <w:rFonts w:ascii="Arial" w:eastAsia="Calibri" w:hAnsi="Arial" w:cs="Arial"/>
          <w:noProof/>
          <w:color w:val="000000" w:themeColor="text1"/>
          <w:sz w:val="20"/>
          <w:szCs w:val="20"/>
        </w:rPr>
        <w:t>Kontrole na kraju samem podrobneje urejajo vsakokratno veljavna Navodila organa upravljanja za izvajanje upravljalnih preverjanj in preverjanj opravljanja prenesenih nalog</w:t>
      </w:r>
      <w:r w:rsidR="00E848F0" w:rsidRPr="00C861DD">
        <w:rPr>
          <w:rFonts w:ascii="Arial" w:eastAsia="Calibri" w:hAnsi="Arial" w:cs="Arial"/>
          <w:noProof/>
          <w:color w:val="000000" w:themeColor="text1"/>
          <w:sz w:val="20"/>
          <w:szCs w:val="20"/>
        </w:rPr>
        <w:t xml:space="preserve"> </w:t>
      </w:r>
      <w:r w:rsidR="00E848F0" w:rsidRPr="00C861DD">
        <w:rPr>
          <w:rFonts w:ascii="Arial" w:hAnsi="Arial" w:cs="Arial"/>
          <w:sz w:val="20"/>
          <w:szCs w:val="20"/>
        </w:rPr>
        <w:t>oziroma predpis, ki bi jih nadomestil</w:t>
      </w:r>
      <w:r w:rsidR="00416A21" w:rsidRPr="00C861DD">
        <w:rPr>
          <w:rFonts w:ascii="Arial" w:eastAsia="Calibri" w:hAnsi="Arial" w:cs="Arial"/>
          <w:noProof/>
          <w:color w:val="000000" w:themeColor="text1"/>
          <w:sz w:val="20"/>
          <w:szCs w:val="20"/>
        </w:rPr>
        <w:t>.</w:t>
      </w:r>
    </w:p>
    <w:p w14:paraId="36DA6789"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3C2BBD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je upravičenec prejel sredstva, za katera se pozneje pri nadzoru nad porabo proračunskih sredstev, dodeljenih za operacijo, izkaže, da jih je prejel neupravičeno, ministrstvo zahteva vrnitev dodeljenih sredstev, upravičenec pa mora vrniti prejeta sredstva po tej pogodbi v roku 30 (tridesetih) dni od prejema pisnega poziva ministrstva, povečana za zakonske zamudne obresti od dneva nakazila na TRR upravičenca do dneva nakazila v dobro proračuna RS.</w:t>
      </w:r>
    </w:p>
    <w:p w14:paraId="10AC8252" w14:textId="77777777" w:rsidR="00130B76" w:rsidRPr="00C861DD" w:rsidRDefault="00130B76" w:rsidP="0077744E">
      <w:pPr>
        <w:spacing w:after="0" w:line="276" w:lineRule="auto"/>
        <w:rPr>
          <w:rFonts w:ascii="Arial" w:eastAsia="Calibri" w:hAnsi="Arial" w:cs="Arial"/>
          <w:noProof/>
          <w:color w:val="000000" w:themeColor="text1"/>
          <w:sz w:val="20"/>
          <w:szCs w:val="20"/>
        </w:rPr>
      </w:pPr>
    </w:p>
    <w:p w14:paraId="45103039"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1916C989"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1A3E438B"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se po zaključku operacije izkaže, da je celotna vrednost skupnih upravičenih stroškov nižja od navedene v tej pogodbi, se znesek sofinanciranja v skladu z določili te pogodbe zniža na dejansko vrednost skupnih upravičenih stroškov, upravičenec pa mora presežek sredstev vrniti v roku 30 (tridesetih) dni od prejema pisnega poziva ministrstva, povečan za zakonske zamudne obresti od dneva nakazila na TRR upravičenca do dneva nakazila v dobro proračuna RS.</w:t>
      </w:r>
    </w:p>
    <w:p w14:paraId="61B1FCDE"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43EB488"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74A07DC0"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C051F5E" w14:textId="77777777"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Revizijski organ ali drugi organi, ki izvajajo nadzor, pri opravljanju nadzora niso vezani na predhodne ugotovitve ministrstva glede upravičenosti izplačil ali izpolnjevanja pogodbenih obveznosti ter lahko v okviru naknadnega nadzora samostojno oziroma neodvisno od prejšnjih ugotovitev ministrstva ugotavljajo in ugotovijo, da so bila sredstva izplačana neupravičeno ali da so bile kršene pogodbene obveznosti.</w:t>
      </w:r>
    </w:p>
    <w:p w14:paraId="7B913349" w14:textId="77777777" w:rsidR="00130B76" w:rsidRPr="00C861DD" w:rsidRDefault="00130B76" w:rsidP="008B2F79">
      <w:pPr>
        <w:widowControl w:val="0"/>
        <w:spacing w:after="0" w:line="276" w:lineRule="auto"/>
        <w:jc w:val="both"/>
        <w:rPr>
          <w:rFonts w:ascii="Arial" w:eastAsia="Calibri" w:hAnsi="Arial" w:cs="Arial"/>
          <w:noProof/>
          <w:color w:val="000000" w:themeColor="text1"/>
          <w:sz w:val="20"/>
          <w:szCs w:val="20"/>
        </w:rPr>
      </w:pPr>
    </w:p>
    <w:p w14:paraId="0C696511"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NEPRAVILNOSTI PRI IZVAJANJU OPERACIJE</w:t>
      </w:r>
    </w:p>
    <w:p w14:paraId="061ED649" w14:textId="77777777" w:rsidR="00EA0F85" w:rsidRPr="00C861DD" w:rsidRDefault="00EA0F85" w:rsidP="0077744E">
      <w:pPr>
        <w:spacing w:after="0" w:line="276" w:lineRule="auto"/>
        <w:ind w:left="360"/>
        <w:jc w:val="both"/>
        <w:rPr>
          <w:rFonts w:ascii="Arial" w:eastAsia="Calibri" w:hAnsi="Arial" w:cs="Arial"/>
          <w:b/>
          <w:noProof/>
          <w:color w:val="000000" w:themeColor="text1"/>
          <w:sz w:val="20"/>
          <w:szCs w:val="20"/>
        </w:rPr>
      </w:pPr>
    </w:p>
    <w:p w14:paraId="1F96E319"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7A92EB81" w14:textId="77777777" w:rsidR="00130B76" w:rsidRPr="00C861DD" w:rsidRDefault="00130B76" w:rsidP="0077744E">
      <w:pPr>
        <w:spacing w:after="0" w:line="276" w:lineRule="auto"/>
        <w:rPr>
          <w:rFonts w:ascii="Arial" w:eastAsia="Calibri" w:hAnsi="Arial" w:cs="Arial"/>
          <w:noProof/>
          <w:color w:val="000000" w:themeColor="text1"/>
          <w:sz w:val="20"/>
          <w:szCs w:val="20"/>
        </w:rPr>
      </w:pPr>
    </w:p>
    <w:p w14:paraId="7161A14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Pogodbeni stranki se dogovorita, da za nepravilnost pri izvajanju operacije in posledično te pogodbe šteje tudi vsaka kršitev prava EU ali nacionalnega prava, ki je posledica delovanja, dopustitve ali opustitve s strani upravičenca, vključenega v izvajanje ESI skladov, ki škoduje ali bi škodovalo proračunu EU (npr. neupravičene postavke izdatkov).</w:t>
      </w:r>
    </w:p>
    <w:p w14:paraId="4974424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C20A8BE" w14:textId="40C498C0"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Nepravilnost lahko ugotovijo: skrbnik pogodbe oziroma oseba, ki opravlja upravljalna preverjanja po 72. v zvezi s 74. členom Uredbe 2021/1060/EU oziroma predpisa, ki bi jo nadomestil, organ upravljanja, organ za </w:t>
      </w:r>
      <w:r w:rsidR="004E514E" w:rsidRPr="00C861DD">
        <w:rPr>
          <w:rFonts w:ascii="Arial" w:eastAsia="Calibri" w:hAnsi="Arial" w:cs="Arial"/>
          <w:noProof/>
          <w:color w:val="000000" w:themeColor="text1"/>
          <w:sz w:val="20"/>
          <w:szCs w:val="20"/>
        </w:rPr>
        <w:t>računovodenje</w:t>
      </w:r>
      <w:r w:rsidRPr="00C861DD">
        <w:rPr>
          <w:rFonts w:ascii="Arial" w:eastAsia="Calibri" w:hAnsi="Arial" w:cs="Arial"/>
          <w:noProof/>
          <w:color w:val="000000" w:themeColor="text1"/>
          <w:sz w:val="20"/>
          <w:szCs w:val="20"/>
        </w:rPr>
        <w:t>, revizijski organ, Računsko sodišče RS, Evropska komisija (generalni direktorati), Evropsko računsko sodišče, Komisija za preprečevanje korupcije ali drug pristojen organ.</w:t>
      </w:r>
    </w:p>
    <w:p w14:paraId="5BF644E8"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1BE67D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Ugotovljene nepravilnosti, ki izhajajo iz poročil kontrolnih in nadzornih organov (kot so npr. organ upravljanja, Urad RS za nadzor proračuna, Evropska komisija, Evropsko računsko sodišče), predstavljajo bistveno kršitev pogodbe in podlago za vračilo sredstev in/ali za določitev finančnega popravka.</w:t>
      </w:r>
    </w:p>
    <w:p w14:paraId="2F76E67F" w14:textId="77777777" w:rsidR="00D65BB7" w:rsidRPr="00C861DD" w:rsidRDefault="00D65BB7" w:rsidP="0077744E">
      <w:pPr>
        <w:spacing w:after="0" w:line="276" w:lineRule="auto"/>
        <w:jc w:val="both"/>
        <w:rPr>
          <w:rFonts w:ascii="Arial" w:eastAsia="Calibri" w:hAnsi="Arial" w:cs="Arial"/>
          <w:noProof/>
          <w:color w:val="000000" w:themeColor="text1"/>
          <w:sz w:val="20"/>
          <w:szCs w:val="20"/>
        </w:rPr>
      </w:pPr>
    </w:p>
    <w:p w14:paraId="12C8DE82"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3F0CE902" w14:textId="77777777" w:rsidR="00130B76" w:rsidRPr="00C861DD" w:rsidRDefault="00130B76" w:rsidP="0077744E">
      <w:pPr>
        <w:spacing w:after="0" w:line="276" w:lineRule="auto"/>
        <w:rPr>
          <w:rFonts w:ascii="Arial" w:eastAsia="Calibri" w:hAnsi="Arial" w:cs="Arial"/>
          <w:noProof/>
          <w:color w:val="000000" w:themeColor="text1"/>
          <w:sz w:val="20"/>
          <w:szCs w:val="20"/>
        </w:rPr>
      </w:pPr>
    </w:p>
    <w:p w14:paraId="6D53CC03" w14:textId="4B6AA97C" w:rsidR="00130B76" w:rsidRPr="00C861DD" w:rsidRDefault="00130B76" w:rsidP="00E6089D">
      <w:pPr>
        <w:spacing w:after="0" w:line="276" w:lineRule="auto"/>
        <w:jc w:val="both"/>
        <w:rPr>
          <w:rFonts w:ascii="Arial" w:eastAsia="Calibri" w:hAnsi="Arial" w:cs="Arial"/>
          <w:color w:val="000000" w:themeColor="text1"/>
          <w:sz w:val="20"/>
          <w:szCs w:val="20"/>
        </w:rPr>
      </w:pPr>
      <w:r w:rsidRPr="00C861DD">
        <w:rPr>
          <w:rFonts w:ascii="Arial" w:eastAsia="Calibri" w:hAnsi="Arial" w:cs="Arial"/>
          <w:noProof/>
          <w:color w:val="000000" w:themeColor="text1"/>
          <w:sz w:val="20"/>
          <w:szCs w:val="20"/>
        </w:rPr>
        <w:t xml:space="preserve">Pogodbeni stranki sta sporazumni, da lahko organ upravljanja, ministrstvo, revizijski organ, Računsko sodišče RS, </w:t>
      </w:r>
      <w:r w:rsidR="004D4A32" w:rsidRPr="00C861DD">
        <w:rPr>
          <w:rFonts w:ascii="Arial" w:eastAsia="Calibri" w:hAnsi="Arial" w:cs="Arial"/>
          <w:noProof/>
          <w:color w:val="000000" w:themeColor="text1"/>
          <w:sz w:val="20"/>
          <w:szCs w:val="20"/>
        </w:rPr>
        <w:t>K</w:t>
      </w:r>
      <w:r w:rsidRPr="00C861DD">
        <w:rPr>
          <w:rFonts w:ascii="Arial" w:eastAsia="Calibri" w:hAnsi="Arial" w:cs="Arial"/>
          <w:noProof/>
          <w:color w:val="000000" w:themeColor="text1"/>
          <w:sz w:val="20"/>
          <w:szCs w:val="20"/>
        </w:rPr>
        <w:t xml:space="preserve">omisija, Evropsko računsko sodišče ali drug pristojen organ ugotavljajo nepravilnosti pri izvedbi operacije oziroma v zvezi z izvedbo operacije ter izrekajo finančne popravke skladno s </w:t>
      </w:r>
      <w:r w:rsidRPr="00C861DD">
        <w:rPr>
          <w:rFonts w:ascii="Arial" w:eastAsia="Calibri" w:hAnsi="Arial" w:cs="Arial"/>
          <w:color w:val="000000" w:themeColor="text1"/>
          <w:sz w:val="20"/>
          <w:szCs w:val="20"/>
        </w:rPr>
        <w:t>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r w:rsidR="004D4A32" w:rsidRPr="00C861DD">
        <w:rPr>
          <w:rFonts w:ascii="Arial" w:eastAsia="Calibri" w:hAnsi="Arial" w:cs="Arial"/>
          <w:color w:val="000000" w:themeColor="text1"/>
          <w:sz w:val="20"/>
          <w:szCs w:val="20"/>
        </w:rPr>
        <w:t xml:space="preserve"> </w:t>
      </w:r>
      <w:r w:rsidR="004D4A32" w:rsidRPr="00C861DD">
        <w:rPr>
          <w:rFonts w:ascii="Arial" w:hAnsi="Arial" w:cs="Arial"/>
          <w:sz w:val="20"/>
          <w:szCs w:val="20"/>
        </w:rPr>
        <w:t xml:space="preserve">in vsakokratno veljavnimi Smernicami o načelih, merilih in okvirnih lestvicah, </w:t>
      </w:r>
      <w:r w:rsidR="004D4A32" w:rsidRPr="00C861DD">
        <w:rPr>
          <w:rFonts w:ascii="Arial" w:hAnsi="Arial" w:cs="Arial"/>
          <w:sz w:val="20"/>
          <w:szCs w:val="20"/>
        </w:rPr>
        <w:lastRenderedPageBreak/>
        <w:t xml:space="preserve">ki se morajo uporabljati v zvezi s finančnimi popravki, ki jih Komisija izvede v skladu s </w:t>
      </w:r>
      <w:bookmarkStart w:id="4" w:name="_Hlk216697179"/>
      <w:r w:rsidR="004D4A32" w:rsidRPr="00C861DD">
        <w:rPr>
          <w:rFonts w:ascii="Arial" w:hAnsi="Arial" w:cs="Arial"/>
          <w:sz w:val="20"/>
          <w:szCs w:val="20"/>
        </w:rPr>
        <w:t>členoma 99 in 100 Uredbe Sveta (ES) št. 1083/2006 z dne 11. junija 2006</w:t>
      </w:r>
      <w:bookmarkEnd w:id="4"/>
      <w:r w:rsidRPr="00C861DD">
        <w:rPr>
          <w:rFonts w:ascii="Arial" w:eastAsia="Calibri" w:hAnsi="Arial" w:cs="Arial"/>
          <w:color w:val="000000" w:themeColor="text1"/>
          <w:sz w:val="20"/>
          <w:szCs w:val="20"/>
        </w:rPr>
        <w:t>.</w:t>
      </w:r>
    </w:p>
    <w:p w14:paraId="1D828481" w14:textId="77777777" w:rsidR="00E6089D" w:rsidRPr="00C861DD" w:rsidRDefault="00E6089D" w:rsidP="00E6089D">
      <w:pPr>
        <w:spacing w:after="0" w:line="276" w:lineRule="auto"/>
        <w:jc w:val="both"/>
        <w:rPr>
          <w:rFonts w:ascii="Arial" w:eastAsia="Calibri" w:hAnsi="Arial" w:cs="Arial"/>
          <w:noProof/>
          <w:color w:val="000000" w:themeColor="text1"/>
          <w:sz w:val="20"/>
          <w:szCs w:val="20"/>
        </w:rPr>
      </w:pPr>
    </w:p>
    <w:p w14:paraId="42C68A92"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55BEEA11" w14:textId="77777777" w:rsidR="00130B76" w:rsidRPr="00C861DD" w:rsidRDefault="00130B76" w:rsidP="0077744E">
      <w:pPr>
        <w:spacing w:after="0" w:line="276" w:lineRule="auto"/>
        <w:ind w:left="720"/>
        <w:rPr>
          <w:rFonts w:ascii="Arial" w:eastAsia="Calibri" w:hAnsi="Arial" w:cs="Arial"/>
          <w:noProof/>
          <w:color w:val="000000" w:themeColor="text1"/>
          <w:sz w:val="20"/>
          <w:szCs w:val="20"/>
        </w:rPr>
      </w:pPr>
    </w:p>
    <w:p w14:paraId="18265EA7" w14:textId="40378329"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Pogodbeni stranki se dogovorita, da finančni popravek predstavlja ponovno vzpostavitev stanja, v katerem so vsi prijavljeni izdatki za sofinanciranje iz </w:t>
      </w:r>
      <w:r w:rsidR="00416CFA" w:rsidRPr="00C861DD">
        <w:rPr>
          <w:rFonts w:ascii="Arial" w:eastAsia="Calibri" w:hAnsi="Arial" w:cs="Arial"/>
          <w:noProof/>
          <w:color w:val="000000" w:themeColor="text1"/>
          <w:sz w:val="20"/>
          <w:szCs w:val="20"/>
        </w:rPr>
        <w:t>Evropskega socialnega sklada plus</w:t>
      </w:r>
      <w:r w:rsidRPr="00C861DD">
        <w:rPr>
          <w:rFonts w:ascii="Arial" w:eastAsia="Calibri" w:hAnsi="Arial" w:cs="Arial"/>
          <w:noProof/>
          <w:color w:val="000000" w:themeColor="text1"/>
          <w:sz w:val="20"/>
          <w:szCs w:val="20"/>
        </w:rPr>
        <w:t xml:space="preserve"> skladni z veljavnimi pravili in to pogodbo, pri čemer je treba zagotoviti spoštovanje načel enakega obravnavanja in sorazmernosti.</w:t>
      </w:r>
    </w:p>
    <w:p w14:paraId="1309E34B"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D6177AE"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Kadar je mogoče na podlagi obravnave posameznega primera izračunati točen znesek, obremenjen z nepravilnostmi, je finančni popravek natančno vrednostno opredeljiv. V tem primeru je lahko znesek finančnega popravka enak znesku odkrite posamezne nepravilnosti pri operaciji ali vrednosti bistvene kršitve pogodbe (tj. znesku, ki je bil neupravičeno zaračunan proračunu EU). Kadar zaradi narave nepravilnosti ali sistemske pomanjkljivosti ni vedno mogoče natančno opredeliti finančnega vpliva, je finančni popravek vrednostno neopredeljiv. V tem primeru se upravičencu določi pavšalni finančni popravek glede na naravo in resnost odkrite nepravilnosti pri operaciji ali vrednosti bistvene kršitve pogodbe.</w:t>
      </w:r>
    </w:p>
    <w:p w14:paraId="1F393A5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17FACE9"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Pogodbeni stranki se dogovorita, da lahko finančni popravek v končnem poročilu izreče organ upravljanja, ministrstvo, revizijski organ, Računsko sodišče RS, Evropska komisija, Evropsko računsko sodišče ali drug pristojen organ, če ugotovi bistveno kršitev pogodbe ali nepravilnost pri operaciji.</w:t>
      </w:r>
    </w:p>
    <w:p w14:paraId="4A19654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B4F075F" w14:textId="50CA2032" w:rsidR="00130B76" w:rsidRPr="00C861DD" w:rsidRDefault="00130B76" w:rsidP="0077744E">
      <w:pPr>
        <w:spacing w:after="0" w:line="276" w:lineRule="auto"/>
        <w:jc w:val="both"/>
        <w:rPr>
          <w:rFonts w:ascii="Arial" w:eastAsia="Calibri" w:hAnsi="Arial" w:cs="Arial"/>
          <w:color w:val="000000" w:themeColor="text1"/>
          <w:sz w:val="20"/>
          <w:szCs w:val="20"/>
        </w:rPr>
      </w:pPr>
      <w:r w:rsidRPr="00C861DD">
        <w:rPr>
          <w:rFonts w:ascii="Arial" w:eastAsia="Calibri" w:hAnsi="Arial" w:cs="Arial"/>
          <w:color w:val="000000" w:themeColor="text1"/>
          <w:sz w:val="20"/>
          <w:szCs w:val="20"/>
        </w:rPr>
        <w:t xml:space="preserve">Upravičenec ima pravico ugovarjanja zoper vmesna poročila ministrstva, organa upravljanja, revizijskega organa in drugih nadzornih organov, vključenih v izvajanje, upravljanje, nadzor ali revizijo operacije Programa evropske kohezijske politike v obdobju 2021-2027 v Sloveniji, s katerimi izpodbija ugotovitve iz vmesnih poročil, ter dolžnost navajanja vseh dejstev in dokazov, ki bi lahko vplivali na pravilnost ugotovitev v navedenih vmesnih poročilih v skladu s postopki in v rokih navedenih v navodilih </w:t>
      </w:r>
      <w:r w:rsidR="00A35AC0" w:rsidRPr="00C861DD">
        <w:rPr>
          <w:rFonts w:ascii="Arial" w:eastAsia="Calibri" w:hAnsi="Arial" w:cs="Arial"/>
          <w:color w:val="000000" w:themeColor="text1"/>
          <w:sz w:val="20"/>
          <w:szCs w:val="20"/>
        </w:rPr>
        <w:t>o</w:t>
      </w:r>
      <w:r w:rsidRPr="00C861DD">
        <w:rPr>
          <w:rFonts w:ascii="Arial" w:eastAsia="Calibri" w:hAnsi="Arial" w:cs="Arial"/>
          <w:color w:val="000000" w:themeColor="text1"/>
          <w:sz w:val="20"/>
          <w:szCs w:val="20"/>
        </w:rPr>
        <w:t xml:space="preserve">rgana upravljanja in </w:t>
      </w:r>
      <w:r w:rsidR="00416A21" w:rsidRPr="00C861DD">
        <w:rPr>
          <w:rFonts w:ascii="Arial" w:eastAsia="Calibri" w:hAnsi="Arial" w:cs="Arial"/>
          <w:color w:val="000000" w:themeColor="text1"/>
          <w:sz w:val="20"/>
          <w:szCs w:val="20"/>
        </w:rPr>
        <w:t>ministrstva</w:t>
      </w:r>
      <w:r w:rsidRPr="00C861DD">
        <w:rPr>
          <w:rFonts w:ascii="Arial" w:eastAsia="Calibri" w:hAnsi="Arial" w:cs="Arial"/>
          <w:color w:val="000000" w:themeColor="text1"/>
          <w:sz w:val="20"/>
          <w:szCs w:val="20"/>
        </w:rPr>
        <w:t>.</w:t>
      </w:r>
    </w:p>
    <w:p w14:paraId="31DA924B"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92B055D" w14:textId="7541FEF8"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Upravičenec se zaveže izvršiti finančne popravke v višini in rokih, kot izhajajo iz končnih poročil organa upravljanja, ministrstva, revizijskega organa, Računskega sodišča RS, </w:t>
      </w:r>
      <w:r w:rsidR="00A35AC0" w:rsidRPr="00C861DD">
        <w:rPr>
          <w:rFonts w:ascii="Arial" w:eastAsia="Calibri" w:hAnsi="Arial" w:cs="Arial"/>
          <w:noProof/>
          <w:color w:val="000000" w:themeColor="text1"/>
          <w:sz w:val="20"/>
          <w:szCs w:val="20"/>
        </w:rPr>
        <w:t>K</w:t>
      </w:r>
      <w:r w:rsidRPr="00C861DD">
        <w:rPr>
          <w:rFonts w:ascii="Arial" w:eastAsia="Calibri" w:hAnsi="Arial" w:cs="Arial"/>
          <w:noProof/>
          <w:color w:val="000000" w:themeColor="text1"/>
          <w:sz w:val="20"/>
          <w:szCs w:val="20"/>
        </w:rPr>
        <w:t>omisije ali drugega pristojnega organa, oziroma najpozneje v 30 (tridesetih) dneh od prejema poziva za vračilo sredstev na način in v višini, določeni v končnem poročilu. Izvršitev celotnega finančnega popravka v določenem roku je bistvena sestavina te pogodbe.</w:t>
      </w:r>
    </w:p>
    <w:p w14:paraId="72798A83" w14:textId="77777777" w:rsidR="00130B76" w:rsidRPr="00C861DD" w:rsidRDefault="00130B76" w:rsidP="0077744E">
      <w:pPr>
        <w:spacing w:after="0" w:line="276" w:lineRule="auto"/>
        <w:rPr>
          <w:rFonts w:ascii="Arial" w:eastAsia="Calibri" w:hAnsi="Arial" w:cs="Arial"/>
          <w:noProof/>
          <w:color w:val="000000" w:themeColor="text1"/>
          <w:sz w:val="20"/>
          <w:szCs w:val="20"/>
        </w:rPr>
      </w:pPr>
    </w:p>
    <w:p w14:paraId="3BC3B99A"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5EB42614"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4025C500" w14:textId="1A0C97F4" w:rsidR="00130B76" w:rsidRDefault="00130B76" w:rsidP="007C166F">
      <w:pPr>
        <w:spacing w:after="200" w:line="276" w:lineRule="auto"/>
        <w:jc w:val="both"/>
        <w:rPr>
          <w:rFonts w:ascii="Arial" w:eastAsia="Calibri" w:hAnsi="Arial" w:cs="Arial"/>
          <w:color w:val="000000" w:themeColor="text1"/>
          <w:sz w:val="20"/>
          <w:szCs w:val="20"/>
        </w:rPr>
      </w:pPr>
      <w:r w:rsidRPr="00C861DD">
        <w:rPr>
          <w:rFonts w:ascii="Arial" w:eastAsia="Calibri" w:hAnsi="Arial" w:cs="Arial"/>
          <w:noProof/>
          <w:color w:val="000000" w:themeColor="text1"/>
          <w:sz w:val="20"/>
          <w:szCs w:val="20"/>
        </w:rPr>
        <w:t>Pogodbeni stranki sta sporazumni, da lahko ministrstvo, če ugotovi nepravilnosti pri izvajanju predpisov EU in/ali nacionalnih predpisov glede postopkov upravičenca pri oddaji javnih naročil v zvezi z operacijo, izreka finančne popravke na podlagi s 103. in 104. člena Uredbe 2021/1060/EU,</w:t>
      </w:r>
      <w:r w:rsidRPr="00C861DD">
        <w:rPr>
          <w:rFonts w:ascii="Arial" w:eastAsia="Calibri" w:hAnsi="Arial" w:cs="Arial"/>
          <w:color w:val="000000" w:themeColor="text1"/>
          <w:sz w:val="20"/>
          <w:szCs w:val="20"/>
        </w:rPr>
        <w:t xml:space="preserve"> skladno s Sklepom Komisije z dne 14. maja 2019 o opredelitvi smernic za določanje finančnih popravkov, ki jih je treba uporabiti za odhodke, ki jih financira Unija, zaradi neupoštevanja veljavnih pravil o javnem naročanju oziroma Prilog</w:t>
      </w:r>
      <w:r w:rsidR="00A35AC0" w:rsidRPr="00C861DD">
        <w:rPr>
          <w:rFonts w:ascii="Arial" w:eastAsia="Calibri" w:hAnsi="Arial" w:cs="Arial"/>
          <w:color w:val="000000" w:themeColor="text1"/>
          <w:sz w:val="20"/>
          <w:szCs w:val="20"/>
        </w:rPr>
        <w:t>o</w:t>
      </w:r>
      <w:r w:rsidRPr="00C861DD">
        <w:rPr>
          <w:rFonts w:ascii="Arial" w:eastAsia="Calibri" w:hAnsi="Arial" w:cs="Arial"/>
          <w:color w:val="000000" w:themeColor="text1"/>
          <w:sz w:val="20"/>
          <w:szCs w:val="20"/>
        </w:rPr>
        <w:t xml:space="preserve"> k Sklepu Komisije z dne 14. maja 2019 o opredelitvi smernic za določanje finančnih popravkov, ki jih je treba uporabiti za odhodke, ki jih financira Unija, zaradi neupoštevanja veljavnih pravil o javnem naročanju.</w:t>
      </w:r>
    </w:p>
    <w:p w14:paraId="7769A3C5" w14:textId="77777777" w:rsidR="002E6BEB" w:rsidRPr="00C861DD" w:rsidRDefault="002E6BEB" w:rsidP="007C166F">
      <w:pPr>
        <w:spacing w:after="200" w:line="276" w:lineRule="auto"/>
        <w:jc w:val="both"/>
        <w:rPr>
          <w:rFonts w:ascii="Arial" w:eastAsia="Calibri" w:hAnsi="Arial" w:cs="Arial"/>
          <w:color w:val="000000" w:themeColor="text1"/>
          <w:sz w:val="20"/>
          <w:szCs w:val="20"/>
        </w:rPr>
      </w:pPr>
    </w:p>
    <w:p w14:paraId="040374E2" w14:textId="77777777" w:rsidR="00130B76" w:rsidRPr="00C861DD" w:rsidRDefault="00130B76" w:rsidP="007C166F">
      <w:pPr>
        <w:widowControl w:val="0"/>
        <w:spacing w:after="0" w:line="276" w:lineRule="auto"/>
        <w:jc w:val="both"/>
        <w:rPr>
          <w:rFonts w:ascii="Arial" w:eastAsia="Calibri" w:hAnsi="Arial" w:cs="Arial"/>
          <w:noProof/>
          <w:color w:val="000000" w:themeColor="text1"/>
          <w:sz w:val="20"/>
          <w:szCs w:val="20"/>
        </w:rPr>
      </w:pPr>
    </w:p>
    <w:p w14:paraId="13A7BA73" w14:textId="37148952"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PROTIKORUPCIJSKA KLAVZULA IN PREPOVED POSLOVANJA Z MINISTRSTVOM</w:t>
      </w:r>
    </w:p>
    <w:p w14:paraId="24A89809"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2DD44F8"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2DABC4AC"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31A4C796"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kdo v imenu ali na račun upravičenca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19899BD0"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4F2B37A1"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se ugotovi, da za upravičenca obstaja prepoved poslovanja iz 35. člena Zakona o integriteti in preprečevanju korupcije (Uradni list RS, št. 69/11 - uradno prečiščeno besedilo, 158/20, 3/22 - ZDeb in 16/23 - ZZPri) oziroma smiselno enake določbe predpisa, ki bo nadomestil citirani zakon, je ta pogodba nična.</w:t>
      </w:r>
    </w:p>
    <w:p w14:paraId="4801F6C0" w14:textId="77777777" w:rsidR="00130B76" w:rsidRPr="00C861DD" w:rsidRDefault="00130B76" w:rsidP="0077744E">
      <w:pPr>
        <w:autoSpaceDE w:val="0"/>
        <w:autoSpaceDN w:val="0"/>
        <w:adjustRightInd w:val="0"/>
        <w:spacing w:after="0" w:line="276" w:lineRule="auto"/>
        <w:jc w:val="both"/>
        <w:rPr>
          <w:rFonts w:ascii="Arial" w:eastAsia="Calibri" w:hAnsi="Arial" w:cs="Arial"/>
          <w:noProof/>
          <w:color w:val="000000" w:themeColor="text1"/>
          <w:sz w:val="20"/>
          <w:szCs w:val="20"/>
        </w:rPr>
      </w:pPr>
    </w:p>
    <w:p w14:paraId="0E6406BC" w14:textId="52AD26E5"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Če se ugotovi, da je ta pogodba nična, mora vsaka pogodbena stranka vrniti drugi vse, kar je na podlagi pogodbe prejela – upravičenec mora vrniti prejeta sredstva po tej pogodbi v roku 30 (tridesetih) dni od prejema pisnega poziva ministrstva, povečana za zakonske zamudne obresti od dneva nakazila na TRR upravičenca do dneva nakazila v dobro proračuna RS. </w:t>
      </w:r>
      <w:r w:rsidR="00416A21" w:rsidRPr="00C861DD">
        <w:rPr>
          <w:rFonts w:ascii="Arial" w:eastAsia="Calibri" w:hAnsi="Arial" w:cs="Arial"/>
          <w:noProof/>
          <w:color w:val="000000" w:themeColor="text1"/>
          <w:sz w:val="20"/>
          <w:szCs w:val="20"/>
        </w:rPr>
        <w:t>Pogodbena s</w:t>
      </w:r>
      <w:r w:rsidRPr="00C861DD">
        <w:rPr>
          <w:rFonts w:ascii="Arial" w:eastAsia="Calibri" w:hAnsi="Arial" w:cs="Arial"/>
          <w:noProof/>
          <w:color w:val="000000" w:themeColor="text1"/>
          <w:sz w:val="20"/>
          <w:szCs w:val="20"/>
        </w:rPr>
        <w:t>tranka, ki je kriva za ničnost pogodbe, odgovarja drugi stranki tudi za škodo zaradi ničnosti pogodbe.</w:t>
      </w:r>
    </w:p>
    <w:p w14:paraId="2E630BC0" w14:textId="77777777" w:rsidR="00130B76" w:rsidRPr="00C861DD" w:rsidRDefault="00130B76" w:rsidP="008B2F79">
      <w:pPr>
        <w:widowControl w:val="0"/>
        <w:spacing w:after="0" w:line="276" w:lineRule="auto"/>
        <w:jc w:val="both"/>
        <w:rPr>
          <w:rFonts w:ascii="Arial" w:eastAsia="Calibri" w:hAnsi="Arial" w:cs="Arial"/>
          <w:noProof/>
          <w:color w:val="000000" w:themeColor="text1"/>
          <w:sz w:val="20"/>
          <w:szCs w:val="20"/>
        </w:rPr>
      </w:pPr>
    </w:p>
    <w:p w14:paraId="28C69A18"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PREPOVED DVOJNEGA FINANCIRANJA</w:t>
      </w:r>
    </w:p>
    <w:p w14:paraId="66126049" w14:textId="77777777" w:rsidR="00130B76" w:rsidRPr="00C861DD" w:rsidRDefault="00130B76" w:rsidP="0077744E">
      <w:pPr>
        <w:spacing w:after="0" w:line="276" w:lineRule="auto"/>
        <w:ind w:left="360"/>
        <w:jc w:val="both"/>
        <w:rPr>
          <w:rFonts w:ascii="Arial" w:eastAsia="Calibri" w:hAnsi="Arial" w:cs="Arial"/>
          <w:noProof/>
          <w:color w:val="000000" w:themeColor="text1"/>
          <w:sz w:val="20"/>
          <w:szCs w:val="20"/>
        </w:rPr>
      </w:pPr>
    </w:p>
    <w:p w14:paraId="6A04BAFE" w14:textId="77777777" w:rsidR="00130B76" w:rsidRPr="00C861DD" w:rsidRDefault="00130B76" w:rsidP="00E6089D">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52868062" w14:textId="77777777" w:rsidR="00130B76" w:rsidRPr="00C861DD" w:rsidRDefault="00130B76" w:rsidP="0077744E">
      <w:pPr>
        <w:spacing w:after="0" w:line="276" w:lineRule="auto"/>
        <w:ind w:left="360"/>
        <w:jc w:val="both"/>
        <w:rPr>
          <w:rFonts w:ascii="Arial" w:eastAsia="Calibri" w:hAnsi="Arial" w:cs="Arial"/>
          <w:noProof/>
          <w:color w:val="000000" w:themeColor="text1"/>
          <w:sz w:val="20"/>
          <w:szCs w:val="20"/>
        </w:rPr>
      </w:pPr>
    </w:p>
    <w:p w14:paraId="0CF80ED7" w14:textId="7FDF6401"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s podpisom te pogodbe jamči, da za stroške, ki so predmet financiranja, ni prejel drugih sredstev iz državnega proračuna, proračun</w:t>
      </w:r>
      <w:r w:rsidR="0083363E" w:rsidRPr="00C861DD">
        <w:rPr>
          <w:rFonts w:ascii="Arial" w:eastAsia="Calibri" w:hAnsi="Arial" w:cs="Arial"/>
          <w:noProof/>
          <w:color w:val="000000" w:themeColor="text1"/>
          <w:sz w:val="20"/>
          <w:szCs w:val="20"/>
        </w:rPr>
        <w:t>ov</w:t>
      </w:r>
      <w:r w:rsidRPr="00C861DD">
        <w:rPr>
          <w:rFonts w:ascii="Arial" w:eastAsia="Calibri" w:hAnsi="Arial" w:cs="Arial"/>
          <w:noProof/>
          <w:color w:val="000000" w:themeColor="text1"/>
          <w:sz w:val="20"/>
          <w:szCs w:val="20"/>
        </w:rPr>
        <w:t xml:space="preserve"> lokalnih skupnosti, proračuna EU ali drugih javnih virov.</w:t>
      </w:r>
    </w:p>
    <w:p w14:paraId="235DFC6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67A92BB9" w14:textId="127BE916"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se ugotovi, da je upravičenec že prejel tudi druga sredstva iz prvega odstavka</w:t>
      </w:r>
      <w:r w:rsidR="0083363E" w:rsidRPr="00C861DD">
        <w:rPr>
          <w:rFonts w:ascii="Arial" w:eastAsia="Calibri" w:hAnsi="Arial" w:cs="Arial"/>
          <w:noProof/>
          <w:color w:val="000000" w:themeColor="text1"/>
          <w:sz w:val="20"/>
          <w:szCs w:val="20"/>
        </w:rPr>
        <w:t xml:space="preserve"> tega člena</w:t>
      </w:r>
      <w:r w:rsidRPr="00C861DD">
        <w:rPr>
          <w:rFonts w:ascii="Arial" w:eastAsia="Calibri" w:hAnsi="Arial" w:cs="Arial"/>
          <w:noProof/>
          <w:color w:val="000000" w:themeColor="text1"/>
          <w:sz w:val="20"/>
          <w:szCs w:val="20"/>
        </w:rPr>
        <w:t xml:space="preserve"> ali so mu bila odobrena, ne da bi o tem do sklenitve te pogodbe pisno obvestil ministrstvo, lahko ministrstvo odstopi od te pogodbe ter zahteva vrnitev sredstev, upravičenec pa mora vrniti prejeta sredstva po tej pogodbi v roku 30 (tridesetih) dni od prejema pisnega poziva ministrstva, povečana za zakonske zamudne obresti od dneva nakazila na TRR upravičenca do dneva nakazila v dobro proračuna RS.</w:t>
      </w:r>
    </w:p>
    <w:p w14:paraId="7E7C7FE1" w14:textId="77777777" w:rsidR="00130B76" w:rsidRPr="00C861DD" w:rsidRDefault="00130B76" w:rsidP="0077744E">
      <w:pPr>
        <w:widowControl w:val="0"/>
        <w:spacing w:after="0" w:line="276" w:lineRule="auto"/>
        <w:jc w:val="both"/>
        <w:rPr>
          <w:rFonts w:ascii="Arial" w:eastAsia="Calibri" w:hAnsi="Arial" w:cs="Arial"/>
          <w:noProof/>
          <w:color w:val="000000" w:themeColor="text1"/>
          <w:sz w:val="20"/>
          <w:szCs w:val="20"/>
        </w:rPr>
      </w:pPr>
    </w:p>
    <w:p w14:paraId="0942CF68"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VAROVANJE OSEBNIH PODATKOV IN POSLOVNIH SKRIVNOSTI</w:t>
      </w:r>
    </w:p>
    <w:p w14:paraId="631B7536" w14:textId="77777777" w:rsidR="00130B76" w:rsidRPr="00C861DD" w:rsidRDefault="00130B76" w:rsidP="0077744E">
      <w:pPr>
        <w:widowControl w:val="0"/>
        <w:tabs>
          <w:tab w:val="left" w:pos="0"/>
        </w:tabs>
        <w:spacing w:after="0" w:line="276" w:lineRule="auto"/>
        <w:jc w:val="both"/>
        <w:rPr>
          <w:rFonts w:ascii="Arial" w:eastAsia="Calibri" w:hAnsi="Arial" w:cs="Arial"/>
          <w:noProof/>
          <w:color w:val="000000" w:themeColor="text1"/>
          <w:sz w:val="20"/>
          <w:szCs w:val="20"/>
        </w:rPr>
      </w:pPr>
    </w:p>
    <w:p w14:paraId="2F6C8DCE" w14:textId="77777777" w:rsidR="00130B76" w:rsidRPr="00C861DD" w:rsidRDefault="00130B76" w:rsidP="00934ACB">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5BB0785D" w14:textId="772FB7A9" w:rsidR="00B12683" w:rsidRPr="00C861DD" w:rsidRDefault="009C6E72" w:rsidP="00155FD0">
      <w:pPr>
        <w:jc w:val="both"/>
        <w:rPr>
          <w:rFonts w:ascii="Arial" w:eastAsia="Times New Roman" w:hAnsi="Arial" w:cs="Arial"/>
          <w:color w:val="000000"/>
          <w:sz w:val="20"/>
          <w:szCs w:val="20"/>
        </w:rPr>
      </w:pPr>
      <w:r w:rsidRPr="00C861DD">
        <w:rPr>
          <w:rFonts w:ascii="Arial" w:eastAsia="Times New Roman" w:hAnsi="Arial" w:cs="Arial"/>
          <w:color w:val="000000"/>
          <w:sz w:val="20"/>
          <w:szCs w:val="20"/>
        </w:rPr>
        <w:t>Pogodbeni stranki se zavezujeta k varovanju osebnih podatkov in poslovnih skrivnosti v skladu z vsakokratno veljavnim predpisom, ki ureja varstvo osebnih podatkov in poslovnih skrivnosti, predvsem z Zakonom o varstvu osebnih podatkov (Uradni list RS, št. 163/22</w:t>
      </w:r>
      <w:r w:rsidR="00B12683" w:rsidRPr="00C861DD">
        <w:rPr>
          <w:rFonts w:ascii="Arial" w:hAnsi="Arial" w:cs="Arial"/>
          <w:sz w:val="20"/>
          <w:szCs w:val="20"/>
        </w:rPr>
        <w:t xml:space="preserve"> </w:t>
      </w:r>
      <w:r w:rsidR="00B12683" w:rsidRPr="00C861DD">
        <w:rPr>
          <w:rFonts w:ascii="Arial" w:eastAsia="Times New Roman" w:hAnsi="Arial" w:cs="Arial"/>
          <w:color w:val="000000"/>
          <w:sz w:val="20"/>
          <w:szCs w:val="20"/>
        </w:rPr>
        <w:t xml:space="preserve">in </w:t>
      </w:r>
      <w:hyperlink r:id="rId33" w:tgtFrame="_blank" w:tooltip="Zakon o spremembah in dopolnitvah Zakona o prekrških (ZP-1L)" w:history="1">
        <w:r w:rsidR="00B12683" w:rsidRPr="00C861DD">
          <w:rPr>
            <w:rStyle w:val="Hiperpovezava"/>
            <w:rFonts w:ascii="Arial" w:eastAsia="Times New Roman" w:hAnsi="Arial" w:cs="Arial"/>
            <w:sz w:val="20"/>
            <w:szCs w:val="20"/>
          </w:rPr>
          <w:t>10/26</w:t>
        </w:r>
      </w:hyperlink>
      <w:r w:rsidR="00B12683" w:rsidRPr="00C861DD">
        <w:rPr>
          <w:rFonts w:ascii="Arial" w:eastAsia="Times New Roman" w:hAnsi="Arial" w:cs="Arial"/>
          <w:color w:val="000000"/>
          <w:sz w:val="20"/>
          <w:szCs w:val="20"/>
        </w:rPr>
        <w:t xml:space="preserve"> – ZP-1L</w:t>
      </w:r>
      <w:r w:rsidRPr="00C861DD">
        <w:rPr>
          <w:rFonts w:ascii="Arial" w:eastAsia="Times New Roman" w:hAnsi="Arial" w:cs="Arial"/>
          <w:color w:val="000000"/>
          <w:sz w:val="20"/>
          <w:szCs w:val="20"/>
        </w:rPr>
        <w:t xml:space="preserve">) in Zakonom o poslovni skrivnosti (Uradni list RS, št. 22/2019 – </w:t>
      </w:r>
      <w:proofErr w:type="spellStart"/>
      <w:r w:rsidRPr="00C861DD">
        <w:rPr>
          <w:rFonts w:ascii="Arial" w:eastAsia="Times New Roman" w:hAnsi="Arial" w:cs="Arial"/>
          <w:color w:val="000000"/>
          <w:sz w:val="20"/>
          <w:szCs w:val="20"/>
        </w:rPr>
        <w:t>ZposS</w:t>
      </w:r>
      <w:proofErr w:type="spellEnd"/>
      <w:r w:rsidRPr="00C861DD">
        <w:rPr>
          <w:rFonts w:ascii="Arial" w:eastAsia="Times New Roman" w:hAnsi="Arial" w:cs="Arial"/>
          <w:color w:val="000000"/>
          <w:sz w:val="20"/>
          <w:szCs w:val="20"/>
        </w:rPr>
        <w:t>).</w:t>
      </w:r>
    </w:p>
    <w:p w14:paraId="252EA70F" w14:textId="73361890" w:rsidR="00B12683" w:rsidRPr="00C861DD" w:rsidRDefault="009C6E72" w:rsidP="00155FD0">
      <w:pPr>
        <w:jc w:val="both"/>
        <w:rPr>
          <w:rFonts w:ascii="Arial" w:eastAsia="Times New Roman" w:hAnsi="Arial" w:cs="Arial"/>
          <w:color w:val="000000"/>
          <w:sz w:val="20"/>
          <w:szCs w:val="20"/>
        </w:rPr>
      </w:pPr>
      <w:r w:rsidRPr="00C861DD">
        <w:rPr>
          <w:rFonts w:ascii="Arial" w:eastAsia="Times New Roman" w:hAnsi="Arial" w:cs="Arial"/>
          <w:color w:val="000000"/>
          <w:sz w:val="20"/>
          <w:szCs w:val="20"/>
        </w:rPr>
        <w:br/>
        <w:t>Upravičenec je dolžan zagotoviti, da vsaka oseba, ki bo pri njem zbirala, obdelovala ali kako drugače dostopala do osebnih podatkov (vključno pri delu z informacijskim sistemom organa upravljanja), mora ministrstvu predhodno predložiti podpisano izjavo o varovanju osebnih podatkov.</w:t>
      </w:r>
    </w:p>
    <w:p w14:paraId="67100A89" w14:textId="7C55A3B9" w:rsidR="00FB668B" w:rsidRPr="00C861DD" w:rsidRDefault="009C6E72" w:rsidP="00155FD0">
      <w:pPr>
        <w:jc w:val="both"/>
        <w:rPr>
          <w:rFonts w:ascii="Arial" w:eastAsia="Times New Roman" w:hAnsi="Arial" w:cs="Arial"/>
          <w:color w:val="000000"/>
          <w:sz w:val="20"/>
          <w:szCs w:val="20"/>
        </w:rPr>
      </w:pPr>
      <w:r w:rsidRPr="00C861DD">
        <w:rPr>
          <w:rFonts w:ascii="Arial" w:eastAsia="Times New Roman" w:hAnsi="Arial" w:cs="Arial"/>
          <w:color w:val="000000"/>
          <w:sz w:val="20"/>
          <w:szCs w:val="20"/>
        </w:rPr>
        <w:br/>
        <w:t>Ministrstvo (posredniško telo) na podlagi 69. člena in Priloge XVII Uredbe 2021/1060/EU obdeluje osebne podatke izključno  za namen revizij in nadzora ter za zagotovitev primerljivih informacij o porabi sredstev v zvezi z operacijo. V ta namen bo moral upravičenec pri izvajanju operacije zagotoviti naslednje podatke:</w:t>
      </w:r>
    </w:p>
    <w:p w14:paraId="2151DBE9" w14:textId="77777777" w:rsidR="009C6E72" w:rsidRPr="00C861DD" w:rsidRDefault="009C6E72" w:rsidP="00155FD0">
      <w:pPr>
        <w:pStyle w:val="Odstavekseznama"/>
        <w:widowControl w:val="0"/>
        <w:numPr>
          <w:ilvl w:val="0"/>
          <w:numId w:val="29"/>
        </w:numPr>
        <w:tabs>
          <w:tab w:val="left" w:pos="0"/>
        </w:tabs>
        <w:spacing w:before="100" w:beforeAutospacing="1" w:after="0" w:line="240" w:lineRule="auto"/>
        <w:jc w:val="both"/>
        <w:rPr>
          <w:rFonts w:ascii="Arial" w:hAnsi="Arial" w:cs="Arial"/>
          <w:color w:val="000000"/>
          <w:sz w:val="20"/>
          <w:szCs w:val="20"/>
        </w:rPr>
      </w:pPr>
      <w:r w:rsidRPr="00C861DD">
        <w:rPr>
          <w:rFonts w:ascii="Arial" w:hAnsi="Arial" w:cs="Arial"/>
          <w:color w:val="000000"/>
          <w:sz w:val="20"/>
          <w:szCs w:val="20"/>
        </w:rPr>
        <w:t xml:space="preserve">podatke o upravičencu in njegovih dejanskih lastnikih, kot so opredeljeni v 42. do 44. členu Zakona o preprečevanju pranja denarja in financiranja terorizma ter v točki (6) člena 3 Direktive </w:t>
      </w:r>
      <w:r w:rsidRPr="00C861DD">
        <w:rPr>
          <w:rFonts w:ascii="Arial" w:hAnsi="Arial" w:cs="Arial"/>
          <w:color w:val="000000"/>
          <w:sz w:val="20"/>
          <w:szCs w:val="20"/>
        </w:rPr>
        <w:lastRenderedPageBreak/>
        <w:t>(EU) 2015/849;</w:t>
      </w:r>
    </w:p>
    <w:p w14:paraId="5C6E36A2" w14:textId="77777777" w:rsidR="009C6E72" w:rsidRPr="00C861DD" w:rsidRDefault="009C6E72" w:rsidP="00155FD0">
      <w:pPr>
        <w:pStyle w:val="Odstavekseznama"/>
        <w:widowControl w:val="0"/>
        <w:numPr>
          <w:ilvl w:val="0"/>
          <w:numId w:val="29"/>
        </w:numPr>
        <w:tabs>
          <w:tab w:val="left" w:pos="0"/>
        </w:tabs>
        <w:spacing w:before="100" w:beforeAutospacing="1" w:after="0" w:line="240" w:lineRule="auto"/>
        <w:jc w:val="both"/>
        <w:rPr>
          <w:rFonts w:ascii="Arial" w:hAnsi="Arial" w:cs="Arial"/>
          <w:color w:val="000000"/>
          <w:sz w:val="20"/>
          <w:szCs w:val="20"/>
        </w:rPr>
      </w:pPr>
      <w:r w:rsidRPr="00C861DD">
        <w:rPr>
          <w:rFonts w:ascii="Arial" w:hAnsi="Arial" w:cs="Arial"/>
          <w:color w:val="000000"/>
          <w:sz w:val="20"/>
          <w:szCs w:val="20"/>
        </w:rPr>
        <w:t>podatke o izvajalcih in njihovih dejanskih lastnikih, in sicer v primerih, ko se operacija izvaja v skladu s pravili javnega naročanja Unije, kot to izhaja iz obvezne uporabe zakonodaje o javnem naročanju, ki prenaša Direktivo 2014/24/EU oziroma Direktivo 2014/25/EU;</w:t>
      </w:r>
    </w:p>
    <w:p w14:paraId="0B32DF83" w14:textId="77777777" w:rsidR="009C6E72" w:rsidRPr="00C861DD" w:rsidRDefault="009C6E72" w:rsidP="00155FD0">
      <w:pPr>
        <w:pStyle w:val="Odstavekseznama"/>
        <w:widowControl w:val="0"/>
        <w:numPr>
          <w:ilvl w:val="0"/>
          <w:numId w:val="29"/>
        </w:numPr>
        <w:tabs>
          <w:tab w:val="left" w:pos="0"/>
        </w:tabs>
        <w:spacing w:before="100" w:beforeAutospacing="1" w:after="0" w:line="240" w:lineRule="auto"/>
        <w:jc w:val="both"/>
        <w:rPr>
          <w:rFonts w:ascii="Arial" w:hAnsi="Arial" w:cs="Arial"/>
          <w:color w:val="000000"/>
          <w:sz w:val="20"/>
          <w:szCs w:val="20"/>
        </w:rPr>
      </w:pPr>
      <w:r w:rsidRPr="00C861DD">
        <w:rPr>
          <w:rFonts w:ascii="Arial" w:hAnsi="Arial" w:cs="Arial"/>
          <w:color w:val="000000"/>
          <w:sz w:val="20"/>
          <w:szCs w:val="20"/>
        </w:rPr>
        <w:t>podatke o podizvajalcih, kadar so ti vključeni v izvajanje operacije v okviru postopkov iz prejšnje alineje in kadar vrednost njihovih prevzetih del presega 50.000 EUR.</w:t>
      </w:r>
    </w:p>
    <w:p w14:paraId="7EFD1EF4" w14:textId="77777777" w:rsidR="009C6E72" w:rsidRPr="00C861DD" w:rsidRDefault="009C6E72" w:rsidP="00155FD0">
      <w:pPr>
        <w:widowControl w:val="0"/>
        <w:tabs>
          <w:tab w:val="left" w:pos="0"/>
        </w:tabs>
        <w:spacing w:before="100" w:beforeAutospacing="1"/>
        <w:jc w:val="both"/>
        <w:rPr>
          <w:rFonts w:ascii="Arial" w:hAnsi="Arial" w:cs="Arial"/>
          <w:color w:val="000000"/>
          <w:sz w:val="20"/>
          <w:szCs w:val="20"/>
        </w:rPr>
      </w:pPr>
      <w:r w:rsidRPr="00C861DD">
        <w:rPr>
          <w:rFonts w:ascii="Arial" w:hAnsi="Arial" w:cs="Arial"/>
          <w:color w:val="000000"/>
          <w:sz w:val="20"/>
          <w:szCs w:val="20"/>
        </w:rPr>
        <w:t>Podatki iz prejšnjega odstavka vključujejo imena in priimke, datume rojstva ter identifikacijske številke za DDV ali davčne identifikacijske številke zadevnih oseb in subjektov.</w:t>
      </w:r>
    </w:p>
    <w:p w14:paraId="2A7EDF07" w14:textId="5844D9F5" w:rsidR="007A035E" w:rsidRPr="00C861DD" w:rsidRDefault="009C6E72" w:rsidP="00C861DD">
      <w:pPr>
        <w:widowControl w:val="0"/>
        <w:tabs>
          <w:tab w:val="left" w:pos="0"/>
        </w:tabs>
        <w:spacing w:before="100" w:beforeAutospacing="1"/>
        <w:jc w:val="both"/>
        <w:rPr>
          <w:rFonts w:ascii="Arial" w:hAnsi="Arial" w:cs="Arial"/>
          <w:color w:val="000000"/>
          <w:sz w:val="20"/>
          <w:szCs w:val="20"/>
        </w:rPr>
      </w:pPr>
      <w:r w:rsidRPr="00C861DD">
        <w:rPr>
          <w:rFonts w:ascii="Arial" w:hAnsi="Arial" w:cs="Arial"/>
          <w:color w:val="000000"/>
          <w:sz w:val="20"/>
          <w:szCs w:val="20"/>
        </w:rPr>
        <w:t>Upravičenec, ki je skladno z zakonom, ki ureja preprečevanje pranja denarja in financiranja terorizma, zavezan k vpisu podatkov v Register dejanskih lastnikov (v nadaljnjem besedilu: Register), ki ga vodi Agencija Republike Slovenije za javnopravne evidence in storitve (AJPES), s podpisom pogodbe o sofinanciranju zagotavlja, da so v Registru vpisani podatki o njegovih dejanskih lastnikih. Upravičenec, ki skladno z zakonom, ki ureja preprečevanje pranja denarja in financiranja terorizma, ni zavezan k vpisu podatkov v Register, bo moral na poziv ministrstva in v roku, postavljenem v pozivu, ministrstvu posredovati točne, popolne in posodobljene podatke o njegovih dejanskih lastnikih. Nadalje bo moral upravičenec  na poziv ministrstva (posredniškega telesa) v roku, postavljenem v pozivu, ministrstvu posredovati točne, popolne in posodobljene podatke o ostalih subjektih iz tretjega odstavka tega člena, ki jih je ministrstvo kot posredniško telo dolžno zagotavljati po predpisih, ki urejajo izvajanje evropske kohezijske politike. Upravičenec je zavezan  subjekte iz tretjega odstavka tega člena, katerih osebni podatki se bodo obdelovali, seznaniti z obveznostjo zagotavljanja podatkov o prejemnikih sredstev oziroma dejanskih lastnikih prejemnikov sredstev v skladu z določili Uredbe 2021/1060/EU, jih obvestiti, da bo obdeloval njihove osebne podatke ter jih seznaniti s pravno podlago za obdelavo.</w:t>
      </w:r>
      <w:bookmarkStart w:id="5" w:name="_Hlk172893687"/>
    </w:p>
    <w:p w14:paraId="467B7D9C" w14:textId="124906BF" w:rsidR="007A035E" w:rsidRPr="00C861DD" w:rsidRDefault="002B7EEA" w:rsidP="00736FF5">
      <w:pPr>
        <w:numPr>
          <w:ilvl w:val="0"/>
          <w:numId w:val="6"/>
        </w:numPr>
        <w:spacing w:after="0" w:line="276" w:lineRule="auto"/>
        <w:jc w:val="center"/>
        <w:rPr>
          <w:rFonts w:ascii="Arial" w:eastAsia="Times New Roman" w:hAnsi="Arial" w:cs="Arial"/>
          <w:color w:val="000000"/>
          <w:sz w:val="20"/>
          <w:szCs w:val="20"/>
        </w:rPr>
      </w:pPr>
      <w:r w:rsidRPr="00C861DD">
        <w:rPr>
          <w:rFonts w:ascii="Arial" w:eastAsia="Calibri" w:hAnsi="Arial" w:cs="Arial"/>
          <w:noProof/>
          <w:color w:val="000000" w:themeColor="text1"/>
          <w:sz w:val="20"/>
          <w:szCs w:val="20"/>
        </w:rPr>
        <w:t>č</w:t>
      </w:r>
      <w:r w:rsidR="007A035E" w:rsidRPr="00C861DD">
        <w:rPr>
          <w:rFonts w:ascii="Arial" w:eastAsia="Calibri" w:hAnsi="Arial" w:cs="Arial"/>
          <w:noProof/>
          <w:color w:val="000000" w:themeColor="text1"/>
          <w:sz w:val="20"/>
          <w:szCs w:val="20"/>
        </w:rPr>
        <w:t>len</w:t>
      </w:r>
    </w:p>
    <w:p w14:paraId="17B1E08C" w14:textId="246C182A" w:rsidR="00FB668B" w:rsidRPr="00C861DD" w:rsidRDefault="00E07EF4" w:rsidP="00FB668B">
      <w:pPr>
        <w:spacing w:after="0"/>
        <w:jc w:val="both"/>
        <w:rPr>
          <w:rFonts w:ascii="Arial" w:eastAsia="Times New Roman" w:hAnsi="Arial" w:cs="Arial"/>
          <w:color w:val="000000"/>
          <w:sz w:val="20"/>
          <w:szCs w:val="20"/>
        </w:rPr>
      </w:pPr>
      <w:r w:rsidRPr="00C861DD">
        <w:rPr>
          <w:rFonts w:ascii="Arial" w:eastAsia="Times New Roman" w:hAnsi="Arial" w:cs="Arial"/>
          <w:color w:val="000000"/>
          <w:sz w:val="20"/>
          <w:szCs w:val="20"/>
        </w:rPr>
        <w:br/>
      </w:r>
      <w:r w:rsidR="00FB668B" w:rsidRPr="00C861DD">
        <w:rPr>
          <w:rFonts w:ascii="Arial" w:eastAsia="Times New Roman" w:hAnsi="Arial" w:cs="Arial"/>
          <w:color w:val="000000"/>
          <w:sz w:val="20"/>
          <w:szCs w:val="20"/>
        </w:rPr>
        <w:t xml:space="preserve">Namen </w:t>
      </w:r>
      <w:r w:rsidR="00AB08F4" w:rsidRPr="00C861DD">
        <w:rPr>
          <w:rFonts w:ascii="Arial" w:eastAsia="Times New Roman" w:hAnsi="Arial" w:cs="Arial"/>
          <w:color w:val="000000"/>
          <w:sz w:val="20"/>
          <w:szCs w:val="20"/>
        </w:rPr>
        <w:t xml:space="preserve">preostalega dela </w:t>
      </w:r>
      <w:r w:rsidR="00FB668B" w:rsidRPr="00C861DD">
        <w:rPr>
          <w:rFonts w:ascii="Arial" w:eastAsia="Times New Roman" w:hAnsi="Arial" w:cs="Arial"/>
          <w:color w:val="000000"/>
          <w:sz w:val="20"/>
          <w:szCs w:val="20"/>
        </w:rPr>
        <w:t>tega poglavja je določitev pravic, obveznosti in pooblastil upravljavca in obdelovalca glede obdelave osebnih podatkov, ki se obdelujejo za namen izvajanja storitev oziroma predmeta te pogodbe, določenega v 3. členu te pogodbe, in sicer osebnih podatkov, ki se obdelujejo za naslednje namene:</w:t>
      </w:r>
    </w:p>
    <w:p w14:paraId="1E0019A7" w14:textId="77777777" w:rsidR="00FB668B" w:rsidRPr="00C861DD" w:rsidRDefault="00FB668B" w:rsidP="00FB668B">
      <w:pPr>
        <w:spacing w:after="0"/>
        <w:jc w:val="both"/>
        <w:rPr>
          <w:rFonts w:ascii="Arial" w:eastAsia="Times New Roman" w:hAnsi="Arial" w:cs="Arial"/>
          <w:color w:val="000000"/>
          <w:sz w:val="20"/>
          <w:szCs w:val="20"/>
        </w:rPr>
      </w:pPr>
      <w:r w:rsidRPr="00C861DD">
        <w:rPr>
          <w:rFonts w:ascii="Arial" w:hAnsi="Arial" w:cs="Arial"/>
          <w:sz w:val="20"/>
          <w:szCs w:val="20"/>
        </w:rPr>
        <w:t xml:space="preserve"> </w:t>
      </w:r>
      <w:r w:rsidRPr="00C861DD">
        <w:rPr>
          <w:rFonts w:ascii="Arial" w:eastAsia="Times New Roman" w:hAnsi="Arial" w:cs="Arial"/>
          <w:color w:val="000000"/>
          <w:sz w:val="20"/>
          <w:szCs w:val="20"/>
        </w:rPr>
        <w:t>-</w:t>
      </w:r>
      <w:r w:rsidRPr="00C861DD">
        <w:rPr>
          <w:rFonts w:ascii="Arial" w:eastAsia="Times New Roman" w:hAnsi="Arial" w:cs="Arial"/>
          <w:color w:val="000000"/>
          <w:sz w:val="20"/>
          <w:szCs w:val="20"/>
        </w:rPr>
        <w:tab/>
        <w:t>izvedba neformalnih izobraževanj za odrasle s področja digitalnih kompetenc,</w:t>
      </w:r>
    </w:p>
    <w:p w14:paraId="04E4D764" w14:textId="77777777" w:rsidR="00FB668B" w:rsidRPr="00C861DD" w:rsidRDefault="00FB668B" w:rsidP="00FB668B">
      <w:pPr>
        <w:spacing w:after="0"/>
        <w:jc w:val="both"/>
        <w:rPr>
          <w:rFonts w:ascii="Arial" w:eastAsia="Times New Roman" w:hAnsi="Arial" w:cs="Arial"/>
          <w:color w:val="000000"/>
          <w:sz w:val="20"/>
          <w:szCs w:val="20"/>
        </w:rPr>
      </w:pPr>
      <w:r w:rsidRPr="00C861DD">
        <w:rPr>
          <w:rFonts w:ascii="Arial" w:eastAsia="Times New Roman" w:hAnsi="Arial" w:cs="Arial"/>
          <w:color w:val="000000"/>
          <w:sz w:val="20"/>
          <w:szCs w:val="20"/>
        </w:rPr>
        <w:t>-</w:t>
      </w:r>
      <w:r w:rsidRPr="00C861DD">
        <w:rPr>
          <w:rFonts w:ascii="Arial" w:eastAsia="Times New Roman" w:hAnsi="Arial" w:cs="Arial"/>
          <w:color w:val="000000"/>
          <w:sz w:val="20"/>
          <w:szCs w:val="20"/>
        </w:rPr>
        <w:tab/>
        <w:t>preverjanje izvajanja pogodbenih obveznosti pogodbenega obdelovalca,</w:t>
      </w:r>
    </w:p>
    <w:p w14:paraId="2A41A990" w14:textId="6CCADDA7" w:rsidR="007A035E" w:rsidRPr="00C861DD" w:rsidRDefault="00FB668B" w:rsidP="00736FF5">
      <w:pPr>
        <w:spacing w:after="0" w:line="276" w:lineRule="auto"/>
        <w:jc w:val="both"/>
        <w:rPr>
          <w:rFonts w:ascii="Arial" w:hAnsi="Arial" w:cs="Arial"/>
          <w:color w:val="000000"/>
          <w:sz w:val="20"/>
          <w:szCs w:val="20"/>
        </w:rPr>
      </w:pPr>
      <w:r w:rsidRPr="00C861DD">
        <w:rPr>
          <w:rFonts w:ascii="Arial" w:eastAsia="Times New Roman" w:hAnsi="Arial" w:cs="Arial"/>
          <w:color w:val="000000"/>
          <w:sz w:val="20"/>
          <w:szCs w:val="20"/>
        </w:rPr>
        <w:t>-</w:t>
      </w:r>
      <w:r w:rsidRPr="00C861DD">
        <w:rPr>
          <w:rFonts w:ascii="Arial" w:eastAsia="Times New Roman" w:hAnsi="Arial" w:cs="Arial"/>
          <w:color w:val="000000"/>
          <w:sz w:val="20"/>
          <w:szCs w:val="20"/>
        </w:rPr>
        <w:tab/>
        <w:t>realizacija ciljev (spremljanje kazalnikov) upravljavca osebnih podatkov v zvezi s povečanjem digitalne vključenosti prebivalcev RS in s tem zasledovanje ciljev Evropske unije in RS na področju digitalne vključenosti in digitalnih kompetenc prebivalcev.</w:t>
      </w:r>
      <w:bookmarkStart w:id="6" w:name="_Hlk158367771"/>
      <w:r w:rsidR="00E07EF4" w:rsidRPr="00C861DD">
        <w:rPr>
          <w:rFonts w:ascii="Arial" w:hAnsi="Arial" w:cs="Arial"/>
          <w:color w:val="000000"/>
          <w:sz w:val="20"/>
          <w:szCs w:val="20"/>
        </w:rPr>
        <w:t>.</w:t>
      </w:r>
      <w:bookmarkEnd w:id="5"/>
      <w:bookmarkEnd w:id="6"/>
    </w:p>
    <w:p w14:paraId="71FFD620" w14:textId="77777777" w:rsidR="007A035E" w:rsidRPr="00C861DD" w:rsidRDefault="007A035E" w:rsidP="00736FF5">
      <w:pPr>
        <w:spacing w:after="0" w:line="276" w:lineRule="auto"/>
        <w:jc w:val="both"/>
        <w:rPr>
          <w:rFonts w:ascii="Arial" w:hAnsi="Arial" w:cs="Arial"/>
          <w:color w:val="000000"/>
          <w:sz w:val="20"/>
          <w:szCs w:val="20"/>
        </w:rPr>
      </w:pPr>
    </w:p>
    <w:p w14:paraId="0F55674F" w14:textId="6AE50E03" w:rsidR="007633E3" w:rsidRPr="00C861DD" w:rsidRDefault="002B7EEA" w:rsidP="00736FF5">
      <w:pPr>
        <w:numPr>
          <w:ilvl w:val="0"/>
          <w:numId w:val="6"/>
        </w:numPr>
        <w:spacing w:after="0" w:line="276" w:lineRule="auto"/>
        <w:jc w:val="center"/>
        <w:rPr>
          <w:rFonts w:ascii="Arial" w:hAnsi="Arial" w:cs="Arial"/>
          <w:color w:val="000000"/>
          <w:sz w:val="20"/>
          <w:szCs w:val="20"/>
        </w:rPr>
      </w:pPr>
      <w:r w:rsidRPr="00C861DD">
        <w:rPr>
          <w:rFonts w:ascii="Arial" w:eastAsia="Calibri" w:hAnsi="Arial" w:cs="Arial"/>
          <w:noProof/>
          <w:color w:val="000000" w:themeColor="text1"/>
          <w:sz w:val="20"/>
          <w:szCs w:val="20"/>
        </w:rPr>
        <w:t>č</w:t>
      </w:r>
      <w:r w:rsidR="007633E3" w:rsidRPr="00C861DD">
        <w:rPr>
          <w:rFonts w:ascii="Arial" w:eastAsia="Calibri" w:hAnsi="Arial" w:cs="Arial"/>
          <w:noProof/>
          <w:color w:val="000000" w:themeColor="text1"/>
          <w:sz w:val="20"/>
          <w:szCs w:val="20"/>
        </w:rPr>
        <w:t>len</w:t>
      </w:r>
    </w:p>
    <w:p w14:paraId="2F2DB119" w14:textId="77777777" w:rsidR="00736FF5" w:rsidRPr="00C861DD" w:rsidRDefault="00736FF5" w:rsidP="00736FF5">
      <w:pPr>
        <w:spacing w:after="0" w:line="276" w:lineRule="auto"/>
        <w:jc w:val="both"/>
        <w:rPr>
          <w:rFonts w:ascii="Arial" w:hAnsi="Arial" w:cs="Arial"/>
          <w:color w:val="000000"/>
          <w:sz w:val="20"/>
          <w:szCs w:val="20"/>
        </w:rPr>
      </w:pPr>
    </w:p>
    <w:p w14:paraId="7A8B1C10" w14:textId="2323BFFE"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Ministrstvo obdeluje osebne podatke iz </w:t>
      </w:r>
      <w:r w:rsidR="002B7EEA" w:rsidRPr="00C861DD">
        <w:rPr>
          <w:rFonts w:ascii="Arial" w:hAnsi="Arial" w:cs="Arial"/>
          <w:color w:val="000000"/>
          <w:sz w:val="20"/>
          <w:szCs w:val="20"/>
        </w:rPr>
        <w:t xml:space="preserve">prve alineje </w:t>
      </w:r>
      <w:r w:rsidRPr="00C861DD">
        <w:rPr>
          <w:rFonts w:ascii="Arial" w:hAnsi="Arial" w:cs="Arial"/>
          <w:color w:val="000000"/>
          <w:sz w:val="20"/>
          <w:szCs w:val="20"/>
        </w:rPr>
        <w:t xml:space="preserve">prvega odstavka </w:t>
      </w:r>
      <w:r w:rsidR="00736FF5" w:rsidRPr="00C861DD">
        <w:rPr>
          <w:rFonts w:ascii="Arial" w:hAnsi="Arial" w:cs="Arial"/>
          <w:color w:val="000000"/>
          <w:sz w:val="20"/>
          <w:szCs w:val="20"/>
        </w:rPr>
        <w:t>37</w:t>
      </w:r>
      <w:r w:rsidRPr="00C861DD">
        <w:rPr>
          <w:rFonts w:ascii="Arial" w:hAnsi="Arial" w:cs="Arial"/>
          <w:color w:val="000000"/>
          <w:sz w:val="20"/>
          <w:szCs w:val="20"/>
        </w:rPr>
        <w:t>. člena te pogodbe na način, da se bo s podatki seznanilo za namene preverjanja ustreznosti izvedbe.</w:t>
      </w:r>
    </w:p>
    <w:p w14:paraId="3808714C" w14:textId="77777777" w:rsidR="00736FF5" w:rsidRPr="00C861DD" w:rsidRDefault="00736FF5" w:rsidP="00736FF5">
      <w:pPr>
        <w:spacing w:after="0" w:line="276" w:lineRule="auto"/>
        <w:jc w:val="both"/>
        <w:rPr>
          <w:rFonts w:ascii="Arial" w:hAnsi="Arial" w:cs="Arial"/>
          <w:color w:val="000000"/>
          <w:sz w:val="20"/>
          <w:szCs w:val="20"/>
        </w:rPr>
      </w:pPr>
    </w:p>
    <w:p w14:paraId="45C08B7F" w14:textId="5F4D72C4"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Ministrstvo kot upravljavec pooblašča upravičenca za obdelovalca v skladu s Splošno uredbo o varstvu podatkov in sicer izključno v obsegu in za namene, določene v </w:t>
      </w:r>
      <w:r w:rsidR="002B7EEA" w:rsidRPr="00C861DD">
        <w:rPr>
          <w:rFonts w:ascii="Arial" w:hAnsi="Arial" w:cs="Arial"/>
          <w:color w:val="000000"/>
          <w:sz w:val="20"/>
          <w:szCs w:val="20"/>
        </w:rPr>
        <w:t>prejšnjem odstavku</w:t>
      </w:r>
      <w:r w:rsidRPr="00C861DD">
        <w:rPr>
          <w:rFonts w:ascii="Arial" w:hAnsi="Arial" w:cs="Arial"/>
          <w:color w:val="000000"/>
          <w:sz w:val="20"/>
          <w:szCs w:val="20"/>
        </w:rPr>
        <w:t>. Zato je upravičenec obdelovalec podatkov na podlagi (b) točke prvega odstavka 6. člena Splošne uredbe o varstvu podatkov.</w:t>
      </w:r>
    </w:p>
    <w:p w14:paraId="0F5FF40A" w14:textId="77777777" w:rsidR="007633E3" w:rsidRPr="00C861DD" w:rsidRDefault="007633E3" w:rsidP="00736FF5">
      <w:pPr>
        <w:spacing w:after="0" w:line="276" w:lineRule="auto"/>
        <w:jc w:val="both"/>
        <w:rPr>
          <w:rFonts w:ascii="Arial" w:hAnsi="Arial" w:cs="Arial"/>
          <w:color w:val="000000"/>
          <w:sz w:val="20"/>
          <w:szCs w:val="20"/>
        </w:rPr>
      </w:pPr>
    </w:p>
    <w:p w14:paraId="613CFC8E" w14:textId="18259FDF" w:rsidR="00C411CC"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Za namene obdelave podatkov v okviru tega člena mora upravičenec voditi seznam </w:t>
      </w:r>
      <w:r w:rsidR="00C411CC" w:rsidRPr="00C861DD">
        <w:rPr>
          <w:rFonts w:ascii="Arial" w:hAnsi="Arial" w:cs="Arial"/>
          <w:color w:val="000000"/>
          <w:sz w:val="20"/>
          <w:szCs w:val="20"/>
        </w:rPr>
        <w:t>vseh udeležencev izobraževanj.</w:t>
      </w:r>
    </w:p>
    <w:p w14:paraId="03D555DA" w14:textId="77777777" w:rsidR="007633E3" w:rsidRPr="00C861DD" w:rsidRDefault="007633E3" w:rsidP="00736FF5">
      <w:pPr>
        <w:spacing w:after="0" w:line="276" w:lineRule="auto"/>
        <w:jc w:val="both"/>
        <w:rPr>
          <w:rFonts w:ascii="Arial" w:hAnsi="Arial" w:cs="Arial"/>
          <w:color w:val="000000"/>
          <w:sz w:val="20"/>
          <w:szCs w:val="20"/>
        </w:rPr>
      </w:pPr>
    </w:p>
    <w:p w14:paraId="2A4B3D46" w14:textId="75EB18A5"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Pri tem upravičenec ustvari zbirko osebnih podatkov, ki vsebuje </w:t>
      </w:r>
      <w:r w:rsidR="00C411CC" w:rsidRPr="00C861DD">
        <w:rPr>
          <w:rFonts w:ascii="Arial" w:hAnsi="Arial" w:cs="Arial"/>
          <w:color w:val="000000"/>
          <w:sz w:val="20"/>
          <w:szCs w:val="20"/>
        </w:rPr>
        <w:t xml:space="preserve">naslednje osebne </w:t>
      </w:r>
      <w:r w:rsidRPr="00C861DD">
        <w:rPr>
          <w:rFonts w:ascii="Arial" w:hAnsi="Arial" w:cs="Arial"/>
          <w:color w:val="000000"/>
          <w:sz w:val="20"/>
          <w:szCs w:val="20"/>
        </w:rPr>
        <w:t xml:space="preserve">podatke </w:t>
      </w:r>
      <w:r w:rsidR="00C411CC" w:rsidRPr="00C861DD">
        <w:rPr>
          <w:rFonts w:ascii="Arial" w:hAnsi="Arial" w:cs="Arial"/>
          <w:color w:val="000000"/>
          <w:sz w:val="20"/>
          <w:szCs w:val="20"/>
        </w:rPr>
        <w:t>udeležencev izobraževanj</w:t>
      </w:r>
      <w:r w:rsidRPr="00C861DD">
        <w:rPr>
          <w:rFonts w:ascii="Arial" w:hAnsi="Arial" w:cs="Arial"/>
          <w:color w:val="000000"/>
          <w:sz w:val="20"/>
          <w:szCs w:val="20"/>
        </w:rPr>
        <w:t>:</w:t>
      </w:r>
    </w:p>
    <w:p w14:paraId="08730092" w14:textId="77777777" w:rsidR="00C411CC" w:rsidRPr="00C861DD" w:rsidRDefault="007633E3" w:rsidP="00C411CC">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r>
      <w:r w:rsidR="00C411CC" w:rsidRPr="00C861DD">
        <w:rPr>
          <w:rFonts w:ascii="Arial" w:hAnsi="Arial" w:cs="Arial"/>
          <w:color w:val="000000"/>
          <w:sz w:val="20"/>
          <w:szCs w:val="20"/>
        </w:rPr>
        <w:t>ime in priimek,</w:t>
      </w:r>
    </w:p>
    <w:p w14:paraId="7C646611" w14:textId="0EF7EE8F" w:rsidR="00C411CC" w:rsidRPr="00C861DD" w:rsidRDefault="00C411CC" w:rsidP="00C411CC">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 </w:t>
      </w:r>
      <w:r w:rsidRPr="00C861DD">
        <w:rPr>
          <w:rFonts w:ascii="Arial" w:hAnsi="Arial" w:cs="Arial"/>
          <w:color w:val="000000"/>
          <w:sz w:val="20"/>
          <w:szCs w:val="20"/>
        </w:rPr>
        <w:tab/>
        <w:t>podpis,</w:t>
      </w:r>
    </w:p>
    <w:p w14:paraId="0FCB7441" w14:textId="0CAEBAAD" w:rsidR="00C411CC" w:rsidRPr="00C861DD" w:rsidRDefault="00C411CC" w:rsidP="00C411CC">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 </w:t>
      </w:r>
      <w:r w:rsidRPr="00C861DD">
        <w:rPr>
          <w:rFonts w:ascii="Arial" w:hAnsi="Arial" w:cs="Arial"/>
          <w:color w:val="000000"/>
          <w:sz w:val="20"/>
          <w:szCs w:val="20"/>
        </w:rPr>
        <w:tab/>
        <w:t>datum rojstva,</w:t>
      </w:r>
    </w:p>
    <w:p w14:paraId="1F29DF27" w14:textId="233AA8A6" w:rsidR="00C036EF" w:rsidRPr="00C861DD" w:rsidRDefault="00C036EF" w:rsidP="00C411CC">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 </w:t>
      </w:r>
      <w:r w:rsidRPr="00C861DD">
        <w:rPr>
          <w:rFonts w:ascii="Arial" w:hAnsi="Arial" w:cs="Arial"/>
          <w:color w:val="000000"/>
          <w:sz w:val="20"/>
          <w:szCs w:val="20"/>
        </w:rPr>
        <w:tab/>
        <w:t>občina stalnega prebivališča,</w:t>
      </w:r>
    </w:p>
    <w:p w14:paraId="4D1916E3" w14:textId="2A74EA81" w:rsidR="00C411CC" w:rsidRPr="00C861DD" w:rsidRDefault="00C036EF" w:rsidP="00C411CC">
      <w:pPr>
        <w:spacing w:after="0" w:line="276" w:lineRule="auto"/>
        <w:jc w:val="both"/>
        <w:rPr>
          <w:rFonts w:ascii="Arial" w:hAnsi="Arial" w:cs="Arial"/>
          <w:color w:val="000000"/>
          <w:sz w:val="20"/>
          <w:szCs w:val="20"/>
        </w:rPr>
      </w:pPr>
      <w:r w:rsidRPr="00C861DD">
        <w:rPr>
          <w:rFonts w:ascii="Arial" w:hAnsi="Arial" w:cs="Arial"/>
          <w:color w:val="000000"/>
          <w:sz w:val="20"/>
          <w:szCs w:val="20"/>
        </w:rPr>
        <w:lastRenderedPageBreak/>
        <w:t xml:space="preserve">- </w:t>
      </w:r>
      <w:r w:rsidRPr="00C861DD">
        <w:rPr>
          <w:rFonts w:ascii="Arial" w:hAnsi="Arial" w:cs="Arial"/>
          <w:color w:val="000000"/>
          <w:sz w:val="20"/>
          <w:szCs w:val="20"/>
        </w:rPr>
        <w:tab/>
        <w:t>čas, kraj in vrsta izobraževanja, na katerega se je udeleženec prijavil in tudi katerega se je udeležil.</w:t>
      </w:r>
    </w:p>
    <w:p w14:paraId="3005A0CD" w14:textId="77777777" w:rsidR="007633E3" w:rsidRPr="00C861DD" w:rsidRDefault="007633E3" w:rsidP="00736FF5">
      <w:pPr>
        <w:spacing w:after="0" w:line="276" w:lineRule="auto"/>
        <w:jc w:val="both"/>
        <w:rPr>
          <w:rFonts w:ascii="Arial" w:hAnsi="Arial" w:cs="Arial"/>
          <w:color w:val="000000"/>
          <w:sz w:val="20"/>
          <w:szCs w:val="20"/>
        </w:rPr>
      </w:pPr>
    </w:p>
    <w:p w14:paraId="62F69F21" w14:textId="20268102"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Upravičenec hrani podatke do izvedenega plačila oziroma zaključka postopkov v zvezi z izvedbo plačil. Po tem obdobju podatke uniči.</w:t>
      </w:r>
    </w:p>
    <w:p w14:paraId="2A4399D8" w14:textId="77777777" w:rsidR="007633E3" w:rsidRPr="00C861DD" w:rsidRDefault="007633E3" w:rsidP="00736FF5">
      <w:pPr>
        <w:spacing w:after="0" w:line="276" w:lineRule="auto"/>
        <w:jc w:val="both"/>
        <w:rPr>
          <w:rFonts w:ascii="Arial" w:hAnsi="Arial" w:cs="Arial"/>
          <w:color w:val="000000"/>
          <w:sz w:val="20"/>
          <w:szCs w:val="20"/>
        </w:rPr>
      </w:pPr>
    </w:p>
    <w:p w14:paraId="7E71B9AC"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Upravičenec bo kot obdelovalec obdeloval osebne podatke samo na podlagi dokumentiranih navodil upravljavca, razen če to od njega zahteva pravo Unije ali države članice, ki velja za obdelovalca. Navodila za obdelavo podatkov, vključno s pravili za uporabo storitev morebitnih pod-izvajalcev, so podrobneje opredeljena v prilogah A, B in C. Ministrstvo kot upravljavec lahko poda nadaljnja navodila ves čas trajanja obdelave osebnih podatkov, pri čemer bodo navodila vedno dokumentirana in v pisni obliki.</w:t>
      </w:r>
    </w:p>
    <w:p w14:paraId="6BED0341" w14:textId="77777777" w:rsidR="007633E3" w:rsidRPr="00C861DD" w:rsidRDefault="007633E3" w:rsidP="00736FF5">
      <w:pPr>
        <w:spacing w:after="0" w:line="276" w:lineRule="auto"/>
        <w:jc w:val="both"/>
        <w:rPr>
          <w:rFonts w:ascii="Arial" w:hAnsi="Arial" w:cs="Arial"/>
          <w:color w:val="000000"/>
          <w:sz w:val="20"/>
          <w:szCs w:val="20"/>
        </w:rPr>
      </w:pPr>
    </w:p>
    <w:p w14:paraId="7EA2B38B"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Če obdelovalec meni, da navodila upravljavca kršijo Splošno uredbo o varstvu podatkov ali določbe prava Unije ali držav članic o varstvu osebnih podatkov, bo o tem obvestil upravljavca.</w:t>
      </w:r>
    </w:p>
    <w:p w14:paraId="159E2A77" w14:textId="77777777" w:rsidR="007633E3" w:rsidRPr="00C861DD" w:rsidRDefault="007633E3" w:rsidP="00736FF5">
      <w:pPr>
        <w:spacing w:after="0" w:line="276" w:lineRule="auto"/>
        <w:jc w:val="both"/>
        <w:rPr>
          <w:rFonts w:ascii="Arial" w:hAnsi="Arial" w:cs="Arial"/>
          <w:color w:val="000000"/>
          <w:sz w:val="20"/>
          <w:szCs w:val="20"/>
        </w:rPr>
      </w:pPr>
    </w:p>
    <w:p w14:paraId="179171B0" w14:textId="77777777" w:rsidR="00D46E3D" w:rsidRPr="00C861DD" w:rsidRDefault="00D46E3D" w:rsidP="00B45C6F">
      <w:pPr>
        <w:numPr>
          <w:ilvl w:val="0"/>
          <w:numId w:val="6"/>
        </w:numPr>
        <w:spacing w:after="0" w:line="276" w:lineRule="auto"/>
        <w:jc w:val="center"/>
        <w:rPr>
          <w:rFonts w:ascii="Arial" w:hAnsi="Arial" w:cs="Arial"/>
          <w:color w:val="000000"/>
          <w:sz w:val="20"/>
          <w:szCs w:val="20"/>
        </w:rPr>
      </w:pPr>
      <w:r w:rsidRPr="00C861DD">
        <w:rPr>
          <w:rFonts w:ascii="Arial" w:eastAsia="Calibri" w:hAnsi="Arial" w:cs="Arial"/>
          <w:noProof/>
          <w:color w:val="000000" w:themeColor="text1"/>
          <w:sz w:val="20"/>
          <w:szCs w:val="20"/>
        </w:rPr>
        <w:t>člen</w:t>
      </w:r>
    </w:p>
    <w:p w14:paraId="06C0FBF5" w14:textId="77777777" w:rsidR="00D46E3D" w:rsidRPr="00C861DD" w:rsidRDefault="00D46E3D" w:rsidP="00736FF5">
      <w:pPr>
        <w:spacing w:after="0" w:line="276" w:lineRule="auto"/>
        <w:jc w:val="both"/>
        <w:rPr>
          <w:rFonts w:ascii="Arial" w:hAnsi="Arial" w:cs="Arial"/>
          <w:color w:val="000000"/>
          <w:sz w:val="20"/>
          <w:szCs w:val="20"/>
        </w:rPr>
      </w:pPr>
    </w:p>
    <w:p w14:paraId="1E5D242B" w14:textId="7CCF8509"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Obdelovalec se zavezuje, da:</w:t>
      </w:r>
    </w:p>
    <w:p w14:paraId="76415066"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osebne podatke, do katerih ima dostop, obdeloval izključno za namen izvajanja te pogodbe in podatkov ne bo obdeloval ali drugače uporabljal za noben drug namen (ne bo izdeloval kopij, osebnih podatkov ne bo prenašal v tretjo državo ali mednarodno organizacijo, osebnih podatkov ne bo posredoval tretjim osebam, oz. jih ne bo neupravičeno uporabljal v svojo korist oz. komercialno izkoriščal);</w:t>
      </w:r>
    </w:p>
    <w:p w14:paraId="42B63D89"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osebnih podatkov, do katerih ima dostop, ne bo na kakršen koli način dajal na razpolago osebi, ki dela za njega kot podizvajalec, in jih ne potrebuje za opravo nalog, ki izhajajo iz te pogodbe;</w:t>
      </w:r>
    </w:p>
    <w:p w14:paraId="64637A92"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osebnih podatkov ne bo dajal fizično katerim koli nepooblaščenim osebam, ali jih prenašal po telekomunikacijskih sredstvih in omrežjih – čeprav se podatki javno objavljajo;</w:t>
      </w:r>
    </w:p>
    <w:p w14:paraId="57623005"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podatke, ki bi se morebiti nahajali v njegovem informacijskem sistemu, po koncu izvajanja pogodbe, nepovratno uničil;</w:t>
      </w:r>
    </w:p>
    <w:p w14:paraId="6CD908C1"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varoval strojno, sistemsko in aplikativno programsko računalniško opremo, s katero se obdelujejo osebni podatki po tej pogodbi;</w:t>
      </w:r>
    </w:p>
    <w:p w14:paraId="5D31C541"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naprave, s katerimi dostopa do osebnih podatkov upravljavca, upoštevaje način njihove uporabe in s tem povezana tveganja (namizni oz. prenosni računalnik), zaščitil na način, da v primeru neupravičenega dostopa do te naprave, ni mogoče dostopati do osebnih podatkov (zaščita naprave z gesli, šifriranje celotnega nosilca podatkov) in sprejel veljavne organizacijske ukrepe (tehnično in organizacijsko varovanje);</w:t>
      </w:r>
    </w:p>
    <w:p w14:paraId="5969333E"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varoval prostore, v katerih se nahaja oprema, s katero se dostopa ali drugače obdeluje osebne podatke upravljavca z organizacijskimi, fizičnimi in tehničnimi ukrepi, ki onemogočajo nepooblaščenim osebam dostop do opreme iz prejšnje alineje;</w:t>
      </w:r>
    </w:p>
    <w:p w14:paraId="33DFA931"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preprečeval nepooblaščen dostop tudi pri njihovem prenosu s telekomunikacijskimi sredstvi in omrežji;</w:t>
      </w:r>
    </w:p>
    <w:p w14:paraId="266A8436"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zagotavljal možnost poznejšega ugotavljanja, kdaj so bili ti podatki posredovani drugim naslovnikom ali drugače obdelovani, pri avtomatizirani obdelavi podatkov pa tudi, kdo jih je obdeloval;</w:t>
      </w:r>
    </w:p>
    <w:p w14:paraId="5F5EC310"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ažurno odpravljal vse varnostne ranljivosti;</w:t>
      </w:r>
    </w:p>
    <w:p w14:paraId="516E2689"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izvajal vse druge potrebne ukrepe in postopke, s katerimi se preprečuje slučajna ali namerna nepooblaščena obdelava varovanih podatkov, njihova sprememba ali uničevanje, za katere kot dober gospodar ocenjuje, da jih mora izvajati;</w:t>
      </w:r>
    </w:p>
    <w:p w14:paraId="09C93AED"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upravljavcu pomagal pri izpolnjevanju obveznosti iz 32. do 36. člena Splošne uredbe o varstvu podatkov ob upoštevanju narave obdelave in informacij, ki so dostopne obdelovalcu;</w:t>
      </w:r>
    </w:p>
    <w:p w14:paraId="07E651D2"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 xml:space="preserve">bo upravljavcu dal na voljo vse informacije, potrebne za dokazovanje izpolnjevanja obveznosti iz tega člena ter mu omogočil nadzor nad izvajanjem prejšnjih alinej tega člena, tudi z vpogledom v dele </w:t>
      </w:r>
      <w:r w:rsidRPr="00C861DD">
        <w:rPr>
          <w:rFonts w:ascii="Arial" w:hAnsi="Arial" w:cs="Arial"/>
          <w:sz w:val="20"/>
          <w:szCs w:val="20"/>
        </w:rPr>
        <w:lastRenderedPageBreak/>
        <w:t>svojega informacijskega sistema, ki se nanašajo oziroma so v rabi za izvajanje storitev po tej pogodbi, s predhodno napovedjo 2 tednov;</w:t>
      </w:r>
    </w:p>
    <w:p w14:paraId="29DD8FDA"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zagotovil, da so osebe, ki so pooblaščene za obdelavo osebnih podatkov, zavezane k zaupnosti v skladu z b) točko 28. člena Splošne uredbe o varstvu podatkov in v tem okviru zagotovil, da bodo vsi kadri, ki izvajajo naloge, ki bi lahko imele za posledico obdelavo osebnih podatkov, podpisali izjave o varovanju osebnih podatkov ter jih na zahtevo ponudil upravljavcu na vpogled;</w:t>
      </w:r>
    </w:p>
    <w:p w14:paraId="33E45844"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bo nemudoma obvestil upravljavca o morebitni zahtevi za vpogled, popravek ali izbris posameznika, na katerega se podatki nanašajo, ter počakal na njegova pisna navodila.</w:t>
      </w:r>
    </w:p>
    <w:p w14:paraId="5A1AF9C6" w14:textId="77777777" w:rsidR="00D46E3D" w:rsidRPr="00C861DD" w:rsidRDefault="00D46E3D" w:rsidP="00D46E3D">
      <w:pPr>
        <w:spacing w:after="0" w:line="276" w:lineRule="auto"/>
        <w:jc w:val="both"/>
        <w:rPr>
          <w:rFonts w:ascii="Arial" w:hAnsi="Arial" w:cs="Arial"/>
          <w:sz w:val="20"/>
          <w:szCs w:val="20"/>
        </w:rPr>
      </w:pPr>
    </w:p>
    <w:p w14:paraId="57ED0F4C"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Obdelovalec se zavezuje, da bo brez nepotrebnega odlašanja in izčrpno obvestil upravljavca o vseh morebitnih zaznanih napakah ali nepravilnostih, povezanih z osebnimi podatki ali njihovo obdelavo.</w:t>
      </w:r>
    </w:p>
    <w:p w14:paraId="3C70C5CE" w14:textId="77777777" w:rsidR="00D46E3D" w:rsidRPr="00C861DD" w:rsidRDefault="00D46E3D" w:rsidP="00D46E3D">
      <w:pPr>
        <w:spacing w:after="0" w:line="276" w:lineRule="auto"/>
        <w:jc w:val="both"/>
        <w:rPr>
          <w:rFonts w:ascii="Arial" w:hAnsi="Arial" w:cs="Arial"/>
          <w:sz w:val="20"/>
          <w:szCs w:val="20"/>
        </w:rPr>
      </w:pPr>
    </w:p>
    <w:p w14:paraId="4D613897"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Obveznosti obdelovalca, za katere to izhaja iz njihovega smisla, se nanašajo tudi na čas po izvajanju te pogodbe.</w:t>
      </w:r>
    </w:p>
    <w:p w14:paraId="08FF8E3B" w14:textId="77777777" w:rsidR="00E27C21" w:rsidRPr="00C861DD" w:rsidRDefault="00E27C21" w:rsidP="00D46E3D">
      <w:pPr>
        <w:spacing w:after="0" w:line="276" w:lineRule="auto"/>
        <w:jc w:val="both"/>
        <w:rPr>
          <w:rFonts w:ascii="Arial" w:hAnsi="Arial" w:cs="Arial"/>
          <w:sz w:val="20"/>
          <w:szCs w:val="20"/>
        </w:rPr>
      </w:pPr>
    </w:p>
    <w:p w14:paraId="11485290" w14:textId="77777777" w:rsidR="00E27C21" w:rsidRPr="00C861DD" w:rsidRDefault="00E27C21" w:rsidP="00E27C21">
      <w:pPr>
        <w:spacing w:after="0" w:line="276" w:lineRule="auto"/>
        <w:jc w:val="both"/>
        <w:rPr>
          <w:rFonts w:ascii="Arial" w:hAnsi="Arial" w:cs="Arial"/>
          <w:sz w:val="20"/>
          <w:szCs w:val="20"/>
        </w:rPr>
      </w:pPr>
      <w:r w:rsidRPr="00C861DD">
        <w:rPr>
          <w:rFonts w:ascii="Arial" w:hAnsi="Arial" w:cs="Arial"/>
          <w:sz w:val="20"/>
          <w:szCs w:val="20"/>
        </w:rPr>
        <w:t>Obdelovalec se zavezuje, da bo podatke obdeloval izključno na ozemlju Republike Slovenije.</w:t>
      </w:r>
    </w:p>
    <w:p w14:paraId="5CF1A281" w14:textId="77777777" w:rsidR="00E27C21" w:rsidRPr="00C861DD" w:rsidRDefault="00E27C21" w:rsidP="00D46E3D">
      <w:pPr>
        <w:spacing w:after="0" w:line="276" w:lineRule="auto"/>
        <w:jc w:val="both"/>
        <w:rPr>
          <w:rFonts w:ascii="Arial" w:hAnsi="Arial" w:cs="Arial"/>
          <w:sz w:val="20"/>
          <w:szCs w:val="20"/>
        </w:rPr>
      </w:pPr>
    </w:p>
    <w:p w14:paraId="50201DFC" w14:textId="585C1241" w:rsidR="00E27C21" w:rsidRPr="00C861DD" w:rsidRDefault="00E27C21" w:rsidP="00D46E3D">
      <w:pPr>
        <w:spacing w:after="0" w:line="276" w:lineRule="auto"/>
        <w:jc w:val="both"/>
        <w:rPr>
          <w:rFonts w:ascii="Arial" w:hAnsi="Arial" w:cs="Arial"/>
          <w:sz w:val="20"/>
          <w:szCs w:val="20"/>
        </w:rPr>
      </w:pPr>
      <w:r w:rsidRPr="00C861DD">
        <w:rPr>
          <w:rFonts w:ascii="Arial" w:hAnsi="Arial" w:cs="Arial"/>
          <w:sz w:val="20"/>
          <w:szCs w:val="20"/>
        </w:rPr>
        <w:t>Če bo obdelovalec za izvajanje posameznih nalog pooblastil pod-obdelovalca, mora upoštevati vse zahteve upravljavca, ki izhajajo iz Priloge B.</w:t>
      </w:r>
    </w:p>
    <w:p w14:paraId="25C4E102" w14:textId="77777777" w:rsidR="00D46E3D" w:rsidRPr="00C861DD" w:rsidRDefault="00D46E3D" w:rsidP="00D46E3D">
      <w:pPr>
        <w:spacing w:after="0" w:line="276" w:lineRule="auto"/>
        <w:jc w:val="both"/>
        <w:rPr>
          <w:rFonts w:ascii="Arial" w:hAnsi="Arial" w:cs="Arial"/>
          <w:sz w:val="20"/>
          <w:szCs w:val="20"/>
        </w:rPr>
      </w:pPr>
    </w:p>
    <w:p w14:paraId="2AAA101D" w14:textId="77777777" w:rsidR="00D46E3D" w:rsidRPr="00C861DD" w:rsidRDefault="00D46E3D" w:rsidP="00B45C6F">
      <w:pPr>
        <w:numPr>
          <w:ilvl w:val="0"/>
          <w:numId w:val="6"/>
        </w:numPr>
        <w:spacing w:after="0" w:line="276" w:lineRule="auto"/>
        <w:jc w:val="center"/>
        <w:rPr>
          <w:rFonts w:ascii="Arial" w:hAnsi="Arial" w:cs="Arial"/>
          <w:color w:val="000000"/>
          <w:sz w:val="20"/>
          <w:szCs w:val="20"/>
        </w:rPr>
      </w:pPr>
      <w:r w:rsidRPr="00C861DD">
        <w:rPr>
          <w:rFonts w:ascii="Arial" w:eastAsia="Calibri" w:hAnsi="Arial" w:cs="Arial"/>
          <w:noProof/>
          <w:color w:val="000000" w:themeColor="text1"/>
          <w:sz w:val="20"/>
          <w:szCs w:val="20"/>
        </w:rPr>
        <w:t>člen</w:t>
      </w:r>
    </w:p>
    <w:p w14:paraId="3936BCA8" w14:textId="77777777" w:rsidR="00D46E3D" w:rsidRPr="00C861DD" w:rsidRDefault="00D46E3D" w:rsidP="00D46E3D">
      <w:pPr>
        <w:spacing w:after="0" w:line="276" w:lineRule="auto"/>
        <w:jc w:val="both"/>
        <w:rPr>
          <w:rFonts w:ascii="Arial" w:hAnsi="Arial" w:cs="Arial"/>
          <w:sz w:val="20"/>
          <w:szCs w:val="20"/>
        </w:rPr>
      </w:pPr>
    </w:p>
    <w:p w14:paraId="0CF8CFA3"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Glede oseb, ki bodo obdelovale podatke, se obdelovalec zavezuje, da bo dostop do osebnih podatkov, ki jih obdeluje v imenu in za račun upravljavca, omogočil samo tistim osebam pod nadzorom obdelovalca, ki so se zavezale k zaupnosti ali so ustrezno statusno-pravno zavezane glede zaupnosti in samo glede na izkazano potrebo po dostopu do podatkov. Seznam oseb, katerim je omogočen dostop do osebnih podatkov, bo redno pregledovan. Na podlagi rednih pregledov bo dostop do osebnih podatkov ukinjen, če ni več potreben, s čimer osebni podatki zadevnim osebam ne bodo več dostopni. Na zahtevo upravljavca bo obdelovalec izkazal, da so zadevne osebe pod nadzorom obdelovalca zavezane k navedenim zahtevam glede zaupnosti in imajo dostop do podatkov samo ob obstoju potrebe po dostopu do osebnih podatkov.</w:t>
      </w:r>
    </w:p>
    <w:p w14:paraId="404265C0" w14:textId="77777777" w:rsidR="00D46E3D" w:rsidRPr="00C861DD" w:rsidRDefault="00D46E3D" w:rsidP="00D46E3D">
      <w:pPr>
        <w:spacing w:after="0" w:line="276" w:lineRule="auto"/>
        <w:jc w:val="both"/>
        <w:rPr>
          <w:rFonts w:ascii="Arial" w:hAnsi="Arial" w:cs="Arial"/>
          <w:sz w:val="20"/>
          <w:szCs w:val="20"/>
        </w:rPr>
      </w:pPr>
    </w:p>
    <w:p w14:paraId="4E463FCE"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Obdelovalec z izvajanjem ustreznih tehničnih in organizacijskih ukrepov zagotovi ustrezno raven varnosti glede na tveganje. Obdelovalec bo v skladu s praksami, ki jih uveljavlja za ostalo enakovrstno obdelavo podatkov skrbel za izvajanje ukrepov za ublažitev tveganj za pravice in svoboščine posameznikov, ki izhajajo iz obdelave osebnih podatkov.</w:t>
      </w:r>
    </w:p>
    <w:p w14:paraId="2EBD29F1" w14:textId="77777777" w:rsidR="00D46E3D" w:rsidRPr="00C861DD" w:rsidRDefault="00D46E3D" w:rsidP="00D46E3D">
      <w:pPr>
        <w:spacing w:after="0" w:line="276" w:lineRule="auto"/>
        <w:jc w:val="both"/>
        <w:rPr>
          <w:rFonts w:ascii="Arial" w:hAnsi="Arial" w:cs="Arial"/>
          <w:sz w:val="20"/>
          <w:szCs w:val="20"/>
        </w:rPr>
      </w:pPr>
    </w:p>
    <w:p w14:paraId="29FEBECB" w14:textId="77777777" w:rsidR="00D46E3D" w:rsidRPr="00C861DD" w:rsidRDefault="00D46E3D" w:rsidP="00B45C6F">
      <w:pPr>
        <w:numPr>
          <w:ilvl w:val="0"/>
          <w:numId w:val="6"/>
        </w:numPr>
        <w:spacing w:after="0" w:line="276" w:lineRule="auto"/>
        <w:jc w:val="center"/>
        <w:rPr>
          <w:rFonts w:ascii="Arial" w:hAnsi="Arial" w:cs="Arial"/>
          <w:color w:val="000000"/>
          <w:sz w:val="20"/>
          <w:szCs w:val="20"/>
        </w:rPr>
      </w:pPr>
      <w:r w:rsidRPr="00C861DD">
        <w:rPr>
          <w:rFonts w:ascii="Arial" w:eastAsia="Calibri" w:hAnsi="Arial" w:cs="Arial"/>
          <w:noProof/>
          <w:color w:val="000000" w:themeColor="text1"/>
          <w:sz w:val="20"/>
          <w:szCs w:val="20"/>
        </w:rPr>
        <w:t>člen</w:t>
      </w:r>
    </w:p>
    <w:p w14:paraId="2CEA4D16" w14:textId="77777777" w:rsidR="00D46E3D" w:rsidRPr="00C861DD" w:rsidRDefault="00D46E3D" w:rsidP="00D46E3D">
      <w:pPr>
        <w:spacing w:after="0" w:line="276" w:lineRule="auto"/>
        <w:jc w:val="both"/>
        <w:rPr>
          <w:rFonts w:ascii="Arial" w:hAnsi="Arial" w:cs="Arial"/>
          <w:sz w:val="20"/>
          <w:szCs w:val="20"/>
        </w:rPr>
      </w:pPr>
    </w:p>
    <w:p w14:paraId="4A95A6EC"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V zvezi z zagotavljanjem obveznosti v zvezi z zahtevami 32. člena Splošne uredbe o varstvu podatkov, velja:</w:t>
      </w:r>
    </w:p>
    <w:p w14:paraId="6A319934"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da bo obdelovalec pomagal upravljavcu pri zagotavljanju skladnosti z dolžnostmi upravljavca po 32. členu Splošne uredbe o varstvu podatkov, med drugim z zagotavljanjem informacij, ki zadevajo tehnične in organizacijske ukrepe, ki jih že zagotavlja obdelovalec glede na določbe 32. člena Splošne uredbe o varstvu podatkov, skupaj z vsemi ostalimi informacijami, ki so potrebne, da lahko upravljavec zagotovi skladnost z določbami 32. člena Splošne uredbe o varstvu podatkov;</w:t>
      </w:r>
    </w:p>
    <w:p w14:paraId="0BCF4832" w14:textId="77777777" w:rsidR="00D46E3D" w:rsidRPr="00C861DD" w:rsidRDefault="00D46E3D" w:rsidP="00D46E3D">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če bi se naknadno izkazalo, da bi ublažitev morebiti identificiranih tveganj zahtevala dodatne ukrepe, ki jih mora zagotoviti obdelovalec, glede na ukrepe, ki jih obdelovalec že zagotavlja skladno z zahtevami 32. člena Splošne uredbe o varstvu podatkov, bo upravljavec specificiral dodatne ukrepe, ki morajo biti zagotovljeni.</w:t>
      </w:r>
    </w:p>
    <w:p w14:paraId="6FCFDB6A" w14:textId="77777777" w:rsidR="007633E3" w:rsidRPr="00C861DD" w:rsidRDefault="007633E3" w:rsidP="00736FF5">
      <w:pPr>
        <w:spacing w:after="0" w:line="276" w:lineRule="auto"/>
        <w:jc w:val="both"/>
        <w:rPr>
          <w:rFonts w:ascii="Arial" w:hAnsi="Arial" w:cs="Arial"/>
          <w:color w:val="000000"/>
          <w:sz w:val="20"/>
          <w:szCs w:val="20"/>
        </w:rPr>
      </w:pPr>
    </w:p>
    <w:p w14:paraId="14215697" w14:textId="794394A0" w:rsidR="007633E3" w:rsidRPr="00C861DD" w:rsidRDefault="007633E3" w:rsidP="00B45C6F">
      <w:pPr>
        <w:numPr>
          <w:ilvl w:val="0"/>
          <w:numId w:val="6"/>
        </w:numPr>
        <w:spacing w:after="0" w:line="276" w:lineRule="auto"/>
        <w:jc w:val="center"/>
        <w:rPr>
          <w:rFonts w:ascii="Arial" w:hAnsi="Arial" w:cs="Arial"/>
          <w:color w:val="000000"/>
          <w:sz w:val="20"/>
          <w:szCs w:val="20"/>
        </w:rPr>
      </w:pPr>
      <w:r w:rsidRPr="00C861DD">
        <w:rPr>
          <w:rFonts w:ascii="Arial" w:eastAsia="Calibri" w:hAnsi="Arial" w:cs="Arial"/>
          <w:noProof/>
          <w:color w:val="000000" w:themeColor="text1"/>
          <w:sz w:val="20"/>
          <w:szCs w:val="20"/>
        </w:rPr>
        <w:t>člen</w:t>
      </w:r>
    </w:p>
    <w:p w14:paraId="5E0393AE" w14:textId="77777777" w:rsidR="007633E3" w:rsidRPr="00C861DD" w:rsidRDefault="007633E3" w:rsidP="00736FF5">
      <w:pPr>
        <w:spacing w:after="0" w:line="276" w:lineRule="auto"/>
        <w:jc w:val="both"/>
        <w:rPr>
          <w:rFonts w:ascii="Arial" w:hAnsi="Arial" w:cs="Arial"/>
          <w:color w:val="000000"/>
          <w:sz w:val="20"/>
          <w:szCs w:val="20"/>
        </w:rPr>
      </w:pPr>
    </w:p>
    <w:p w14:paraId="4A455639"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lastRenderedPageBreak/>
        <w:t>Obdelovalec bo ob upoštevanju narave obdelave, pomagal upravljavcu z ustreznimi tehničnimi in organizacijskimi ukrepi, in kolikor je to mogoče, pri izpolnjevanju njegovih obveznosti, da odgovori na zahteve za uresničevanje pravic posameznika, na katerega se nanašajo osebni podatki, iz poglavja III Splošne uredbe o varstvu podatkov.</w:t>
      </w:r>
    </w:p>
    <w:p w14:paraId="6109A4A4" w14:textId="77777777" w:rsidR="007633E3" w:rsidRPr="00C861DD" w:rsidRDefault="007633E3" w:rsidP="00736FF5">
      <w:pPr>
        <w:spacing w:after="0" w:line="276" w:lineRule="auto"/>
        <w:jc w:val="both"/>
        <w:rPr>
          <w:rFonts w:ascii="Arial" w:hAnsi="Arial" w:cs="Arial"/>
          <w:color w:val="000000"/>
          <w:sz w:val="20"/>
          <w:szCs w:val="20"/>
        </w:rPr>
      </w:pPr>
    </w:p>
    <w:p w14:paraId="49FE22E9"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Navedeno pomeni, da bo obdelovalec, kolikor je to mogoče, pomagal upravljavcu pri izpolnjevanju obveznosti upravljavca, ki se nanašajo na:</w:t>
      </w:r>
    </w:p>
    <w:p w14:paraId="358E1DBC" w14:textId="77777777" w:rsidR="007633E3" w:rsidRPr="00C861DD" w:rsidRDefault="007633E3" w:rsidP="00736FF5">
      <w:pPr>
        <w:spacing w:after="0" w:line="276" w:lineRule="auto"/>
        <w:jc w:val="both"/>
        <w:rPr>
          <w:rFonts w:ascii="Arial" w:hAnsi="Arial" w:cs="Arial"/>
          <w:color w:val="000000"/>
          <w:sz w:val="20"/>
          <w:szCs w:val="20"/>
        </w:rPr>
      </w:pPr>
    </w:p>
    <w:p w14:paraId="28178E04"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 informiranja o obdelavi osebnih podatkov, kadar se osebni podatki pridobijo od posameznika, na katerega se nanašajo osebni podatki;</w:t>
      </w:r>
    </w:p>
    <w:p w14:paraId="2AAFE554"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 informiranja o obdelavi osebnih podatkov, kadar osebni podatki niso bili pridobljeni od posameznika, na katerega se nanašajo osebni podatki;</w:t>
      </w:r>
    </w:p>
    <w:p w14:paraId="38FD91FF"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dostopa posameznika, na katerega se nanašajo osebni podatki;</w:t>
      </w:r>
    </w:p>
    <w:p w14:paraId="72D6AC3D"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 popravka;</w:t>
      </w:r>
    </w:p>
    <w:p w14:paraId="309AA0BD"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 izbrisa (“pravico do pozabe”);</w:t>
      </w:r>
    </w:p>
    <w:p w14:paraId="371540D0"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 omejitve obdelave;</w:t>
      </w:r>
    </w:p>
    <w:p w14:paraId="45643059"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obveznost obveščanja v zvezi s popravkom ali izbrisom osebnih podatkov ali omejitvijo obdelave;</w:t>
      </w:r>
    </w:p>
    <w:p w14:paraId="2F9F966F"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 prenosljivosti podatkov;</w:t>
      </w:r>
    </w:p>
    <w:p w14:paraId="185ADA79"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do ugovora;</w:t>
      </w:r>
    </w:p>
    <w:p w14:paraId="707C05A2"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w:t>
      </w:r>
      <w:r w:rsidRPr="00C861DD">
        <w:rPr>
          <w:rFonts w:ascii="Arial" w:hAnsi="Arial" w:cs="Arial"/>
          <w:color w:val="000000"/>
          <w:sz w:val="20"/>
          <w:szCs w:val="20"/>
        </w:rPr>
        <w:tab/>
        <w:t>pravico, da za posameznika, na katerega se nanašajo osebni podatki, ne velja odločitev, ki temelji zgolj na avtomatizirani obdelavi, vključno z oblikovanjem profilov.</w:t>
      </w:r>
    </w:p>
    <w:p w14:paraId="1F340436" w14:textId="77777777" w:rsidR="00D46E3D" w:rsidRPr="00C861DD" w:rsidRDefault="00D46E3D" w:rsidP="00D46E3D">
      <w:pPr>
        <w:spacing w:after="0" w:line="276" w:lineRule="auto"/>
        <w:jc w:val="both"/>
        <w:rPr>
          <w:rFonts w:ascii="Arial" w:hAnsi="Arial" w:cs="Arial"/>
          <w:color w:val="000000"/>
          <w:sz w:val="20"/>
          <w:szCs w:val="20"/>
        </w:rPr>
      </w:pPr>
    </w:p>
    <w:p w14:paraId="299242B1" w14:textId="77777777" w:rsidR="00D46E3D" w:rsidRPr="00C861DD" w:rsidRDefault="00D46E3D"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6186F94A" w14:textId="77777777" w:rsidR="00D46E3D" w:rsidRPr="00C861DD" w:rsidRDefault="00D46E3D" w:rsidP="00736FF5">
      <w:pPr>
        <w:spacing w:after="0" w:line="276" w:lineRule="auto"/>
        <w:jc w:val="both"/>
        <w:rPr>
          <w:rFonts w:ascii="Arial" w:hAnsi="Arial" w:cs="Arial"/>
          <w:color w:val="000000"/>
          <w:sz w:val="20"/>
          <w:szCs w:val="20"/>
        </w:rPr>
      </w:pPr>
    </w:p>
    <w:p w14:paraId="18EA68CE"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Obdelovalec bo, upoštevaje naravo obdelave podatkov in informacije, ki so na voljo obdelovalcu, upravljavcu pomagal pri izpolnjevanju obveznosti glede:</w:t>
      </w:r>
    </w:p>
    <w:p w14:paraId="73C353A4" w14:textId="77777777" w:rsidR="007633E3" w:rsidRPr="00C861DD" w:rsidRDefault="007633E3" w:rsidP="00736FF5">
      <w:pPr>
        <w:spacing w:after="0" w:line="276" w:lineRule="auto"/>
        <w:jc w:val="both"/>
        <w:rPr>
          <w:rFonts w:ascii="Arial" w:hAnsi="Arial" w:cs="Arial"/>
          <w:color w:val="000000"/>
          <w:sz w:val="20"/>
          <w:szCs w:val="20"/>
        </w:rPr>
      </w:pPr>
    </w:p>
    <w:p w14:paraId="276CAC3F"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1.</w:t>
      </w:r>
      <w:r w:rsidRPr="00C861DD">
        <w:rPr>
          <w:rFonts w:ascii="Arial" w:hAnsi="Arial" w:cs="Arial"/>
          <w:color w:val="000000"/>
          <w:sz w:val="20"/>
          <w:szCs w:val="20"/>
        </w:rPr>
        <w:tab/>
        <w:t>obveznosti upravljavca, da brez nepotrebnega odlašanja in, kolikor je to mogoče, najpozneje v 72 urah po seznanitvi s kršitvijo varnosti podatkov, o kršitvi varnosti podatkov seznani Informacijskega pooblaščenca, razen če ni verjetno, da bi kršitev varstva osebnih podatkov povzročila tveganje za pravice in svoboščine posameznikov;</w:t>
      </w:r>
    </w:p>
    <w:p w14:paraId="0F18B57F"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2.</w:t>
      </w:r>
      <w:r w:rsidRPr="00C861DD">
        <w:rPr>
          <w:rFonts w:ascii="Arial" w:hAnsi="Arial" w:cs="Arial"/>
          <w:color w:val="000000"/>
          <w:sz w:val="20"/>
          <w:szCs w:val="20"/>
        </w:rPr>
        <w:tab/>
        <w:t>obveznosti upravljavca, da brez nepotrebnega odlašanja sporoči posamezniku, na katerega se nanašajo osebni podatki, da je prišlo do kršitve varstva osebnih podatkov, kadar je verjetno, da bi kršitev varstva osebnih podatkov povzročila veliko tveganje za pravice in svoboščine posameznikov;</w:t>
      </w:r>
    </w:p>
    <w:p w14:paraId="41F77CFD"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3.</w:t>
      </w:r>
      <w:r w:rsidRPr="00C861DD">
        <w:rPr>
          <w:rFonts w:ascii="Arial" w:hAnsi="Arial" w:cs="Arial"/>
          <w:color w:val="000000"/>
          <w:sz w:val="20"/>
          <w:szCs w:val="20"/>
        </w:rPr>
        <w:tab/>
        <w:t>obveznosti upravljavca, da upravljavec pred obdelavo opravi oceno učinka predvidenih dejanj obdelave na varstvo osebnih podatkov (oceno učinka v zvezi z varstvom podatkov), kadar bi vrsta obdelave verjetno povzročila veliko tveganje za pravice in svoboščine posameznikov;</w:t>
      </w:r>
    </w:p>
    <w:p w14:paraId="4E82C40F"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4.</w:t>
      </w:r>
      <w:r w:rsidRPr="00C861DD">
        <w:rPr>
          <w:rFonts w:ascii="Arial" w:hAnsi="Arial" w:cs="Arial"/>
          <w:color w:val="000000"/>
          <w:sz w:val="20"/>
          <w:szCs w:val="20"/>
        </w:rPr>
        <w:tab/>
        <w:t>obveznosti upravljavca, da se pred obdelavo posvetuje z Informacijskim pooblaščencem, kadar je iz ocene učinka v zvezi z varstvom podatkov razvidno, da bi obdelava povzročila veliko tveganje, če upravljavec ne bi sprejel ukrepov za ublažitev tveganja.</w:t>
      </w:r>
    </w:p>
    <w:p w14:paraId="09A85E9A" w14:textId="77777777" w:rsidR="007633E3" w:rsidRPr="00C861DD" w:rsidRDefault="007633E3" w:rsidP="00736FF5">
      <w:pPr>
        <w:spacing w:after="0" w:line="276" w:lineRule="auto"/>
        <w:jc w:val="both"/>
        <w:rPr>
          <w:rFonts w:ascii="Arial" w:hAnsi="Arial" w:cs="Arial"/>
          <w:color w:val="000000"/>
          <w:sz w:val="20"/>
          <w:szCs w:val="20"/>
        </w:rPr>
      </w:pPr>
    </w:p>
    <w:p w14:paraId="1B41E3AF" w14:textId="77777777" w:rsidR="007633E3"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Stranki v prilogi C določita ustrezne tehnične in organizacijske ukrepe, s katerimi mora obdelovalec pomagati upravljavcu, vključno s predmetom in obsegom potrebne pomoči.</w:t>
      </w:r>
    </w:p>
    <w:p w14:paraId="52851AF9" w14:textId="77777777" w:rsidR="00983282" w:rsidRPr="00C861DD" w:rsidRDefault="00983282" w:rsidP="00736FF5">
      <w:pPr>
        <w:spacing w:after="0" w:line="276" w:lineRule="auto"/>
        <w:jc w:val="both"/>
        <w:rPr>
          <w:rFonts w:ascii="Arial" w:hAnsi="Arial" w:cs="Arial"/>
          <w:color w:val="000000"/>
          <w:sz w:val="20"/>
          <w:szCs w:val="20"/>
        </w:rPr>
      </w:pPr>
    </w:p>
    <w:p w14:paraId="73368459" w14:textId="5A44F280" w:rsidR="007633E3" w:rsidRPr="00C861DD" w:rsidRDefault="007633E3"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0D8039E7" w14:textId="77777777" w:rsidR="007633E3" w:rsidRPr="00C861DD" w:rsidRDefault="007633E3" w:rsidP="00736FF5">
      <w:pPr>
        <w:spacing w:after="0" w:line="276" w:lineRule="auto"/>
        <w:jc w:val="both"/>
        <w:rPr>
          <w:rFonts w:ascii="Arial" w:hAnsi="Arial" w:cs="Arial"/>
          <w:color w:val="000000"/>
          <w:sz w:val="20"/>
          <w:szCs w:val="20"/>
        </w:rPr>
      </w:pPr>
    </w:p>
    <w:p w14:paraId="0B3A183B"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V primeru kršitve varnosti osebnih podatkov bo obdelovalec brez nepotrebnega odlašanja, potem ko se je seznanil s kršitvijo varnosti, uradno obvestil upravljavca o kršitvi varnosti osebnih podatkov.</w:t>
      </w:r>
    </w:p>
    <w:p w14:paraId="4EC04395" w14:textId="77777777" w:rsidR="007633E3" w:rsidRPr="00C861DD" w:rsidRDefault="007633E3" w:rsidP="00736FF5">
      <w:pPr>
        <w:spacing w:after="0" w:line="276" w:lineRule="auto"/>
        <w:jc w:val="both"/>
        <w:rPr>
          <w:rFonts w:ascii="Arial" w:hAnsi="Arial" w:cs="Arial"/>
          <w:color w:val="000000"/>
          <w:sz w:val="20"/>
          <w:szCs w:val="20"/>
        </w:rPr>
      </w:pPr>
    </w:p>
    <w:p w14:paraId="40ED9527"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 xml:space="preserve">Kolikor je možno, bo obdelovalec o kršitvi varnosti upravljavca obvestil v takrat, ko se ugotovi kršitev ali najkasneje naslednji delovni dan, potem ko se je seznanil s kršitvijo varnosti, da bi tako omogočil </w:t>
      </w:r>
      <w:r w:rsidRPr="00C861DD">
        <w:rPr>
          <w:rFonts w:ascii="Arial" w:hAnsi="Arial" w:cs="Arial"/>
          <w:color w:val="000000"/>
          <w:sz w:val="20"/>
          <w:szCs w:val="20"/>
        </w:rPr>
        <w:lastRenderedPageBreak/>
        <w:t>upravljavcu, da izpolni obveznosti glede uradnega obvestila nadzornemu organu o kršitvi varstva osebnih podatkov skladno z določbami člena 33 Splošne uredbe o varstvu podatkov.</w:t>
      </w:r>
    </w:p>
    <w:p w14:paraId="757FD3D4" w14:textId="77777777" w:rsidR="007633E3" w:rsidRPr="00C861DD" w:rsidRDefault="007633E3" w:rsidP="00736FF5">
      <w:pPr>
        <w:spacing w:after="0" w:line="276" w:lineRule="auto"/>
        <w:jc w:val="both"/>
        <w:rPr>
          <w:rFonts w:ascii="Arial" w:hAnsi="Arial" w:cs="Arial"/>
          <w:color w:val="000000"/>
          <w:sz w:val="20"/>
          <w:szCs w:val="20"/>
        </w:rPr>
      </w:pPr>
    </w:p>
    <w:p w14:paraId="43EE63FA"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Obdelovalec bo pomagal upravljavcu pri obveščanju pristojnega nadzornega organa o kršitvi varnosti osebnih podatkov, kar pomeni, da je obdelovalec zavezan pridobiti spodaj naštete informacije, ki morajo biti skladno z določbami člena 33 Splošne uredbe o varstvu podatkov navedene v obvestilu upravljavca pristojnemu nadzornemu organu:</w:t>
      </w:r>
    </w:p>
    <w:p w14:paraId="2B7E4051" w14:textId="77777777" w:rsidR="007633E3" w:rsidRPr="00C861DD" w:rsidRDefault="007633E3" w:rsidP="00736FF5">
      <w:pPr>
        <w:spacing w:after="0" w:line="276" w:lineRule="auto"/>
        <w:jc w:val="both"/>
        <w:rPr>
          <w:rFonts w:ascii="Arial" w:hAnsi="Arial" w:cs="Arial"/>
          <w:color w:val="000000"/>
          <w:sz w:val="20"/>
          <w:szCs w:val="20"/>
        </w:rPr>
      </w:pPr>
    </w:p>
    <w:p w14:paraId="25763CBE"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a.</w:t>
      </w:r>
      <w:r w:rsidRPr="00C861DD">
        <w:rPr>
          <w:rFonts w:ascii="Arial" w:hAnsi="Arial" w:cs="Arial"/>
          <w:color w:val="000000"/>
          <w:sz w:val="20"/>
          <w:szCs w:val="20"/>
        </w:rPr>
        <w:tab/>
        <w:t>naravo kršitve varnosti osebnih podatkov, po možnosti tudi kategorije in približno število zadevnih posameznikov, na katere se nanašajo osebni podatki, ter vrste in približno število zadevnih evidenc osebnih podatkov;</w:t>
      </w:r>
    </w:p>
    <w:p w14:paraId="44050C48"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b.</w:t>
      </w:r>
      <w:r w:rsidRPr="00C861DD">
        <w:rPr>
          <w:rFonts w:ascii="Arial" w:hAnsi="Arial" w:cs="Arial"/>
          <w:color w:val="000000"/>
          <w:sz w:val="20"/>
          <w:szCs w:val="20"/>
        </w:rPr>
        <w:tab/>
        <w:t>verjetne posledice kršitve varnosti osebnih podatkov;</w:t>
      </w:r>
    </w:p>
    <w:p w14:paraId="10B4F608"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c.</w:t>
      </w:r>
      <w:r w:rsidRPr="00C861DD">
        <w:rPr>
          <w:rFonts w:ascii="Arial" w:hAnsi="Arial" w:cs="Arial"/>
          <w:color w:val="000000"/>
          <w:sz w:val="20"/>
          <w:szCs w:val="20"/>
        </w:rPr>
        <w:tab/>
        <w:t>ukrepe, ki naj jih upravljavec sprejme ali katerih sprejetje predlaga upravljavcu za obravnavanje kršitve varnosti osebnih podatkov, pa tudi, kjer ustrezno, ukrepe za ublažitev morebitnih škodljivih učinkov kršitve.</w:t>
      </w:r>
    </w:p>
    <w:p w14:paraId="094F5C83" w14:textId="77777777" w:rsidR="007633E3" w:rsidRPr="00C861DD" w:rsidRDefault="007633E3" w:rsidP="00736FF5">
      <w:pPr>
        <w:spacing w:after="0" w:line="276" w:lineRule="auto"/>
        <w:jc w:val="both"/>
        <w:rPr>
          <w:rFonts w:ascii="Arial" w:hAnsi="Arial" w:cs="Arial"/>
          <w:color w:val="000000"/>
          <w:sz w:val="20"/>
          <w:szCs w:val="20"/>
        </w:rPr>
      </w:pPr>
    </w:p>
    <w:p w14:paraId="449CCBA1" w14:textId="37036C51"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Stranki v Prilogi C</w:t>
      </w:r>
      <w:r w:rsidR="004736FC" w:rsidRPr="00C861DD">
        <w:rPr>
          <w:rFonts w:ascii="Arial" w:hAnsi="Arial" w:cs="Arial"/>
          <w:color w:val="000000"/>
          <w:sz w:val="20"/>
          <w:szCs w:val="20"/>
        </w:rPr>
        <w:t xml:space="preserve"> </w:t>
      </w:r>
      <w:r w:rsidRPr="00C861DD">
        <w:rPr>
          <w:rFonts w:ascii="Arial" w:hAnsi="Arial" w:cs="Arial"/>
          <w:color w:val="000000"/>
          <w:sz w:val="20"/>
          <w:szCs w:val="20"/>
        </w:rPr>
        <w:t>določita vse elemente, ki jih mora zagotoviti obdelovalec pri zagotavljanju pomoči upravljavcu pri obveščanju pristojnega nadzornega organa o kršitvi varnosti osebnih podatkov.</w:t>
      </w:r>
    </w:p>
    <w:p w14:paraId="0CE902CF" w14:textId="77777777" w:rsidR="007633E3" w:rsidRPr="00C861DD" w:rsidRDefault="007633E3" w:rsidP="00736FF5">
      <w:pPr>
        <w:spacing w:after="0" w:line="276" w:lineRule="auto"/>
        <w:jc w:val="both"/>
        <w:rPr>
          <w:rFonts w:ascii="Arial" w:hAnsi="Arial" w:cs="Arial"/>
          <w:color w:val="000000"/>
          <w:sz w:val="20"/>
          <w:szCs w:val="20"/>
        </w:rPr>
      </w:pPr>
    </w:p>
    <w:p w14:paraId="621D7585" w14:textId="181666F9" w:rsidR="007633E3" w:rsidRPr="00C861DD" w:rsidRDefault="007633E3"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1F32639C" w14:textId="77777777" w:rsidR="007633E3" w:rsidRPr="00C861DD" w:rsidRDefault="007633E3" w:rsidP="00736FF5">
      <w:pPr>
        <w:spacing w:after="0" w:line="276" w:lineRule="auto"/>
        <w:jc w:val="both"/>
        <w:rPr>
          <w:rFonts w:ascii="Arial" w:hAnsi="Arial" w:cs="Arial"/>
          <w:color w:val="000000"/>
          <w:sz w:val="20"/>
          <w:szCs w:val="20"/>
        </w:rPr>
      </w:pPr>
    </w:p>
    <w:p w14:paraId="6B24078C"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Če zaradi ravnanj ali opustitev izvajalec pride do kršitve varstva osebnih podatkov (primeroma: možnost oz. dostop nepooblaščenih oseb do naprav, s katerimi se lahko dostopa do osebnih podatkov, razkritje ali posredovanje osebnih podatkov katerikoli nepooblaščeni oseb), mora izvajalec o tem nemudoma obvestiti ministrstvo, in sicer preko skrbnika pogodbe, ki je določen v tej pogodbi.</w:t>
      </w:r>
    </w:p>
    <w:p w14:paraId="604288AF" w14:textId="77777777" w:rsidR="007633E3" w:rsidRPr="00C861DD" w:rsidRDefault="007633E3" w:rsidP="00736FF5">
      <w:pPr>
        <w:spacing w:after="0" w:line="276" w:lineRule="auto"/>
        <w:jc w:val="both"/>
        <w:rPr>
          <w:rFonts w:ascii="Arial" w:hAnsi="Arial" w:cs="Arial"/>
          <w:color w:val="000000"/>
          <w:sz w:val="20"/>
          <w:szCs w:val="20"/>
        </w:rPr>
      </w:pPr>
    </w:p>
    <w:p w14:paraId="7382811B"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Obvestilo mora imeti najmanj vsebino iz člena 33 Splošne uredbe o varstvu podatkov.</w:t>
      </w:r>
    </w:p>
    <w:p w14:paraId="3F6224F1" w14:textId="77777777" w:rsidR="007633E3" w:rsidRPr="00C861DD" w:rsidRDefault="007633E3" w:rsidP="00736FF5">
      <w:pPr>
        <w:spacing w:after="0" w:line="276" w:lineRule="auto"/>
        <w:jc w:val="both"/>
        <w:rPr>
          <w:rFonts w:ascii="Arial" w:hAnsi="Arial" w:cs="Arial"/>
          <w:color w:val="000000"/>
          <w:sz w:val="20"/>
          <w:szCs w:val="20"/>
        </w:rPr>
      </w:pPr>
    </w:p>
    <w:p w14:paraId="333003E6" w14:textId="27A22475" w:rsidR="007633E3" w:rsidRPr="00C861DD" w:rsidRDefault="007633E3" w:rsidP="00B45C6F">
      <w:pPr>
        <w:numPr>
          <w:ilvl w:val="0"/>
          <w:numId w:val="6"/>
        </w:numPr>
        <w:spacing w:after="0" w:line="276" w:lineRule="auto"/>
        <w:jc w:val="center"/>
        <w:rPr>
          <w:rFonts w:ascii="Arial" w:hAnsi="Arial" w:cs="Arial"/>
          <w:color w:val="000000"/>
          <w:sz w:val="20"/>
          <w:szCs w:val="20"/>
        </w:rPr>
      </w:pPr>
      <w:r w:rsidRPr="00C861DD">
        <w:rPr>
          <w:rFonts w:ascii="Arial" w:eastAsia="Calibri" w:hAnsi="Arial" w:cs="Arial"/>
          <w:noProof/>
          <w:color w:val="000000" w:themeColor="text1"/>
          <w:sz w:val="20"/>
          <w:szCs w:val="20"/>
        </w:rPr>
        <w:t>člen</w:t>
      </w:r>
    </w:p>
    <w:p w14:paraId="541259EF" w14:textId="77777777" w:rsidR="007633E3" w:rsidRPr="00C861DD" w:rsidRDefault="007633E3" w:rsidP="00736FF5">
      <w:pPr>
        <w:spacing w:after="0" w:line="276" w:lineRule="auto"/>
        <w:jc w:val="both"/>
        <w:rPr>
          <w:rFonts w:ascii="Arial" w:hAnsi="Arial" w:cs="Arial"/>
          <w:color w:val="000000"/>
          <w:sz w:val="20"/>
          <w:szCs w:val="20"/>
        </w:rPr>
      </w:pPr>
    </w:p>
    <w:p w14:paraId="5F10F552"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Obdelovalec se zavezuje, da bo ob prekinitvi zagotavljanja storitev obdelave osebnih podatkov izbrisal vse osebne podatke, ki jih obdeluje v imenu in za račun upravljavca in zagotovil upravljavcu, da je to tudi storil.</w:t>
      </w:r>
    </w:p>
    <w:p w14:paraId="26CEB671" w14:textId="77777777" w:rsidR="007633E3" w:rsidRPr="00C861DD" w:rsidRDefault="007633E3" w:rsidP="00736FF5">
      <w:pPr>
        <w:spacing w:after="0" w:line="276" w:lineRule="auto"/>
        <w:jc w:val="both"/>
        <w:rPr>
          <w:rFonts w:ascii="Arial" w:hAnsi="Arial" w:cs="Arial"/>
          <w:color w:val="000000"/>
          <w:sz w:val="20"/>
          <w:szCs w:val="20"/>
        </w:rPr>
      </w:pPr>
    </w:p>
    <w:p w14:paraId="6339CDF0" w14:textId="702A3E95" w:rsidR="007633E3" w:rsidRPr="00C861DD" w:rsidRDefault="007633E3" w:rsidP="00B45C6F">
      <w:pPr>
        <w:numPr>
          <w:ilvl w:val="0"/>
          <w:numId w:val="6"/>
        </w:numPr>
        <w:spacing w:after="0" w:line="276" w:lineRule="auto"/>
        <w:jc w:val="center"/>
        <w:rPr>
          <w:rFonts w:ascii="Arial" w:hAnsi="Arial" w:cs="Arial"/>
          <w:color w:val="000000"/>
          <w:sz w:val="20"/>
          <w:szCs w:val="20"/>
        </w:rPr>
      </w:pPr>
      <w:r w:rsidRPr="00C861DD">
        <w:rPr>
          <w:rFonts w:ascii="Arial" w:eastAsia="Calibri" w:hAnsi="Arial" w:cs="Arial"/>
          <w:noProof/>
          <w:color w:val="000000" w:themeColor="text1"/>
          <w:sz w:val="20"/>
          <w:szCs w:val="20"/>
        </w:rPr>
        <w:t>č</w:t>
      </w:r>
      <w:r w:rsidR="00736FF5" w:rsidRPr="00C861DD">
        <w:rPr>
          <w:rFonts w:ascii="Arial" w:eastAsia="Calibri" w:hAnsi="Arial" w:cs="Arial"/>
          <w:noProof/>
          <w:color w:val="000000" w:themeColor="text1"/>
          <w:sz w:val="20"/>
          <w:szCs w:val="20"/>
        </w:rPr>
        <w:t>l</w:t>
      </w:r>
      <w:r w:rsidRPr="00C861DD">
        <w:rPr>
          <w:rFonts w:ascii="Arial" w:eastAsia="Calibri" w:hAnsi="Arial" w:cs="Arial"/>
          <w:noProof/>
          <w:color w:val="000000" w:themeColor="text1"/>
          <w:sz w:val="20"/>
          <w:szCs w:val="20"/>
        </w:rPr>
        <w:t>en</w:t>
      </w:r>
    </w:p>
    <w:p w14:paraId="3B9E5591" w14:textId="77777777" w:rsidR="007633E3" w:rsidRPr="00C861DD" w:rsidRDefault="007633E3" w:rsidP="00736FF5">
      <w:pPr>
        <w:spacing w:after="0" w:line="276" w:lineRule="auto"/>
        <w:jc w:val="both"/>
        <w:rPr>
          <w:rFonts w:ascii="Arial" w:hAnsi="Arial" w:cs="Arial"/>
          <w:color w:val="000000"/>
          <w:sz w:val="20"/>
          <w:szCs w:val="20"/>
        </w:rPr>
      </w:pPr>
    </w:p>
    <w:p w14:paraId="44456C4C"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Obdelovalec bo dal upravljavcu na voljo vse informacije, potrebne za dokazovanje izpolnjevanja obveznosti iz 28. člena Splošne uredbe o varstvu podatkov in določil te pogodbe, ter upravljavcu ali drugemu revizorju, ki ga pooblasti upravljavec, omogočil izvajanje revizij, vključno s pregledi, in pri njih sodeloval.</w:t>
      </w:r>
    </w:p>
    <w:p w14:paraId="36588A88" w14:textId="77777777" w:rsidR="007633E3" w:rsidRPr="00C861DD" w:rsidRDefault="007633E3" w:rsidP="00736FF5">
      <w:pPr>
        <w:spacing w:after="0" w:line="276" w:lineRule="auto"/>
        <w:jc w:val="both"/>
        <w:rPr>
          <w:rFonts w:ascii="Arial" w:hAnsi="Arial" w:cs="Arial"/>
          <w:color w:val="000000"/>
          <w:sz w:val="20"/>
          <w:szCs w:val="20"/>
        </w:rPr>
      </w:pPr>
    </w:p>
    <w:p w14:paraId="7DC764F6" w14:textId="77777777" w:rsidR="007633E3" w:rsidRPr="00C861DD" w:rsidRDefault="007633E3" w:rsidP="00736FF5">
      <w:pPr>
        <w:spacing w:after="0" w:line="276" w:lineRule="auto"/>
        <w:jc w:val="both"/>
        <w:rPr>
          <w:rFonts w:ascii="Arial" w:hAnsi="Arial" w:cs="Arial"/>
          <w:color w:val="000000"/>
          <w:sz w:val="20"/>
          <w:szCs w:val="20"/>
        </w:rPr>
      </w:pPr>
      <w:r w:rsidRPr="00C861DD">
        <w:rPr>
          <w:rFonts w:ascii="Arial" w:hAnsi="Arial" w:cs="Arial"/>
          <w:color w:val="000000"/>
          <w:sz w:val="20"/>
          <w:szCs w:val="20"/>
        </w:rPr>
        <w:t>Postopke, ki se nanašajo na izvajanje revizij, vključno s pregledi obdelovalca in pod-obdelovalcev s strani upravljavca, podrobneje določata prilogi B in C.</w:t>
      </w:r>
    </w:p>
    <w:p w14:paraId="65791E3C" w14:textId="77777777" w:rsidR="007633E3" w:rsidRPr="00C861DD" w:rsidRDefault="007633E3" w:rsidP="00736FF5">
      <w:pPr>
        <w:spacing w:after="0" w:line="276" w:lineRule="auto"/>
        <w:jc w:val="both"/>
        <w:rPr>
          <w:rFonts w:ascii="Arial" w:hAnsi="Arial" w:cs="Arial"/>
          <w:color w:val="000000"/>
          <w:sz w:val="20"/>
          <w:szCs w:val="20"/>
        </w:rPr>
      </w:pPr>
    </w:p>
    <w:p w14:paraId="5E419929" w14:textId="633107BD" w:rsidR="007A035E" w:rsidRPr="00C861DD" w:rsidRDefault="007633E3" w:rsidP="008B2F79">
      <w:pPr>
        <w:spacing w:after="0" w:line="276" w:lineRule="auto"/>
        <w:jc w:val="both"/>
        <w:rPr>
          <w:rFonts w:ascii="Arial" w:hAnsi="Arial" w:cs="Arial"/>
          <w:color w:val="000000"/>
          <w:sz w:val="20"/>
          <w:szCs w:val="20"/>
        </w:rPr>
      </w:pPr>
      <w:r w:rsidRPr="00C861DD">
        <w:rPr>
          <w:rFonts w:ascii="Arial" w:hAnsi="Arial" w:cs="Arial"/>
          <w:color w:val="000000"/>
          <w:sz w:val="20"/>
          <w:szCs w:val="20"/>
        </w:rPr>
        <w:t>Obdelovalec se zavezuje, da bo nadzornim organom, ki imajo skladno z relevantno zakonodajo dostop do prostorov upravljavca in obdelovalca in sredstev obdelave, ali predstavnikom, ki delujejo na podlagi pooblastila takšnega nadzornega organa, na podlagi ustrezne identifikacije omogočil dostop do prostorov in sredstev obdelave pri obdelovalcu.</w:t>
      </w:r>
    </w:p>
    <w:p w14:paraId="55349C0A" w14:textId="77777777" w:rsidR="00751A87" w:rsidRDefault="00751A87" w:rsidP="007C166F">
      <w:pPr>
        <w:spacing w:after="0" w:line="276" w:lineRule="auto"/>
        <w:jc w:val="both"/>
        <w:rPr>
          <w:rFonts w:ascii="Arial" w:eastAsia="Calibri" w:hAnsi="Arial" w:cs="Arial"/>
          <w:noProof/>
          <w:color w:val="000000" w:themeColor="text1"/>
          <w:sz w:val="20"/>
          <w:szCs w:val="20"/>
        </w:rPr>
      </w:pPr>
    </w:p>
    <w:p w14:paraId="5B5961E9" w14:textId="77777777" w:rsidR="002E6BEB" w:rsidRDefault="002E6BEB" w:rsidP="007C166F">
      <w:pPr>
        <w:spacing w:after="0" w:line="276" w:lineRule="auto"/>
        <w:jc w:val="both"/>
        <w:rPr>
          <w:rFonts w:ascii="Arial" w:eastAsia="Calibri" w:hAnsi="Arial" w:cs="Arial"/>
          <w:noProof/>
          <w:color w:val="000000" w:themeColor="text1"/>
          <w:sz w:val="20"/>
          <w:szCs w:val="20"/>
        </w:rPr>
      </w:pPr>
    </w:p>
    <w:p w14:paraId="51ACB851" w14:textId="77777777" w:rsidR="002E6BEB" w:rsidRPr="00C861DD" w:rsidRDefault="002E6BEB" w:rsidP="007C166F">
      <w:pPr>
        <w:spacing w:after="0" w:line="276" w:lineRule="auto"/>
        <w:jc w:val="both"/>
        <w:rPr>
          <w:rFonts w:ascii="Arial" w:eastAsia="Calibri" w:hAnsi="Arial" w:cs="Arial"/>
          <w:noProof/>
          <w:color w:val="000000" w:themeColor="text1"/>
          <w:sz w:val="20"/>
          <w:szCs w:val="20"/>
        </w:rPr>
      </w:pPr>
    </w:p>
    <w:p w14:paraId="407A2498"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OBVEŠČANJE IN KOMUNICIRANJE V ZVEZI S PODPORO IZ SKLADOV</w:t>
      </w:r>
    </w:p>
    <w:p w14:paraId="28DAAD58"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6838BF71"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lastRenderedPageBreak/>
        <w:t>člen</w:t>
      </w:r>
    </w:p>
    <w:p w14:paraId="64152DE9" w14:textId="77777777" w:rsidR="00130B76" w:rsidRPr="00C861DD" w:rsidRDefault="00130B76" w:rsidP="0077744E">
      <w:pPr>
        <w:spacing w:after="0" w:line="276" w:lineRule="auto"/>
        <w:ind w:left="720"/>
        <w:rPr>
          <w:rFonts w:ascii="Arial" w:eastAsia="Calibri" w:hAnsi="Arial" w:cs="Arial"/>
          <w:noProof/>
          <w:color w:val="000000" w:themeColor="text1"/>
          <w:sz w:val="20"/>
          <w:szCs w:val="20"/>
        </w:rPr>
      </w:pPr>
    </w:p>
    <w:p w14:paraId="1B8F380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Upravičenci in izvajalci finančnih instrumentov, ki so za operacijo prejeli podporo iz skladov EU, izvajajo dejavnosti prepoznavnosti, preglednosti in komuniciranja na način, kot ga določa 50. člen Uredbe 2021/1060/EU in navodila organa upravljanja, ki se nanašajo na področje komuniciranja vsebin kohezijske politike v programskem obdobju 2021–2027.</w:t>
      </w:r>
    </w:p>
    <w:p w14:paraId="606481F0"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0AD9AC88"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 skladu z zahtevami iz prejšnjega odstavka se upravičenec zaveže, da bo za potrebe obveščanja in komuniciranja v dokumente in komunikacijsko gradivo, ki zadevajo izvajanje operacije in so namenjeni javnosti ali udeležencem, vključil izjavo, v kateri na prepoznaven način izpostavijo podporo iz Unije. Na zahtevo ministrstva mora upravičenec sodelovati pri aktivnostih informiranja in komuniciranja, ki jih organizira ministrstvo ali organ upravljanja.</w:t>
      </w:r>
    </w:p>
    <w:p w14:paraId="5BBC96C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6CF2158E" w14:textId="77777777"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Upravičenec soglaša z objavo podatkov o operaciji, ki so javnega značaja, če je objava določena s predpisi evropske kohezijske politike.</w:t>
      </w:r>
    </w:p>
    <w:p w14:paraId="1E31D5AF" w14:textId="77777777" w:rsidR="00130B76" w:rsidRPr="00C861DD" w:rsidRDefault="00130B76" w:rsidP="007C166F">
      <w:pPr>
        <w:spacing w:after="0" w:line="276" w:lineRule="auto"/>
        <w:jc w:val="both"/>
        <w:rPr>
          <w:rFonts w:ascii="Arial" w:eastAsia="Calibri" w:hAnsi="Arial" w:cs="Arial"/>
          <w:noProof/>
          <w:color w:val="000000" w:themeColor="text1"/>
          <w:sz w:val="20"/>
          <w:szCs w:val="20"/>
        </w:rPr>
      </w:pPr>
    </w:p>
    <w:p w14:paraId="78DF6008"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HRAMBA DOKUMENTACIJE O OPERACIJI</w:t>
      </w:r>
    </w:p>
    <w:p w14:paraId="2C73FB5C"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787EB3FD"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2FCBDA4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A80FEC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Upravičenec mora zagotoviti dostopnost do vseh dokumentov o izdatkih operacije za obdobje 5 (petih) let od 31. decembra leta, v katerem je organ upravljanja opravil zadnje plačilo upravičencu, če ni drugače določeno z 82. členom Uredbe 2021/1060/EU oziroma predpisom, ki bi jo nadomestil. </w:t>
      </w:r>
    </w:p>
    <w:p w14:paraId="01BBDCB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F0FDF1B" w14:textId="77777777"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upravičenec ravna v nasprotju z obveznostmi po tem členu, ministrstvo odstopi od pogodbe in zahteva vračilo vseh izplačanih sredstev ali njihov sorazmeren del, upravičenec pa mora vrniti vsa prejeta sredstva ali njihov sorazmeren del po tej pogodbi v roku 30 (tridesetih) dni od prejema pisnega poziva ministrstva, povečana za zakonske zamudne obresti od dneva nakazila na TRR upravičenca do dneva nakazila v dobro proračuna RS.</w:t>
      </w:r>
    </w:p>
    <w:p w14:paraId="3EEEDB3D" w14:textId="77777777" w:rsidR="00130B76" w:rsidRPr="00C861DD" w:rsidRDefault="00130B76" w:rsidP="007C166F">
      <w:pPr>
        <w:spacing w:after="0" w:line="276" w:lineRule="auto"/>
        <w:jc w:val="both"/>
        <w:rPr>
          <w:rFonts w:ascii="Arial" w:eastAsia="Calibri" w:hAnsi="Arial" w:cs="Arial"/>
          <w:noProof/>
          <w:color w:val="000000" w:themeColor="text1"/>
          <w:sz w:val="20"/>
          <w:szCs w:val="20"/>
        </w:rPr>
      </w:pPr>
    </w:p>
    <w:p w14:paraId="6C5D8820"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SKRBNIKI POGODB</w:t>
      </w:r>
    </w:p>
    <w:p w14:paraId="5B3C3314"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2F805F0F"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6ACB7F4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BDF269B" w14:textId="4B0E56F3" w:rsidR="00130B76" w:rsidRPr="00C861DD" w:rsidRDefault="00751A87" w:rsidP="0077744E">
      <w:pPr>
        <w:spacing w:after="0" w:line="276" w:lineRule="auto"/>
        <w:jc w:val="both"/>
        <w:rPr>
          <w:rFonts w:ascii="Arial" w:eastAsia="Calibri" w:hAnsi="Arial" w:cs="Arial"/>
          <w:noProof/>
          <w:color w:val="000000" w:themeColor="text1"/>
          <w:sz w:val="20"/>
          <w:szCs w:val="20"/>
          <w:highlight w:val="yellow"/>
        </w:rPr>
      </w:pPr>
      <w:r w:rsidRPr="00C861DD">
        <w:rPr>
          <w:rFonts w:ascii="Arial" w:eastAsia="Calibri" w:hAnsi="Arial" w:cs="Arial"/>
          <w:noProof/>
          <w:color w:val="000000" w:themeColor="text1"/>
          <w:sz w:val="20"/>
          <w:szCs w:val="20"/>
        </w:rPr>
        <w:t>Upravičenec oziroma v njegovem imenu in za njegov račun s</w:t>
      </w:r>
      <w:r w:rsidR="00130B76" w:rsidRPr="00C861DD">
        <w:rPr>
          <w:rFonts w:ascii="Arial" w:eastAsia="Calibri" w:hAnsi="Arial" w:cs="Arial"/>
          <w:noProof/>
          <w:color w:val="000000" w:themeColor="text1"/>
          <w:sz w:val="20"/>
          <w:szCs w:val="20"/>
        </w:rPr>
        <w:t xml:space="preserve">krbnik pogodbe skrbi za pravilno, pravočasno, zakonito, gospodarno in učinkovito izvedbo operacije. </w:t>
      </w:r>
    </w:p>
    <w:p w14:paraId="5AD8D15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AE4BA72"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Skrbnik pogodbe in ostali udeleženci v postopkih izvajanja spremljanja, nadzora in evalvacije aktivnosti kohezijske politike po tej pogodbi so zavezani k varovanju poslovnih skrivnosti oziroma zaupnih podatkov, do katerih dostopajo v teh postopkih, skladno z zakonom, ki ureja varstvo osebnih podatkov. </w:t>
      </w:r>
    </w:p>
    <w:p w14:paraId="43D18334"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7A328EC" w14:textId="300B2F00"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Skrbnik pogodbe na strani ministrstva je </w:t>
      </w:r>
      <w:r w:rsidR="00E644FC" w:rsidRPr="00C861DD">
        <w:rPr>
          <w:rFonts w:ascii="Arial" w:eastAsia="Calibri" w:hAnsi="Arial" w:cs="Arial"/>
          <w:noProof/>
          <w:color w:val="000000" w:themeColor="text1"/>
          <w:sz w:val="20"/>
          <w:szCs w:val="20"/>
          <w:highlight w:val="darkGray"/>
        </w:rPr>
        <w:t>Ime Priimek</w:t>
      </w:r>
      <w:r w:rsidRPr="00C861DD">
        <w:rPr>
          <w:rFonts w:ascii="Arial" w:eastAsia="Calibri" w:hAnsi="Arial" w:cs="Arial"/>
          <w:noProof/>
          <w:color w:val="000000" w:themeColor="text1"/>
          <w:sz w:val="20"/>
          <w:szCs w:val="20"/>
          <w:highlight w:val="darkGray"/>
        </w:rPr>
        <w:t xml:space="preserve">, </w:t>
      </w:r>
      <w:r w:rsidR="00E644FC" w:rsidRPr="00C861DD">
        <w:rPr>
          <w:rFonts w:ascii="Arial" w:eastAsia="Calibri" w:hAnsi="Arial" w:cs="Arial"/>
          <w:noProof/>
          <w:color w:val="000000" w:themeColor="text1"/>
          <w:sz w:val="20"/>
          <w:szCs w:val="20"/>
          <w:highlight w:val="darkGray"/>
        </w:rPr>
        <w:t>Ime.priimek</w:t>
      </w:r>
      <w:r w:rsidRPr="00C861DD">
        <w:rPr>
          <w:rFonts w:ascii="Arial" w:eastAsia="Calibri" w:hAnsi="Arial" w:cs="Arial"/>
          <w:noProof/>
          <w:color w:val="000000" w:themeColor="text1"/>
          <w:sz w:val="20"/>
          <w:szCs w:val="20"/>
          <w:highlight w:val="darkGray"/>
        </w:rPr>
        <w:t>@gov.si</w:t>
      </w:r>
      <w:r w:rsidRPr="00C861DD">
        <w:rPr>
          <w:rFonts w:ascii="Arial" w:eastAsia="Calibri" w:hAnsi="Arial" w:cs="Arial"/>
          <w:noProof/>
          <w:color w:val="000000" w:themeColor="text1"/>
          <w:sz w:val="20"/>
          <w:szCs w:val="20"/>
        </w:rPr>
        <w:t>, v primeru odsotnosti ga nadomešča njegov namestni</w:t>
      </w:r>
      <w:r w:rsidR="00614925" w:rsidRPr="00C861DD">
        <w:rPr>
          <w:rFonts w:ascii="Arial" w:eastAsia="Calibri" w:hAnsi="Arial" w:cs="Arial"/>
          <w:noProof/>
          <w:color w:val="000000" w:themeColor="text1"/>
          <w:sz w:val="20"/>
          <w:szCs w:val="20"/>
        </w:rPr>
        <w:t>k</w:t>
      </w:r>
      <w:r w:rsidRPr="00C861DD">
        <w:rPr>
          <w:rFonts w:ascii="Arial" w:eastAsia="Calibri" w:hAnsi="Arial" w:cs="Arial"/>
          <w:noProof/>
          <w:color w:val="000000" w:themeColor="text1"/>
          <w:sz w:val="20"/>
          <w:szCs w:val="20"/>
        </w:rPr>
        <w:t xml:space="preserve"> </w:t>
      </w:r>
      <w:r w:rsidR="00E644FC" w:rsidRPr="00C861DD">
        <w:rPr>
          <w:rFonts w:ascii="Arial" w:eastAsia="Calibri" w:hAnsi="Arial" w:cs="Arial"/>
          <w:noProof/>
          <w:color w:val="000000" w:themeColor="text1"/>
          <w:sz w:val="20"/>
          <w:szCs w:val="20"/>
          <w:highlight w:val="darkGray"/>
        </w:rPr>
        <w:t>Ime Priimek, Ime.priimek@gov.si</w:t>
      </w:r>
      <w:r w:rsidR="00A50694" w:rsidRPr="00C861DD">
        <w:rPr>
          <w:rFonts w:ascii="Arial" w:eastAsia="Calibri" w:hAnsi="Arial" w:cs="Arial"/>
          <w:noProof/>
          <w:color w:val="000000" w:themeColor="text1"/>
          <w:sz w:val="20"/>
          <w:szCs w:val="20"/>
        </w:rPr>
        <w:t>.</w:t>
      </w:r>
    </w:p>
    <w:p w14:paraId="666EBF6B" w14:textId="77777777" w:rsidR="00A50694" w:rsidRPr="00C861DD" w:rsidRDefault="00A50694" w:rsidP="0077744E">
      <w:pPr>
        <w:spacing w:after="0" w:line="276" w:lineRule="auto"/>
        <w:jc w:val="both"/>
        <w:rPr>
          <w:rFonts w:ascii="Arial" w:eastAsia="Calibri" w:hAnsi="Arial" w:cs="Arial"/>
          <w:noProof/>
          <w:color w:val="000000" w:themeColor="text1"/>
          <w:sz w:val="20"/>
          <w:szCs w:val="20"/>
        </w:rPr>
      </w:pPr>
    </w:p>
    <w:p w14:paraId="5655DB5B" w14:textId="4BEC993A"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Skrbnik pogodbe na strani upravičenca je </w:t>
      </w:r>
      <w:r w:rsidR="00E644FC" w:rsidRPr="00C861DD">
        <w:rPr>
          <w:rFonts w:ascii="Arial" w:eastAsia="Calibri" w:hAnsi="Arial" w:cs="Arial"/>
          <w:noProof/>
          <w:color w:val="000000" w:themeColor="text1"/>
          <w:sz w:val="20"/>
          <w:szCs w:val="20"/>
          <w:highlight w:val="darkGray"/>
        </w:rPr>
        <w:t>Ime Priimek, elektronski naslov</w:t>
      </w:r>
      <w:r w:rsidR="00E644FC" w:rsidRPr="00C861DD">
        <w:rPr>
          <w:rFonts w:ascii="Arial" w:eastAsia="Calibri" w:hAnsi="Arial" w:cs="Arial"/>
          <w:noProof/>
          <w:color w:val="000000" w:themeColor="text1"/>
          <w:sz w:val="20"/>
          <w:szCs w:val="20"/>
        </w:rPr>
        <w:t>.</w:t>
      </w:r>
    </w:p>
    <w:p w14:paraId="36CD25C0"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72DFB9B" w14:textId="77777777" w:rsidR="00130B76" w:rsidRPr="00C861DD" w:rsidRDefault="00130B76" w:rsidP="007C166F">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 primeru konzorcija partnerji konzorcija kot upravičenci s konzorcijskim sporazumom pooblastijo podpisnika te pogodbe tudi za vso komunikacijo z ministrstvom v imenu konzorcija.</w:t>
      </w:r>
    </w:p>
    <w:p w14:paraId="524DC546" w14:textId="77777777" w:rsidR="00614925" w:rsidRPr="00C861DD" w:rsidRDefault="00614925" w:rsidP="00614925">
      <w:pPr>
        <w:spacing w:after="0" w:line="240" w:lineRule="auto"/>
        <w:jc w:val="both"/>
        <w:rPr>
          <w:rFonts w:ascii="Arial" w:eastAsia="Lucida Sans Unicode" w:hAnsi="Arial" w:cs="Arial"/>
          <w:kern w:val="3"/>
          <w:sz w:val="20"/>
          <w:szCs w:val="20"/>
          <w:lang w:eastAsia="zh-CN" w:bidi="hi-IN"/>
          <w14:ligatures w14:val="none"/>
        </w:rPr>
      </w:pPr>
      <w:r w:rsidRPr="00C861DD">
        <w:rPr>
          <w:rFonts w:ascii="Arial" w:eastAsia="Lucida Sans Unicode" w:hAnsi="Arial" w:cs="Arial"/>
          <w:kern w:val="3"/>
          <w:sz w:val="20"/>
          <w:szCs w:val="20"/>
          <w:lang w:eastAsia="zh-CN" w:bidi="hi-IN"/>
          <w14:ligatures w14:val="none"/>
        </w:rPr>
        <w:t>Za spremembo skrbnikov pogodbe zadošča pisno obvestilo ene stranke drugi stranki.</w:t>
      </w:r>
    </w:p>
    <w:p w14:paraId="21E43D3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4C0C8D84"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SKUPNE DOLOČBE</w:t>
      </w:r>
    </w:p>
    <w:p w14:paraId="189DDF71"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7B91A765" w14:textId="77777777" w:rsidR="00130B76" w:rsidRPr="00C861DD" w:rsidRDefault="00130B76" w:rsidP="0077744E">
      <w:pPr>
        <w:spacing w:after="0" w:line="276" w:lineRule="auto"/>
        <w:ind w:left="720"/>
        <w:rPr>
          <w:rFonts w:ascii="Arial" w:eastAsia="Calibri" w:hAnsi="Arial" w:cs="Arial"/>
          <w:noProof/>
          <w:color w:val="000000" w:themeColor="text1"/>
          <w:sz w:val="20"/>
          <w:szCs w:val="20"/>
        </w:rPr>
      </w:pPr>
    </w:p>
    <w:p w14:paraId="1DCFDA7C" w14:textId="1C6F0AE6"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 tej pogodbi se financirajo le upravičeni stroški izvedbe operacije »</w:t>
      </w:r>
      <w:r w:rsidR="00E644FC" w:rsidRPr="00C861DD">
        <w:rPr>
          <w:rFonts w:ascii="Arial" w:eastAsia="Calibri" w:hAnsi="Arial" w:cs="Arial"/>
          <w:noProof/>
          <w:color w:val="000000" w:themeColor="text1"/>
          <w:sz w:val="20"/>
          <w:szCs w:val="20"/>
          <w:highlight w:val="darkGray"/>
        </w:rPr>
        <w:t>naziv projekta</w:t>
      </w:r>
      <w:r w:rsidRPr="00C861DD">
        <w:rPr>
          <w:rFonts w:ascii="Arial" w:eastAsia="Calibri" w:hAnsi="Arial" w:cs="Arial"/>
          <w:noProof/>
          <w:color w:val="000000" w:themeColor="text1"/>
          <w:sz w:val="20"/>
          <w:szCs w:val="20"/>
        </w:rPr>
        <w:t xml:space="preserve">« pod pogoji in zavezami, navedenimi v tej pogodbi, katerih neizpolnjevanje ali nedoseganje predstavlja bistveno kršitev te pogodbe. </w:t>
      </w:r>
    </w:p>
    <w:p w14:paraId="49FD863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E12A42E" w14:textId="31C52095"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Če se je operacija začela izvajati pred predložitvijo vloge za financiranje, ministrstvo pred odobritvijo prvega </w:t>
      </w:r>
      <w:r w:rsidR="00751A87" w:rsidRPr="00C861DD">
        <w:rPr>
          <w:rFonts w:ascii="Arial" w:eastAsia="Calibri" w:hAnsi="Arial" w:cs="Arial"/>
          <w:noProof/>
          <w:color w:val="000000" w:themeColor="text1"/>
          <w:sz w:val="20"/>
          <w:szCs w:val="20"/>
        </w:rPr>
        <w:t>ZZI-ja</w:t>
      </w:r>
      <w:r w:rsidRPr="00C861DD">
        <w:rPr>
          <w:rFonts w:ascii="Arial" w:eastAsia="Calibri" w:hAnsi="Arial" w:cs="Arial"/>
          <w:noProof/>
          <w:color w:val="000000" w:themeColor="text1"/>
          <w:sz w:val="20"/>
          <w:szCs w:val="20"/>
        </w:rPr>
        <w:t xml:space="preserve"> iz proračuna preveri skladnost izvajanja operacije z relevantno zakonodajo tudi za obdobje pred opravljenim izborom oziroma pred sklenitvijo pogodbe o financiranju. V primeru odkritja kršitev ministrstvo določi rok za odpravo kršitve, v primeru neodprave kršitve pa lahko od te pogodbe odstopi s pisno izjavo.</w:t>
      </w:r>
    </w:p>
    <w:p w14:paraId="4C313507" w14:textId="77777777" w:rsidR="00130B76" w:rsidRPr="00C861DD" w:rsidRDefault="00130B76" w:rsidP="0077744E">
      <w:pPr>
        <w:spacing w:after="0" w:line="276" w:lineRule="auto"/>
        <w:jc w:val="both"/>
        <w:rPr>
          <w:rFonts w:ascii="Arial" w:eastAsia="Calibri" w:hAnsi="Arial" w:cs="Arial"/>
          <w:b/>
          <w:noProof/>
          <w:color w:val="000000" w:themeColor="text1"/>
          <w:sz w:val="20"/>
          <w:szCs w:val="20"/>
        </w:rPr>
      </w:pPr>
    </w:p>
    <w:p w14:paraId="16CC2FDA" w14:textId="7B48CCD5" w:rsidR="00130B76" w:rsidRPr="00C861DD" w:rsidRDefault="00130B76" w:rsidP="007C166F">
      <w:pPr>
        <w:spacing w:after="20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V primeru bistvene kršitve te pogodbe s strani upravičenca ministrstvo določi rok za odpravo kršitve, v primeru neodprave kršitve pa lahko odstopi od pogodbe in zahteva vračilo vseh izplačanih sredstev, upravičenec pa mora </w:t>
      </w:r>
      <w:r w:rsidR="00765B8E" w:rsidRPr="00C861DD">
        <w:rPr>
          <w:rFonts w:ascii="Arial" w:eastAsia="Calibri" w:hAnsi="Arial" w:cs="Arial"/>
          <w:noProof/>
          <w:color w:val="000000" w:themeColor="text1"/>
          <w:sz w:val="20"/>
          <w:szCs w:val="20"/>
        </w:rPr>
        <w:t xml:space="preserve">sredstva </w:t>
      </w:r>
      <w:r w:rsidRPr="00C861DD">
        <w:rPr>
          <w:rFonts w:ascii="Arial" w:eastAsia="Calibri" w:hAnsi="Arial" w:cs="Arial"/>
          <w:noProof/>
          <w:color w:val="000000" w:themeColor="text1"/>
          <w:sz w:val="20"/>
          <w:szCs w:val="20"/>
        </w:rPr>
        <w:t xml:space="preserve">prejeta po tej pogodbi </w:t>
      </w:r>
      <w:r w:rsidR="00765B8E" w:rsidRPr="00C861DD">
        <w:rPr>
          <w:rFonts w:ascii="Arial" w:eastAsia="Calibri" w:hAnsi="Arial" w:cs="Arial"/>
          <w:noProof/>
          <w:color w:val="000000" w:themeColor="text1"/>
          <w:sz w:val="20"/>
          <w:szCs w:val="20"/>
        </w:rPr>
        <w:t xml:space="preserve">vrniti </w:t>
      </w:r>
      <w:r w:rsidRPr="00C861DD">
        <w:rPr>
          <w:rFonts w:ascii="Arial" w:eastAsia="Calibri" w:hAnsi="Arial" w:cs="Arial"/>
          <w:noProof/>
          <w:color w:val="000000" w:themeColor="text1"/>
          <w:sz w:val="20"/>
          <w:szCs w:val="20"/>
        </w:rPr>
        <w:t>v roku 30 (tridesetih) dni od prejema pisnega poziva ministrstva, povečana za zakonske zamudne obresti od dneva nakazila na TRR upravičenca do dneva nakazila v dobro proračuna RS.</w:t>
      </w:r>
    </w:p>
    <w:p w14:paraId="5B87D9C9" w14:textId="08F119A3" w:rsidR="00765B8E" w:rsidRPr="00C861DD" w:rsidRDefault="00765B8E" w:rsidP="00765B8E">
      <w:pPr>
        <w:spacing w:after="0"/>
        <w:jc w:val="both"/>
        <w:rPr>
          <w:rFonts w:ascii="Arial" w:hAnsi="Arial" w:cs="Arial"/>
          <w:sz w:val="20"/>
          <w:szCs w:val="20"/>
        </w:rPr>
      </w:pPr>
      <w:r w:rsidRPr="00C861DD">
        <w:rPr>
          <w:rFonts w:ascii="Arial" w:hAnsi="Arial" w:cs="Arial"/>
          <w:sz w:val="20"/>
          <w:szCs w:val="20"/>
        </w:rPr>
        <w:t>Ministrstvo</w:t>
      </w:r>
      <w:r w:rsidR="00A84543" w:rsidRPr="00C861DD">
        <w:rPr>
          <w:rFonts w:ascii="Arial" w:hAnsi="Arial" w:cs="Arial"/>
          <w:sz w:val="20"/>
          <w:szCs w:val="20"/>
        </w:rPr>
        <w:t xml:space="preserve"> </w:t>
      </w:r>
      <w:r w:rsidRPr="00C861DD">
        <w:rPr>
          <w:rFonts w:ascii="Arial" w:hAnsi="Arial" w:cs="Arial"/>
          <w:sz w:val="20"/>
          <w:szCs w:val="20"/>
        </w:rPr>
        <w:t>lahko odstopi od pogodbe ter zahteva vračilo izplačanih sredstev, povečanih za zakonske zamudne obresti od dneva nakazila na TRR upravičenca do dneva nakazila v dobro proračuna RS, v posebnih primerih, določenih s to pogodbo, in v vseh drugih primerih kršitev pogodbenih obveznosti ali obveznosti, določenih v javnem razpisu</w:t>
      </w:r>
      <w:r w:rsidRPr="00C861DD">
        <w:rPr>
          <w:rStyle w:val="Sprotnaopomba-sklic"/>
          <w:rFonts w:ascii="Arial" w:hAnsi="Arial" w:cs="Arial"/>
          <w:sz w:val="20"/>
          <w:szCs w:val="20"/>
        </w:rPr>
        <w:footnoteReference w:id="1"/>
      </w:r>
      <w:r w:rsidRPr="00C861DD">
        <w:rPr>
          <w:rFonts w:ascii="Arial" w:hAnsi="Arial" w:cs="Arial"/>
          <w:sz w:val="20"/>
          <w:szCs w:val="20"/>
        </w:rPr>
        <w:t>, razpisni dokumentaciji</w:t>
      </w:r>
      <w:r w:rsidRPr="00C861DD">
        <w:rPr>
          <w:rStyle w:val="Sprotnaopomba-sklic"/>
          <w:rFonts w:ascii="Arial" w:hAnsi="Arial" w:cs="Arial"/>
          <w:sz w:val="20"/>
          <w:szCs w:val="20"/>
        </w:rPr>
        <w:footnoteReference w:id="2"/>
      </w:r>
      <w:r w:rsidRPr="00C861DD">
        <w:rPr>
          <w:rFonts w:ascii="Arial" w:hAnsi="Arial" w:cs="Arial"/>
          <w:sz w:val="20"/>
          <w:szCs w:val="20"/>
        </w:rPr>
        <w:t>, drugem predpisu ali dokumentu s področja izvajanja evropske kohezijske politike, kakor tudi v primerih določenih z Obligacijskim zakonikom (Uradni list RS, št. </w:t>
      </w:r>
      <w:hyperlink r:id="rId34" w:tgtFrame="_blank" w:tooltip="Obligacijski zakonik (uradno prečiščeno besedilo) (OZ-UPB1)" w:history="1">
        <w:r w:rsidRPr="00C861DD">
          <w:rPr>
            <w:rStyle w:val="Hiperpovezava"/>
            <w:rFonts w:ascii="Arial" w:hAnsi="Arial" w:cs="Arial"/>
            <w:sz w:val="20"/>
            <w:szCs w:val="20"/>
          </w:rPr>
          <w:t>97/07</w:t>
        </w:r>
      </w:hyperlink>
      <w:r w:rsidRPr="00C861DD">
        <w:rPr>
          <w:rFonts w:ascii="Arial" w:hAnsi="Arial" w:cs="Arial"/>
          <w:sz w:val="20"/>
          <w:szCs w:val="20"/>
        </w:rPr>
        <w:t> – uradno prečiščeno besedilo, </w:t>
      </w:r>
      <w:hyperlink r:id="rId35" w:tgtFrame="_blank" w:tooltip="Odločba o razveljavitvi 184. člena Obligacijskega zakonika" w:history="1">
        <w:r w:rsidRPr="00C861DD">
          <w:rPr>
            <w:rStyle w:val="Hiperpovezava"/>
            <w:rFonts w:ascii="Arial" w:hAnsi="Arial" w:cs="Arial"/>
            <w:sz w:val="20"/>
            <w:szCs w:val="20"/>
          </w:rPr>
          <w:t>64/16</w:t>
        </w:r>
      </w:hyperlink>
      <w:r w:rsidRPr="00C861DD">
        <w:rPr>
          <w:rFonts w:ascii="Arial" w:hAnsi="Arial" w:cs="Arial"/>
          <w:sz w:val="20"/>
          <w:szCs w:val="20"/>
        </w:rPr>
        <w:t xml:space="preserve"> – </w:t>
      </w:r>
      <w:proofErr w:type="spellStart"/>
      <w:r w:rsidRPr="00C861DD">
        <w:rPr>
          <w:rFonts w:ascii="Arial" w:hAnsi="Arial" w:cs="Arial"/>
          <w:sz w:val="20"/>
          <w:szCs w:val="20"/>
        </w:rPr>
        <w:t>odl</w:t>
      </w:r>
      <w:proofErr w:type="spellEnd"/>
      <w:r w:rsidRPr="00C861DD">
        <w:rPr>
          <w:rFonts w:ascii="Arial" w:hAnsi="Arial" w:cs="Arial"/>
          <w:sz w:val="20"/>
          <w:szCs w:val="20"/>
        </w:rPr>
        <w:t>. US in </w:t>
      </w:r>
      <w:hyperlink r:id="rId36" w:tgtFrame="_blank" w:tooltip="Avtentična razlaga 631. člena Obligacijskega zakonika (OROZ631)" w:history="1">
        <w:r w:rsidRPr="00C861DD">
          <w:rPr>
            <w:rStyle w:val="Hiperpovezava"/>
            <w:rFonts w:ascii="Arial" w:hAnsi="Arial" w:cs="Arial"/>
            <w:sz w:val="20"/>
            <w:szCs w:val="20"/>
          </w:rPr>
          <w:t>20/18</w:t>
        </w:r>
      </w:hyperlink>
      <w:r w:rsidRPr="00C861DD">
        <w:rPr>
          <w:rFonts w:ascii="Arial" w:hAnsi="Arial" w:cs="Arial"/>
          <w:sz w:val="20"/>
          <w:szCs w:val="20"/>
        </w:rPr>
        <w:t xml:space="preserve"> – OROZ631; v nadaljnjem besedilu: OZ) ali drugim predpisom. V primeru, da ministrstvo (posredniško telo)  odstopi od pogodbe, se glede pravnih učinkov odstopa upoštevajo določbe OZ glede odstopnega upravičenja. </w:t>
      </w:r>
    </w:p>
    <w:p w14:paraId="377C2AC7" w14:textId="77777777" w:rsidR="007A24E5" w:rsidRPr="00C861DD" w:rsidRDefault="007A24E5" w:rsidP="007A24E5">
      <w:pPr>
        <w:spacing w:after="0"/>
        <w:jc w:val="both"/>
        <w:rPr>
          <w:rFonts w:ascii="Arial" w:hAnsi="Arial" w:cs="Arial"/>
          <w:sz w:val="20"/>
          <w:szCs w:val="20"/>
        </w:rPr>
      </w:pPr>
    </w:p>
    <w:p w14:paraId="76B8251F" w14:textId="239C1FC9" w:rsidR="007A24E5" w:rsidRPr="00C861DD" w:rsidRDefault="007A24E5" w:rsidP="007A24E5">
      <w:pPr>
        <w:spacing w:after="0"/>
        <w:jc w:val="both"/>
        <w:rPr>
          <w:rFonts w:ascii="Arial" w:hAnsi="Arial" w:cs="Arial"/>
          <w:sz w:val="20"/>
          <w:szCs w:val="20"/>
        </w:rPr>
      </w:pPr>
      <w:r w:rsidRPr="00C861DD">
        <w:rPr>
          <w:rFonts w:ascii="Arial" w:hAnsi="Arial" w:cs="Arial"/>
          <w:sz w:val="20"/>
          <w:szCs w:val="20"/>
        </w:rPr>
        <w:t>V primerih, ko lahko ministrstvo odstopi od pogodbe ter zahteva vračilo izplačanih sredstev, lahko po svoji presoji alternativno, kumulativno ali zaporedoma enostransko uveljavlja tudi naslednja upravičenja:</w:t>
      </w:r>
    </w:p>
    <w:p w14:paraId="1175115F" w14:textId="77777777" w:rsidR="007A24E5" w:rsidRPr="00C861DD" w:rsidRDefault="007A24E5" w:rsidP="007A24E5">
      <w:pPr>
        <w:pStyle w:val="Odstavekseznama"/>
        <w:numPr>
          <w:ilvl w:val="0"/>
          <w:numId w:val="30"/>
        </w:numPr>
        <w:spacing w:after="0" w:line="276" w:lineRule="auto"/>
        <w:contextualSpacing w:val="0"/>
        <w:jc w:val="both"/>
        <w:rPr>
          <w:rFonts w:ascii="Arial" w:hAnsi="Arial" w:cs="Arial"/>
          <w:sz w:val="20"/>
          <w:szCs w:val="20"/>
        </w:rPr>
      </w:pPr>
      <w:r w:rsidRPr="00C861DD">
        <w:rPr>
          <w:rFonts w:ascii="Arial" w:hAnsi="Arial" w:cs="Arial"/>
          <w:sz w:val="20"/>
          <w:szCs w:val="20"/>
        </w:rPr>
        <w:t>začasno zadržanje izplačila dela ali vseh zahtevanih sredstev,</w:t>
      </w:r>
    </w:p>
    <w:p w14:paraId="53282DC5" w14:textId="77777777" w:rsidR="007A24E5" w:rsidRPr="00C861DD" w:rsidRDefault="007A24E5" w:rsidP="007A24E5">
      <w:pPr>
        <w:pStyle w:val="Odstavekseznama"/>
        <w:numPr>
          <w:ilvl w:val="0"/>
          <w:numId w:val="30"/>
        </w:numPr>
        <w:spacing w:after="0" w:line="276" w:lineRule="auto"/>
        <w:contextualSpacing w:val="0"/>
        <w:jc w:val="both"/>
        <w:rPr>
          <w:rFonts w:ascii="Arial" w:hAnsi="Arial" w:cs="Arial"/>
          <w:sz w:val="20"/>
          <w:szCs w:val="20"/>
        </w:rPr>
      </w:pPr>
      <w:r w:rsidRPr="00C861DD">
        <w:rPr>
          <w:rFonts w:ascii="Arial" w:hAnsi="Arial" w:cs="Arial"/>
          <w:sz w:val="20"/>
          <w:szCs w:val="20"/>
        </w:rPr>
        <w:t>delno zavrnitev zahtevka za izplačilo oziroma zmanjšanje zahtevka za izplačilo za sporni del,</w:t>
      </w:r>
    </w:p>
    <w:p w14:paraId="4770CA9D" w14:textId="77777777" w:rsidR="007A24E5" w:rsidRPr="00C861DD" w:rsidRDefault="007A24E5" w:rsidP="007A24E5">
      <w:pPr>
        <w:pStyle w:val="Odstavekseznama"/>
        <w:numPr>
          <w:ilvl w:val="0"/>
          <w:numId w:val="30"/>
        </w:numPr>
        <w:spacing w:after="0" w:line="276" w:lineRule="auto"/>
        <w:contextualSpacing w:val="0"/>
        <w:jc w:val="both"/>
        <w:rPr>
          <w:rFonts w:ascii="Arial" w:hAnsi="Arial" w:cs="Arial"/>
          <w:sz w:val="20"/>
          <w:szCs w:val="20"/>
        </w:rPr>
      </w:pPr>
      <w:r w:rsidRPr="00C861DD">
        <w:rPr>
          <w:rFonts w:ascii="Arial" w:hAnsi="Arial" w:cs="Arial"/>
          <w:sz w:val="20"/>
          <w:szCs w:val="20"/>
        </w:rPr>
        <w:t>zavrnitev celotnega zahtevka za izplačilo ter posledično neizplačilo sredstev,</w:t>
      </w:r>
    </w:p>
    <w:p w14:paraId="4D19C007" w14:textId="77777777" w:rsidR="007A24E5" w:rsidRPr="00C861DD" w:rsidRDefault="007A24E5" w:rsidP="007A24E5">
      <w:pPr>
        <w:pStyle w:val="Odstavekseznama"/>
        <w:numPr>
          <w:ilvl w:val="0"/>
          <w:numId w:val="30"/>
        </w:numPr>
        <w:spacing w:after="0" w:line="276" w:lineRule="auto"/>
        <w:contextualSpacing w:val="0"/>
        <w:jc w:val="both"/>
        <w:rPr>
          <w:rFonts w:ascii="Arial" w:hAnsi="Arial" w:cs="Arial"/>
          <w:sz w:val="20"/>
          <w:szCs w:val="20"/>
        </w:rPr>
      </w:pPr>
      <w:r w:rsidRPr="00C861DD">
        <w:rPr>
          <w:rFonts w:ascii="Arial" w:hAnsi="Arial" w:cs="Arial"/>
          <w:sz w:val="20"/>
          <w:szCs w:val="20"/>
        </w:rPr>
        <w:t>zahtevek za vračilo dela ali vseh izplačanih sredstev (brez odstopa od pogodbe),</w:t>
      </w:r>
    </w:p>
    <w:p w14:paraId="6FE8A1F5" w14:textId="77777777" w:rsidR="007A24E5" w:rsidRPr="00C861DD" w:rsidRDefault="007A24E5" w:rsidP="007A24E5">
      <w:pPr>
        <w:pStyle w:val="Odstavekseznama"/>
        <w:numPr>
          <w:ilvl w:val="0"/>
          <w:numId w:val="30"/>
        </w:numPr>
        <w:spacing w:after="0" w:line="276" w:lineRule="auto"/>
        <w:contextualSpacing w:val="0"/>
        <w:jc w:val="both"/>
        <w:rPr>
          <w:rFonts w:ascii="Arial" w:hAnsi="Arial" w:cs="Arial"/>
          <w:sz w:val="20"/>
          <w:szCs w:val="20"/>
        </w:rPr>
      </w:pPr>
      <w:r w:rsidRPr="00C861DD">
        <w:rPr>
          <w:rFonts w:ascii="Arial" w:hAnsi="Arial" w:cs="Arial"/>
          <w:sz w:val="20"/>
          <w:szCs w:val="20"/>
        </w:rPr>
        <w:t>izrek finančnega popravka.</w:t>
      </w:r>
    </w:p>
    <w:p w14:paraId="4A9A36E7" w14:textId="77777777" w:rsidR="007A24E5" w:rsidRPr="00C861DD" w:rsidRDefault="007A24E5" w:rsidP="007A24E5">
      <w:pPr>
        <w:spacing w:after="0"/>
        <w:jc w:val="both"/>
        <w:rPr>
          <w:rFonts w:ascii="Arial" w:hAnsi="Arial" w:cs="Arial"/>
          <w:sz w:val="20"/>
          <w:szCs w:val="20"/>
        </w:rPr>
      </w:pPr>
    </w:p>
    <w:p w14:paraId="32547DA9" w14:textId="5A24785F" w:rsidR="00130B76" w:rsidRPr="00C861DD" w:rsidRDefault="007A24E5" w:rsidP="008B2F79">
      <w:pPr>
        <w:spacing w:after="0"/>
        <w:jc w:val="both"/>
        <w:rPr>
          <w:rFonts w:ascii="Arial" w:hAnsi="Arial" w:cs="Arial"/>
          <w:sz w:val="20"/>
          <w:szCs w:val="20"/>
        </w:rPr>
      </w:pPr>
      <w:r w:rsidRPr="00C861DD">
        <w:rPr>
          <w:rFonts w:ascii="Arial" w:hAnsi="Arial" w:cs="Arial"/>
          <w:sz w:val="20"/>
          <w:szCs w:val="20"/>
        </w:rPr>
        <w:t>V primeru, da ministrstvo (posredniško telo) upravičencu izstavi zahtevek za vračilo sredstev, ne glede na pravni temelj, je ministrstvo (posredniško telo) upravičeno tudi do zakonskih zamudnih obresti od dneva nakazila sredstev na TRR upravičenca do dneva njihovega nakazila v dobro proračuna RS.</w:t>
      </w:r>
    </w:p>
    <w:p w14:paraId="378A4015" w14:textId="77777777" w:rsidR="00614925" w:rsidRPr="00C861DD" w:rsidRDefault="00614925" w:rsidP="007C166F">
      <w:pPr>
        <w:spacing w:after="0" w:line="276" w:lineRule="auto"/>
        <w:jc w:val="both"/>
        <w:rPr>
          <w:rFonts w:ascii="Arial" w:eastAsia="Calibri" w:hAnsi="Arial" w:cs="Arial"/>
          <w:noProof/>
          <w:color w:val="000000" w:themeColor="text1"/>
          <w:sz w:val="20"/>
          <w:szCs w:val="20"/>
        </w:rPr>
      </w:pPr>
    </w:p>
    <w:p w14:paraId="6E659076"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SPREMEMBE POGODBE</w:t>
      </w:r>
    </w:p>
    <w:p w14:paraId="4963F76D"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B17F47B"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člen </w:t>
      </w:r>
    </w:p>
    <w:p w14:paraId="010ACB09"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161BBC2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Spremembe te pogodbe so mogoče s sklenitvijo pisnega dodatka k pogodbi (aneks), ki ga skleneta pogodbeni stranki pred iztekom veljavnosti te pogodbe. </w:t>
      </w:r>
    </w:p>
    <w:p w14:paraId="410E4AF6"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5C5E8B15" w14:textId="3D636A90" w:rsidR="00130B76"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Če upravičenec na poziv ministrstva v roku 15 (petnajstih) dni od prejema poziva ne sklene dodatka k pogodbi, ki ureja spremembe pogodbenih določil glede dinamike plačevanja, skrbnika pogodbe, navodil posredniškega </w:t>
      </w:r>
      <w:r w:rsidR="000D3516" w:rsidRPr="00C861DD">
        <w:rPr>
          <w:rFonts w:ascii="Arial" w:eastAsia="Calibri" w:hAnsi="Arial" w:cs="Arial"/>
          <w:noProof/>
          <w:color w:val="000000" w:themeColor="text1"/>
          <w:sz w:val="20"/>
          <w:szCs w:val="20"/>
        </w:rPr>
        <w:t xml:space="preserve">telesa </w:t>
      </w:r>
      <w:r w:rsidRPr="00C861DD">
        <w:rPr>
          <w:rFonts w:ascii="Arial" w:eastAsia="Calibri" w:hAnsi="Arial" w:cs="Arial"/>
          <w:noProof/>
          <w:color w:val="000000" w:themeColor="text1"/>
          <w:sz w:val="20"/>
          <w:szCs w:val="20"/>
        </w:rPr>
        <w:t xml:space="preserve">ali organa upravljanja ali znižanja sredstev financiranja, zagreši bistveno kršitev pogodbe. V tem primeru ima vsaka pogodbena stranka pravico odstopiti od pogodbe, upravičenec pa mora vrniti vsa </w:t>
      </w:r>
      <w:r w:rsidR="000D3516" w:rsidRPr="00C861DD">
        <w:rPr>
          <w:rFonts w:ascii="Arial" w:eastAsia="Calibri" w:hAnsi="Arial" w:cs="Arial"/>
          <w:noProof/>
          <w:color w:val="000000" w:themeColor="text1"/>
          <w:sz w:val="20"/>
          <w:szCs w:val="20"/>
        </w:rPr>
        <w:t xml:space="preserve">po tej pogodbi </w:t>
      </w:r>
      <w:r w:rsidRPr="00C861DD">
        <w:rPr>
          <w:rFonts w:ascii="Arial" w:eastAsia="Calibri" w:hAnsi="Arial" w:cs="Arial"/>
          <w:noProof/>
          <w:color w:val="000000" w:themeColor="text1"/>
          <w:sz w:val="20"/>
          <w:szCs w:val="20"/>
        </w:rPr>
        <w:t xml:space="preserve">prejeta sredstva ali njihov sorazmeren del v roku 30 (tridesetih) dni od </w:t>
      </w:r>
      <w:r w:rsidRPr="00C861DD">
        <w:rPr>
          <w:rFonts w:ascii="Arial" w:eastAsia="Calibri" w:hAnsi="Arial" w:cs="Arial"/>
          <w:noProof/>
          <w:color w:val="000000" w:themeColor="text1"/>
          <w:sz w:val="20"/>
          <w:szCs w:val="20"/>
        </w:rPr>
        <w:lastRenderedPageBreak/>
        <w:t xml:space="preserve">prejema pisnega poziva ministrstva, povečana za zakonske zamudne obresti od dneva nakazila na TRR upravičenca do dneva nakazila v dobro proračuna RS. </w:t>
      </w:r>
    </w:p>
    <w:p w14:paraId="320A8058" w14:textId="77777777" w:rsidR="00130B76" w:rsidRPr="00C861DD" w:rsidRDefault="00130B76" w:rsidP="008B2F79">
      <w:pPr>
        <w:spacing w:after="0" w:line="276" w:lineRule="auto"/>
        <w:jc w:val="both"/>
        <w:rPr>
          <w:rFonts w:ascii="Arial" w:eastAsia="Calibri" w:hAnsi="Arial" w:cs="Arial"/>
          <w:noProof/>
          <w:color w:val="000000" w:themeColor="text1"/>
          <w:sz w:val="20"/>
          <w:szCs w:val="20"/>
        </w:rPr>
      </w:pPr>
    </w:p>
    <w:p w14:paraId="57EA7008"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VELJAVNOST POGODBE</w:t>
      </w:r>
    </w:p>
    <w:p w14:paraId="57D8C85C" w14:textId="77777777" w:rsidR="00130B76" w:rsidRPr="00C861DD" w:rsidRDefault="00130B76" w:rsidP="0077744E">
      <w:pPr>
        <w:spacing w:after="0" w:line="276" w:lineRule="auto"/>
        <w:rPr>
          <w:rFonts w:ascii="Arial" w:eastAsia="Calibri" w:hAnsi="Arial" w:cs="Arial"/>
          <w:noProof/>
          <w:color w:val="000000" w:themeColor="text1"/>
          <w:sz w:val="20"/>
          <w:szCs w:val="20"/>
        </w:rPr>
      </w:pPr>
    </w:p>
    <w:p w14:paraId="328B4904"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247CDEE5"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657FB2C2" w14:textId="5240DFCB"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Pogodba začne veljati z dnem, ko jo podpiše zadnja od pogodbenih strank, in velja do izteka vseh rokov, določenih v tej pogodbi, v katerih sta možna nadzor nad pogodbo in izrekanje finančnih </w:t>
      </w:r>
      <w:r w:rsidR="00BC5A73" w:rsidRPr="00C861DD">
        <w:rPr>
          <w:rFonts w:ascii="Arial" w:eastAsia="Calibri" w:hAnsi="Arial" w:cs="Arial"/>
          <w:noProof/>
          <w:color w:val="000000" w:themeColor="text1"/>
          <w:sz w:val="20"/>
          <w:szCs w:val="20"/>
        </w:rPr>
        <w:t>popravkov</w:t>
      </w:r>
      <w:r w:rsidRPr="00C861DD">
        <w:rPr>
          <w:rFonts w:ascii="Arial" w:eastAsia="Calibri" w:hAnsi="Arial" w:cs="Arial"/>
          <w:noProof/>
          <w:color w:val="000000" w:themeColor="text1"/>
          <w:sz w:val="20"/>
          <w:szCs w:val="20"/>
        </w:rPr>
        <w:t>, ki so določen</w:t>
      </w:r>
      <w:r w:rsidR="000D3516" w:rsidRPr="00C861DD">
        <w:rPr>
          <w:rFonts w:ascii="Arial" w:eastAsia="Calibri" w:hAnsi="Arial" w:cs="Arial"/>
          <w:noProof/>
          <w:color w:val="000000" w:themeColor="text1"/>
          <w:sz w:val="20"/>
          <w:szCs w:val="20"/>
        </w:rPr>
        <w:t>i</w:t>
      </w:r>
      <w:r w:rsidRPr="00C861DD">
        <w:rPr>
          <w:rFonts w:ascii="Arial" w:eastAsia="Calibri" w:hAnsi="Arial" w:cs="Arial"/>
          <w:noProof/>
          <w:color w:val="000000" w:themeColor="text1"/>
          <w:sz w:val="20"/>
          <w:szCs w:val="20"/>
        </w:rPr>
        <w:t xml:space="preserve"> v tej pogodbi</w:t>
      </w:r>
      <w:r w:rsidR="005C7829" w:rsidRPr="00C861DD">
        <w:rPr>
          <w:rFonts w:ascii="Arial" w:eastAsia="Calibri" w:hAnsi="Arial" w:cs="Arial"/>
          <w:color w:val="000000" w:themeColor="text1"/>
          <w:sz w:val="20"/>
          <w:szCs w:val="20"/>
        </w:rPr>
        <w:t>.</w:t>
      </w:r>
    </w:p>
    <w:p w14:paraId="6EF9A5D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A5B7853"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Če bi posamična določba te pogodbe postala neveljavna ali bi bilo pravnomočno ugotovljeno, da je neveljavna, ali je ne bi bilo mogoče izpolniti, preostale določbe in pogodba ne prenehajo veljati, če lahko obstanejo brez neveljavne določbe. V tem primeru se bosta stranki z dodatkom k tej pogodbi dogovorili za novo določbo, ki bo po smislu čim bližje neveljavni določbi.</w:t>
      </w:r>
    </w:p>
    <w:p w14:paraId="2223FEE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C04478E" w14:textId="0B39E469" w:rsidR="007C166F" w:rsidRPr="00C861DD" w:rsidRDefault="00130B76" w:rsidP="008B2F79">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V primeru neizpolnitve obveznosti v roku, ki je s to pogodbo določen kot bistvena sestavina te pogodbe, se ta pogodba šteje za razvezano, upravičenec pa mora vrniti prejeta sredstva po tej pogodbi v roku 30 (tridesetih) dni od prejema pisnega poziva ministrstva, povečana za zakonske zamudne obresti od dneva nakazila na TRR upravičenca do dneva nakazila v dobro proračuna RS. Vendar lahko ministrstvo to pogodbo ohrani v veljavi, če v 30 (tridesetih) dneh po preteku roka pisno izjavi upravičencu, da pogodbo ohranja v veljavi in da zahteva njeno izpolnitev.</w:t>
      </w:r>
    </w:p>
    <w:p w14:paraId="58C06527" w14:textId="77777777" w:rsidR="007C166F" w:rsidRPr="00C861DD" w:rsidRDefault="007C166F" w:rsidP="007C166F">
      <w:pPr>
        <w:spacing w:after="0" w:line="276" w:lineRule="auto"/>
        <w:jc w:val="both"/>
        <w:rPr>
          <w:rFonts w:ascii="Arial" w:eastAsia="Calibri" w:hAnsi="Arial" w:cs="Arial"/>
          <w:noProof/>
          <w:color w:val="000000" w:themeColor="text1"/>
          <w:sz w:val="20"/>
          <w:szCs w:val="20"/>
        </w:rPr>
      </w:pPr>
    </w:p>
    <w:p w14:paraId="1D206DB9" w14:textId="77777777" w:rsidR="00130B76" w:rsidRPr="00C861DD" w:rsidRDefault="00130B76" w:rsidP="00985134">
      <w:pPr>
        <w:numPr>
          <w:ilvl w:val="0"/>
          <w:numId w:val="7"/>
        </w:numPr>
        <w:spacing w:after="0" w:line="276" w:lineRule="auto"/>
        <w:ind w:left="567" w:hanging="425"/>
        <w:jc w:val="both"/>
        <w:rPr>
          <w:rFonts w:ascii="Arial" w:eastAsia="Calibri" w:hAnsi="Arial" w:cs="Arial"/>
          <w:b/>
          <w:noProof/>
          <w:color w:val="000000" w:themeColor="text1"/>
          <w:sz w:val="20"/>
          <w:szCs w:val="20"/>
        </w:rPr>
      </w:pPr>
      <w:r w:rsidRPr="00C861DD">
        <w:rPr>
          <w:rFonts w:ascii="Arial" w:eastAsia="Calibri" w:hAnsi="Arial" w:cs="Arial"/>
          <w:b/>
          <w:noProof/>
          <w:color w:val="000000" w:themeColor="text1"/>
          <w:sz w:val="20"/>
          <w:szCs w:val="20"/>
        </w:rPr>
        <w:t>KONČNE DOLOČBE</w:t>
      </w:r>
    </w:p>
    <w:p w14:paraId="001E0DC7"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C034E48"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45DEE278"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12A2F44E"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Pogodbeni stranki soglašata, da bosta nerešena vprašanja in morebitne spore reševali sporazumno. Če sporazumna rešitev spora ni mogoča, je za reševanje sporov pristojno sodišče v Ljubljani.</w:t>
      </w:r>
    </w:p>
    <w:p w14:paraId="10831E98"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113960EC" w14:textId="77777777" w:rsidR="00130B76" w:rsidRPr="00C861DD" w:rsidRDefault="00130B76" w:rsidP="00B45C6F">
      <w:pPr>
        <w:numPr>
          <w:ilvl w:val="0"/>
          <w:numId w:val="6"/>
        </w:numPr>
        <w:spacing w:after="0" w:line="276" w:lineRule="auto"/>
        <w:jc w:val="center"/>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člen</w:t>
      </w:r>
    </w:p>
    <w:p w14:paraId="6147FDF2" w14:textId="77777777" w:rsidR="00130B76" w:rsidRPr="00C861DD" w:rsidRDefault="00130B76" w:rsidP="0077744E">
      <w:pPr>
        <w:spacing w:after="0" w:line="276" w:lineRule="auto"/>
        <w:jc w:val="center"/>
        <w:rPr>
          <w:rFonts w:ascii="Arial" w:eastAsia="Calibri" w:hAnsi="Arial" w:cs="Arial"/>
          <w:noProof/>
          <w:color w:val="000000" w:themeColor="text1"/>
          <w:sz w:val="20"/>
          <w:szCs w:val="20"/>
        </w:rPr>
      </w:pPr>
    </w:p>
    <w:p w14:paraId="21E6204E"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Pogodba je podpisana elektronsko.</w:t>
      </w:r>
    </w:p>
    <w:p w14:paraId="14721FB0"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936641F"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36ABFA84"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p>
    <w:p w14:paraId="7EB65A2A" w14:textId="77777777" w:rsidR="00130B76" w:rsidRPr="00C861DD" w:rsidRDefault="00130B76" w:rsidP="0077744E">
      <w:p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Priloge:</w:t>
      </w:r>
    </w:p>
    <w:p w14:paraId="34ADF0A6" w14:textId="77777777" w:rsidR="00130B76" w:rsidRPr="00C861DD" w:rsidRDefault="00130B76" w:rsidP="0077744E">
      <w:pPr>
        <w:pStyle w:val="Odstavekseznama"/>
        <w:numPr>
          <w:ilvl w:val="0"/>
          <w:numId w:val="1"/>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Priloga 1: Vloga upravičenca</w:t>
      </w:r>
    </w:p>
    <w:p w14:paraId="70E0415C" w14:textId="776498B5" w:rsidR="00BC5A73" w:rsidRPr="00C861DD" w:rsidRDefault="00BC5A73" w:rsidP="0077744E">
      <w:pPr>
        <w:pStyle w:val="Odstavekseznama"/>
        <w:numPr>
          <w:ilvl w:val="0"/>
          <w:numId w:val="1"/>
        </w:numPr>
        <w:spacing w:after="0" w:line="276" w:lineRule="auto"/>
        <w:jc w:val="both"/>
        <w:rPr>
          <w:rFonts w:ascii="Arial" w:eastAsia="Calibri" w:hAnsi="Arial" w:cs="Arial"/>
          <w:noProof/>
          <w:color w:val="000000" w:themeColor="text1"/>
          <w:sz w:val="20"/>
          <w:szCs w:val="20"/>
        </w:rPr>
      </w:pPr>
      <w:r w:rsidRPr="00C861DD">
        <w:rPr>
          <w:rFonts w:ascii="Arial" w:eastAsia="Calibri" w:hAnsi="Arial" w:cs="Arial"/>
          <w:noProof/>
          <w:color w:val="000000" w:themeColor="text1"/>
          <w:sz w:val="20"/>
          <w:szCs w:val="20"/>
        </w:rPr>
        <w:t xml:space="preserve">Priloga 2: Sklep o izboru </w:t>
      </w:r>
    </w:p>
    <w:p w14:paraId="0FF5DFA8" w14:textId="6BCC3FEE" w:rsidR="00130B76" w:rsidRPr="00C861DD" w:rsidRDefault="00130B76" w:rsidP="0077744E">
      <w:pPr>
        <w:pStyle w:val="Odstavekseznama"/>
        <w:numPr>
          <w:ilvl w:val="0"/>
          <w:numId w:val="1"/>
        </w:numPr>
        <w:spacing w:after="0" w:line="276" w:lineRule="auto"/>
        <w:jc w:val="both"/>
        <w:rPr>
          <w:rFonts w:ascii="Arial" w:hAnsi="Arial" w:cs="Arial"/>
          <w:sz w:val="20"/>
          <w:szCs w:val="20"/>
        </w:rPr>
      </w:pPr>
      <w:r w:rsidRPr="00C861DD">
        <w:rPr>
          <w:rFonts w:ascii="Arial" w:eastAsia="Calibri" w:hAnsi="Arial" w:cs="Arial"/>
          <w:noProof/>
          <w:color w:val="000000" w:themeColor="text1"/>
          <w:sz w:val="20"/>
          <w:szCs w:val="20"/>
        </w:rPr>
        <w:t xml:space="preserve">Priloga </w:t>
      </w:r>
      <w:r w:rsidR="00BC5A73" w:rsidRPr="00C861DD">
        <w:rPr>
          <w:rFonts w:ascii="Arial" w:eastAsia="Calibri" w:hAnsi="Arial" w:cs="Arial"/>
          <w:noProof/>
          <w:color w:val="000000" w:themeColor="text1"/>
          <w:sz w:val="20"/>
          <w:szCs w:val="20"/>
        </w:rPr>
        <w:t>3</w:t>
      </w:r>
      <w:r w:rsidRPr="00C861DD">
        <w:rPr>
          <w:rFonts w:ascii="Arial" w:eastAsia="Calibri" w:hAnsi="Arial" w:cs="Arial"/>
          <w:noProof/>
          <w:color w:val="000000" w:themeColor="text1"/>
          <w:sz w:val="20"/>
          <w:szCs w:val="20"/>
        </w:rPr>
        <w:t xml:space="preserve">: </w:t>
      </w:r>
      <w:r w:rsidR="007B076A" w:rsidRPr="00C861DD">
        <w:rPr>
          <w:rFonts w:ascii="Arial" w:eastAsia="Calibri" w:hAnsi="Arial" w:cs="Arial"/>
          <w:noProof/>
          <w:color w:val="000000" w:themeColor="text1"/>
          <w:sz w:val="20"/>
          <w:szCs w:val="20"/>
        </w:rPr>
        <w:t>Konzorcijski sporazum</w:t>
      </w:r>
    </w:p>
    <w:p w14:paraId="19C23835" w14:textId="069733B1" w:rsidR="00E644FC" w:rsidRPr="00C861DD" w:rsidRDefault="00E644FC" w:rsidP="0077744E">
      <w:pPr>
        <w:pStyle w:val="Odstavekseznama"/>
        <w:numPr>
          <w:ilvl w:val="0"/>
          <w:numId w:val="1"/>
        </w:numPr>
        <w:spacing w:after="0" w:line="276" w:lineRule="auto"/>
        <w:jc w:val="both"/>
        <w:rPr>
          <w:rFonts w:ascii="Arial" w:hAnsi="Arial" w:cs="Arial"/>
          <w:sz w:val="20"/>
          <w:szCs w:val="20"/>
        </w:rPr>
      </w:pPr>
      <w:r w:rsidRPr="00C861DD">
        <w:rPr>
          <w:rFonts w:ascii="Arial" w:eastAsia="Calibri" w:hAnsi="Arial" w:cs="Arial"/>
          <w:noProof/>
          <w:color w:val="000000" w:themeColor="text1"/>
          <w:sz w:val="20"/>
          <w:szCs w:val="20"/>
        </w:rPr>
        <w:t xml:space="preserve">Priloga </w:t>
      </w:r>
      <w:r w:rsidR="00BC5A73" w:rsidRPr="00C861DD">
        <w:rPr>
          <w:rFonts w:ascii="Arial" w:eastAsia="Calibri" w:hAnsi="Arial" w:cs="Arial"/>
          <w:noProof/>
          <w:color w:val="000000" w:themeColor="text1"/>
          <w:sz w:val="20"/>
          <w:szCs w:val="20"/>
        </w:rPr>
        <w:t>4</w:t>
      </w:r>
      <w:r w:rsidRPr="00C861DD">
        <w:rPr>
          <w:rFonts w:ascii="Arial" w:eastAsia="Calibri" w:hAnsi="Arial" w:cs="Arial"/>
          <w:noProof/>
          <w:color w:val="000000" w:themeColor="text1"/>
          <w:sz w:val="20"/>
          <w:szCs w:val="20"/>
        </w:rPr>
        <w:t xml:space="preserve">: </w:t>
      </w:r>
      <w:r w:rsidR="007B076A" w:rsidRPr="00C861DD">
        <w:rPr>
          <w:rFonts w:ascii="Arial" w:hAnsi="Arial" w:cs="Arial"/>
          <w:sz w:val="20"/>
          <w:szCs w:val="20"/>
          <w:lang w:eastAsia="sl-SI"/>
        </w:rPr>
        <w:t>Ocena tveganja zunanjih izvajalcev ministrstva</w:t>
      </w:r>
    </w:p>
    <w:p w14:paraId="7DE34363" w14:textId="77777777" w:rsidR="007B076A" w:rsidRPr="00C861DD" w:rsidRDefault="007B076A" w:rsidP="007B076A">
      <w:pPr>
        <w:pStyle w:val="Odstavekseznama"/>
        <w:numPr>
          <w:ilvl w:val="0"/>
          <w:numId w:val="1"/>
        </w:numPr>
        <w:spacing w:after="0" w:line="276" w:lineRule="auto"/>
        <w:jc w:val="both"/>
        <w:rPr>
          <w:rFonts w:ascii="Arial" w:hAnsi="Arial" w:cs="Arial"/>
          <w:sz w:val="20"/>
          <w:szCs w:val="20"/>
        </w:rPr>
      </w:pPr>
      <w:r w:rsidRPr="00C861DD">
        <w:rPr>
          <w:rFonts w:ascii="Arial" w:hAnsi="Arial" w:cs="Arial"/>
          <w:sz w:val="20"/>
          <w:szCs w:val="20"/>
        </w:rPr>
        <w:t>PRILOGA A: Informacije o obdelavi</w:t>
      </w:r>
    </w:p>
    <w:p w14:paraId="129D3676" w14:textId="765A5044" w:rsidR="007B076A" w:rsidRPr="00C861DD" w:rsidRDefault="007B076A" w:rsidP="007B076A">
      <w:pPr>
        <w:pStyle w:val="Odstavekseznama"/>
        <w:numPr>
          <w:ilvl w:val="0"/>
          <w:numId w:val="1"/>
        </w:numPr>
        <w:spacing w:after="0" w:line="276" w:lineRule="auto"/>
        <w:jc w:val="both"/>
        <w:rPr>
          <w:rFonts w:ascii="Arial" w:hAnsi="Arial" w:cs="Arial"/>
          <w:sz w:val="20"/>
          <w:szCs w:val="20"/>
        </w:rPr>
      </w:pPr>
      <w:r w:rsidRPr="00C861DD">
        <w:rPr>
          <w:rFonts w:ascii="Arial" w:hAnsi="Arial" w:cs="Arial"/>
          <w:sz w:val="20"/>
          <w:szCs w:val="20"/>
        </w:rPr>
        <w:t>PRILOGA B: Odobreni pod-izvajalci oziroma pod-obdelovalci</w:t>
      </w:r>
    </w:p>
    <w:p w14:paraId="3C707974" w14:textId="4E649674" w:rsidR="007B076A" w:rsidRPr="00C861DD" w:rsidRDefault="007B076A" w:rsidP="0077744E">
      <w:pPr>
        <w:pStyle w:val="Odstavekseznama"/>
        <w:numPr>
          <w:ilvl w:val="0"/>
          <w:numId w:val="1"/>
        </w:numPr>
        <w:spacing w:after="0" w:line="276" w:lineRule="auto"/>
        <w:jc w:val="both"/>
        <w:rPr>
          <w:rFonts w:ascii="Arial" w:hAnsi="Arial" w:cs="Arial"/>
          <w:sz w:val="20"/>
          <w:szCs w:val="20"/>
        </w:rPr>
      </w:pPr>
      <w:r w:rsidRPr="00C861DD">
        <w:rPr>
          <w:rFonts w:ascii="Arial" w:hAnsi="Arial" w:cs="Arial"/>
          <w:sz w:val="20"/>
          <w:szCs w:val="20"/>
        </w:rPr>
        <w:t>PRILOGA C: Navodilo glede uporabe osebnih podatkov</w:t>
      </w:r>
    </w:p>
    <w:p w14:paraId="0B90A6CE" w14:textId="77777777" w:rsidR="008B2F79" w:rsidRPr="00C861DD" w:rsidRDefault="008B2F79" w:rsidP="008C1F9F">
      <w:pPr>
        <w:spacing w:after="0" w:line="276" w:lineRule="auto"/>
        <w:jc w:val="both"/>
        <w:rPr>
          <w:rFonts w:ascii="Arial" w:hAnsi="Arial" w:cs="Arial"/>
          <w:b/>
          <w:bCs/>
          <w:sz w:val="20"/>
          <w:szCs w:val="20"/>
        </w:rPr>
      </w:pPr>
      <w:r w:rsidRPr="00C861DD">
        <w:rPr>
          <w:rFonts w:ascii="Arial" w:hAnsi="Arial" w:cs="Arial"/>
          <w:b/>
          <w:bCs/>
          <w:sz w:val="20"/>
          <w:szCs w:val="20"/>
        </w:rPr>
        <w:br w:type="page"/>
      </w:r>
    </w:p>
    <w:p w14:paraId="469DE005" w14:textId="0BEC8400" w:rsidR="007B076A" w:rsidRPr="00C861DD" w:rsidRDefault="007B076A" w:rsidP="008C1F9F">
      <w:pPr>
        <w:spacing w:after="0" w:line="276" w:lineRule="auto"/>
        <w:jc w:val="both"/>
        <w:rPr>
          <w:rFonts w:ascii="Arial" w:hAnsi="Arial" w:cs="Arial"/>
          <w:b/>
          <w:bCs/>
          <w:sz w:val="20"/>
          <w:szCs w:val="20"/>
        </w:rPr>
      </w:pPr>
      <w:r w:rsidRPr="00C861DD">
        <w:rPr>
          <w:rFonts w:ascii="Arial" w:hAnsi="Arial" w:cs="Arial"/>
          <w:b/>
          <w:bCs/>
          <w:sz w:val="20"/>
          <w:szCs w:val="20"/>
        </w:rPr>
        <w:lastRenderedPageBreak/>
        <w:t>Priloga A – Informacije o obdelavi in obveznosti obdelovalca</w:t>
      </w:r>
    </w:p>
    <w:p w14:paraId="31A809B1" w14:textId="77777777" w:rsidR="007B076A" w:rsidRPr="00C861DD" w:rsidRDefault="007B076A" w:rsidP="008C1F9F">
      <w:pPr>
        <w:spacing w:after="0" w:line="276" w:lineRule="auto"/>
        <w:jc w:val="both"/>
        <w:rPr>
          <w:rFonts w:ascii="Arial" w:hAnsi="Arial" w:cs="Arial"/>
          <w:sz w:val="20"/>
          <w:szCs w:val="20"/>
        </w:rPr>
      </w:pPr>
    </w:p>
    <w:p w14:paraId="16889808" w14:textId="4F9F390C"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xml:space="preserve">Namen obdelave osebnih podatkov s strani obdelovalca v imenu in za račun upravljavca je opredeljen v </w:t>
      </w:r>
      <w:r w:rsidR="003B0A34" w:rsidRPr="00C861DD">
        <w:rPr>
          <w:rFonts w:ascii="Arial" w:hAnsi="Arial" w:cs="Arial"/>
          <w:sz w:val="20"/>
          <w:szCs w:val="20"/>
        </w:rPr>
        <w:t>37</w:t>
      </w:r>
      <w:r w:rsidRPr="00C861DD">
        <w:rPr>
          <w:rFonts w:ascii="Arial" w:hAnsi="Arial" w:cs="Arial"/>
          <w:sz w:val="20"/>
          <w:szCs w:val="20"/>
        </w:rPr>
        <w:t xml:space="preserve">. členu te pogodbe v povezavi z </w:t>
      </w:r>
      <w:r w:rsidR="003B0A34" w:rsidRPr="00C861DD">
        <w:rPr>
          <w:rFonts w:ascii="Arial" w:hAnsi="Arial" w:cs="Arial"/>
          <w:sz w:val="20"/>
          <w:szCs w:val="20"/>
        </w:rPr>
        <w:t>39</w:t>
      </w:r>
      <w:r w:rsidRPr="00C861DD">
        <w:rPr>
          <w:rFonts w:ascii="Arial" w:hAnsi="Arial" w:cs="Arial"/>
          <w:sz w:val="20"/>
          <w:szCs w:val="20"/>
        </w:rPr>
        <w:t>. členom te pogodbe.</w:t>
      </w:r>
    </w:p>
    <w:p w14:paraId="113D1E63" w14:textId="77777777" w:rsidR="007B076A" w:rsidRPr="00C861DD" w:rsidRDefault="007B076A" w:rsidP="008C1F9F">
      <w:pPr>
        <w:spacing w:after="0" w:line="276" w:lineRule="auto"/>
        <w:jc w:val="both"/>
        <w:rPr>
          <w:rFonts w:ascii="Arial" w:hAnsi="Arial" w:cs="Arial"/>
          <w:sz w:val="20"/>
          <w:szCs w:val="20"/>
        </w:rPr>
      </w:pPr>
    </w:p>
    <w:p w14:paraId="70C36745" w14:textId="4B20EDAF"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xml:space="preserve">Obdelava osebnih podatkov vključuje osebne podatke, ki so opredeljeni v </w:t>
      </w:r>
      <w:r w:rsidR="00D46E3D" w:rsidRPr="00C861DD">
        <w:rPr>
          <w:rFonts w:ascii="Arial" w:hAnsi="Arial" w:cs="Arial"/>
          <w:sz w:val="20"/>
          <w:szCs w:val="20"/>
        </w:rPr>
        <w:t xml:space="preserve">petem odstavku </w:t>
      </w:r>
      <w:r w:rsidR="003B0A34" w:rsidRPr="00C861DD">
        <w:rPr>
          <w:rFonts w:ascii="Arial" w:hAnsi="Arial" w:cs="Arial"/>
          <w:sz w:val="20"/>
          <w:szCs w:val="20"/>
        </w:rPr>
        <w:t>39</w:t>
      </w:r>
      <w:r w:rsidRPr="00C861DD">
        <w:rPr>
          <w:rFonts w:ascii="Arial" w:hAnsi="Arial" w:cs="Arial"/>
          <w:sz w:val="20"/>
          <w:szCs w:val="20"/>
        </w:rPr>
        <w:t>. člen</w:t>
      </w:r>
      <w:r w:rsidR="00D46E3D" w:rsidRPr="00C861DD">
        <w:rPr>
          <w:rFonts w:ascii="Arial" w:hAnsi="Arial" w:cs="Arial"/>
          <w:sz w:val="20"/>
          <w:szCs w:val="20"/>
        </w:rPr>
        <w:t>a</w:t>
      </w:r>
      <w:r w:rsidRPr="00C861DD">
        <w:rPr>
          <w:rFonts w:ascii="Arial" w:hAnsi="Arial" w:cs="Arial"/>
          <w:sz w:val="20"/>
          <w:szCs w:val="20"/>
        </w:rPr>
        <w:t xml:space="preserve"> pogodbe.</w:t>
      </w:r>
    </w:p>
    <w:p w14:paraId="135DC1D2" w14:textId="77777777" w:rsidR="007B076A" w:rsidRPr="00C861DD" w:rsidRDefault="007B076A" w:rsidP="008C1F9F">
      <w:pPr>
        <w:spacing w:after="0" w:line="276" w:lineRule="auto"/>
        <w:jc w:val="both"/>
        <w:rPr>
          <w:rFonts w:ascii="Arial" w:hAnsi="Arial" w:cs="Arial"/>
          <w:sz w:val="20"/>
          <w:szCs w:val="20"/>
        </w:rPr>
      </w:pPr>
    </w:p>
    <w:p w14:paraId="0EE16398" w14:textId="494B1D94"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xml:space="preserve">Obdelava se nanaša na kategorije posameznikov, ki so opredeljeni v </w:t>
      </w:r>
      <w:r w:rsidR="00D46E3D" w:rsidRPr="00C861DD">
        <w:rPr>
          <w:rFonts w:ascii="Arial" w:hAnsi="Arial" w:cs="Arial"/>
          <w:sz w:val="20"/>
          <w:szCs w:val="20"/>
        </w:rPr>
        <w:t xml:space="preserve">četrtem odstavku </w:t>
      </w:r>
      <w:r w:rsidR="003B0A34" w:rsidRPr="00C861DD">
        <w:rPr>
          <w:rFonts w:ascii="Arial" w:hAnsi="Arial" w:cs="Arial"/>
          <w:sz w:val="20"/>
          <w:szCs w:val="20"/>
        </w:rPr>
        <w:t>39</w:t>
      </w:r>
      <w:r w:rsidRPr="00C861DD">
        <w:rPr>
          <w:rFonts w:ascii="Arial" w:hAnsi="Arial" w:cs="Arial"/>
          <w:sz w:val="20"/>
          <w:szCs w:val="20"/>
        </w:rPr>
        <w:t>. člen</w:t>
      </w:r>
      <w:r w:rsidR="00D46E3D" w:rsidRPr="00C861DD">
        <w:rPr>
          <w:rFonts w:ascii="Arial" w:hAnsi="Arial" w:cs="Arial"/>
          <w:sz w:val="20"/>
          <w:szCs w:val="20"/>
        </w:rPr>
        <w:t>a</w:t>
      </w:r>
      <w:r w:rsidRPr="00C861DD">
        <w:rPr>
          <w:rFonts w:ascii="Arial" w:hAnsi="Arial" w:cs="Arial"/>
          <w:sz w:val="20"/>
          <w:szCs w:val="20"/>
        </w:rPr>
        <w:t xml:space="preserve"> te pogodbe.</w:t>
      </w:r>
    </w:p>
    <w:p w14:paraId="77B66A93" w14:textId="77777777" w:rsidR="007B076A" w:rsidRPr="00C861DD" w:rsidRDefault="007B076A" w:rsidP="008C1F9F">
      <w:pPr>
        <w:spacing w:after="0" w:line="276" w:lineRule="auto"/>
        <w:jc w:val="both"/>
        <w:rPr>
          <w:rFonts w:ascii="Arial" w:hAnsi="Arial" w:cs="Arial"/>
          <w:sz w:val="20"/>
          <w:szCs w:val="20"/>
        </w:rPr>
      </w:pPr>
    </w:p>
    <w:p w14:paraId="2C2377A0" w14:textId="61BA89C9"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xml:space="preserve">Obdelava se izvaja ves čas izvajanja te pogodbe, čas obdelave je opredeljen v </w:t>
      </w:r>
      <w:r w:rsidR="008C1F9F" w:rsidRPr="00C861DD">
        <w:rPr>
          <w:rFonts w:ascii="Arial" w:hAnsi="Arial" w:cs="Arial"/>
          <w:sz w:val="20"/>
          <w:szCs w:val="20"/>
        </w:rPr>
        <w:t>šestem</w:t>
      </w:r>
      <w:r w:rsidRPr="00C861DD">
        <w:rPr>
          <w:rFonts w:ascii="Arial" w:hAnsi="Arial" w:cs="Arial"/>
          <w:sz w:val="20"/>
          <w:szCs w:val="20"/>
        </w:rPr>
        <w:t xml:space="preserve"> odstavku </w:t>
      </w:r>
      <w:r w:rsidR="008C1F9F" w:rsidRPr="00C861DD">
        <w:rPr>
          <w:rFonts w:ascii="Arial" w:hAnsi="Arial" w:cs="Arial"/>
          <w:sz w:val="20"/>
          <w:szCs w:val="20"/>
        </w:rPr>
        <w:t>39</w:t>
      </w:r>
      <w:r w:rsidRPr="00C861DD">
        <w:rPr>
          <w:rFonts w:ascii="Arial" w:hAnsi="Arial" w:cs="Arial"/>
          <w:sz w:val="20"/>
          <w:szCs w:val="20"/>
        </w:rPr>
        <w:t>.</w:t>
      </w:r>
      <w:r w:rsidR="00D46E3D" w:rsidRPr="00C861DD">
        <w:rPr>
          <w:rFonts w:ascii="Arial" w:hAnsi="Arial" w:cs="Arial"/>
          <w:sz w:val="20"/>
          <w:szCs w:val="20"/>
        </w:rPr>
        <w:t> </w:t>
      </w:r>
      <w:r w:rsidRPr="00C861DD">
        <w:rPr>
          <w:rFonts w:ascii="Arial" w:hAnsi="Arial" w:cs="Arial"/>
          <w:sz w:val="20"/>
          <w:szCs w:val="20"/>
        </w:rPr>
        <w:t>člena te pogodbe.</w:t>
      </w:r>
    </w:p>
    <w:p w14:paraId="67B0F017" w14:textId="77777777" w:rsidR="007B076A" w:rsidRPr="00C861DD" w:rsidRDefault="007B076A" w:rsidP="008C1F9F">
      <w:pPr>
        <w:spacing w:after="0" w:line="276" w:lineRule="auto"/>
        <w:jc w:val="both"/>
        <w:rPr>
          <w:rFonts w:ascii="Arial" w:hAnsi="Arial" w:cs="Arial"/>
          <w:sz w:val="20"/>
          <w:szCs w:val="20"/>
        </w:rPr>
      </w:pPr>
    </w:p>
    <w:p w14:paraId="09F7A0B0"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Upravljavec osebnih podatkov zagotavlja, da ima imenovano pooblaščeno osebo za varstvo podatkov, e-naslov: gp.mdp@gov.si.</w:t>
      </w:r>
    </w:p>
    <w:p w14:paraId="7BDC3CDA" w14:textId="77777777" w:rsidR="007B076A" w:rsidRPr="00C861DD" w:rsidRDefault="007B076A" w:rsidP="008C1F9F">
      <w:pPr>
        <w:spacing w:after="0" w:line="276" w:lineRule="auto"/>
        <w:jc w:val="both"/>
        <w:rPr>
          <w:rFonts w:ascii="Arial" w:hAnsi="Arial" w:cs="Arial"/>
          <w:sz w:val="20"/>
          <w:szCs w:val="20"/>
        </w:rPr>
      </w:pPr>
    </w:p>
    <w:p w14:paraId="2C1F6256"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Obdelovalec bo v skladu z določbo drugega odstavka 30. člena Splošne uredbe o varstvu podatkov vodil evidenco dejavnosti obdelave, ki jih izvaja v skladu s to pogodbo.</w:t>
      </w:r>
    </w:p>
    <w:p w14:paraId="4B0C4459" w14:textId="77777777" w:rsidR="007B076A" w:rsidRPr="00C861DD" w:rsidRDefault="007B076A" w:rsidP="008C1F9F">
      <w:pPr>
        <w:spacing w:after="0" w:line="276" w:lineRule="auto"/>
        <w:jc w:val="both"/>
        <w:rPr>
          <w:rFonts w:ascii="Arial" w:hAnsi="Arial" w:cs="Arial"/>
          <w:sz w:val="20"/>
          <w:szCs w:val="20"/>
        </w:rPr>
      </w:pPr>
    </w:p>
    <w:p w14:paraId="30A6F2A2" w14:textId="77777777" w:rsidR="007B076A" w:rsidRPr="00C861DD" w:rsidRDefault="007B076A" w:rsidP="008C1F9F">
      <w:pPr>
        <w:spacing w:after="0" w:line="276" w:lineRule="auto"/>
        <w:jc w:val="both"/>
        <w:rPr>
          <w:rFonts w:ascii="Arial" w:hAnsi="Arial" w:cs="Arial"/>
          <w:sz w:val="20"/>
          <w:szCs w:val="20"/>
        </w:rPr>
      </w:pPr>
    </w:p>
    <w:p w14:paraId="0FB704B3"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w:t>
      </w:r>
    </w:p>
    <w:p w14:paraId="66514ACA" w14:textId="77777777" w:rsidR="008C1F9F" w:rsidRPr="00C861DD" w:rsidRDefault="008C1F9F" w:rsidP="008C1F9F">
      <w:pPr>
        <w:spacing w:after="0" w:line="276" w:lineRule="auto"/>
        <w:jc w:val="both"/>
        <w:rPr>
          <w:rFonts w:ascii="Arial" w:hAnsi="Arial" w:cs="Arial"/>
          <w:b/>
          <w:bCs/>
          <w:sz w:val="20"/>
          <w:szCs w:val="20"/>
        </w:rPr>
      </w:pPr>
      <w:r w:rsidRPr="00C861DD">
        <w:rPr>
          <w:rFonts w:ascii="Arial" w:hAnsi="Arial" w:cs="Arial"/>
          <w:b/>
          <w:bCs/>
          <w:sz w:val="20"/>
          <w:szCs w:val="20"/>
        </w:rPr>
        <w:br w:type="page"/>
      </w:r>
    </w:p>
    <w:p w14:paraId="7B3C0451" w14:textId="51AEAA6C" w:rsidR="007B076A" w:rsidRPr="00C861DD" w:rsidRDefault="007B076A" w:rsidP="008C1F9F">
      <w:pPr>
        <w:spacing w:after="0" w:line="276" w:lineRule="auto"/>
        <w:jc w:val="both"/>
        <w:rPr>
          <w:rFonts w:ascii="Arial" w:hAnsi="Arial" w:cs="Arial"/>
          <w:b/>
          <w:bCs/>
          <w:sz w:val="20"/>
          <w:szCs w:val="20"/>
        </w:rPr>
      </w:pPr>
      <w:r w:rsidRPr="00C861DD">
        <w:rPr>
          <w:rFonts w:ascii="Arial" w:hAnsi="Arial" w:cs="Arial"/>
          <w:b/>
          <w:bCs/>
          <w:sz w:val="20"/>
          <w:szCs w:val="20"/>
        </w:rPr>
        <w:lastRenderedPageBreak/>
        <w:t>Priloga B – Odobreni pod-izvajalci oziroma pod-obdelovalci</w:t>
      </w:r>
      <w:r w:rsidR="00E27C21" w:rsidRPr="00C861DD">
        <w:rPr>
          <w:rFonts w:ascii="Arial" w:hAnsi="Arial" w:cs="Arial"/>
          <w:b/>
          <w:bCs/>
          <w:sz w:val="20"/>
          <w:szCs w:val="20"/>
        </w:rPr>
        <w:t xml:space="preserve"> in zahteve</w:t>
      </w:r>
    </w:p>
    <w:p w14:paraId="487E8798" w14:textId="77777777" w:rsidR="007B076A" w:rsidRPr="00C861DD" w:rsidRDefault="007B076A" w:rsidP="008C1F9F">
      <w:pPr>
        <w:spacing w:after="0" w:line="276" w:lineRule="auto"/>
        <w:jc w:val="both"/>
        <w:rPr>
          <w:rFonts w:ascii="Arial" w:hAnsi="Arial" w:cs="Arial"/>
          <w:sz w:val="20"/>
          <w:szCs w:val="20"/>
        </w:rPr>
      </w:pPr>
    </w:p>
    <w:p w14:paraId="3924A8E9" w14:textId="356BCD33"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Obdelovalec lahko uporablja le storitve pod-izvajalca, ki je opredeljen s to pogodbo.</w:t>
      </w:r>
      <w:r w:rsidR="00362606" w:rsidRPr="00C861DD">
        <w:rPr>
          <w:rFonts w:ascii="Arial" w:hAnsi="Arial" w:cs="Arial"/>
          <w:sz w:val="20"/>
          <w:szCs w:val="20"/>
        </w:rPr>
        <w:t xml:space="preserve"> Če je med nalogami, za katere obdelovalec pooblasti pod-izvajalca, tudi obdelava osebnih podatkov, pod-izvajalec s pooblastilom obdelovalca postane pod-obdelovalec</w:t>
      </w:r>
      <w:r w:rsidR="00FB668B" w:rsidRPr="00C861DD">
        <w:rPr>
          <w:rFonts w:ascii="Arial" w:hAnsi="Arial" w:cs="Arial"/>
          <w:sz w:val="20"/>
          <w:szCs w:val="20"/>
        </w:rPr>
        <w:t>, obdelovalec pa mora zagotoviti izvajanje obveznosti iz te priloge</w:t>
      </w:r>
      <w:r w:rsidR="00362606" w:rsidRPr="00C861DD">
        <w:rPr>
          <w:rFonts w:ascii="Arial" w:hAnsi="Arial" w:cs="Arial"/>
          <w:sz w:val="20"/>
          <w:szCs w:val="20"/>
        </w:rPr>
        <w:t>.</w:t>
      </w:r>
    </w:p>
    <w:p w14:paraId="4E70D28D" w14:textId="77777777" w:rsidR="007B076A" w:rsidRPr="00C861DD" w:rsidRDefault="007B076A" w:rsidP="008C1F9F">
      <w:pPr>
        <w:spacing w:after="0" w:line="276" w:lineRule="auto"/>
        <w:jc w:val="both"/>
        <w:rPr>
          <w:rFonts w:ascii="Arial" w:hAnsi="Arial" w:cs="Arial"/>
          <w:sz w:val="20"/>
          <w:szCs w:val="20"/>
        </w:rPr>
      </w:pPr>
    </w:p>
    <w:p w14:paraId="594A583E" w14:textId="1FD3D11A"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Obdelovalec ne bo uporabljal storitev drugih obdelovalcev (pod-</w:t>
      </w:r>
      <w:r w:rsidR="00362606" w:rsidRPr="00C861DD">
        <w:rPr>
          <w:rFonts w:ascii="Arial" w:hAnsi="Arial" w:cs="Arial"/>
          <w:sz w:val="20"/>
          <w:szCs w:val="20"/>
        </w:rPr>
        <w:t>izvajalcev</w:t>
      </w:r>
      <w:r w:rsidRPr="00C861DD">
        <w:rPr>
          <w:rFonts w:ascii="Arial" w:hAnsi="Arial" w:cs="Arial"/>
          <w:sz w:val="20"/>
          <w:szCs w:val="20"/>
        </w:rPr>
        <w:t>) za izpolnjevanje pogodbe brez predhodnega posebnega pisnega dovoljenja upravljavca. Obdelovalec bo o nameravanih spremembah glede uporabe storitev dodatnih ali drugih pod-</w:t>
      </w:r>
      <w:r w:rsidR="00362606" w:rsidRPr="00C861DD">
        <w:rPr>
          <w:rFonts w:ascii="Arial" w:hAnsi="Arial" w:cs="Arial"/>
          <w:sz w:val="20"/>
          <w:szCs w:val="20"/>
        </w:rPr>
        <w:t>izvajalcev</w:t>
      </w:r>
      <w:r w:rsidR="00362606" w:rsidRPr="00C861DD">
        <w:rPr>
          <w:rFonts w:ascii="Arial" w:eastAsia="Times New Roman" w:hAnsi="Arial" w:cs="Arial"/>
          <w:color w:val="000000"/>
          <w:sz w:val="20"/>
          <w:szCs w:val="20"/>
        </w:rPr>
        <w:t xml:space="preserve"> </w:t>
      </w:r>
      <w:r w:rsidRPr="00C861DD">
        <w:rPr>
          <w:rFonts w:ascii="Arial" w:hAnsi="Arial" w:cs="Arial"/>
          <w:sz w:val="20"/>
          <w:szCs w:val="20"/>
        </w:rPr>
        <w:t>upravljavcu omogočil seznanitev upravljavca z izbranimi pod-</w:t>
      </w:r>
      <w:r w:rsidR="00362606" w:rsidRPr="00C861DD">
        <w:rPr>
          <w:rFonts w:ascii="Arial" w:hAnsi="Arial" w:cs="Arial"/>
          <w:sz w:val="20"/>
          <w:szCs w:val="20"/>
        </w:rPr>
        <w:t>izvajalci</w:t>
      </w:r>
      <w:r w:rsidRPr="00C861DD">
        <w:rPr>
          <w:rFonts w:ascii="Arial" w:hAnsi="Arial" w:cs="Arial"/>
          <w:sz w:val="20"/>
          <w:szCs w:val="20"/>
        </w:rPr>
        <w:t>.</w:t>
      </w:r>
    </w:p>
    <w:p w14:paraId="14282761" w14:textId="77777777" w:rsidR="007B076A" w:rsidRPr="00C861DD" w:rsidRDefault="007B076A" w:rsidP="008C1F9F">
      <w:pPr>
        <w:spacing w:after="0" w:line="276" w:lineRule="auto"/>
        <w:jc w:val="both"/>
        <w:rPr>
          <w:rFonts w:ascii="Arial" w:hAnsi="Arial" w:cs="Arial"/>
          <w:sz w:val="20"/>
          <w:szCs w:val="20"/>
        </w:rPr>
      </w:pPr>
    </w:p>
    <w:p w14:paraId="637B7A72" w14:textId="31D81305"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Obdelovalec bo zahtevo za odobritev uporabe storitev pod-</w:t>
      </w:r>
      <w:r w:rsidR="00362606" w:rsidRPr="00C861DD">
        <w:rPr>
          <w:rFonts w:ascii="Arial" w:hAnsi="Arial" w:cs="Arial"/>
          <w:sz w:val="20"/>
          <w:szCs w:val="20"/>
        </w:rPr>
        <w:t xml:space="preserve">izvajalca </w:t>
      </w:r>
      <w:r w:rsidRPr="00C861DD">
        <w:rPr>
          <w:rFonts w:ascii="Arial" w:hAnsi="Arial" w:cs="Arial"/>
          <w:sz w:val="20"/>
          <w:szCs w:val="20"/>
        </w:rPr>
        <w:t>posredoval pred uporabo storitev zadevnega pod-</w:t>
      </w:r>
      <w:r w:rsidR="00362606" w:rsidRPr="00C861DD">
        <w:rPr>
          <w:rFonts w:ascii="Arial" w:hAnsi="Arial" w:cs="Arial"/>
          <w:sz w:val="20"/>
          <w:szCs w:val="20"/>
        </w:rPr>
        <w:t>izvajalca</w:t>
      </w:r>
      <w:r w:rsidRPr="00C861DD">
        <w:rPr>
          <w:rFonts w:ascii="Arial" w:hAnsi="Arial" w:cs="Arial"/>
          <w:sz w:val="20"/>
          <w:szCs w:val="20"/>
        </w:rPr>
        <w:t>.</w:t>
      </w:r>
    </w:p>
    <w:p w14:paraId="131548D3" w14:textId="77777777" w:rsidR="007B076A" w:rsidRPr="00C861DD" w:rsidRDefault="007B076A" w:rsidP="008C1F9F">
      <w:pPr>
        <w:spacing w:after="0" w:line="276" w:lineRule="auto"/>
        <w:jc w:val="both"/>
        <w:rPr>
          <w:rFonts w:ascii="Arial" w:hAnsi="Arial" w:cs="Arial"/>
          <w:sz w:val="20"/>
          <w:szCs w:val="20"/>
        </w:rPr>
      </w:pPr>
    </w:p>
    <w:p w14:paraId="32977F39" w14:textId="7204915A"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Če se upravljavec ne bo strinjal z izborom pod-</w:t>
      </w:r>
      <w:r w:rsidR="00362606" w:rsidRPr="00C861DD">
        <w:rPr>
          <w:rFonts w:ascii="Arial" w:hAnsi="Arial" w:cs="Arial"/>
          <w:sz w:val="20"/>
          <w:szCs w:val="20"/>
        </w:rPr>
        <w:t>izvajalca</w:t>
      </w:r>
      <w:r w:rsidR="00362606" w:rsidRPr="00C861DD" w:rsidDel="00362606">
        <w:rPr>
          <w:rFonts w:ascii="Arial" w:hAnsi="Arial" w:cs="Arial"/>
          <w:sz w:val="20"/>
          <w:szCs w:val="20"/>
        </w:rPr>
        <w:t xml:space="preserve"> </w:t>
      </w:r>
      <w:r w:rsidRPr="00C861DD">
        <w:rPr>
          <w:rFonts w:ascii="Arial" w:hAnsi="Arial" w:cs="Arial"/>
          <w:sz w:val="20"/>
          <w:szCs w:val="20"/>
        </w:rPr>
        <w:t>in bo podal pisno pripombo, se bosta stranki uskladili glede nadaljnjih korakov in morebitnega drugega pod-</w:t>
      </w:r>
      <w:r w:rsidR="00362606" w:rsidRPr="00C861DD">
        <w:rPr>
          <w:rFonts w:ascii="Arial" w:hAnsi="Arial" w:cs="Arial"/>
          <w:sz w:val="20"/>
          <w:szCs w:val="20"/>
        </w:rPr>
        <w:t>izvajalca</w:t>
      </w:r>
      <w:r w:rsidRPr="00C861DD">
        <w:rPr>
          <w:rFonts w:ascii="Arial" w:hAnsi="Arial" w:cs="Arial"/>
          <w:sz w:val="20"/>
          <w:szCs w:val="20"/>
        </w:rPr>
        <w:t>, v nasprotnem primeru lahko upravljavec odstopi od pogodbe s takojšnim učinkom brez sankcij predčasne prekinitve pogodbe.</w:t>
      </w:r>
    </w:p>
    <w:p w14:paraId="78F88CDD" w14:textId="77777777" w:rsidR="007B076A" w:rsidRPr="00C861DD" w:rsidRDefault="007B076A" w:rsidP="008C1F9F">
      <w:pPr>
        <w:spacing w:after="0" w:line="276" w:lineRule="auto"/>
        <w:jc w:val="both"/>
        <w:rPr>
          <w:rFonts w:ascii="Arial" w:hAnsi="Arial" w:cs="Arial"/>
          <w:sz w:val="20"/>
          <w:szCs w:val="20"/>
        </w:rPr>
      </w:pPr>
    </w:p>
    <w:p w14:paraId="7240EE59" w14:textId="62BBBE28"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Kadar obdelovalec zaposli pod-</w:t>
      </w:r>
      <w:r w:rsidR="00362606" w:rsidRPr="00C861DD">
        <w:rPr>
          <w:rFonts w:ascii="Arial" w:hAnsi="Arial" w:cs="Arial"/>
          <w:sz w:val="20"/>
          <w:szCs w:val="20"/>
        </w:rPr>
        <w:t>izvajalca</w:t>
      </w:r>
      <w:r w:rsidRPr="00C861DD">
        <w:rPr>
          <w:rFonts w:ascii="Arial" w:hAnsi="Arial" w:cs="Arial"/>
          <w:sz w:val="20"/>
          <w:szCs w:val="20"/>
        </w:rPr>
        <w:t xml:space="preserve"> za izvajanje specifičnih dejavnosti obdelave v imenu upravljavca, veljajo za tega pod-</w:t>
      </w:r>
      <w:r w:rsidR="00362606" w:rsidRPr="00C861DD">
        <w:rPr>
          <w:rFonts w:ascii="Arial" w:hAnsi="Arial" w:cs="Arial"/>
          <w:sz w:val="20"/>
          <w:szCs w:val="20"/>
        </w:rPr>
        <w:t xml:space="preserve">izvajalca </w:t>
      </w:r>
      <w:r w:rsidRPr="00C861DD">
        <w:rPr>
          <w:rFonts w:ascii="Arial" w:hAnsi="Arial" w:cs="Arial"/>
          <w:sz w:val="20"/>
          <w:szCs w:val="20"/>
        </w:rPr>
        <w:t>enake obveznosti varstva podatkov, kot so določene v pogodbi, in se uveljavijo na podlagi pogodbe ali drugega pravnega akta v skladu s pravom Unije ali pravom države članice, zlasti za zagotovitev zadostnih jamstev za izvajanje ustreznih tehničnih in organizacijskih ukrepov na tak način, da bo obdelava izpolnjevala zahteve iz te pogodbe in Splošne uredbe o varstvu podatkov.</w:t>
      </w:r>
    </w:p>
    <w:p w14:paraId="4004B41C" w14:textId="77777777" w:rsidR="007B076A" w:rsidRPr="00C861DD" w:rsidRDefault="007B076A" w:rsidP="008C1F9F">
      <w:pPr>
        <w:spacing w:after="0" w:line="276" w:lineRule="auto"/>
        <w:jc w:val="both"/>
        <w:rPr>
          <w:rFonts w:ascii="Arial" w:hAnsi="Arial" w:cs="Arial"/>
          <w:sz w:val="20"/>
          <w:szCs w:val="20"/>
        </w:rPr>
      </w:pPr>
    </w:p>
    <w:p w14:paraId="0F7E5FAE" w14:textId="70057061"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Obdelovalec mora na zahtevo upravljavca izkazati, da je pod-</w:t>
      </w:r>
      <w:r w:rsidR="00362606" w:rsidRPr="00C861DD">
        <w:rPr>
          <w:rFonts w:ascii="Arial" w:hAnsi="Arial" w:cs="Arial"/>
          <w:sz w:val="20"/>
          <w:szCs w:val="20"/>
        </w:rPr>
        <w:t xml:space="preserve">izvajalec </w:t>
      </w:r>
      <w:r w:rsidRPr="00C861DD">
        <w:rPr>
          <w:rFonts w:ascii="Arial" w:hAnsi="Arial" w:cs="Arial"/>
          <w:sz w:val="20"/>
          <w:szCs w:val="20"/>
        </w:rPr>
        <w:t>zavezan k izpolnjevanju zahtev, ki veljajo za obdelovalca v tej pogodbi in Splošni uredbi o varstvu podatkov, pri čemer zadostuje kopija pogodbe o pod-obdelavi in naknadne dopolnitve.</w:t>
      </w:r>
    </w:p>
    <w:p w14:paraId="7E2950F4" w14:textId="77777777" w:rsidR="007B076A" w:rsidRPr="00C861DD" w:rsidRDefault="007B076A" w:rsidP="008C1F9F">
      <w:pPr>
        <w:spacing w:after="0" w:line="276" w:lineRule="auto"/>
        <w:jc w:val="both"/>
        <w:rPr>
          <w:rFonts w:ascii="Arial" w:hAnsi="Arial" w:cs="Arial"/>
          <w:sz w:val="20"/>
          <w:szCs w:val="20"/>
        </w:rPr>
      </w:pPr>
    </w:p>
    <w:p w14:paraId="12138A11" w14:textId="24A81756"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Kopija pogodbe o pod-obdelavi in naknadne dopolnitve bodo predložene upravljavcu</w:t>
      </w:r>
      <w:r w:rsidR="004D79F4" w:rsidRPr="00C861DD">
        <w:rPr>
          <w:rFonts w:ascii="Arial" w:hAnsi="Arial" w:cs="Arial"/>
          <w:sz w:val="20"/>
          <w:szCs w:val="20"/>
        </w:rPr>
        <w:t>, na njegovo zahtevo</w:t>
      </w:r>
      <w:r w:rsidRPr="00C861DD">
        <w:rPr>
          <w:rFonts w:ascii="Arial" w:hAnsi="Arial" w:cs="Arial"/>
          <w:sz w:val="20"/>
          <w:szCs w:val="20"/>
        </w:rPr>
        <w:t xml:space="preserve">, s čimer se upravljavcu </w:t>
      </w:r>
      <w:r w:rsidR="004D79F4" w:rsidRPr="00C861DD">
        <w:rPr>
          <w:rFonts w:ascii="Arial" w:hAnsi="Arial" w:cs="Arial"/>
          <w:sz w:val="20"/>
          <w:szCs w:val="20"/>
        </w:rPr>
        <w:t>omogoči</w:t>
      </w:r>
      <w:r w:rsidRPr="00C861DD">
        <w:rPr>
          <w:rFonts w:ascii="Arial" w:hAnsi="Arial" w:cs="Arial"/>
          <w:sz w:val="20"/>
          <w:szCs w:val="20"/>
        </w:rPr>
        <w:t>, da zagotovi, da enake zahteve glede varstva osebnih podatkov, kot jih določa pogodba, veljajo tudi za pod-</w:t>
      </w:r>
      <w:r w:rsidR="00362606" w:rsidRPr="00C861DD">
        <w:rPr>
          <w:rFonts w:ascii="Arial" w:hAnsi="Arial" w:cs="Arial"/>
          <w:sz w:val="20"/>
          <w:szCs w:val="20"/>
        </w:rPr>
        <w:t>izvajalca</w:t>
      </w:r>
      <w:r w:rsidRPr="00C861DD">
        <w:rPr>
          <w:rFonts w:ascii="Arial" w:hAnsi="Arial" w:cs="Arial"/>
          <w:sz w:val="20"/>
          <w:szCs w:val="20"/>
        </w:rPr>
        <w:t>.</w:t>
      </w:r>
    </w:p>
    <w:p w14:paraId="12A47789" w14:textId="77777777" w:rsidR="007B076A" w:rsidRPr="00C861DD" w:rsidRDefault="007B076A" w:rsidP="008C1F9F">
      <w:pPr>
        <w:spacing w:after="0" w:line="276" w:lineRule="auto"/>
        <w:jc w:val="both"/>
        <w:rPr>
          <w:rFonts w:ascii="Arial" w:hAnsi="Arial" w:cs="Arial"/>
          <w:sz w:val="20"/>
          <w:szCs w:val="20"/>
        </w:rPr>
      </w:pPr>
    </w:p>
    <w:p w14:paraId="4A8A6F94"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Pogodbenih določil o poslovnih vidikih pod-obdelave, ki nimajo vpliva na pravno vsebino varstva osebnih podatkov v pogodbi o pod-obdelavi, ni treba predložiti upravljavcu.</w:t>
      </w:r>
    </w:p>
    <w:p w14:paraId="3BA7E0C9" w14:textId="5D79294A" w:rsidR="007B076A" w:rsidRPr="00C861DD" w:rsidRDefault="007B076A" w:rsidP="008C1F9F">
      <w:pPr>
        <w:spacing w:after="0" w:line="276" w:lineRule="auto"/>
        <w:jc w:val="both"/>
        <w:rPr>
          <w:rFonts w:ascii="Arial" w:hAnsi="Arial" w:cs="Arial"/>
          <w:sz w:val="20"/>
          <w:szCs w:val="20"/>
        </w:rPr>
      </w:pPr>
    </w:p>
    <w:p w14:paraId="3267514B" w14:textId="3F9C3FAA"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Če pod-</w:t>
      </w:r>
      <w:r w:rsidR="00362606" w:rsidRPr="00C861DD">
        <w:rPr>
          <w:rFonts w:ascii="Arial" w:hAnsi="Arial" w:cs="Arial"/>
          <w:sz w:val="20"/>
          <w:szCs w:val="20"/>
        </w:rPr>
        <w:t xml:space="preserve">izvajalca </w:t>
      </w:r>
      <w:r w:rsidRPr="00C861DD">
        <w:rPr>
          <w:rFonts w:ascii="Arial" w:hAnsi="Arial" w:cs="Arial"/>
          <w:sz w:val="20"/>
          <w:szCs w:val="20"/>
        </w:rPr>
        <w:t>ne bo izpolnil svojih obveznosti glede varstva osebnih podatkov, ostane obdelovalec polno odgovoren do upravljavca glede izpolnitve obveznosti pod-</w:t>
      </w:r>
      <w:r w:rsidR="00FB668B" w:rsidRPr="00C861DD">
        <w:rPr>
          <w:rFonts w:ascii="Arial" w:hAnsi="Arial" w:cs="Arial"/>
          <w:sz w:val="20"/>
          <w:szCs w:val="20"/>
        </w:rPr>
        <w:t>izvajalca</w:t>
      </w:r>
      <w:r w:rsidRPr="00C861DD">
        <w:rPr>
          <w:rFonts w:ascii="Arial" w:hAnsi="Arial" w:cs="Arial"/>
          <w:sz w:val="20"/>
          <w:szCs w:val="20"/>
        </w:rPr>
        <w:t>. Navedeno ne vpliva na uveljavljanje pravic posameznikov po Splošni uredbi o varstvu podatkov – zlasti glede pravic iz členov 79 in 82 Splošne uredbe o varstvu podatkov – do upravljavca in obdelovalca, vključno s pod-</w:t>
      </w:r>
      <w:r w:rsidR="00FB668B" w:rsidRPr="00C861DD">
        <w:rPr>
          <w:rFonts w:ascii="Arial" w:hAnsi="Arial" w:cs="Arial"/>
          <w:sz w:val="20"/>
          <w:szCs w:val="20"/>
        </w:rPr>
        <w:t>izvajalcem</w:t>
      </w:r>
      <w:r w:rsidRPr="00C861DD">
        <w:rPr>
          <w:rFonts w:ascii="Arial" w:hAnsi="Arial" w:cs="Arial"/>
          <w:sz w:val="20"/>
          <w:szCs w:val="20"/>
        </w:rPr>
        <w:t>.</w:t>
      </w:r>
    </w:p>
    <w:p w14:paraId="40A66EA8" w14:textId="77777777" w:rsidR="007B076A" w:rsidRPr="00C861DD" w:rsidRDefault="007B076A" w:rsidP="008C1F9F">
      <w:pPr>
        <w:spacing w:after="0" w:line="276" w:lineRule="auto"/>
        <w:jc w:val="both"/>
        <w:rPr>
          <w:rFonts w:ascii="Arial" w:hAnsi="Arial" w:cs="Arial"/>
          <w:sz w:val="20"/>
          <w:szCs w:val="20"/>
        </w:rPr>
      </w:pPr>
    </w:p>
    <w:p w14:paraId="4BEFF6A7" w14:textId="38CD9831"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Obdelovalec je dolžan omogočiti, da pod-</w:t>
      </w:r>
      <w:r w:rsidR="00FB668B" w:rsidRPr="00C861DD">
        <w:rPr>
          <w:rFonts w:ascii="Arial" w:hAnsi="Arial" w:cs="Arial"/>
          <w:sz w:val="20"/>
          <w:szCs w:val="20"/>
        </w:rPr>
        <w:t xml:space="preserve">izvajalec </w:t>
      </w:r>
      <w:r w:rsidRPr="00C861DD">
        <w:rPr>
          <w:rFonts w:ascii="Arial" w:hAnsi="Arial" w:cs="Arial"/>
          <w:sz w:val="20"/>
          <w:szCs w:val="20"/>
        </w:rPr>
        <w:t>skrbnike pogodbe in upravljavca nemudoma obvesti, če pride do kršitev varstva osebnih podatkov, kršitev varnosti informacijskega sistema ali do nastanka možnosti, da pride do teh kršitev.</w:t>
      </w:r>
    </w:p>
    <w:p w14:paraId="4FD6336B" w14:textId="77777777" w:rsidR="007B076A" w:rsidRPr="00C861DD" w:rsidRDefault="007B076A" w:rsidP="008C1F9F">
      <w:pPr>
        <w:spacing w:after="0" w:line="276" w:lineRule="auto"/>
        <w:jc w:val="both"/>
        <w:rPr>
          <w:rFonts w:ascii="Arial" w:hAnsi="Arial" w:cs="Arial"/>
          <w:sz w:val="20"/>
          <w:szCs w:val="20"/>
        </w:rPr>
      </w:pPr>
    </w:p>
    <w:p w14:paraId="677F6609" w14:textId="0DC0FC02"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Če pod-</w:t>
      </w:r>
      <w:r w:rsidR="00FB668B" w:rsidRPr="00C861DD">
        <w:rPr>
          <w:rFonts w:ascii="Arial" w:hAnsi="Arial" w:cs="Arial"/>
          <w:sz w:val="20"/>
          <w:szCs w:val="20"/>
        </w:rPr>
        <w:t xml:space="preserve">izvajalec </w:t>
      </w:r>
      <w:r w:rsidRPr="00C861DD">
        <w:rPr>
          <w:rFonts w:ascii="Arial" w:hAnsi="Arial" w:cs="Arial"/>
          <w:sz w:val="20"/>
          <w:szCs w:val="20"/>
        </w:rPr>
        <w:t>ne bo izpolnil svojih obveznosti glede varstva osebnih podatkov, mora obdelovalec osebnih podatkov na drug način zagotoviti izpolnjevanje obveznosti po tej pogodbi.</w:t>
      </w:r>
    </w:p>
    <w:p w14:paraId="7B39A620" w14:textId="3A1B595B"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w:t>
      </w:r>
    </w:p>
    <w:p w14:paraId="6DA72238" w14:textId="5D913112"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B.1 Odobreni pod-izvajalci</w:t>
      </w:r>
    </w:p>
    <w:p w14:paraId="3FD89D47"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1.</w:t>
      </w:r>
    </w:p>
    <w:p w14:paraId="74168C06"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xml:space="preserve">Naziv:      </w:t>
      </w:r>
    </w:p>
    <w:p w14:paraId="2006BD37"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 xml:space="preserve">Matična številka:      </w:t>
      </w:r>
    </w:p>
    <w:p w14:paraId="3D95A459"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lastRenderedPageBreak/>
        <w:t xml:space="preserve">Davčna številka:      </w:t>
      </w:r>
    </w:p>
    <w:p w14:paraId="30CEBB1B" w14:textId="183F8D26"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Opis obdelav s strani pod-</w:t>
      </w:r>
      <w:r w:rsidR="00FB668B" w:rsidRPr="00C861DD">
        <w:rPr>
          <w:rFonts w:ascii="Arial" w:hAnsi="Arial" w:cs="Arial"/>
          <w:sz w:val="20"/>
          <w:szCs w:val="20"/>
        </w:rPr>
        <w:t>izvajalca</w:t>
      </w:r>
      <w:r w:rsidRPr="00C861DD">
        <w:rPr>
          <w:rFonts w:ascii="Arial" w:hAnsi="Arial" w:cs="Arial"/>
          <w:sz w:val="20"/>
          <w:szCs w:val="20"/>
        </w:rPr>
        <w:t xml:space="preserve">:      </w:t>
      </w:r>
    </w:p>
    <w:p w14:paraId="05ECCD4F" w14:textId="77777777" w:rsidR="007B076A" w:rsidRPr="00C861DD" w:rsidRDefault="007B076A" w:rsidP="008C1F9F">
      <w:pPr>
        <w:spacing w:after="0" w:line="276" w:lineRule="auto"/>
        <w:jc w:val="both"/>
        <w:rPr>
          <w:rFonts w:ascii="Arial" w:hAnsi="Arial" w:cs="Arial"/>
          <w:sz w:val="20"/>
          <w:szCs w:val="20"/>
        </w:rPr>
      </w:pPr>
    </w:p>
    <w:p w14:paraId="688D02A6" w14:textId="77777777" w:rsidR="007B076A" w:rsidRPr="00C861DD" w:rsidRDefault="007B076A" w:rsidP="008C1F9F">
      <w:pPr>
        <w:spacing w:after="0" w:line="276" w:lineRule="auto"/>
        <w:jc w:val="both"/>
        <w:rPr>
          <w:rFonts w:ascii="Arial" w:hAnsi="Arial" w:cs="Arial"/>
          <w:sz w:val="20"/>
          <w:szCs w:val="20"/>
        </w:rPr>
      </w:pPr>
    </w:p>
    <w:p w14:paraId="04AB87EE" w14:textId="77777777" w:rsidR="007B076A" w:rsidRPr="00C861DD" w:rsidRDefault="007B076A" w:rsidP="008C1F9F">
      <w:pPr>
        <w:spacing w:after="0" w:line="276" w:lineRule="auto"/>
        <w:jc w:val="both"/>
        <w:rPr>
          <w:rFonts w:ascii="Arial" w:hAnsi="Arial" w:cs="Arial"/>
          <w:sz w:val="20"/>
          <w:szCs w:val="20"/>
        </w:rPr>
      </w:pPr>
      <w:r w:rsidRPr="00C861DD">
        <w:rPr>
          <w:rFonts w:ascii="Segoe UI Symbol" w:hAnsi="Segoe UI Symbol" w:cs="Segoe UI Symbol"/>
          <w:sz w:val="20"/>
          <w:szCs w:val="20"/>
        </w:rPr>
        <w:t>☐</w:t>
      </w:r>
      <w:r w:rsidRPr="00C861DD">
        <w:rPr>
          <w:rFonts w:ascii="Arial" w:hAnsi="Arial" w:cs="Arial"/>
          <w:sz w:val="20"/>
          <w:szCs w:val="20"/>
        </w:rPr>
        <w:t xml:space="preserve"> DA</w:t>
      </w:r>
    </w:p>
    <w:p w14:paraId="438A5EF9" w14:textId="77777777" w:rsidR="007B076A" w:rsidRPr="00C861DD" w:rsidRDefault="007B076A" w:rsidP="008C1F9F">
      <w:pPr>
        <w:spacing w:after="0" w:line="276" w:lineRule="auto"/>
        <w:jc w:val="both"/>
        <w:rPr>
          <w:rFonts w:ascii="Arial" w:hAnsi="Arial" w:cs="Arial"/>
          <w:sz w:val="20"/>
          <w:szCs w:val="20"/>
        </w:rPr>
      </w:pPr>
      <w:r w:rsidRPr="00C861DD">
        <w:rPr>
          <w:rFonts w:ascii="Segoe UI Symbol" w:hAnsi="Segoe UI Symbol" w:cs="Segoe UI Symbol"/>
          <w:sz w:val="20"/>
          <w:szCs w:val="20"/>
        </w:rPr>
        <w:t>☐</w:t>
      </w:r>
      <w:r w:rsidRPr="00C861DD">
        <w:rPr>
          <w:rFonts w:ascii="Arial" w:hAnsi="Arial" w:cs="Arial"/>
          <w:sz w:val="20"/>
          <w:szCs w:val="20"/>
        </w:rPr>
        <w:t xml:space="preserve"> NE</w:t>
      </w:r>
    </w:p>
    <w:p w14:paraId="2E6A4210" w14:textId="77777777" w:rsidR="007B076A" w:rsidRPr="00C861DD" w:rsidRDefault="007B076A" w:rsidP="008C1F9F">
      <w:pPr>
        <w:spacing w:after="0" w:line="276" w:lineRule="auto"/>
        <w:jc w:val="both"/>
        <w:rPr>
          <w:rFonts w:ascii="Arial" w:hAnsi="Arial" w:cs="Arial"/>
          <w:sz w:val="20"/>
          <w:szCs w:val="20"/>
        </w:rPr>
      </w:pPr>
    </w:p>
    <w:p w14:paraId="3D751DDB" w14:textId="77777777" w:rsidR="007B076A" w:rsidRPr="00C861DD" w:rsidRDefault="007B076A" w:rsidP="008C1F9F">
      <w:pPr>
        <w:spacing w:after="0" w:line="276" w:lineRule="auto"/>
        <w:jc w:val="both"/>
        <w:rPr>
          <w:rFonts w:ascii="Arial" w:hAnsi="Arial" w:cs="Arial"/>
          <w:sz w:val="20"/>
          <w:szCs w:val="20"/>
        </w:rPr>
      </w:pPr>
    </w:p>
    <w:p w14:paraId="51071D52"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Vrste pogodbene obdelave:</w:t>
      </w:r>
    </w:p>
    <w:p w14:paraId="18FCA690" w14:textId="0CD8A6FD"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Pogodba s pod-</w:t>
      </w:r>
      <w:r w:rsidR="00FB668B" w:rsidRPr="00C861DD">
        <w:rPr>
          <w:rFonts w:ascii="Arial" w:hAnsi="Arial" w:cs="Arial"/>
          <w:sz w:val="20"/>
          <w:szCs w:val="20"/>
        </w:rPr>
        <w:t>izvajalcem</w:t>
      </w:r>
      <w:r w:rsidRPr="00C861DD">
        <w:rPr>
          <w:rFonts w:ascii="Arial" w:hAnsi="Arial" w:cs="Arial"/>
          <w:sz w:val="20"/>
          <w:szCs w:val="20"/>
        </w:rPr>
        <w:t>: na vpogled pri obdelovalcu</w:t>
      </w:r>
    </w:p>
    <w:p w14:paraId="2F8E98A3" w14:textId="57937A54"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w:t>
      </w:r>
      <w:r w:rsidRPr="00C861DD">
        <w:rPr>
          <w:rFonts w:ascii="Arial" w:hAnsi="Arial" w:cs="Arial"/>
          <w:sz w:val="20"/>
          <w:szCs w:val="20"/>
        </w:rPr>
        <w:tab/>
        <w:t>Opis obdelav s strani pod-</w:t>
      </w:r>
      <w:r w:rsidR="00FB668B" w:rsidRPr="00C861DD">
        <w:rPr>
          <w:rFonts w:ascii="Arial" w:hAnsi="Arial" w:cs="Arial"/>
          <w:sz w:val="20"/>
          <w:szCs w:val="20"/>
        </w:rPr>
        <w:t>izvajalca</w:t>
      </w:r>
      <w:r w:rsidRPr="00C861DD">
        <w:rPr>
          <w:rFonts w:ascii="Arial" w:hAnsi="Arial" w:cs="Arial"/>
          <w:sz w:val="20"/>
          <w:szCs w:val="20"/>
        </w:rPr>
        <w:t>:</w:t>
      </w:r>
    </w:p>
    <w:p w14:paraId="0C827325" w14:textId="77777777" w:rsidR="007B076A" w:rsidRPr="00C861DD" w:rsidRDefault="007B076A" w:rsidP="008C1F9F">
      <w:pPr>
        <w:spacing w:after="0" w:line="276" w:lineRule="auto"/>
        <w:jc w:val="both"/>
        <w:rPr>
          <w:rFonts w:ascii="Arial" w:hAnsi="Arial" w:cs="Arial"/>
          <w:sz w:val="20"/>
          <w:szCs w:val="20"/>
        </w:rPr>
      </w:pPr>
    </w:p>
    <w:p w14:paraId="03880253" w14:textId="77777777" w:rsidR="007B076A" w:rsidRPr="00C861DD" w:rsidRDefault="007B076A" w:rsidP="008C1F9F">
      <w:pPr>
        <w:spacing w:after="0" w:line="276" w:lineRule="auto"/>
        <w:jc w:val="both"/>
        <w:rPr>
          <w:rFonts w:ascii="Arial" w:hAnsi="Arial" w:cs="Arial"/>
          <w:sz w:val="20"/>
          <w:szCs w:val="20"/>
        </w:rPr>
      </w:pPr>
    </w:p>
    <w:p w14:paraId="13CDE041" w14:textId="77777777"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Opomba:</w:t>
      </w:r>
    </w:p>
    <w:p w14:paraId="5C20D6A2" w14:textId="2EC62253" w:rsidR="007B076A" w:rsidRPr="00C861DD" w:rsidRDefault="007B076A" w:rsidP="008C1F9F">
      <w:pPr>
        <w:spacing w:after="0" w:line="276" w:lineRule="auto"/>
        <w:jc w:val="both"/>
        <w:rPr>
          <w:rFonts w:ascii="Arial" w:hAnsi="Arial" w:cs="Arial"/>
          <w:sz w:val="20"/>
          <w:szCs w:val="20"/>
        </w:rPr>
      </w:pPr>
      <w:r w:rsidRPr="00C861DD">
        <w:rPr>
          <w:rFonts w:ascii="Arial" w:hAnsi="Arial" w:cs="Arial"/>
          <w:sz w:val="20"/>
          <w:szCs w:val="20"/>
        </w:rPr>
        <w:t>Upravljavec z začetkom izvajanja pogodbe odobri uporabo storitev zgoraj navedenih pod-</w:t>
      </w:r>
      <w:r w:rsidR="00FB668B" w:rsidRPr="00C861DD">
        <w:rPr>
          <w:rFonts w:ascii="Arial" w:hAnsi="Arial" w:cs="Arial"/>
          <w:sz w:val="20"/>
          <w:szCs w:val="20"/>
        </w:rPr>
        <w:t xml:space="preserve">izvajalcev </w:t>
      </w:r>
      <w:r w:rsidRPr="00C861DD">
        <w:rPr>
          <w:rFonts w:ascii="Arial" w:hAnsi="Arial" w:cs="Arial"/>
          <w:sz w:val="20"/>
          <w:szCs w:val="20"/>
        </w:rPr>
        <w:t>za obdelavo osebnih podatkov za obdelavo, opisano za to stranko. Obdelovalec brez eksplicitnega pisnega dovoljenja upravljavca ni upravičen do uporabe pod-</w:t>
      </w:r>
      <w:r w:rsidR="00FB668B" w:rsidRPr="00C861DD">
        <w:rPr>
          <w:rFonts w:ascii="Arial" w:hAnsi="Arial" w:cs="Arial"/>
          <w:sz w:val="20"/>
          <w:szCs w:val="20"/>
        </w:rPr>
        <w:t xml:space="preserve">izvajalcev </w:t>
      </w:r>
      <w:r w:rsidRPr="00C861DD">
        <w:rPr>
          <w:rFonts w:ascii="Arial" w:hAnsi="Arial" w:cs="Arial"/>
          <w:sz w:val="20"/>
          <w:szCs w:val="20"/>
        </w:rPr>
        <w:t>za drugačno obdelavo osebnih podatkov, kot je obdelava, ki je dogovorjena, ali do uporabe storitev drugih pod-</w:t>
      </w:r>
      <w:r w:rsidR="00FB668B" w:rsidRPr="00C861DD">
        <w:rPr>
          <w:rFonts w:ascii="Arial" w:hAnsi="Arial" w:cs="Arial"/>
          <w:sz w:val="20"/>
          <w:szCs w:val="20"/>
        </w:rPr>
        <w:t>izvajalcev</w:t>
      </w:r>
      <w:r w:rsidRPr="00C861DD">
        <w:rPr>
          <w:rFonts w:ascii="Arial" w:hAnsi="Arial" w:cs="Arial"/>
          <w:sz w:val="20"/>
          <w:szCs w:val="20"/>
        </w:rPr>
        <w:t xml:space="preserve"> za opisane obdelave.</w:t>
      </w:r>
    </w:p>
    <w:p w14:paraId="606F7918" w14:textId="0B635C7E" w:rsidR="007B076A" w:rsidRPr="00C861DD" w:rsidRDefault="007B076A" w:rsidP="008C1F9F">
      <w:pPr>
        <w:spacing w:after="0" w:line="276" w:lineRule="auto"/>
        <w:jc w:val="both"/>
        <w:rPr>
          <w:rFonts w:ascii="Arial" w:hAnsi="Arial" w:cs="Arial"/>
          <w:sz w:val="20"/>
          <w:szCs w:val="20"/>
        </w:rPr>
      </w:pPr>
    </w:p>
    <w:p w14:paraId="1796AF2A" w14:textId="77777777" w:rsidR="008E7D2A" w:rsidRPr="00C861DD" w:rsidRDefault="008E7D2A" w:rsidP="008C1F9F">
      <w:pPr>
        <w:spacing w:after="0" w:line="276" w:lineRule="auto"/>
        <w:jc w:val="both"/>
        <w:rPr>
          <w:rFonts w:ascii="Arial" w:hAnsi="Arial" w:cs="Arial"/>
          <w:sz w:val="20"/>
          <w:szCs w:val="20"/>
        </w:rPr>
      </w:pPr>
    </w:p>
    <w:p w14:paraId="18C42548" w14:textId="77777777" w:rsidR="008E7D2A" w:rsidRPr="00C861DD" w:rsidRDefault="008E7D2A" w:rsidP="008C1F9F">
      <w:pPr>
        <w:spacing w:after="0" w:line="276" w:lineRule="auto"/>
        <w:jc w:val="both"/>
        <w:rPr>
          <w:rFonts w:ascii="Arial" w:hAnsi="Arial" w:cs="Arial"/>
          <w:sz w:val="20"/>
          <w:szCs w:val="20"/>
        </w:rPr>
      </w:pPr>
    </w:p>
    <w:p w14:paraId="3A7B660B" w14:textId="77777777" w:rsidR="008E7D2A" w:rsidRPr="00C861DD" w:rsidRDefault="008E7D2A" w:rsidP="008E7D2A">
      <w:pPr>
        <w:spacing w:after="0" w:line="276" w:lineRule="auto"/>
        <w:jc w:val="both"/>
        <w:rPr>
          <w:rFonts w:ascii="Arial" w:hAnsi="Arial" w:cs="Arial"/>
          <w:b/>
          <w:bCs/>
          <w:iCs/>
          <w:sz w:val="20"/>
          <w:szCs w:val="20"/>
        </w:rPr>
      </w:pPr>
      <w:r w:rsidRPr="00C861DD">
        <w:rPr>
          <w:rFonts w:ascii="Arial" w:hAnsi="Arial" w:cs="Arial"/>
          <w:b/>
          <w:bCs/>
          <w:iCs/>
          <w:sz w:val="20"/>
          <w:szCs w:val="20"/>
        </w:rPr>
        <w:br w:type="page"/>
      </w:r>
    </w:p>
    <w:p w14:paraId="097B8B8A" w14:textId="43EEC7FF" w:rsidR="008E7D2A" w:rsidRPr="00C861DD" w:rsidRDefault="008E7D2A" w:rsidP="008E7D2A">
      <w:pPr>
        <w:spacing w:after="0" w:line="276" w:lineRule="auto"/>
        <w:jc w:val="both"/>
        <w:rPr>
          <w:rFonts w:ascii="Arial" w:hAnsi="Arial" w:cs="Arial"/>
          <w:b/>
          <w:bCs/>
          <w:iCs/>
          <w:sz w:val="20"/>
          <w:szCs w:val="20"/>
        </w:rPr>
      </w:pPr>
      <w:r w:rsidRPr="00C861DD">
        <w:rPr>
          <w:rFonts w:ascii="Arial" w:hAnsi="Arial" w:cs="Arial"/>
          <w:b/>
          <w:bCs/>
          <w:iCs/>
          <w:sz w:val="20"/>
          <w:szCs w:val="20"/>
        </w:rPr>
        <w:lastRenderedPageBreak/>
        <w:t>Priloga C – Navodilo glede uporabe osebnih podatkov</w:t>
      </w:r>
    </w:p>
    <w:p w14:paraId="63A4E6E7" w14:textId="77777777" w:rsidR="008E7D2A" w:rsidRPr="00C861DD" w:rsidRDefault="008E7D2A" w:rsidP="008E7D2A">
      <w:pPr>
        <w:spacing w:after="0" w:line="276" w:lineRule="auto"/>
        <w:jc w:val="both"/>
        <w:rPr>
          <w:rFonts w:ascii="Arial" w:hAnsi="Arial" w:cs="Arial"/>
          <w:sz w:val="20"/>
          <w:szCs w:val="20"/>
        </w:rPr>
      </w:pPr>
    </w:p>
    <w:p w14:paraId="483B077B"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C.1 Predmet navodila glede obdelave osebnih podatkov</w:t>
      </w:r>
    </w:p>
    <w:p w14:paraId="1B9AD22D" w14:textId="48A38193"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Obdelava osebnih podatkov s strani obdelovalca v imenu in za račun upravljavca vključuje zagotovitev predmeta pogodbe iz 3. člena te pogodbe v povezavi z določitvijo konkretnega namena v 37. členu te pogodbe.</w:t>
      </w:r>
    </w:p>
    <w:p w14:paraId="1D7DCFAF" w14:textId="77777777" w:rsidR="008E7D2A" w:rsidRPr="00C861DD" w:rsidRDefault="008E7D2A" w:rsidP="008E7D2A">
      <w:pPr>
        <w:spacing w:after="0" w:line="276" w:lineRule="auto"/>
        <w:jc w:val="both"/>
        <w:rPr>
          <w:rFonts w:ascii="Arial" w:hAnsi="Arial" w:cs="Arial"/>
          <w:sz w:val="20"/>
          <w:szCs w:val="20"/>
        </w:rPr>
      </w:pPr>
    </w:p>
    <w:p w14:paraId="7E951D0D"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C.2 Varnost obdelave</w:t>
      </w:r>
    </w:p>
    <w:p w14:paraId="39886991"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Obdelovalec je upravičen in zavezan za sprejemanje odločitev o tehničnih in organizacijskih ukrepih za varnost podatkov, ki se izvajajo za zagotovitev potrebne (in dogovorjene) ravni varnosti podatkov.</w:t>
      </w:r>
    </w:p>
    <w:p w14:paraId="4146C49B" w14:textId="77777777" w:rsidR="008E7D2A" w:rsidRPr="00C861DD" w:rsidRDefault="008E7D2A" w:rsidP="008E7D2A">
      <w:pPr>
        <w:spacing w:after="0" w:line="276" w:lineRule="auto"/>
        <w:jc w:val="both"/>
        <w:rPr>
          <w:rFonts w:ascii="Arial" w:hAnsi="Arial" w:cs="Arial"/>
          <w:sz w:val="20"/>
          <w:szCs w:val="20"/>
        </w:rPr>
      </w:pPr>
    </w:p>
    <w:p w14:paraId="52F13B7C"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Obdelovalec bo v vsakem primeru zagotovil najmanj naslednje ukrepe, ki so dogovorjeni z upravljavcem:</w:t>
      </w:r>
    </w:p>
    <w:p w14:paraId="0B83E156"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PSEVDONIMIZACIJO IN ŠIFRIRANJE OSEBNIH PODATKOV:</w:t>
      </w:r>
    </w:p>
    <w:p w14:paraId="5D685930"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w:t>
      </w:r>
    </w:p>
    <w:p w14:paraId="07326214" w14:textId="77777777" w:rsidR="008E7D2A" w:rsidRPr="00C861DD" w:rsidRDefault="008E7D2A" w:rsidP="008E7D2A">
      <w:pPr>
        <w:spacing w:after="0" w:line="276" w:lineRule="auto"/>
        <w:jc w:val="both"/>
        <w:rPr>
          <w:rFonts w:ascii="Arial" w:hAnsi="Arial" w:cs="Arial"/>
          <w:sz w:val="20"/>
          <w:szCs w:val="20"/>
        </w:rPr>
      </w:pPr>
    </w:p>
    <w:p w14:paraId="32E9525D"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ZAGOTAVLJANJE STALNE ZAUPNOSTI, CELOVITOSTI RAZPOLOŽLJIVOSTI IN ODPORNOSTI SISTEMOV IN STORITEV ZA OBDELAVO:</w:t>
      </w:r>
    </w:p>
    <w:p w14:paraId="3C097CFF" w14:textId="77777777" w:rsidR="008E7D2A" w:rsidRPr="00C861DD" w:rsidRDefault="008E7D2A" w:rsidP="008E7D2A">
      <w:pPr>
        <w:numPr>
          <w:ilvl w:val="0"/>
          <w:numId w:val="32"/>
        </w:numPr>
        <w:spacing w:after="0" w:line="276" w:lineRule="auto"/>
        <w:jc w:val="both"/>
        <w:rPr>
          <w:rFonts w:ascii="Arial" w:hAnsi="Arial" w:cs="Arial"/>
          <w:sz w:val="20"/>
          <w:szCs w:val="20"/>
        </w:rPr>
      </w:pPr>
      <w:r w:rsidRPr="00C861DD">
        <w:rPr>
          <w:rFonts w:ascii="Arial" w:hAnsi="Arial" w:cs="Arial"/>
          <w:sz w:val="20"/>
          <w:szCs w:val="20"/>
        </w:rPr>
        <w:t>produkcijska zbirka je z vsemi osebnimi podatki nameščena na infrastrukturi obdelovalca ali v sistemih, ki jih ustrezno obvladuje</w:t>
      </w:r>
    </w:p>
    <w:p w14:paraId="530D19DA" w14:textId="77777777" w:rsidR="008E7D2A" w:rsidRPr="00C861DD" w:rsidRDefault="008E7D2A" w:rsidP="008E7D2A">
      <w:pPr>
        <w:spacing w:after="0" w:line="276" w:lineRule="auto"/>
        <w:jc w:val="both"/>
        <w:rPr>
          <w:rFonts w:ascii="Arial" w:hAnsi="Arial" w:cs="Arial"/>
          <w:sz w:val="20"/>
          <w:szCs w:val="20"/>
        </w:rPr>
      </w:pPr>
    </w:p>
    <w:p w14:paraId="38A5AA85"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ZAGOTAVLJANJE ZMOŽNOSTI ZA PRAVOČASNO POVRNITEV RAZPOLOŽLJIVOSTI IN DOSTOP DO OSEBNIH PODATKOV V PRIMERU FIZIČNEGA ALI TEHNIČNEGA INCIDENTA:</w:t>
      </w:r>
    </w:p>
    <w:p w14:paraId="468B807D"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w:t>
      </w:r>
    </w:p>
    <w:p w14:paraId="70CD22E2" w14:textId="77777777" w:rsidR="008E7D2A" w:rsidRPr="00C861DD" w:rsidRDefault="008E7D2A" w:rsidP="008E7D2A">
      <w:pPr>
        <w:spacing w:after="0" w:line="276" w:lineRule="auto"/>
        <w:jc w:val="both"/>
        <w:rPr>
          <w:rFonts w:ascii="Arial" w:hAnsi="Arial" w:cs="Arial"/>
          <w:sz w:val="20"/>
          <w:szCs w:val="20"/>
        </w:rPr>
      </w:pPr>
    </w:p>
    <w:p w14:paraId="08C03263"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POSTOPKE REDNEGA TESTIRANJA, OCENJEVANJA IN VREDNOTENJA UČINKOVITOSTI TEHNIČNIH IN ORGANIZACIJSKIH UKREPOV ZA ZAGOTAVLJANJE VARNOSTI OBDELAVE:</w:t>
      </w:r>
    </w:p>
    <w:p w14:paraId="5059C439" w14:textId="77777777" w:rsidR="008E7D2A" w:rsidRPr="00C861DD" w:rsidRDefault="008E7D2A" w:rsidP="008E7D2A">
      <w:pPr>
        <w:numPr>
          <w:ilvl w:val="0"/>
          <w:numId w:val="32"/>
        </w:numPr>
        <w:spacing w:after="0" w:line="276" w:lineRule="auto"/>
        <w:jc w:val="both"/>
        <w:rPr>
          <w:rFonts w:ascii="Arial" w:hAnsi="Arial" w:cs="Arial"/>
          <w:sz w:val="20"/>
          <w:szCs w:val="20"/>
        </w:rPr>
      </w:pPr>
      <w:r w:rsidRPr="00C861DD">
        <w:rPr>
          <w:rFonts w:ascii="Arial" w:hAnsi="Arial" w:cs="Arial"/>
          <w:sz w:val="20"/>
          <w:szCs w:val="20"/>
        </w:rPr>
        <w:t>redno preverjanje in spremljanje sistemskih dogodkov na strežnikih in omrežju</w:t>
      </w:r>
    </w:p>
    <w:p w14:paraId="1EC9AAC2" w14:textId="77777777" w:rsidR="008E7D2A" w:rsidRPr="00C861DD" w:rsidRDefault="008E7D2A" w:rsidP="008E7D2A">
      <w:pPr>
        <w:spacing w:after="0" w:line="276" w:lineRule="auto"/>
        <w:jc w:val="both"/>
        <w:rPr>
          <w:rFonts w:ascii="Arial" w:hAnsi="Arial" w:cs="Arial"/>
          <w:sz w:val="20"/>
          <w:szCs w:val="20"/>
        </w:rPr>
      </w:pPr>
    </w:p>
    <w:p w14:paraId="39A8851B"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PREPREČEVANJE NEPOOBLAŠČENEGA DOSTOPA DO OSEBNIH PODATKOV:</w:t>
      </w:r>
    </w:p>
    <w:p w14:paraId="1107323B" w14:textId="77777777" w:rsidR="008E7D2A" w:rsidRPr="00C861DD" w:rsidRDefault="008E7D2A" w:rsidP="008E7D2A">
      <w:pPr>
        <w:numPr>
          <w:ilvl w:val="0"/>
          <w:numId w:val="32"/>
        </w:numPr>
        <w:spacing w:after="0" w:line="276" w:lineRule="auto"/>
        <w:jc w:val="both"/>
        <w:rPr>
          <w:rFonts w:ascii="Arial" w:hAnsi="Arial" w:cs="Arial"/>
          <w:sz w:val="20"/>
          <w:szCs w:val="20"/>
        </w:rPr>
      </w:pPr>
      <w:r w:rsidRPr="00C861DD">
        <w:rPr>
          <w:rFonts w:ascii="Arial" w:hAnsi="Arial" w:cs="Arial"/>
          <w:sz w:val="20"/>
          <w:szCs w:val="20"/>
        </w:rPr>
        <w:t>ukrepi se izvajajo na več nivojih:</w:t>
      </w:r>
    </w:p>
    <w:p w14:paraId="5C1EB79B" w14:textId="77777777" w:rsidR="008E7D2A" w:rsidRPr="00C861DD" w:rsidRDefault="008E7D2A" w:rsidP="00B45C6F">
      <w:pPr>
        <w:numPr>
          <w:ilvl w:val="3"/>
          <w:numId w:val="33"/>
        </w:numPr>
        <w:spacing w:after="0" w:line="276" w:lineRule="auto"/>
        <w:ind w:left="993"/>
        <w:jc w:val="both"/>
        <w:rPr>
          <w:rFonts w:ascii="Arial" w:hAnsi="Arial" w:cs="Arial"/>
          <w:sz w:val="20"/>
          <w:szCs w:val="20"/>
        </w:rPr>
      </w:pPr>
      <w:r w:rsidRPr="00C861DD">
        <w:rPr>
          <w:rFonts w:ascii="Arial" w:hAnsi="Arial" w:cs="Arial"/>
          <w:sz w:val="20"/>
          <w:szCs w:val="20"/>
        </w:rPr>
        <w:t>strežniki se nahajajo v prostorih, do katerih imajo dostop samo pooblaščene osebe preko pristopnih mehanizmov,</w:t>
      </w:r>
    </w:p>
    <w:p w14:paraId="21769BAA" w14:textId="77777777" w:rsidR="008E7D2A" w:rsidRPr="00C861DD" w:rsidRDefault="008E7D2A" w:rsidP="00B45C6F">
      <w:pPr>
        <w:numPr>
          <w:ilvl w:val="3"/>
          <w:numId w:val="33"/>
        </w:numPr>
        <w:spacing w:after="0" w:line="276" w:lineRule="auto"/>
        <w:ind w:left="993"/>
        <w:jc w:val="both"/>
        <w:rPr>
          <w:rFonts w:ascii="Arial" w:hAnsi="Arial" w:cs="Arial"/>
          <w:sz w:val="20"/>
          <w:szCs w:val="20"/>
        </w:rPr>
      </w:pPr>
      <w:r w:rsidRPr="00C861DD">
        <w:rPr>
          <w:rFonts w:ascii="Arial" w:hAnsi="Arial" w:cs="Arial"/>
          <w:sz w:val="20"/>
          <w:szCs w:val="20"/>
        </w:rPr>
        <w:t xml:space="preserve">iz internetnega območja so strežniki z osebnimi podatki </w:t>
      </w:r>
      <w:proofErr w:type="spellStart"/>
      <w:r w:rsidRPr="00C861DD">
        <w:rPr>
          <w:rFonts w:ascii="Arial" w:hAnsi="Arial" w:cs="Arial"/>
          <w:sz w:val="20"/>
          <w:szCs w:val="20"/>
        </w:rPr>
        <w:t>ščiteni</w:t>
      </w:r>
      <w:proofErr w:type="spellEnd"/>
      <w:r w:rsidRPr="00C861DD">
        <w:rPr>
          <w:rFonts w:ascii="Arial" w:hAnsi="Arial" w:cs="Arial"/>
          <w:sz w:val="20"/>
          <w:szCs w:val="20"/>
        </w:rPr>
        <w:t xml:space="preserve"> preko požarnih pregrad ter drugih mehanizmov, ki preprečujejo zunanje administratorske posege.</w:t>
      </w:r>
    </w:p>
    <w:p w14:paraId="5E3E80E1" w14:textId="77777777" w:rsidR="008E7D2A" w:rsidRPr="00C861DD" w:rsidRDefault="008E7D2A" w:rsidP="00B45C6F">
      <w:pPr>
        <w:numPr>
          <w:ilvl w:val="3"/>
          <w:numId w:val="33"/>
        </w:numPr>
        <w:spacing w:after="0" w:line="276" w:lineRule="auto"/>
        <w:ind w:left="993"/>
        <w:jc w:val="both"/>
        <w:rPr>
          <w:rFonts w:ascii="Arial" w:hAnsi="Arial" w:cs="Arial"/>
          <w:sz w:val="20"/>
          <w:szCs w:val="20"/>
        </w:rPr>
      </w:pPr>
      <w:r w:rsidRPr="00C861DD">
        <w:rPr>
          <w:rFonts w:ascii="Arial" w:hAnsi="Arial" w:cs="Arial"/>
          <w:sz w:val="20"/>
          <w:szCs w:val="20"/>
        </w:rPr>
        <w:t>nadzor dostopanja do sistema za obdelovanje podatkov: dodelitev uporabniških pravic, dodelitev gesel</w:t>
      </w:r>
    </w:p>
    <w:p w14:paraId="1EE31374" w14:textId="77777777" w:rsidR="008E7D2A" w:rsidRPr="00C861DD" w:rsidRDefault="008E7D2A" w:rsidP="00B45C6F">
      <w:pPr>
        <w:numPr>
          <w:ilvl w:val="3"/>
          <w:numId w:val="33"/>
        </w:numPr>
        <w:spacing w:after="0" w:line="276" w:lineRule="auto"/>
        <w:ind w:left="993"/>
        <w:jc w:val="both"/>
        <w:rPr>
          <w:rFonts w:ascii="Arial" w:hAnsi="Arial" w:cs="Arial"/>
          <w:sz w:val="20"/>
          <w:szCs w:val="20"/>
        </w:rPr>
      </w:pPr>
      <w:r w:rsidRPr="00C861DD">
        <w:rPr>
          <w:rFonts w:ascii="Arial" w:hAnsi="Arial" w:cs="Arial"/>
          <w:sz w:val="20"/>
          <w:szCs w:val="20"/>
        </w:rPr>
        <w:t>uporaba požarnega zidu, redno posodabljanje protivirusne zaščite</w:t>
      </w:r>
    </w:p>
    <w:p w14:paraId="086E0935"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dostop do podatkov imajo samo pooblaščene osebe s strani obdelovalca.</w:t>
      </w:r>
    </w:p>
    <w:p w14:paraId="0063F559" w14:textId="77777777" w:rsidR="008E7D2A" w:rsidRPr="00C861DD" w:rsidRDefault="008E7D2A" w:rsidP="008E7D2A">
      <w:pPr>
        <w:spacing w:after="0" w:line="276" w:lineRule="auto"/>
        <w:jc w:val="both"/>
        <w:rPr>
          <w:rFonts w:ascii="Arial" w:hAnsi="Arial" w:cs="Arial"/>
          <w:sz w:val="20"/>
          <w:szCs w:val="20"/>
        </w:rPr>
      </w:pPr>
    </w:p>
    <w:p w14:paraId="15C80890"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VARNOST PROGRAMSKE OPREME, KI SE UPORABLJA ZA OBDELAVO OSEBNIH PODATKOV:</w:t>
      </w:r>
    </w:p>
    <w:p w14:paraId="35FD3CC1"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redno posodabljanje aplikativne programske opreme</w:t>
      </w:r>
    </w:p>
    <w:p w14:paraId="4F10820C" w14:textId="77777777" w:rsidR="008E7D2A" w:rsidRPr="00C861DD" w:rsidRDefault="008E7D2A" w:rsidP="008E7D2A">
      <w:pPr>
        <w:spacing w:after="0" w:line="276" w:lineRule="auto"/>
        <w:jc w:val="both"/>
        <w:rPr>
          <w:rFonts w:ascii="Arial" w:hAnsi="Arial" w:cs="Arial"/>
          <w:sz w:val="20"/>
          <w:szCs w:val="20"/>
        </w:rPr>
      </w:pPr>
    </w:p>
    <w:p w14:paraId="4759F2C8"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VARNOST PODATKOV V ČASU HRAMBE:</w:t>
      </w:r>
    </w:p>
    <w:p w14:paraId="60C3B620"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strežniki se nahajajo v prostorih, do katerih imajo dostop samo pooblaščene osebe preko pristopnih mehanizmov,</w:t>
      </w:r>
    </w:p>
    <w:p w14:paraId="4F2ED0CD" w14:textId="77777777" w:rsidR="008E7D2A" w:rsidRPr="00C861DD" w:rsidRDefault="008E7D2A" w:rsidP="008E7D2A">
      <w:pPr>
        <w:spacing w:after="0" w:line="276" w:lineRule="auto"/>
        <w:jc w:val="both"/>
        <w:rPr>
          <w:rFonts w:ascii="Arial" w:hAnsi="Arial" w:cs="Arial"/>
          <w:sz w:val="20"/>
          <w:szCs w:val="20"/>
        </w:rPr>
      </w:pPr>
    </w:p>
    <w:p w14:paraId="520D26E2"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VARNOST PROSTOROV, OPREME IN SISITEMSKE PROGRAMSKE OPREME ZA OBDELAVO OSEBNIH PODATKOV:</w:t>
      </w:r>
    </w:p>
    <w:p w14:paraId="5D9980D8"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dostop do prostorov je omejen s tehničnimi sredstvi</w:t>
      </w:r>
    </w:p>
    <w:p w14:paraId="64F0C904"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lastRenderedPageBreak/>
        <w:t>nadzor dostopanja glede sistema za obdelovanje podatkov: dodelitev uporabniških pravic, dodelitev gesel</w:t>
      </w:r>
    </w:p>
    <w:p w14:paraId="045C8389"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uporaba požarnega zidu, redno posodabljanje protivirusne zaščite</w:t>
      </w:r>
    </w:p>
    <w:p w14:paraId="6C2ED384" w14:textId="77777777" w:rsidR="008E7D2A" w:rsidRPr="00C861DD" w:rsidRDefault="008E7D2A" w:rsidP="008E7D2A">
      <w:pPr>
        <w:spacing w:after="0" w:line="276" w:lineRule="auto"/>
        <w:jc w:val="both"/>
        <w:rPr>
          <w:rFonts w:ascii="Arial" w:hAnsi="Arial" w:cs="Arial"/>
          <w:sz w:val="20"/>
          <w:szCs w:val="20"/>
        </w:rPr>
      </w:pPr>
    </w:p>
    <w:p w14:paraId="5B756A5C"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UPORABO ODDALJENEGA DOSTOPA/DELA OD DOMA:,</w:t>
      </w:r>
    </w:p>
    <w:p w14:paraId="427E2B8E"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 xml:space="preserve">za oddaljen dostop se uporablja službena oprema ali oprema, ki se jo redno uporablja za naloge obdelovalca.  </w:t>
      </w:r>
    </w:p>
    <w:p w14:paraId="7D59C225" w14:textId="77777777" w:rsidR="008E7D2A" w:rsidRPr="00C861DD" w:rsidRDefault="008E7D2A" w:rsidP="008E7D2A">
      <w:pPr>
        <w:spacing w:after="0" w:line="276" w:lineRule="auto"/>
        <w:jc w:val="both"/>
        <w:rPr>
          <w:rFonts w:ascii="Arial" w:hAnsi="Arial" w:cs="Arial"/>
          <w:sz w:val="20"/>
          <w:szCs w:val="20"/>
        </w:rPr>
      </w:pPr>
    </w:p>
    <w:p w14:paraId="777A044B"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UKREPI ZA SLEDLJIVOST OBDELAVE:</w:t>
      </w:r>
    </w:p>
    <w:p w14:paraId="1F039F05"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notranja sledljivost obdelovanja osebnih podatkov, ki omogoča poznejše ugotavljanje, kdaj so bili posamezni osebni podatki obdelani in kdo je to storil.</w:t>
      </w:r>
    </w:p>
    <w:p w14:paraId="68F83A56" w14:textId="77777777" w:rsidR="008E7D2A" w:rsidRPr="00C861DD" w:rsidRDefault="008E7D2A" w:rsidP="008E7D2A">
      <w:pPr>
        <w:spacing w:after="0" w:line="276" w:lineRule="auto"/>
        <w:jc w:val="both"/>
        <w:rPr>
          <w:rFonts w:ascii="Arial" w:hAnsi="Arial" w:cs="Arial"/>
          <w:sz w:val="20"/>
          <w:szCs w:val="20"/>
        </w:rPr>
      </w:pPr>
    </w:p>
    <w:p w14:paraId="15E2E5F0"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C.3 Pomoč upravljavcu</w:t>
      </w:r>
    </w:p>
    <w:p w14:paraId="3C9BE2DB"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Obdelovalec bo v obsegu pomoči, kot je opredeljena spodaj, kolikor je mogoče pomagal upravljavcu skladno z določbami te pogodbe z uveljavitvijo naslednjih tehničnih in organizacijskih ukrepov:</w:t>
      </w:r>
    </w:p>
    <w:p w14:paraId="435ACE04" w14:textId="77777777" w:rsidR="008E7D2A" w:rsidRPr="00C861DD" w:rsidRDefault="008E7D2A" w:rsidP="008E7D2A">
      <w:pPr>
        <w:spacing w:after="0" w:line="276" w:lineRule="auto"/>
        <w:jc w:val="both"/>
        <w:rPr>
          <w:rFonts w:ascii="Arial" w:hAnsi="Arial" w:cs="Arial"/>
          <w:sz w:val="20"/>
          <w:szCs w:val="20"/>
        </w:rPr>
      </w:pPr>
    </w:p>
    <w:p w14:paraId="0D9E3CDC"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SPECIFIČNI TEHNIČNI IN ORGANIZACIJSKI UKREPI, KI JIH BO IZVAJAL OBDELOVALEC ZA ZAGOTAVLJANJE POMOČI UPRAVLJAVCU:</w:t>
      </w:r>
    </w:p>
    <w:p w14:paraId="0A916964"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w:t>
      </w:r>
    </w:p>
    <w:p w14:paraId="0784CDEA" w14:textId="77777777" w:rsidR="008E7D2A" w:rsidRPr="00C861DD" w:rsidRDefault="008E7D2A" w:rsidP="008E7D2A">
      <w:pPr>
        <w:spacing w:after="0" w:line="276" w:lineRule="auto"/>
        <w:jc w:val="both"/>
        <w:rPr>
          <w:rFonts w:ascii="Arial" w:hAnsi="Arial" w:cs="Arial"/>
          <w:sz w:val="20"/>
          <w:szCs w:val="20"/>
        </w:rPr>
      </w:pPr>
    </w:p>
    <w:p w14:paraId="0CDC4069"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VSEBINA OBVESTILA O KRŠITVI VARNOSTI OSEBNIH PODATKOV, KI GA BO ZAGOTOVIL OBDELOVALEC:</w:t>
      </w:r>
    </w:p>
    <w:p w14:paraId="789FAAAC"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opis vrste kršitve varstva osebnih podatkov, po možnosti tudi kategorije in približno število zadevnih posameznikov, na katere se nanašajo osebni podatki, ter vrste in približno število zadevnih evidenc osebnih podatkov;</w:t>
      </w:r>
    </w:p>
    <w:p w14:paraId="206380F9"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sporočilo o imenu in kontaktnih podatkih pooblaščene osebe za varstvo podatkov ali druge kontaktne točke, pri kateri je mogoče pridobiti več informacij;</w:t>
      </w:r>
    </w:p>
    <w:p w14:paraId="245786EF"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opis verjetnih posledic kršitve varstva osebnih podatkov;</w:t>
      </w:r>
    </w:p>
    <w:p w14:paraId="4CE03453" w14:textId="77777777" w:rsidR="008E7D2A" w:rsidRPr="00C861DD" w:rsidRDefault="008E7D2A" w:rsidP="008E7D2A">
      <w:pPr>
        <w:numPr>
          <w:ilvl w:val="0"/>
          <w:numId w:val="33"/>
        </w:numPr>
        <w:spacing w:after="0" w:line="276" w:lineRule="auto"/>
        <w:jc w:val="both"/>
        <w:rPr>
          <w:rFonts w:ascii="Arial" w:hAnsi="Arial" w:cs="Arial"/>
          <w:sz w:val="20"/>
          <w:szCs w:val="20"/>
        </w:rPr>
      </w:pPr>
      <w:r w:rsidRPr="00C861DD">
        <w:rPr>
          <w:rFonts w:ascii="Arial" w:hAnsi="Arial" w:cs="Arial"/>
          <w:sz w:val="20"/>
          <w:szCs w:val="20"/>
        </w:rPr>
        <w:t>opis ukrepov, ki jih obdelovalec sprejme ali katerih sprejetje predlaga za obravnavanje kršitve varstva osebnih podatkov, pa tudi ukrepov za ublažitev morebitnih škodljivih učinkov kršitve, če je to ustrezno.</w:t>
      </w:r>
    </w:p>
    <w:p w14:paraId="50442227" w14:textId="77777777" w:rsidR="008E7D2A" w:rsidRPr="00C861DD" w:rsidRDefault="008E7D2A" w:rsidP="008E7D2A">
      <w:pPr>
        <w:spacing w:after="0" w:line="276" w:lineRule="auto"/>
        <w:jc w:val="both"/>
        <w:rPr>
          <w:rFonts w:ascii="Arial" w:hAnsi="Arial" w:cs="Arial"/>
          <w:sz w:val="20"/>
          <w:szCs w:val="20"/>
        </w:rPr>
      </w:pPr>
    </w:p>
    <w:p w14:paraId="60DF0F61"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POSTOPEK, KI GA MORA UPOŠTEVATI OBDELOVALEC PRI NUDENJU POMOČI UPRAVLJAVCU PRI IZPOLNJEVANJU OBVEZNOSTI UPRAVLJAVCA GLEDE OBVEŠČANJA POSAMEZNIKOV O KRŠITVAH VARNOSTI OSEBNIH PODATKOV:</w:t>
      </w:r>
    </w:p>
    <w:p w14:paraId="685DD494"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Obdelovalec lahko izdela seznam posameznikov, na katere se nanaša morebitna kršitev, ter ga posreduje upravljavcu.</w:t>
      </w:r>
    </w:p>
    <w:p w14:paraId="72B11185" w14:textId="77777777" w:rsidR="008E7D2A" w:rsidRPr="00C861DD" w:rsidRDefault="008E7D2A" w:rsidP="008E7D2A">
      <w:pPr>
        <w:spacing w:after="0" w:line="276" w:lineRule="auto"/>
        <w:jc w:val="both"/>
        <w:rPr>
          <w:rFonts w:ascii="Arial" w:hAnsi="Arial" w:cs="Arial"/>
          <w:sz w:val="20"/>
          <w:szCs w:val="20"/>
        </w:rPr>
      </w:pPr>
    </w:p>
    <w:p w14:paraId="0DFA20C4"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POSTOPEK, KI GA MORA UPOŠTEVATI OBDELOVALEC PRI NUDENJU POMOČI PRI IZPOLNJEVANJU OBVEZNOSTI UPRAVLJAVCA GLEDE IZVAJANJA OCEN UČINKOV V ZVEZI Z VARSTVOM PODATKOV IN MOREBITNEGA PREDHODNEGA POSVETOVANJA Z NADZORNIM ORGANOM:</w:t>
      </w:r>
    </w:p>
    <w:p w14:paraId="4FC7C602"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Obdelovalec bo, upoštevaje naravo obdelave podatkov in informacije, ki so na voljo obdelovalcu, upravljavcu pomagal pri izpolnjevanju obveznosti glede obveznosti upravljavca, da pred obdelavo opravi oceno učinka predvidenih dejanj obdelave na varstvo osebnih podatkov (oceno učinka v zvezi z varstvom podatkov) oziroma pripravi ustrezno dopolnitev ali spremembo že izdelane ocene učinkov, kadar bi vrsta obdelave verjetno povzročila veliko tveganje za pravice in svoboščine posameznikov.</w:t>
      </w:r>
    </w:p>
    <w:p w14:paraId="3E042D84" w14:textId="77777777" w:rsidR="008E7D2A" w:rsidRPr="00C861DD" w:rsidRDefault="008E7D2A" w:rsidP="008E7D2A">
      <w:pPr>
        <w:spacing w:after="0" w:line="276" w:lineRule="auto"/>
        <w:jc w:val="both"/>
        <w:rPr>
          <w:rFonts w:ascii="Arial" w:hAnsi="Arial" w:cs="Arial"/>
          <w:sz w:val="20"/>
          <w:szCs w:val="20"/>
        </w:rPr>
      </w:pPr>
    </w:p>
    <w:p w14:paraId="41530548"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C.4 Roki hrambe podatkov/postopki izbrisa podatkov</w:t>
      </w:r>
    </w:p>
    <w:p w14:paraId="28FE7D50" w14:textId="3D1BF836"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 xml:space="preserve">Roki hrambe podatkov so določeni s časom obdelave podatkov, kot je določen v </w:t>
      </w:r>
      <w:r w:rsidR="00F85942" w:rsidRPr="00C861DD">
        <w:rPr>
          <w:rFonts w:ascii="Arial" w:hAnsi="Arial" w:cs="Arial"/>
          <w:sz w:val="20"/>
          <w:szCs w:val="20"/>
        </w:rPr>
        <w:t>šestem</w:t>
      </w:r>
      <w:r w:rsidRPr="00C861DD">
        <w:rPr>
          <w:rFonts w:ascii="Arial" w:hAnsi="Arial" w:cs="Arial"/>
          <w:sz w:val="20"/>
          <w:szCs w:val="20"/>
        </w:rPr>
        <w:t xml:space="preserve"> odstavku </w:t>
      </w:r>
      <w:r w:rsidR="00F85942" w:rsidRPr="00C861DD">
        <w:rPr>
          <w:rFonts w:ascii="Arial" w:hAnsi="Arial" w:cs="Arial"/>
          <w:sz w:val="20"/>
          <w:szCs w:val="20"/>
        </w:rPr>
        <w:t>39</w:t>
      </w:r>
      <w:r w:rsidRPr="00C861DD">
        <w:rPr>
          <w:rFonts w:ascii="Arial" w:hAnsi="Arial" w:cs="Arial"/>
          <w:sz w:val="20"/>
          <w:szCs w:val="20"/>
        </w:rPr>
        <w:t>. člena te pogodbe.</w:t>
      </w:r>
    </w:p>
    <w:p w14:paraId="461A3DF4" w14:textId="77777777" w:rsidR="008E7D2A" w:rsidRPr="00C861DD" w:rsidRDefault="008E7D2A" w:rsidP="008E7D2A">
      <w:pPr>
        <w:spacing w:after="0" w:line="276" w:lineRule="auto"/>
        <w:jc w:val="both"/>
        <w:rPr>
          <w:rFonts w:ascii="Arial" w:hAnsi="Arial" w:cs="Arial"/>
          <w:sz w:val="20"/>
          <w:szCs w:val="20"/>
        </w:rPr>
      </w:pPr>
    </w:p>
    <w:p w14:paraId="77C795F3"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lastRenderedPageBreak/>
        <w:t>C.5 Lokacija obdelave podatkov</w:t>
      </w:r>
    </w:p>
    <w:p w14:paraId="3ED08317"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Obdelava podatkov se zagotavlja na ozemlju Republike Slovenije.</w:t>
      </w:r>
    </w:p>
    <w:p w14:paraId="6041CDEA" w14:textId="77777777" w:rsidR="008E7D2A" w:rsidRPr="00C861DD" w:rsidRDefault="008E7D2A" w:rsidP="008E7D2A">
      <w:pPr>
        <w:spacing w:after="0" w:line="276" w:lineRule="auto"/>
        <w:jc w:val="both"/>
        <w:rPr>
          <w:rFonts w:ascii="Arial" w:hAnsi="Arial" w:cs="Arial"/>
          <w:sz w:val="20"/>
          <w:szCs w:val="20"/>
        </w:rPr>
      </w:pPr>
    </w:p>
    <w:p w14:paraId="57856B90"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 xml:space="preserve">C.6 Navodilo glede prenosa osebnih podatkov v tretje države </w:t>
      </w:r>
    </w:p>
    <w:p w14:paraId="347C602F"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V konkretnem primeru se podatki ne prenašajo v tretje države v smislu obdelave osebnih podatkov.</w:t>
      </w:r>
    </w:p>
    <w:p w14:paraId="2282C1FE" w14:textId="77777777" w:rsidR="008E7D2A" w:rsidRPr="00C861DD" w:rsidRDefault="008E7D2A" w:rsidP="008E7D2A">
      <w:pPr>
        <w:spacing w:after="0" w:line="276" w:lineRule="auto"/>
        <w:jc w:val="both"/>
        <w:rPr>
          <w:rFonts w:ascii="Arial" w:hAnsi="Arial" w:cs="Arial"/>
          <w:sz w:val="20"/>
          <w:szCs w:val="20"/>
        </w:rPr>
      </w:pPr>
    </w:p>
    <w:p w14:paraId="0D58FBBA"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C.7 Postopki izvajanja pregledov s strani upravljavca, vključno z izvajanjem pregledov, nad obdelavami osebnih podatkov pri obdelovalcu</w:t>
      </w:r>
    </w:p>
    <w:p w14:paraId="29BDC8DE" w14:textId="7777777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Upravljavec lahko kadarkoli izvede pregled pri obdelovalcu, kadar ocenjuje, da je to potrebno. Pregled se napove teden dni prej. Stroške upravljavca, če je ustrezno, ki se nanašajo na fizični pregled obdelovalca, nosi upravljavec. Obdelovalec je ne glede na navedeno zavezan zagotoviti ustrezne resurse (predvsem časovne), ki so potrebni za izvedbo pregleda s strani upravljavca.</w:t>
      </w:r>
    </w:p>
    <w:p w14:paraId="70CFAC43" w14:textId="77777777" w:rsidR="008E7D2A" w:rsidRPr="00C861DD" w:rsidRDefault="008E7D2A" w:rsidP="008E7D2A">
      <w:pPr>
        <w:spacing w:after="0" w:line="276" w:lineRule="auto"/>
        <w:jc w:val="both"/>
        <w:rPr>
          <w:rFonts w:ascii="Arial" w:hAnsi="Arial" w:cs="Arial"/>
          <w:sz w:val="20"/>
          <w:szCs w:val="20"/>
        </w:rPr>
      </w:pPr>
    </w:p>
    <w:p w14:paraId="6A106858" w14:textId="3FBD4607"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C.8 Če je ustrezno: Postopki izvajanja revizij s stani upravljavca, vključno z izvajanjem pregledov, nad obdelavami osebnih podatkov pri pod-izvajalcu</w:t>
      </w:r>
    </w:p>
    <w:p w14:paraId="127FE84A" w14:textId="5570B6EC" w:rsidR="008E7D2A" w:rsidRPr="00C861DD" w:rsidRDefault="008E7D2A" w:rsidP="008E7D2A">
      <w:pPr>
        <w:spacing w:after="0" w:line="276" w:lineRule="auto"/>
        <w:jc w:val="both"/>
        <w:rPr>
          <w:rFonts w:ascii="Arial" w:hAnsi="Arial" w:cs="Arial"/>
          <w:sz w:val="20"/>
          <w:szCs w:val="20"/>
        </w:rPr>
      </w:pPr>
      <w:r w:rsidRPr="00C861DD">
        <w:rPr>
          <w:rFonts w:ascii="Arial" w:hAnsi="Arial" w:cs="Arial"/>
          <w:sz w:val="20"/>
          <w:szCs w:val="20"/>
        </w:rPr>
        <w:t>Naloge nadzora pod-izvajalca zagotavlja obdelovalec na svoje stroške.</w:t>
      </w:r>
    </w:p>
    <w:p w14:paraId="4FFF1D13" w14:textId="77777777" w:rsidR="008E7D2A" w:rsidRPr="00C861DD" w:rsidRDefault="008E7D2A" w:rsidP="008E7D2A">
      <w:pPr>
        <w:spacing w:after="0" w:line="276" w:lineRule="auto"/>
        <w:jc w:val="both"/>
        <w:rPr>
          <w:rFonts w:ascii="Arial" w:hAnsi="Arial" w:cs="Arial"/>
          <w:sz w:val="20"/>
          <w:szCs w:val="20"/>
        </w:rPr>
      </w:pPr>
    </w:p>
    <w:p w14:paraId="4D0EBD31" w14:textId="77777777" w:rsidR="008E7D2A" w:rsidRPr="00C861DD" w:rsidRDefault="008E7D2A" w:rsidP="008C1F9F">
      <w:pPr>
        <w:spacing w:after="0" w:line="276" w:lineRule="auto"/>
        <w:jc w:val="both"/>
        <w:rPr>
          <w:rFonts w:ascii="Arial" w:hAnsi="Arial" w:cs="Arial"/>
          <w:sz w:val="20"/>
          <w:szCs w:val="20"/>
        </w:rPr>
      </w:pPr>
    </w:p>
    <w:sectPr w:rsidR="008E7D2A" w:rsidRPr="00C861DD" w:rsidSect="00985134">
      <w:headerReference w:type="first" r:id="rId37"/>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294B" w14:textId="77777777" w:rsidR="00901107" w:rsidRDefault="00901107" w:rsidP="003E482E">
      <w:pPr>
        <w:spacing w:after="0" w:line="240" w:lineRule="auto"/>
      </w:pPr>
      <w:r>
        <w:separator/>
      </w:r>
    </w:p>
  </w:endnote>
  <w:endnote w:type="continuationSeparator" w:id="0">
    <w:p w14:paraId="467B5C03" w14:textId="77777777" w:rsidR="00901107" w:rsidRDefault="00901107" w:rsidP="003E4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0898A" w14:textId="77777777" w:rsidR="00901107" w:rsidRDefault="00901107" w:rsidP="003E482E">
      <w:pPr>
        <w:spacing w:after="0" w:line="240" w:lineRule="auto"/>
      </w:pPr>
      <w:r>
        <w:separator/>
      </w:r>
    </w:p>
  </w:footnote>
  <w:footnote w:type="continuationSeparator" w:id="0">
    <w:p w14:paraId="5F0F4932" w14:textId="77777777" w:rsidR="00901107" w:rsidRDefault="00901107" w:rsidP="003E482E">
      <w:pPr>
        <w:spacing w:after="0" w:line="240" w:lineRule="auto"/>
      </w:pPr>
      <w:r>
        <w:continuationSeparator/>
      </w:r>
    </w:p>
  </w:footnote>
  <w:footnote w:id="1">
    <w:p w14:paraId="4F761E0A" w14:textId="77777777" w:rsidR="00765B8E" w:rsidRPr="00614925" w:rsidRDefault="00765B8E" w:rsidP="00765B8E">
      <w:pPr>
        <w:pStyle w:val="Sprotnaopomba-besedilo"/>
        <w:rPr>
          <w:rFonts w:ascii="Arial" w:hAnsi="Arial" w:cs="Arial"/>
          <w:sz w:val="18"/>
          <w:szCs w:val="18"/>
        </w:rPr>
      </w:pPr>
      <w:r w:rsidRPr="00614925">
        <w:rPr>
          <w:rStyle w:val="Sprotnaopomba-sklic"/>
          <w:rFonts w:ascii="Arial" w:hAnsi="Arial" w:cs="Arial"/>
          <w:sz w:val="18"/>
          <w:szCs w:val="18"/>
        </w:rPr>
        <w:footnoteRef/>
      </w:r>
      <w:r w:rsidRPr="00614925">
        <w:rPr>
          <w:rFonts w:ascii="Arial" w:hAnsi="Arial" w:cs="Arial"/>
          <w:sz w:val="18"/>
          <w:szCs w:val="18"/>
        </w:rPr>
        <w:t xml:space="preserve"> Če je relevantno.</w:t>
      </w:r>
    </w:p>
  </w:footnote>
  <w:footnote w:id="2">
    <w:p w14:paraId="016B422C" w14:textId="77777777" w:rsidR="00765B8E" w:rsidRDefault="00765B8E" w:rsidP="00765B8E">
      <w:pPr>
        <w:pStyle w:val="Sprotnaopomba-besedilo"/>
      </w:pPr>
      <w:r w:rsidRPr="00614925">
        <w:rPr>
          <w:rStyle w:val="Sprotnaopomba-sklic"/>
          <w:rFonts w:ascii="Arial" w:hAnsi="Arial" w:cs="Arial"/>
          <w:sz w:val="18"/>
          <w:szCs w:val="18"/>
        </w:rPr>
        <w:footnoteRef/>
      </w:r>
      <w:r w:rsidRPr="00614925">
        <w:rPr>
          <w:rFonts w:ascii="Arial" w:hAnsi="Arial" w:cs="Arial"/>
          <w:sz w:val="18"/>
          <w:szCs w:val="18"/>
        </w:rPr>
        <w:t xml:space="preserve"> Če je relevantno.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FB32" w14:textId="6F67DDEB" w:rsidR="003E482E" w:rsidRPr="009D3A0C" w:rsidRDefault="00C031BE" w:rsidP="003E482E">
    <w:pPr>
      <w:autoSpaceDE w:val="0"/>
      <w:autoSpaceDN w:val="0"/>
      <w:adjustRightInd w:val="0"/>
      <w:spacing w:after="0"/>
      <w:rPr>
        <w:rFonts w:ascii="Republika" w:hAnsi="Republika"/>
        <w:sz w:val="20"/>
        <w:szCs w:val="20"/>
      </w:rPr>
    </w:pPr>
    <w:bookmarkStart w:id="7" w:name="_Hlk172194147"/>
    <w:r>
      <w:rPr>
        <w:noProof/>
      </w:rPr>
      <w:drawing>
        <wp:anchor distT="0" distB="0" distL="114300" distR="114300" simplePos="0" relativeHeight="251663360" behindDoc="0" locked="0" layoutInCell="1" allowOverlap="1" wp14:anchorId="3885FD19" wp14:editId="4141E0F3">
          <wp:simplePos x="0" y="0"/>
          <wp:positionH relativeFrom="column">
            <wp:posOffset>4895850</wp:posOffset>
          </wp:positionH>
          <wp:positionV relativeFrom="paragraph">
            <wp:posOffset>-166370</wp:posOffset>
          </wp:positionV>
          <wp:extent cx="1170533" cy="701101"/>
          <wp:effectExtent l="0" t="0" r="0" b="0"/>
          <wp:wrapSquare wrapText="bothSides"/>
          <wp:docPr id="202664787" name="drawing" descr="Slika, ki vsebuje besede besedilo, pisava, zelena, logotip&#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1616" name="drawing" descr="Slika, ki vsebuje besede besedilo, pisava, zelena, logotip&#10;&#10;Vsebina, ustvarjena z umetno inteligenco, morda ni pravilna."/>
                  <pic:cNvPicPr/>
                </pic:nvPicPr>
                <pic:blipFill>
                  <a:blip r:embed="rId1">
                    <a:extLst>
                      <a:ext uri="{28A0092B-C50C-407E-A947-70E740481C1C}">
                        <a14:useLocalDpi xmlns:a14="http://schemas.microsoft.com/office/drawing/2010/main" val="0"/>
                      </a:ext>
                    </a:extLst>
                  </a:blip>
                  <a:stretch>
                    <a:fillRect/>
                  </a:stretch>
                </pic:blipFill>
                <pic:spPr>
                  <a:xfrm>
                    <a:off x="0" y="0"/>
                    <a:ext cx="1170533" cy="701101"/>
                  </a:xfrm>
                  <a:prstGeom prst="rect">
                    <a:avLst/>
                  </a:prstGeom>
                </pic:spPr>
              </pic:pic>
            </a:graphicData>
          </a:graphic>
          <wp14:sizeRelH relativeFrom="page">
            <wp14:pctWidth>0</wp14:pctWidth>
          </wp14:sizeRelH>
          <wp14:sizeRelV relativeFrom="page">
            <wp14:pctHeight>0</wp14:pctHeight>
          </wp14:sizeRelV>
        </wp:anchor>
      </w:drawing>
    </w:r>
    <w:r w:rsidR="003E482E">
      <w:rPr>
        <w:noProof/>
      </w:rPr>
      <w:drawing>
        <wp:anchor distT="0" distB="0" distL="114300" distR="114300" simplePos="0" relativeHeight="251661312" behindDoc="0" locked="0" layoutInCell="1" allowOverlap="1" wp14:anchorId="5C435550" wp14:editId="1E2CB86E">
          <wp:simplePos x="0" y="0"/>
          <wp:positionH relativeFrom="column">
            <wp:posOffset>2553970</wp:posOffset>
          </wp:positionH>
          <wp:positionV relativeFrom="paragraph">
            <wp:posOffset>-28575</wp:posOffset>
          </wp:positionV>
          <wp:extent cx="1927274" cy="507871"/>
          <wp:effectExtent l="0" t="0" r="0" b="6985"/>
          <wp:wrapNone/>
          <wp:docPr id="1675837161" name="Slika 1675837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7274" cy="5078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482E" w:rsidRPr="009D3A0C">
      <w:rPr>
        <w:rFonts w:ascii="Republika" w:hAnsi="Republika"/>
        <w:noProof/>
        <w:sz w:val="20"/>
        <w:szCs w:val="60"/>
      </w:rPr>
      <w:drawing>
        <wp:anchor distT="0" distB="0" distL="114300" distR="114300" simplePos="0" relativeHeight="251660288" behindDoc="0" locked="0" layoutInCell="1" allowOverlap="1" wp14:anchorId="34AC09AF" wp14:editId="46FC617B">
          <wp:simplePos x="0" y="0"/>
          <wp:positionH relativeFrom="column">
            <wp:posOffset>-433070</wp:posOffset>
          </wp:positionH>
          <wp:positionV relativeFrom="paragraph">
            <wp:posOffset>6350</wp:posOffset>
          </wp:positionV>
          <wp:extent cx="300355" cy="347980"/>
          <wp:effectExtent l="0" t="0" r="4445" b="0"/>
          <wp:wrapSquare wrapText="bothSides"/>
          <wp:docPr id="462180111" name="Slika 462180111"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Opis: GR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00355" cy="347980"/>
                  </a:xfrm>
                  <a:prstGeom prst="rect">
                    <a:avLst/>
                  </a:prstGeom>
                  <a:noFill/>
                  <a:ln>
                    <a:noFill/>
                  </a:ln>
                </pic:spPr>
              </pic:pic>
            </a:graphicData>
          </a:graphic>
        </wp:anchor>
      </w:drawing>
    </w:r>
    <w:r w:rsidR="003E482E" w:rsidRPr="009D3A0C">
      <w:rPr>
        <w:rFonts w:ascii="Republika" w:hAnsi="Republika"/>
        <w:noProof/>
        <w:sz w:val="20"/>
        <w:szCs w:val="20"/>
      </w:rPr>
      <mc:AlternateContent>
        <mc:Choice Requires="wps">
          <w:drawing>
            <wp:anchor distT="4294967293" distB="4294967293" distL="114300" distR="114300" simplePos="0" relativeHeight="251659264" behindDoc="1" locked="0" layoutInCell="0" allowOverlap="1" wp14:anchorId="5B347C88" wp14:editId="079A46E0">
              <wp:simplePos x="0" y="0"/>
              <wp:positionH relativeFrom="column">
                <wp:posOffset>-431800</wp:posOffset>
              </wp:positionH>
              <wp:positionV relativeFrom="page">
                <wp:posOffset>3600449</wp:posOffset>
              </wp:positionV>
              <wp:extent cx="252095" cy="0"/>
              <wp:effectExtent l="0" t="0" r="0" b="0"/>
              <wp:wrapNone/>
              <wp:docPr id="2" name="Raven povezovaln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7C8FD" id="Raven povezovalnik 2" o:spid="_x0000_s1026" alt="&quot;&quot;"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3E482E" w:rsidRPr="009D3A0C">
      <w:rPr>
        <w:rFonts w:ascii="Republika" w:hAnsi="Republika"/>
        <w:sz w:val="20"/>
        <w:szCs w:val="20"/>
      </w:rPr>
      <w:t>REPUBLIKA SLOVENIJA</w:t>
    </w:r>
    <w:r w:rsidR="003E482E">
      <w:rPr>
        <w:rFonts w:ascii="Republika" w:hAnsi="Republika"/>
        <w:sz w:val="20"/>
        <w:szCs w:val="20"/>
      </w:rPr>
      <w:t xml:space="preserve">                     </w:t>
    </w:r>
  </w:p>
  <w:p w14:paraId="058381C3" w14:textId="3F8F16BB" w:rsidR="003E482E" w:rsidRPr="009D3A0C" w:rsidRDefault="003E482E" w:rsidP="003E482E">
    <w:pPr>
      <w:pStyle w:val="Glava"/>
      <w:tabs>
        <w:tab w:val="left" w:pos="5112"/>
      </w:tabs>
      <w:spacing w:line="240" w:lineRule="exact"/>
      <w:rPr>
        <w:rFonts w:ascii="Republika" w:hAnsi="Republika"/>
        <w:b/>
        <w:caps/>
        <w:sz w:val="20"/>
        <w:szCs w:val="20"/>
      </w:rPr>
    </w:pPr>
    <w:r w:rsidRPr="009D3A0C">
      <w:rPr>
        <w:rFonts w:ascii="Republika" w:hAnsi="Republika"/>
        <w:b/>
        <w:caps/>
        <w:sz w:val="20"/>
        <w:szCs w:val="20"/>
      </w:rPr>
      <w:t>MINISTRSTVO za DIGITALNO PREOBRAZBO</w:t>
    </w:r>
    <w:r>
      <w:rPr>
        <w:rFonts w:ascii="Republika" w:hAnsi="Republika"/>
        <w:b/>
        <w:caps/>
        <w:sz w:val="20"/>
        <w:szCs w:val="20"/>
      </w:rPr>
      <w:t xml:space="preserve"> </w:t>
    </w:r>
  </w:p>
  <w:p w14:paraId="2115CC17" w14:textId="77777777" w:rsidR="003E482E" w:rsidRPr="004036E3" w:rsidRDefault="003E482E" w:rsidP="003E482E">
    <w:pPr>
      <w:pStyle w:val="Glava"/>
      <w:tabs>
        <w:tab w:val="left" w:pos="5112"/>
      </w:tabs>
      <w:spacing w:line="240" w:lineRule="exact"/>
      <w:rPr>
        <w:rFonts w:ascii="Arial" w:hAnsi="Arial" w:cs="Arial"/>
        <w:sz w:val="16"/>
      </w:rPr>
    </w:pPr>
    <w:r w:rsidRPr="004036E3">
      <w:rPr>
        <w:rFonts w:ascii="Arial" w:hAnsi="Arial" w:cs="Arial"/>
        <w:sz w:val="16"/>
      </w:rPr>
      <w:t>Davčna ulica 1, 1000 Ljubljana</w:t>
    </w:r>
    <w:r w:rsidRPr="004036E3">
      <w:rPr>
        <w:rFonts w:ascii="Arial" w:hAnsi="Arial" w:cs="Arial"/>
        <w:sz w:val="16"/>
      </w:rPr>
      <w:tab/>
    </w:r>
  </w:p>
  <w:bookmarkEnd w:id="7"/>
  <w:p w14:paraId="05024F8C" w14:textId="77777777" w:rsidR="003E482E" w:rsidRDefault="003E482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8Num8"/>
    <w:lvl w:ilvl="0">
      <w:numFmt w:val="bullet"/>
      <w:lvlText w:val="-"/>
      <w:lvlJc w:val="left"/>
      <w:pPr>
        <w:tabs>
          <w:tab w:val="num" w:pos="0"/>
        </w:tabs>
        <w:ind w:left="720" w:hanging="360"/>
      </w:pPr>
      <w:rPr>
        <w:rFonts w:ascii="Calibri" w:hAnsi="Calibri" w:cs="Arial" w:hint="default"/>
        <w:sz w:val="20"/>
        <w:szCs w:val="2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1">
    <w:nsid w:val="03F57815"/>
    <w:multiLevelType w:val="hybridMultilevel"/>
    <w:tmpl w:val="32DECE98"/>
    <w:lvl w:ilvl="0" w:tplc="F844D36A">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4F71FAC"/>
    <w:multiLevelType w:val="hybridMultilevel"/>
    <w:tmpl w:val="940E8070"/>
    <w:lvl w:ilvl="0" w:tplc="29B2061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1">
    <w:nsid w:val="0A7A202D"/>
    <w:multiLevelType w:val="hybridMultilevel"/>
    <w:tmpl w:val="342AA786"/>
    <w:lvl w:ilvl="0" w:tplc="0FC67578">
      <w:start w:val="1"/>
      <w:numFmt w:val="bullet"/>
      <w:lvlText w:val="-"/>
      <w:lvlJc w:val="left"/>
      <w:pPr>
        <w:ind w:left="360" w:hanging="360"/>
      </w:pPr>
      <w:rPr>
        <w:rFonts w:ascii="Calibri" w:hAnsi="Calibri" w:hint="default"/>
      </w:rPr>
    </w:lvl>
    <w:lvl w:ilvl="1" w:tplc="D66461C2" w:tentative="1">
      <w:start w:val="1"/>
      <w:numFmt w:val="bullet"/>
      <w:lvlText w:val="o"/>
      <w:lvlJc w:val="left"/>
      <w:pPr>
        <w:ind w:left="1080" w:hanging="360"/>
      </w:pPr>
      <w:rPr>
        <w:rFonts w:ascii="Courier New" w:hAnsi="Courier New" w:hint="default"/>
      </w:rPr>
    </w:lvl>
    <w:lvl w:ilvl="2" w:tplc="B4D2600C" w:tentative="1">
      <w:start w:val="1"/>
      <w:numFmt w:val="bullet"/>
      <w:lvlText w:val=""/>
      <w:lvlJc w:val="left"/>
      <w:pPr>
        <w:ind w:left="1800" w:hanging="360"/>
      </w:pPr>
      <w:rPr>
        <w:rFonts w:ascii="Wingdings" w:hAnsi="Wingdings" w:hint="default"/>
      </w:rPr>
    </w:lvl>
    <w:lvl w:ilvl="3" w:tplc="30E29D88" w:tentative="1">
      <w:start w:val="1"/>
      <w:numFmt w:val="bullet"/>
      <w:lvlText w:val=""/>
      <w:lvlJc w:val="left"/>
      <w:pPr>
        <w:ind w:left="2520" w:hanging="360"/>
      </w:pPr>
      <w:rPr>
        <w:rFonts w:ascii="Symbol" w:hAnsi="Symbol" w:hint="default"/>
      </w:rPr>
    </w:lvl>
    <w:lvl w:ilvl="4" w:tplc="13BC93BA" w:tentative="1">
      <w:start w:val="1"/>
      <w:numFmt w:val="bullet"/>
      <w:lvlText w:val="o"/>
      <w:lvlJc w:val="left"/>
      <w:pPr>
        <w:ind w:left="3240" w:hanging="360"/>
      </w:pPr>
      <w:rPr>
        <w:rFonts w:ascii="Courier New" w:hAnsi="Courier New" w:hint="default"/>
      </w:rPr>
    </w:lvl>
    <w:lvl w:ilvl="5" w:tplc="C84C9B3E" w:tentative="1">
      <w:start w:val="1"/>
      <w:numFmt w:val="bullet"/>
      <w:lvlText w:val=""/>
      <w:lvlJc w:val="left"/>
      <w:pPr>
        <w:ind w:left="3960" w:hanging="360"/>
      </w:pPr>
      <w:rPr>
        <w:rFonts w:ascii="Wingdings" w:hAnsi="Wingdings" w:hint="default"/>
      </w:rPr>
    </w:lvl>
    <w:lvl w:ilvl="6" w:tplc="3FF27466" w:tentative="1">
      <w:start w:val="1"/>
      <w:numFmt w:val="bullet"/>
      <w:lvlText w:val=""/>
      <w:lvlJc w:val="left"/>
      <w:pPr>
        <w:ind w:left="4680" w:hanging="360"/>
      </w:pPr>
      <w:rPr>
        <w:rFonts w:ascii="Symbol" w:hAnsi="Symbol" w:hint="default"/>
      </w:rPr>
    </w:lvl>
    <w:lvl w:ilvl="7" w:tplc="D9040DD4" w:tentative="1">
      <w:start w:val="1"/>
      <w:numFmt w:val="bullet"/>
      <w:lvlText w:val="o"/>
      <w:lvlJc w:val="left"/>
      <w:pPr>
        <w:ind w:left="5400" w:hanging="360"/>
      </w:pPr>
      <w:rPr>
        <w:rFonts w:ascii="Courier New" w:hAnsi="Courier New" w:hint="default"/>
      </w:rPr>
    </w:lvl>
    <w:lvl w:ilvl="8" w:tplc="C5FCDB2A" w:tentative="1">
      <w:start w:val="1"/>
      <w:numFmt w:val="bullet"/>
      <w:lvlText w:val=""/>
      <w:lvlJc w:val="left"/>
      <w:pPr>
        <w:ind w:left="6120" w:hanging="360"/>
      </w:pPr>
      <w:rPr>
        <w:rFonts w:ascii="Wingdings" w:hAnsi="Wingdings" w:hint="default"/>
      </w:rPr>
    </w:lvl>
  </w:abstractNum>
  <w:abstractNum w:abstractNumId="4" w15:restartNumberingAfterBreak="0">
    <w:nsid w:val="0D3E3E0F"/>
    <w:multiLevelType w:val="hybridMultilevel"/>
    <w:tmpl w:val="0E564A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7E4316"/>
    <w:multiLevelType w:val="hybridMultilevel"/>
    <w:tmpl w:val="D8A4B5A0"/>
    <w:lvl w:ilvl="0" w:tplc="957E8C68">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1">
    <w:nsid w:val="16212760"/>
    <w:multiLevelType w:val="hybridMultilevel"/>
    <w:tmpl w:val="A7E47038"/>
    <w:lvl w:ilvl="0" w:tplc="C21E9390">
      <w:numFmt w:val="bullet"/>
      <w:lvlText w:val="-"/>
      <w:lvlJc w:val="left"/>
      <w:pPr>
        <w:ind w:left="360" w:hanging="360"/>
      </w:pPr>
      <w:rPr>
        <w:rFonts w:ascii="Times New Roman" w:eastAsia="Calibri" w:hAnsi="Times New Roman" w:cs="Times New Roman" w:hint="default"/>
      </w:rPr>
    </w:lvl>
    <w:lvl w:ilvl="1" w:tplc="04240003" w:tentative="1">
      <w:start w:val="1"/>
      <w:numFmt w:val="bullet"/>
      <w:lvlText w:val="o"/>
      <w:lvlJc w:val="left"/>
      <w:pPr>
        <w:ind w:left="285" w:hanging="360"/>
      </w:pPr>
      <w:rPr>
        <w:rFonts w:ascii="Courier New" w:hAnsi="Courier New" w:cs="Courier New" w:hint="default"/>
      </w:rPr>
    </w:lvl>
    <w:lvl w:ilvl="2" w:tplc="04240005" w:tentative="1">
      <w:start w:val="1"/>
      <w:numFmt w:val="bullet"/>
      <w:lvlText w:val=""/>
      <w:lvlJc w:val="left"/>
      <w:pPr>
        <w:ind w:left="1005" w:hanging="360"/>
      </w:pPr>
      <w:rPr>
        <w:rFonts w:ascii="Wingdings" w:hAnsi="Wingdings" w:hint="default"/>
      </w:rPr>
    </w:lvl>
    <w:lvl w:ilvl="3" w:tplc="04240001" w:tentative="1">
      <w:start w:val="1"/>
      <w:numFmt w:val="bullet"/>
      <w:lvlText w:val=""/>
      <w:lvlJc w:val="left"/>
      <w:pPr>
        <w:ind w:left="1725" w:hanging="360"/>
      </w:pPr>
      <w:rPr>
        <w:rFonts w:ascii="Symbol" w:hAnsi="Symbol" w:hint="default"/>
      </w:rPr>
    </w:lvl>
    <w:lvl w:ilvl="4" w:tplc="04240003" w:tentative="1">
      <w:start w:val="1"/>
      <w:numFmt w:val="bullet"/>
      <w:lvlText w:val="o"/>
      <w:lvlJc w:val="left"/>
      <w:pPr>
        <w:ind w:left="2445" w:hanging="360"/>
      </w:pPr>
      <w:rPr>
        <w:rFonts w:ascii="Courier New" w:hAnsi="Courier New" w:cs="Courier New" w:hint="default"/>
      </w:rPr>
    </w:lvl>
    <w:lvl w:ilvl="5" w:tplc="04240005" w:tentative="1">
      <w:start w:val="1"/>
      <w:numFmt w:val="bullet"/>
      <w:lvlText w:val=""/>
      <w:lvlJc w:val="left"/>
      <w:pPr>
        <w:ind w:left="3165" w:hanging="360"/>
      </w:pPr>
      <w:rPr>
        <w:rFonts w:ascii="Wingdings" w:hAnsi="Wingdings" w:hint="default"/>
      </w:rPr>
    </w:lvl>
    <w:lvl w:ilvl="6" w:tplc="04240001" w:tentative="1">
      <w:start w:val="1"/>
      <w:numFmt w:val="bullet"/>
      <w:lvlText w:val=""/>
      <w:lvlJc w:val="left"/>
      <w:pPr>
        <w:ind w:left="3885" w:hanging="360"/>
      </w:pPr>
      <w:rPr>
        <w:rFonts w:ascii="Symbol" w:hAnsi="Symbol" w:hint="default"/>
      </w:rPr>
    </w:lvl>
    <w:lvl w:ilvl="7" w:tplc="04240003" w:tentative="1">
      <w:start w:val="1"/>
      <w:numFmt w:val="bullet"/>
      <w:lvlText w:val="o"/>
      <w:lvlJc w:val="left"/>
      <w:pPr>
        <w:ind w:left="4605" w:hanging="360"/>
      </w:pPr>
      <w:rPr>
        <w:rFonts w:ascii="Courier New" w:hAnsi="Courier New" w:cs="Courier New" w:hint="default"/>
      </w:rPr>
    </w:lvl>
    <w:lvl w:ilvl="8" w:tplc="04240005" w:tentative="1">
      <w:start w:val="1"/>
      <w:numFmt w:val="bullet"/>
      <w:lvlText w:val=""/>
      <w:lvlJc w:val="left"/>
      <w:pPr>
        <w:ind w:left="5325" w:hanging="360"/>
      </w:pPr>
      <w:rPr>
        <w:rFonts w:ascii="Wingdings" w:hAnsi="Wingdings" w:hint="default"/>
      </w:rPr>
    </w:lvl>
  </w:abstractNum>
  <w:abstractNum w:abstractNumId="7" w15:restartNumberingAfterBreak="0">
    <w:nsid w:val="16864CD8"/>
    <w:multiLevelType w:val="multilevel"/>
    <w:tmpl w:val="7C7AFBD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1">
    <w:nsid w:val="19266D36"/>
    <w:multiLevelType w:val="hybridMultilevel"/>
    <w:tmpl w:val="E6505074"/>
    <w:lvl w:ilvl="0" w:tplc="29B2061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8E6B66"/>
    <w:multiLevelType w:val="hybridMultilevel"/>
    <w:tmpl w:val="BCC67250"/>
    <w:lvl w:ilvl="0" w:tplc="29B2061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2B9444C"/>
    <w:multiLevelType w:val="hybridMultilevel"/>
    <w:tmpl w:val="B706D748"/>
    <w:lvl w:ilvl="0" w:tplc="04240019">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1">
    <w:nsid w:val="28602FA1"/>
    <w:multiLevelType w:val="hybridMultilevel"/>
    <w:tmpl w:val="F63012D0"/>
    <w:lvl w:ilvl="0" w:tplc="29B2061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1">
    <w:nsid w:val="2B866F71"/>
    <w:multiLevelType w:val="hybridMultilevel"/>
    <w:tmpl w:val="D542DFA2"/>
    <w:lvl w:ilvl="0" w:tplc="0310FFD4">
      <w:start w:val="1"/>
      <w:numFmt w:val="bullet"/>
      <w:lvlText w:val="-"/>
      <w:lvlJc w:val="left"/>
      <w:pPr>
        <w:ind w:left="720" w:hanging="360"/>
      </w:pPr>
      <w:rPr>
        <w:rFonts w:ascii="Calibri" w:hAnsi="Calibri" w:hint="default"/>
      </w:rPr>
    </w:lvl>
    <w:lvl w:ilvl="1" w:tplc="35F8EFAA">
      <w:start w:val="1"/>
      <w:numFmt w:val="bullet"/>
      <w:lvlText w:val="o"/>
      <w:lvlJc w:val="left"/>
      <w:pPr>
        <w:ind w:left="1440" w:hanging="360"/>
      </w:pPr>
      <w:rPr>
        <w:rFonts w:ascii="Courier New" w:hAnsi="Courier New" w:hint="default"/>
      </w:rPr>
    </w:lvl>
    <w:lvl w:ilvl="2" w:tplc="FD58D24A">
      <w:start w:val="1"/>
      <w:numFmt w:val="bullet"/>
      <w:lvlText w:val=""/>
      <w:lvlJc w:val="left"/>
      <w:pPr>
        <w:ind w:left="2160" w:hanging="360"/>
      </w:pPr>
      <w:rPr>
        <w:rFonts w:ascii="Wingdings" w:hAnsi="Wingdings" w:hint="default"/>
      </w:rPr>
    </w:lvl>
    <w:lvl w:ilvl="3" w:tplc="DA98B77A">
      <w:start w:val="1"/>
      <w:numFmt w:val="bullet"/>
      <w:lvlText w:val=""/>
      <w:lvlJc w:val="left"/>
      <w:pPr>
        <w:ind w:left="2880" w:hanging="360"/>
      </w:pPr>
      <w:rPr>
        <w:rFonts w:ascii="Symbol" w:hAnsi="Symbol" w:hint="default"/>
      </w:rPr>
    </w:lvl>
    <w:lvl w:ilvl="4" w:tplc="35C29B96">
      <w:start w:val="1"/>
      <w:numFmt w:val="bullet"/>
      <w:lvlText w:val="o"/>
      <w:lvlJc w:val="left"/>
      <w:pPr>
        <w:ind w:left="3600" w:hanging="360"/>
      </w:pPr>
      <w:rPr>
        <w:rFonts w:ascii="Courier New" w:hAnsi="Courier New" w:hint="default"/>
      </w:rPr>
    </w:lvl>
    <w:lvl w:ilvl="5" w:tplc="407C4D08">
      <w:start w:val="1"/>
      <w:numFmt w:val="bullet"/>
      <w:lvlText w:val=""/>
      <w:lvlJc w:val="left"/>
      <w:pPr>
        <w:ind w:left="4320" w:hanging="360"/>
      </w:pPr>
      <w:rPr>
        <w:rFonts w:ascii="Wingdings" w:hAnsi="Wingdings" w:hint="default"/>
      </w:rPr>
    </w:lvl>
    <w:lvl w:ilvl="6" w:tplc="C2F23FDC">
      <w:start w:val="1"/>
      <w:numFmt w:val="bullet"/>
      <w:lvlText w:val=""/>
      <w:lvlJc w:val="left"/>
      <w:pPr>
        <w:ind w:left="5040" w:hanging="360"/>
      </w:pPr>
      <w:rPr>
        <w:rFonts w:ascii="Symbol" w:hAnsi="Symbol" w:hint="default"/>
      </w:rPr>
    </w:lvl>
    <w:lvl w:ilvl="7" w:tplc="4B14BEBA">
      <w:start w:val="1"/>
      <w:numFmt w:val="bullet"/>
      <w:lvlText w:val="o"/>
      <w:lvlJc w:val="left"/>
      <w:pPr>
        <w:ind w:left="5760" w:hanging="360"/>
      </w:pPr>
      <w:rPr>
        <w:rFonts w:ascii="Courier New" w:hAnsi="Courier New" w:hint="default"/>
      </w:rPr>
    </w:lvl>
    <w:lvl w:ilvl="8" w:tplc="5A7EF428">
      <w:start w:val="1"/>
      <w:numFmt w:val="bullet"/>
      <w:lvlText w:val=""/>
      <w:lvlJc w:val="left"/>
      <w:pPr>
        <w:ind w:left="6480" w:hanging="360"/>
      </w:pPr>
      <w:rPr>
        <w:rFonts w:ascii="Wingdings" w:hAnsi="Wingdings" w:hint="default"/>
      </w:rPr>
    </w:lvl>
  </w:abstractNum>
  <w:abstractNum w:abstractNumId="13" w15:restartNumberingAfterBreak="1">
    <w:nsid w:val="2CEB6879"/>
    <w:multiLevelType w:val="hybridMultilevel"/>
    <w:tmpl w:val="83BAD9B4"/>
    <w:lvl w:ilvl="0" w:tplc="29B2061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1">
    <w:nsid w:val="33C7241B"/>
    <w:multiLevelType w:val="hybridMultilevel"/>
    <w:tmpl w:val="BD722E66"/>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1">
    <w:nsid w:val="3A6C0453"/>
    <w:multiLevelType w:val="hybridMultilevel"/>
    <w:tmpl w:val="E92491C8"/>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1">
    <w:nsid w:val="3C6F2C68"/>
    <w:multiLevelType w:val="hybridMultilevel"/>
    <w:tmpl w:val="9C5619B2"/>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1">
    <w:nsid w:val="3F9C104B"/>
    <w:multiLevelType w:val="hybridMultilevel"/>
    <w:tmpl w:val="B6CC5994"/>
    <w:lvl w:ilvl="0" w:tplc="04240013">
      <w:start w:val="1"/>
      <w:numFmt w:val="upperRoman"/>
      <w:lvlText w:val="%1."/>
      <w:lvlJc w:val="righ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0000633"/>
    <w:multiLevelType w:val="hybridMultilevel"/>
    <w:tmpl w:val="F372F858"/>
    <w:lvl w:ilvl="0" w:tplc="29B2061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1">
    <w:nsid w:val="415821F5"/>
    <w:multiLevelType w:val="hybridMultilevel"/>
    <w:tmpl w:val="DB004FAA"/>
    <w:lvl w:ilvl="0" w:tplc="29B2061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1">
    <w:nsid w:val="43874D89"/>
    <w:multiLevelType w:val="hybridMultilevel"/>
    <w:tmpl w:val="32E0443E"/>
    <w:lvl w:ilvl="0" w:tplc="0424000F">
      <w:start w:val="1"/>
      <w:numFmt w:val="decimal"/>
      <w:lvlText w:val="%1."/>
      <w:lvlJc w:val="left"/>
      <w:pPr>
        <w:ind w:left="720" w:hanging="360"/>
      </w:pPr>
      <w:rPr>
        <w:rFonts w:hint="default"/>
      </w:rPr>
    </w:lvl>
    <w:lvl w:ilvl="1" w:tplc="4C7C846E">
      <w:numFmt w:val="bullet"/>
      <w:lvlText w:val="-"/>
      <w:lvlJc w:val="left"/>
      <w:pPr>
        <w:ind w:left="1440" w:hanging="360"/>
      </w:pPr>
      <w:rPr>
        <w:rFonts w:ascii="Arial" w:eastAsia="Calibri"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6E2188B"/>
    <w:multiLevelType w:val="hybridMultilevel"/>
    <w:tmpl w:val="02D6064E"/>
    <w:lvl w:ilvl="0" w:tplc="29B2061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91621B1"/>
    <w:multiLevelType w:val="hybridMultilevel"/>
    <w:tmpl w:val="884092D6"/>
    <w:lvl w:ilvl="0" w:tplc="56080398">
      <w:numFmt w:val="bullet"/>
      <w:lvlText w:val="-"/>
      <w:lvlJc w:val="left"/>
      <w:pPr>
        <w:ind w:left="720" w:hanging="360"/>
      </w:pPr>
      <w:rPr>
        <w:rFonts w:ascii="Calibri" w:eastAsiaTheme="minorHAns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D450980"/>
    <w:multiLevelType w:val="multilevel"/>
    <w:tmpl w:val="6E0E91E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1">
    <w:nsid w:val="4F0772D7"/>
    <w:multiLevelType w:val="hybridMultilevel"/>
    <w:tmpl w:val="9C5619B2"/>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81139D"/>
    <w:multiLevelType w:val="hybridMultilevel"/>
    <w:tmpl w:val="8A74F9F6"/>
    <w:lvl w:ilvl="0" w:tplc="A1AA7F5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95"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1">
    <w:nsid w:val="562635CE"/>
    <w:multiLevelType w:val="hybridMultilevel"/>
    <w:tmpl w:val="C5EEE3F4"/>
    <w:lvl w:ilvl="0" w:tplc="79AE9B4E">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1">
    <w:nsid w:val="565546BE"/>
    <w:multiLevelType w:val="hybridMultilevel"/>
    <w:tmpl w:val="3008F576"/>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1">
    <w:nsid w:val="57BF02E4"/>
    <w:multiLevelType w:val="hybridMultilevel"/>
    <w:tmpl w:val="09C0551C"/>
    <w:lvl w:ilvl="0" w:tplc="C21E9390">
      <w:numFmt w:val="bullet"/>
      <w:lvlText w:val="-"/>
      <w:lvlJc w:val="left"/>
      <w:pPr>
        <w:ind w:left="786"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81C7A9D"/>
    <w:multiLevelType w:val="hybridMultilevel"/>
    <w:tmpl w:val="3E56DA74"/>
    <w:lvl w:ilvl="0" w:tplc="29B20616">
      <w:start w:val="1"/>
      <w:numFmt w:val="bullet"/>
      <w:lvlText w:val="-"/>
      <w:lvlJc w:val="left"/>
      <w:pPr>
        <w:ind w:left="360" w:hanging="360"/>
      </w:pPr>
      <w:rPr>
        <w:rFonts w:ascii="Calibri" w:hAnsi="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B314165"/>
    <w:multiLevelType w:val="hybridMultilevel"/>
    <w:tmpl w:val="DFB00DD8"/>
    <w:lvl w:ilvl="0" w:tplc="29B2061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617180"/>
    <w:multiLevelType w:val="hybridMultilevel"/>
    <w:tmpl w:val="71C4F098"/>
    <w:lvl w:ilvl="0" w:tplc="29B2061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1">
    <w:nsid w:val="6388370C"/>
    <w:multiLevelType w:val="hybridMultilevel"/>
    <w:tmpl w:val="32E0443E"/>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572D88"/>
    <w:multiLevelType w:val="hybridMultilevel"/>
    <w:tmpl w:val="17DE297A"/>
    <w:lvl w:ilvl="0" w:tplc="CE88D334">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1">
    <w:nsid w:val="693903B9"/>
    <w:multiLevelType w:val="hybridMultilevel"/>
    <w:tmpl w:val="9C12F61E"/>
    <w:lvl w:ilvl="0" w:tplc="1274633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1">
    <w:nsid w:val="708774EB"/>
    <w:multiLevelType w:val="hybridMultilevel"/>
    <w:tmpl w:val="50149B44"/>
    <w:lvl w:ilvl="0" w:tplc="29B20616">
      <w:start w:val="1"/>
      <w:numFmt w:val="bullet"/>
      <w:lvlText w:val="-"/>
      <w:lvlJc w:val="left"/>
      <w:pPr>
        <w:ind w:left="720" w:hanging="360"/>
      </w:pPr>
      <w:rPr>
        <w:rFonts w:ascii="Calibri" w:hAnsi="Calibri" w:hint="default"/>
      </w:rPr>
    </w:lvl>
    <w:lvl w:ilvl="1" w:tplc="B3A6751A">
      <w:start w:val="1"/>
      <w:numFmt w:val="bullet"/>
      <w:lvlText w:val="o"/>
      <w:lvlJc w:val="left"/>
      <w:pPr>
        <w:ind w:left="1440" w:hanging="360"/>
      </w:pPr>
      <w:rPr>
        <w:rFonts w:ascii="Courier New" w:hAnsi="Courier New" w:hint="default"/>
      </w:rPr>
    </w:lvl>
    <w:lvl w:ilvl="2" w:tplc="0136E576">
      <w:start w:val="1"/>
      <w:numFmt w:val="bullet"/>
      <w:lvlText w:val=""/>
      <w:lvlJc w:val="left"/>
      <w:pPr>
        <w:ind w:left="2160" w:hanging="360"/>
      </w:pPr>
      <w:rPr>
        <w:rFonts w:ascii="Wingdings" w:hAnsi="Wingdings" w:hint="default"/>
      </w:rPr>
    </w:lvl>
    <w:lvl w:ilvl="3" w:tplc="734E0DAC">
      <w:start w:val="1"/>
      <w:numFmt w:val="bullet"/>
      <w:lvlText w:val=""/>
      <w:lvlJc w:val="left"/>
      <w:pPr>
        <w:ind w:left="2880" w:hanging="360"/>
      </w:pPr>
      <w:rPr>
        <w:rFonts w:ascii="Symbol" w:hAnsi="Symbol" w:hint="default"/>
      </w:rPr>
    </w:lvl>
    <w:lvl w:ilvl="4" w:tplc="C13E13CA">
      <w:start w:val="1"/>
      <w:numFmt w:val="bullet"/>
      <w:lvlText w:val="o"/>
      <w:lvlJc w:val="left"/>
      <w:pPr>
        <w:ind w:left="3600" w:hanging="360"/>
      </w:pPr>
      <w:rPr>
        <w:rFonts w:ascii="Courier New" w:hAnsi="Courier New" w:hint="default"/>
      </w:rPr>
    </w:lvl>
    <w:lvl w:ilvl="5" w:tplc="80C2157E">
      <w:start w:val="1"/>
      <w:numFmt w:val="bullet"/>
      <w:lvlText w:val=""/>
      <w:lvlJc w:val="left"/>
      <w:pPr>
        <w:ind w:left="4320" w:hanging="360"/>
      </w:pPr>
      <w:rPr>
        <w:rFonts w:ascii="Wingdings" w:hAnsi="Wingdings" w:hint="default"/>
      </w:rPr>
    </w:lvl>
    <w:lvl w:ilvl="6" w:tplc="07909BE6">
      <w:start w:val="1"/>
      <w:numFmt w:val="bullet"/>
      <w:lvlText w:val=""/>
      <w:lvlJc w:val="left"/>
      <w:pPr>
        <w:ind w:left="5040" w:hanging="360"/>
      </w:pPr>
      <w:rPr>
        <w:rFonts w:ascii="Symbol" w:hAnsi="Symbol" w:hint="default"/>
      </w:rPr>
    </w:lvl>
    <w:lvl w:ilvl="7" w:tplc="43CE8572">
      <w:start w:val="1"/>
      <w:numFmt w:val="bullet"/>
      <w:lvlText w:val="o"/>
      <w:lvlJc w:val="left"/>
      <w:pPr>
        <w:ind w:left="5760" w:hanging="360"/>
      </w:pPr>
      <w:rPr>
        <w:rFonts w:ascii="Courier New" w:hAnsi="Courier New" w:hint="default"/>
      </w:rPr>
    </w:lvl>
    <w:lvl w:ilvl="8" w:tplc="FE4C2F60">
      <w:start w:val="1"/>
      <w:numFmt w:val="bullet"/>
      <w:lvlText w:val=""/>
      <w:lvlJc w:val="left"/>
      <w:pPr>
        <w:ind w:left="6480" w:hanging="360"/>
      </w:pPr>
      <w:rPr>
        <w:rFonts w:ascii="Wingdings" w:hAnsi="Wingdings" w:hint="default"/>
      </w:rPr>
    </w:lvl>
  </w:abstractNum>
  <w:abstractNum w:abstractNumId="36" w15:restartNumberingAfterBreak="1">
    <w:nsid w:val="71367E56"/>
    <w:multiLevelType w:val="hybridMultilevel"/>
    <w:tmpl w:val="F9C46DF2"/>
    <w:lvl w:ilvl="0" w:tplc="AB50C7D2">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1">
    <w:nsid w:val="71F17371"/>
    <w:multiLevelType w:val="hybridMultilevel"/>
    <w:tmpl w:val="C326297C"/>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1">
    <w:nsid w:val="74F22650"/>
    <w:multiLevelType w:val="hybridMultilevel"/>
    <w:tmpl w:val="ABE4E8B4"/>
    <w:lvl w:ilvl="0" w:tplc="E50ECE58">
      <w:start w:val="1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D90027"/>
    <w:multiLevelType w:val="hybridMultilevel"/>
    <w:tmpl w:val="714A83F8"/>
    <w:lvl w:ilvl="0" w:tplc="29B2061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1">
    <w:nsid w:val="7D9A5CA9"/>
    <w:multiLevelType w:val="hybridMultilevel"/>
    <w:tmpl w:val="20DAC57A"/>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ECD5BE7"/>
    <w:multiLevelType w:val="hybridMultilevel"/>
    <w:tmpl w:val="D2048F8E"/>
    <w:lvl w:ilvl="0" w:tplc="F1723A9E">
      <w:start w:val="6"/>
      <w:numFmt w:val="bullet"/>
      <w:lvlText w:val="-"/>
      <w:lvlJc w:val="left"/>
      <w:pPr>
        <w:ind w:left="720" w:hanging="360"/>
      </w:pPr>
      <w:rPr>
        <w:rFonts w:ascii="Calibri" w:eastAsia="SimSun" w:hAnsi="Calibri" w:cs="Times New Roman" w:hint="default"/>
        <w:i w:val="0"/>
        <w:w w:val="1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95535953">
    <w:abstractNumId w:val="35"/>
  </w:num>
  <w:num w:numId="2" w16cid:durableId="2106458588">
    <w:abstractNumId w:val="12"/>
  </w:num>
  <w:num w:numId="3" w16cid:durableId="144245361">
    <w:abstractNumId w:val="38"/>
  </w:num>
  <w:num w:numId="4" w16cid:durableId="1230772867">
    <w:abstractNumId w:val="6"/>
  </w:num>
  <w:num w:numId="5" w16cid:durableId="932056318">
    <w:abstractNumId w:val="28"/>
  </w:num>
  <w:num w:numId="6" w16cid:durableId="532183911">
    <w:abstractNumId w:val="20"/>
  </w:num>
  <w:num w:numId="7" w16cid:durableId="55050394">
    <w:abstractNumId w:val="17"/>
  </w:num>
  <w:num w:numId="8" w16cid:durableId="1034692015">
    <w:abstractNumId w:val="14"/>
  </w:num>
  <w:num w:numId="9" w16cid:durableId="1838501158">
    <w:abstractNumId w:val="40"/>
  </w:num>
  <w:num w:numId="10" w16cid:durableId="1930503205">
    <w:abstractNumId w:val="26"/>
  </w:num>
  <w:num w:numId="11" w16cid:durableId="1635941454">
    <w:abstractNumId w:val="19"/>
  </w:num>
  <w:num w:numId="12" w16cid:durableId="300500212">
    <w:abstractNumId w:val="36"/>
  </w:num>
  <w:num w:numId="13" w16cid:durableId="2042897530">
    <w:abstractNumId w:val="1"/>
  </w:num>
  <w:num w:numId="14" w16cid:durableId="546725551">
    <w:abstractNumId w:val="13"/>
  </w:num>
  <w:num w:numId="15" w16cid:durableId="736906003">
    <w:abstractNumId w:val="8"/>
  </w:num>
  <w:num w:numId="16" w16cid:durableId="1816488736">
    <w:abstractNumId w:val="34"/>
  </w:num>
  <w:num w:numId="17" w16cid:durableId="2030446944">
    <w:abstractNumId w:val="11"/>
  </w:num>
  <w:num w:numId="18" w16cid:durableId="1457405378">
    <w:abstractNumId w:val="25"/>
  </w:num>
  <w:num w:numId="19" w16cid:durableId="1154251095">
    <w:abstractNumId w:val="29"/>
  </w:num>
  <w:num w:numId="20" w16cid:durableId="2098088890">
    <w:abstractNumId w:val="30"/>
  </w:num>
  <w:num w:numId="21" w16cid:durableId="1801724718">
    <w:abstractNumId w:val="9"/>
  </w:num>
  <w:num w:numId="22" w16cid:durableId="198055887">
    <w:abstractNumId w:val="3"/>
  </w:num>
  <w:num w:numId="23" w16cid:durableId="381834399">
    <w:abstractNumId w:val="23"/>
  </w:num>
  <w:num w:numId="24" w16cid:durableId="2055619257">
    <w:abstractNumId w:val="37"/>
  </w:num>
  <w:num w:numId="25" w16cid:durableId="1961183803">
    <w:abstractNumId w:val="7"/>
  </w:num>
  <w:num w:numId="26" w16cid:durableId="2042049271">
    <w:abstractNumId w:val="33"/>
  </w:num>
  <w:num w:numId="27" w16cid:durableId="1841579937">
    <w:abstractNumId w:val="10"/>
  </w:num>
  <w:num w:numId="28" w16cid:durableId="1413160751">
    <w:abstractNumId w:val="5"/>
  </w:num>
  <w:num w:numId="29" w16cid:durableId="1447582158">
    <w:abstractNumId w:val="4"/>
  </w:num>
  <w:num w:numId="30" w16cid:durableId="1506166294">
    <w:abstractNumId w:val="41"/>
  </w:num>
  <w:num w:numId="31" w16cid:durableId="64884009">
    <w:abstractNumId w:val="32"/>
  </w:num>
  <w:num w:numId="32" w16cid:durableId="236130312">
    <w:abstractNumId w:val="22"/>
  </w:num>
  <w:num w:numId="33" w16cid:durableId="917054784">
    <w:abstractNumId w:val="0"/>
  </w:num>
  <w:num w:numId="34" w16cid:durableId="580409055">
    <w:abstractNumId w:val="15"/>
  </w:num>
  <w:num w:numId="35" w16cid:durableId="545798016">
    <w:abstractNumId w:val="27"/>
  </w:num>
  <w:num w:numId="36" w16cid:durableId="1583180710">
    <w:abstractNumId w:val="16"/>
  </w:num>
  <w:num w:numId="37" w16cid:durableId="2090957936">
    <w:abstractNumId w:val="24"/>
  </w:num>
  <w:num w:numId="38" w16cid:durableId="2026976714">
    <w:abstractNumId w:val="31"/>
  </w:num>
  <w:num w:numId="39" w16cid:durableId="1914662885">
    <w:abstractNumId w:val="18"/>
  </w:num>
  <w:num w:numId="40" w16cid:durableId="1950550804">
    <w:abstractNumId w:val="39"/>
  </w:num>
  <w:num w:numId="41" w16cid:durableId="774060988">
    <w:abstractNumId w:val="2"/>
  </w:num>
  <w:num w:numId="42" w16cid:durableId="12914758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B76"/>
    <w:rsid w:val="00014061"/>
    <w:rsid w:val="00023C0E"/>
    <w:rsid w:val="0004216E"/>
    <w:rsid w:val="00044095"/>
    <w:rsid w:val="00050F17"/>
    <w:rsid w:val="00053A85"/>
    <w:rsid w:val="00056139"/>
    <w:rsid w:val="00064F6D"/>
    <w:rsid w:val="00070F08"/>
    <w:rsid w:val="00071E31"/>
    <w:rsid w:val="00074028"/>
    <w:rsid w:val="000918DD"/>
    <w:rsid w:val="000A01C4"/>
    <w:rsid w:val="000A176B"/>
    <w:rsid w:val="000A3AC6"/>
    <w:rsid w:val="000A3CB8"/>
    <w:rsid w:val="000B6FC1"/>
    <w:rsid w:val="000D3516"/>
    <w:rsid w:val="000E0679"/>
    <w:rsid w:val="00100721"/>
    <w:rsid w:val="001009D9"/>
    <w:rsid w:val="00105D61"/>
    <w:rsid w:val="00130B76"/>
    <w:rsid w:val="00132BE1"/>
    <w:rsid w:val="0013677D"/>
    <w:rsid w:val="00145EF2"/>
    <w:rsid w:val="00155FD0"/>
    <w:rsid w:val="00163BD1"/>
    <w:rsid w:val="001774FA"/>
    <w:rsid w:val="00180B55"/>
    <w:rsid w:val="00181032"/>
    <w:rsid w:val="001822AC"/>
    <w:rsid w:val="00186BE6"/>
    <w:rsid w:val="00191C88"/>
    <w:rsid w:val="001A773E"/>
    <w:rsid w:val="001B1ADF"/>
    <w:rsid w:val="001B320C"/>
    <w:rsid w:val="001B3741"/>
    <w:rsid w:val="001D7D1B"/>
    <w:rsid w:val="001E27C1"/>
    <w:rsid w:val="001E2B75"/>
    <w:rsid w:val="001E51CF"/>
    <w:rsid w:val="001F220A"/>
    <w:rsid w:val="0020354E"/>
    <w:rsid w:val="0020427D"/>
    <w:rsid w:val="002114C2"/>
    <w:rsid w:val="00217EAA"/>
    <w:rsid w:val="00222016"/>
    <w:rsid w:val="002258B0"/>
    <w:rsid w:val="002432B2"/>
    <w:rsid w:val="00254452"/>
    <w:rsid w:val="002769EE"/>
    <w:rsid w:val="0029490F"/>
    <w:rsid w:val="002B7EEA"/>
    <w:rsid w:val="002C6FC5"/>
    <w:rsid w:val="002D3714"/>
    <w:rsid w:val="002E0FC9"/>
    <w:rsid w:val="002E3C33"/>
    <w:rsid w:val="002E6BEB"/>
    <w:rsid w:val="002F0385"/>
    <w:rsid w:val="00310C04"/>
    <w:rsid w:val="00310F21"/>
    <w:rsid w:val="003208ED"/>
    <w:rsid w:val="00320C5B"/>
    <w:rsid w:val="00337A7D"/>
    <w:rsid w:val="00347334"/>
    <w:rsid w:val="003578AA"/>
    <w:rsid w:val="00362606"/>
    <w:rsid w:val="00371084"/>
    <w:rsid w:val="003936D3"/>
    <w:rsid w:val="00397501"/>
    <w:rsid w:val="003A4564"/>
    <w:rsid w:val="003B0691"/>
    <w:rsid w:val="003B0A34"/>
    <w:rsid w:val="003B653C"/>
    <w:rsid w:val="003C12EA"/>
    <w:rsid w:val="003D0660"/>
    <w:rsid w:val="003D4EB5"/>
    <w:rsid w:val="003D79FB"/>
    <w:rsid w:val="003E2993"/>
    <w:rsid w:val="003E482E"/>
    <w:rsid w:val="003E4ECA"/>
    <w:rsid w:val="003F2522"/>
    <w:rsid w:val="00416A21"/>
    <w:rsid w:val="00416CFA"/>
    <w:rsid w:val="004261FA"/>
    <w:rsid w:val="00437007"/>
    <w:rsid w:val="004736FC"/>
    <w:rsid w:val="00485C3B"/>
    <w:rsid w:val="00491405"/>
    <w:rsid w:val="00493FD2"/>
    <w:rsid w:val="004A0EC2"/>
    <w:rsid w:val="004A26EE"/>
    <w:rsid w:val="004A415A"/>
    <w:rsid w:val="004D4A32"/>
    <w:rsid w:val="004D79F4"/>
    <w:rsid w:val="004E4A02"/>
    <w:rsid w:val="004E514E"/>
    <w:rsid w:val="004F1F48"/>
    <w:rsid w:val="004F3EE0"/>
    <w:rsid w:val="004F6F17"/>
    <w:rsid w:val="004F7F46"/>
    <w:rsid w:val="00500B3A"/>
    <w:rsid w:val="00504CB5"/>
    <w:rsid w:val="00511139"/>
    <w:rsid w:val="00517BBB"/>
    <w:rsid w:val="005215E8"/>
    <w:rsid w:val="005331A6"/>
    <w:rsid w:val="00534A3B"/>
    <w:rsid w:val="00543043"/>
    <w:rsid w:val="00543A14"/>
    <w:rsid w:val="0054565D"/>
    <w:rsid w:val="0055175D"/>
    <w:rsid w:val="00575368"/>
    <w:rsid w:val="005772BB"/>
    <w:rsid w:val="005A730D"/>
    <w:rsid w:val="005B0776"/>
    <w:rsid w:val="005B14F6"/>
    <w:rsid w:val="005C6CE7"/>
    <w:rsid w:val="005C7829"/>
    <w:rsid w:val="005D3008"/>
    <w:rsid w:val="005E3755"/>
    <w:rsid w:val="005E6A92"/>
    <w:rsid w:val="006037DB"/>
    <w:rsid w:val="00604615"/>
    <w:rsid w:val="00610A44"/>
    <w:rsid w:val="00614296"/>
    <w:rsid w:val="00614925"/>
    <w:rsid w:val="00632682"/>
    <w:rsid w:val="00634D8C"/>
    <w:rsid w:val="006356B7"/>
    <w:rsid w:val="00642EEE"/>
    <w:rsid w:val="00652FB9"/>
    <w:rsid w:val="00661C12"/>
    <w:rsid w:val="006759CE"/>
    <w:rsid w:val="00680575"/>
    <w:rsid w:val="00682FFF"/>
    <w:rsid w:val="00690496"/>
    <w:rsid w:val="00694D6E"/>
    <w:rsid w:val="006B0DB0"/>
    <w:rsid w:val="006C3855"/>
    <w:rsid w:val="006D24DC"/>
    <w:rsid w:val="006D5BFF"/>
    <w:rsid w:val="006F2BB8"/>
    <w:rsid w:val="007022D4"/>
    <w:rsid w:val="00703215"/>
    <w:rsid w:val="00716540"/>
    <w:rsid w:val="00732C0C"/>
    <w:rsid w:val="0073358E"/>
    <w:rsid w:val="00736FF5"/>
    <w:rsid w:val="00737A68"/>
    <w:rsid w:val="00741991"/>
    <w:rsid w:val="00751A87"/>
    <w:rsid w:val="0075791F"/>
    <w:rsid w:val="007633E3"/>
    <w:rsid w:val="00763759"/>
    <w:rsid w:val="00764AAA"/>
    <w:rsid w:val="00765B8E"/>
    <w:rsid w:val="00767A4C"/>
    <w:rsid w:val="00771E4B"/>
    <w:rsid w:val="0077744E"/>
    <w:rsid w:val="00780590"/>
    <w:rsid w:val="0078297E"/>
    <w:rsid w:val="00796F55"/>
    <w:rsid w:val="007A035E"/>
    <w:rsid w:val="007A24E5"/>
    <w:rsid w:val="007A4788"/>
    <w:rsid w:val="007B076A"/>
    <w:rsid w:val="007B4C14"/>
    <w:rsid w:val="007C166F"/>
    <w:rsid w:val="007C1DEA"/>
    <w:rsid w:val="007E7C25"/>
    <w:rsid w:val="007F2C4F"/>
    <w:rsid w:val="00800010"/>
    <w:rsid w:val="008015C5"/>
    <w:rsid w:val="008025D7"/>
    <w:rsid w:val="00807459"/>
    <w:rsid w:val="00813ABC"/>
    <w:rsid w:val="00821D83"/>
    <w:rsid w:val="0082354D"/>
    <w:rsid w:val="00827FAF"/>
    <w:rsid w:val="008307BA"/>
    <w:rsid w:val="00833207"/>
    <w:rsid w:val="0083363E"/>
    <w:rsid w:val="008359CB"/>
    <w:rsid w:val="00845340"/>
    <w:rsid w:val="0084607F"/>
    <w:rsid w:val="00846ADB"/>
    <w:rsid w:val="008637BC"/>
    <w:rsid w:val="008654F6"/>
    <w:rsid w:val="00870BD5"/>
    <w:rsid w:val="00876F24"/>
    <w:rsid w:val="00880008"/>
    <w:rsid w:val="0088543A"/>
    <w:rsid w:val="008900E1"/>
    <w:rsid w:val="008B2F79"/>
    <w:rsid w:val="008B5D96"/>
    <w:rsid w:val="008B618D"/>
    <w:rsid w:val="008C1F9F"/>
    <w:rsid w:val="008D6F01"/>
    <w:rsid w:val="008E7859"/>
    <w:rsid w:val="008E7D2A"/>
    <w:rsid w:val="008F53CC"/>
    <w:rsid w:val="00901107"/>
    <w:rsid w:val="00922F82"/>
    <w:rsid w:val="00923841"/>
    <w:rsid w:val="00934ACB"/>
    <w:rsid w:val="00961337"/>
    <w:rsid w:val="00965B0F"/>
    <w:rsid w:val="009803CD"/>
    <w:rsid w:val="0098321A"/>
    <w:rsid w:val="00983282"/>
    <w:rsid w:val="00985134"/>
    <w:rsid w:val="0099385B"/>
    <w:rsid w:val="009A4E4A"/>
    <w:rsid w:val="009A717C"/>
    <w:rsid w:val="009B31F7"/>
    <w:rsid w:val="009B40AC"/>
    <w:rsid w:val="009B5E25"/>
    <w:rsid w:val="009C6E72"/>
    <w:rsid w:val="009F411D"/>
    <w:rsid w:val="009F45AE"/>
    <w:rsid w:val="00A02CAF"/>
    <w:rsid w:val="00A23FE3"/>
    <w:rsid w:val="00A2638C"/>
    <w:rsid w:val="00A35AC0"/>
    <w:rsid w:val="00A35B8D"/>
    <w:rsid w:val="00A36AD3"/>
    <w:rsid w:val="00A45AB4"/>
    <w:rsid w:val="00A47306"/>
    <w:rsid w:val="00A50694"/>
    <w:rsid w:val="00A57DE6"/>
    <w:rsid w:val="00A63FC9"/>
    <w:rsid w:val="00A67205"/>
    <w:rsid w:val="00A715BB"/>
    <w:rsid w:val="00A8033D"/>
    <w:rsid w:val="00A84543"/>
    <w:rsid w:val="00A95D8C"/>
    <w:rsid w:val="00A95ED1"/>
    <w:rsid w:val="00AA051E"/>
    <w:rsid w:val="00AB08F4"/>
    <w:rsid w:val="00AB7037"/>
    <w:rsid w:val="00AC2FFA"/>
    <w:rsid w:val="00AC7424"/>
    <w:rsid w:val="00AE58C0"/>
    <w:rsid w:val="00AE6870"/>
    <w:rsid w:val="00B04A06"/>
    <w:rsid w:val="00B07BD8"/>
    <w:rsid w:val="00B12683"/>
    <w:rsid w:val="00B14E2E"/>
    <w:rsid w:val="00B20577"/>
    <w:rsid w:val="00B32F81"/>
    <w:rsid w:val="00B404F0"/>
    <w:rsid w:val="00B45C6F"/>
    <w:rsid w:val="00B45EFF"/>
    <w:rsid w:val="00B60AB3"/>
    <w:rsid w:val="00B66235"/>
    <w:rsid w:val="00B73E27"/>
    <w:rsid w:val="00B849D2"/>
    <w:rsid w:val="00B91962"/>
    <w:rsid w:val="00BC5A73"/>
    <w:rsid w:val="00BF27C0"/>
    <w:rsid w:val="00C031BE"/>
    <w:rsid w:val="00C036EF"/>
    <w:rsid w:val="00C304AA"/>
    <w:rsid w:val="00C411CC"/>
    <w:rsid w:val="00C41738"/>
    <w:rsid w:val="00C45751"/>
    <w:rsid w:val="00C4683B"/>
    <w:rsid w:val="00C51140"/>
    <w:rsid w:val="00C55082"/>
    <w:rsid w:val="00C74C44"/>
    <w:rsid w:val="00C75E89"/>
    <w:rsid w:val="00C861DD"/>
    <w:rsid w:val="00CD03FA"/>
    <w:rsid w:val="00CF0553"/>
    <w:rsid w:val="00D06FE6"/>
    <w:rsid w:val="00D46E3D"/>
    <w:rsid w:val="00D47773"/>
    <w:rsid w:val="00D47EAA"/>
    <w:rsid w:val="00D563E4"/>
    <w:rsid w:val="00D65BB7"/>
    <w:rsid w:val="00D6652B"/>
    <w:rsid w:val="00D80AE2"/>
    <w:rsid w:val="00D95697"/>
    <w:rsid w:val="00DA279F"/>
    <w:rsid w:val="00DA2883"/>
    <w:rsid w:val="00DB2A93"/>
    <w:rsid w:val="00DB3B5F"/>
    <w:rsid w:val="00DD3A4D"/>
    <w:rsid w:val="00DD7163"/>
    <w:rsid w:val="00DE7EA4"/>
    <w:rsid w:val="00DF6A2F"/>
    <w:rsid w:val="00E0397C"/>
    <w:rsid w:val="00E07EF4"/>
    <w:rsid w:val="00E25838"/>
    <w:rsid w:val="00E27C0A"/>
    <w:rsid w:val="00E27C21"/>
    <w:rsid w:val="00E33AF4"/>
    <w:rsid w:val="00E41004"/>
    <w:rsid w:val="00E459B9"/>
    <w:rsid w:val="00E51B7A"/>
    <w:rsid w:val="00E6089D"/>
    <w:rsid w:val="00E61F37"/>
    <w:rsid w:val="00E644FC"/>
    <w:rsid w:val="00E6685F"/>
    <w:rsid w:val="00E848F0"/>
    <w:rsid w:val="00EA0F85"/>
    <w:rsid w:val="00EB0D44"/>
    <w:rsid w:val="00EB1161"/>
    <w:rsid w:val="00EB57B9"/>
    <w:rsid w:val="00ED6370"/>
    <w:rsid w:val="00EE1DEB"/>
    <w:rsid w:val="00EE3414"/>
    <w:rsid w:val="00EF582C"/>
    <w:rsid w:val="00F036DF"/>
    <w:rsid w:val="00F21CD7"/>
    <w:rsid w:val="00F36E74"/>
    <w:rsid w:val="00F44367"/>
    <w:rsid w:val="00F53378"/>
    <w:rsid w:val="00F5530B"/>
    <w:rsid w:val="00F60F86"/>
    <w:rsid w:val="00F85942"/>
    <w:rsid w:val="00F91A05"/>
    <w:rsid w:val="00FB653C"/>
    <w:rsid w:val="00FB668B"/>
    <w:rsid w:val="00FC6D83"/>
    <w:rsid w:val="00FD187C"/>
    <w:rsid w:val="00FE5F10"/>
    <w:rsid w:val="00FE6066"/>
    <w:rsid w:val="00FE7960"/>
    <w:rsid w:val="00FF5281"/>
    <w:rsid w:val="1AE975B4"/>
    <w:rsid w:val="2CE48143"/>
    <w:rsid w:val="5347207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24E5C"/>
  <w15:chartTrackingRefBased/>
  <w15:docId w15:val="{D5127018-8D2F-4A92-9AF7-DDF71A420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l-SI" w:eastAsia="sl-S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30B76"/>
    <w:pPr>
      <w:keepNext/>
      <w:keepLines/>
      <w:spacing w:before="240" w:after="0"/>
      <w:outlineLvl w:val="0"/>
    </w:pPr>
    <w:rPr>
      <w:rFonts w:asciiTheme="majorHAnsi" w:eastAsiaTheme="majorEastAsia" w:hAnsiTheme="majorHAnsi" w:cstheme="majorBidi"/>
      <w:color w:val="2F5496" w:themeColor="accent1" w:themeShade="BF"/>
      <w:kern w:val="0"/>
      <w:sz w:val="32"/>
      <w:szCs w:val="32"/>
      <w:lang w:eastAsia="en-US"/>
      <w14:ligatures w14:val="none"/>
    </w:rPr>
  </w:style>
  <w:style w:type="paragraph" w:styleId="Naslov3">
    <w:name w:val="heading 3"/>
    <w:basedOn w:val="Navaden"/>
    <w:next w:val="Navaden"/>
    <w:link w:val="Naslov3Znak"/>
    <w:uiPriority w:val="9"/>
    <w:semiHidden/>
    <w:unhideWhenUsed/>
    <w:qFormat/>
    <w:rsid w:val="00130B76"/>
    <w:pPr>
      <w:keepNext/>
      <w:keepLines/>
      <w:spacing w:before="40" w:after="0"/>
      <w:outlineLvl w:val="2"/>
    </w:pPr>
    <w:rPr>
      <w:rFonts w:asciiTheme="majorHAnsi" w:eastAsiaTheme="majorEastAsia" w:hAnsiTheme="majorHAnsi" w:cstheme="majorBidi"/>
      <w:color w:val="1F3763" w:themeColor="accent1" w:themeShade="7F"/>
      <w:kern w:val="0"/>
      <w:sz w:val="24"/>
      <w:szCs w:val="24"/>
      <w:lang w:eastAsia="en-US"/>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30B76"/>
    <w:rPr>
      <w:rFonts w:asciiTheme="majorHAnsi" w:eastAsiaTheme="majorEastAsia" w:hAnsiTheme="majorHAnsi" w:cstheme="majorBidi"/>
      <w:color w:val="2F5496" w:themeColor="accent1" w:themeShade="BF"/>
      <w:kern w:val="0"/>
      <w:sz w:val="32"/>
      <w:szCs w:val="32"/>
      <w:lang w:eastAsia="en-US"/>
      <w14:ligatures w14:val="none"/>
    </w:rPr>
  </w:style>
  <w:style w:type="character" w:customStyle="1" w:styleId="Naslov3Znak">
    <w:name w:val="Naslov 3 Znak"/>
    <w:basedOn w:val="Privzetapisavaodstavka"/>
    <w:link w:val="Naslov3"/>
    <w:uiPriority w:val="9"/>
    <w:semiHidden/>
    <w:rsid w:val="00130B76"/>
    <w:rPr>
      <w:rFonts w:asciiTheme="majorHAnsi" w:eastAsiaTheme="majorEastAsia" w:hAnsiTheme="majorHAnsi" w:cstheme="majorBidi"/>
      <w:color w:val="1F3763" w:themeColor="accent1" w:themeShade="7F"/>
      <w:kern w:val="0"/>
      <w:sz w:val="24"/>
      <w:szCs w:val="24"/>
      <w:lang w:eastAsia="en-US"/>
      <w14:ligatures w14:val="non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rsid w:val="00130B76"/>
    <w:pPr>
      <w:spacing w:after="0" w:line="240" w:lineRule="auto"/>
    </w:pPr>
    <w:rPr>
      <w:rFonts w:eastAsiaTheme="minorHAnsi"/>
      <w:kern w:val="0"/>
      <w:sz w:val="20"/>
      <w:szCs w:val="20"/>
      <w:lang w:eastAsia="en-US"/>
      <w14:ligatures w14:val="none"/>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130B76"/>
    <w:rPr>
      <w:rFonts w:eastAsiaTheme="minorHAnsi"/>
      <w:kern w:val="0"/>
      <w:sz w:val="20"/>
      <w:szCs w:val="20"/>
      <w:lang w:eastAsia="en-US"/>
      <w14:ligatures w14:val="none"/>
    </w:rPr>
  </w:style>
  <w:style w:type="character" w:styleId="Sprotnaopomba-sklic">
    <w:name w:val="footnote reference"/>
    <w:aliases w:val="Footnote symbol,Footnote,Fussnota"/>
    <w:uiPriority w:val="99"/>
    <w:unhideWhenUsed/>
    <w:rsid w:val="00130B76"/>
    <w:rPr>
      <w:vertAlign w:val="superscript"/>
    </w:rPr>
  </w:style>
  <w:style w:type="character" w:styleId="Omemba">
    <w:name w:val="Mention"/>
    <w:basedOn w:val="Privzetapisavaodstavka"/>
    <w:uiPriority w:val="99"/>
    <w:unhideWhenUsed/>
    <w:rsid w:val="00130B76"/>
    <w:rPr>
      <w:color w:val="2B579A"/>
      <w:shd w:val="clear" w:color="auto" w:fill="E6E6E6"/>
    </w:rPr>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lp11"/>
    <w:basedOn w:val="Navaden"/>
    <w:link w:val="OdstavekseznamaZnak"/>
    <w:uiPriority w:val="34"/>
    <w:qFormat/>
    <w:rsid w:val="00130B76"/>
    <w:pPr>
      <w:ind w:left="720"/>
      <w:contextualSpacing/>
    </w:pPr>
    <w:rPr>
      <w:rFonts w:eastAsiaTheme="minorHAnsi"/>
      <w:kern w:val="0"/>
      <w:lang w:eastAsia="en-US"/>
      <w14:ligatures w14:val="none"/>
    </w:rPr>
  </w:style>
  <w:style w:type="character" w:styleId="Hiperpovezava">
    <w:name w:val="Hyperlink"/>
    <w:basedOn w:val="Privzetapisavaodstavka"/>
    <w:uiPriority w:val="99"/>
    <w:unhideWhenUsed/>
    <w:rsid w:val="00130B76"/>
    <w:rPr>
      <w:color w:val="0563C1" w:themeColor="hyperlink"/>
      <w:u w:val="single"/>
    </w:rPr>
  </w:style>
  <w:style w:type="paragraph" w:styleId="Pripombabesedilo">
    <w:name w:val="annotation text"/>
    <w:aliases w:val="Komentar - besedilo,Komentar - besedilo1, Znak9,Znak9"/>
    <w:basedOn w:val="Navaden"/>
    <w:link w:val="PripombabesediloZnak"/>
    <w:uiPriority w:val="99"/>
    <w:unhideWhenUsed/>
    <w:rsid w:val="00130B76"/>
    <w:pPr>
      <w:spacing w:line="240" w:lineRule="auto"/>
    </w:pPr>
    <w:rPr>
      <w:rFonts w:eastAsiaTheme="minorHAnsi"/>
      <w:kern w:val="0"/>
      <w:sz w:val="20"/>
      <w:szCs w:val="20"/>
      <w:lang w:eastAsia="en-US"/>
      <w14:ligatures w14:val="none"/>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130B76"/>
    <w:rPr>
      <w:rFonts w:eastAsiaTheme="minorHAnsi"/>
      <w:kern w:val="0"/>
      <w:sz w:val="20"/>
      <w:szCs w:val="20"/>
      <w:lang w:eastAsia="en-US"/>
      <w14:ligatures w14:val="none"/>
    </w:rPr>
  </w:style>
  <w:style w:type="character" w:styleId="Pripombasklic">
    <w:name w:val="annotation reference"/>
    <w:aliases w:val="Komentar - sklic,Komentar - sklic1"/>
    <w:basedOn w:val="Privzetapisavaodstavka"/>
    <w:uiPriority w:val="99"/>
    <w:unhideWhenUsed/>
    <w:qFormat/>
    <w:rsid w:val="00130B76"/>
    <w:rPr>
      <w:sz w:val="16"/>
      <w:szCs w:val="16"/>
    </w:rPr>
  </w:style>
  <w:style w:type="paragraph" w:styleId="Revizija">
    <w:name w:val="Revision"/>
    <w:hidden/>
    <w:uiPriority w:val="99"/>
    <w:semiHidden/>
    <w:rsid w:val="00130B76"/>
    <w:pPr>
      <w:spacing w:after="0" w:line="240" w:lineRule="auto"/>
    </w:pPr>
    <w:rPr>
      <w:rFonts w:eastAsiaTheme="minorHAnsi"/>
      <w:kern w:val="0"/>
      <w:lang w:eastAsia="en-US"/>
      <w14:ligatures w14:val="none"/>
    </w:rPr>
  </w:style>
  <w:style w:type="paragraph" w:styleId="Glava">
    <w:name w:val="header"/>
    <w:basedOn w:val="Navaden"/>
    <w:link w:val="GlavaZnak"/>
    <w:uiPriority w:val="99"/>
    <w:unhideWhenUsed/>
    <w:rsid w:val="00130B76"/>
    <w:pPr>
      <w:tabs>
        <w:tab w:val="center" w:pos="4536"/>
        <w:tab w:val="right" w:pos="9072"/>
      </w:tabs>
      <w:spacing w:after="0" w:line="240" w:lineRule="auto"/>
    </w:pPr>
    <w:rPr>
      <w:rFonts w:eastAsiaTheme="minorHAnsi"/>
      <w:kern w:val="0"/>
      <w:lang w:eastAsia="en-US"/>
      <w14:ligatures w14:val="none"/>
    </w:rPr>
  </w:style>
  <w:style w:type="character" w:customStyle="1" w:styleId="GlavaZnak">
    <w:name w:val="Glava Znak"/>
    <w:basedOn w:val="Privzetapisavaodstavka"/>
    <w:link w:val="Glava"/>
    <w:uiPriority w:val="99"/>
    <w:rsid w:val="00130B76"/>
    <w:rPr>
      <w:rFonts w:eastAsiaTheme="minorHAnsi"/>
      <w:kern w:val="0"/>
      <w:lang w:eastAsia="en-US"/>
      <w14:ligatures w14:val="none"/>
    </w:rPr>
  </w:style>
  <w:style w:type="paragraph" w:styleId="Noga">
    <w:name w:val="footer"/>
    <w:basedOn w:val="Navaden"/>
    <w:link w:val="NogaZnak"/>
    <w:uiPriority w:val="99"/>
    <w:unhideWhenUsed/>
    <w:rsid w:val="00130B76"/>
    <w:pPr>
      <w:tabs>
        <w:tab w:val="center" w:pos="4536"/>
        <w:tab w:val="right" w:pos="9072"/>
      </w:tabs>
      <w:spacing w:after="0" w:line="240" w:lineRule="auto"/>
    </w:pPr>
    <w:rPr>
      <w:rFonts w:eastAsiaTheme="minorHAnsi"/>
      <w:kern w:val="0"/>
      <w:lang w:eastAsia="en-US"/>
      <w14:ligatures w14:val="none"/>
    </w:rPr>
  </w:style>
  <w:style w:type="character" w:customStyle="1" w:styleId="NogaZnak">
    <w:name w:val="Noga Znak"/>
    <w:basedOn w:val="Privzetapisavaodstavka"/>
    <w:link w:val="Noga"/>
    <w:uiPriority w:val="99"/>
    <w:rsid w:val="00130B76"/>
    <w:rPr>
      <w:rFonts w:eastAsiaTheme="minorHAnsi"/>
      <w:kern w:val="0"/>
      <w:lang w:eastAsia="en-US"/>
      <w14:ligatures w14:val="none"/>
    </w:rPr>
  </w:style>
  <w:style w:type="paragraph" w:styleId="Zadevapripombe">
    <w:name w:val="annotation subject"/>
    <w:basedOn w:val="Pripombabesedilo"/>
    <w:next w:val="Pripombabesedilo"/>
    <w:link w:val="ZadevapripombeZnak"/>
    <w:uiPriority w:val="99"/>
    <w:semiHidden/>
    <w:unhideWhenUsed/>
    <w:rsid w:val="00130B76"/>
    <w:rPr>
      <w:b/>
      <w:bCs/>
    </w:rPr>
  </w:style>
  <w:style w:type="character" w:customStyle="1" w:styleId="ZadevapripombeZnak">
    <w:name w:val="Zadeva pripombe Znak"/>
    <w:basedOn w:val="PripombabesediloZnak"/>
    <w:link w:val="Zadevapripombe"/>
    <w:uiPriority w:val="99"/>
    <w:semiHidden/>
    <w:rsid w:val="00130B76"/>
    <w:rPr>
      <w:rFonts w:eastAsiaTheme="minorHAnsi"/>
      <w:b/>
      <w:bCs/>
      <w:kern w:val="0"/>
      <w:sz w:val="20"/>
      <w:szCs w:val="20"/>
      <w:lang w:eastAsia="en-US"/>
      <w14:ligatures w14:val="none"/>
    </w:rPr>
  </w:style>
  <w:style w:type="character" w:styleId="Nerazreenaomemba">
    <w:name w:val="Unresolved Mention"/>
    <w:basedOn w:val="Privzetapisavaodstavka"/>
    <w:uiPriority w:val="99"/>
    <w:semiHidden/>
    <w:unhideWhenUsed/>
    <w:rsid w:val="00130B76"/>
    <w:rPr>
      <w:color w:val="605E5C"/>
      <w:shd w:val="clear" w:color="auto" w:fill="E1DFDD"/>
    </w:rPr>
  </w:style>
  <w:style w:type="character" w:styleId="SledenaHiperpovezava">
    <w:name w:val="FollowedHyperlink"/>
    <w:basedOn w:val="Privzetapisavaodstavka"/>
    <w:uiPriority w:val="99"/>
    <w:semiHidden/>
    <w:unhideWhenUsed/>
    <w:rsid w:val="00130B76"/>
    <w:rPr>
      <w:color w:val="954F72" w:themeColor="followedHyperlink"/>
      <w:u w:val="single"/>
    </w:rPr>
  </w:style>
  <w:style w:type="table" w:customStyle="1" w:styleId="Tabelamrea8">
    <w:name w:val="Tabela – mreža8"/>
    <w:basedOn w:val="Navadnatabela"/>
    <w:next w:val="Tabelamrea"/>
    <w:uiPriority w:val="39"/>
    <w:rsid w:val="00130B76"/>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mrea">
    <w:name w:val="Table Grid"/>
    <w:basedOn w:val="Navadnatabela"/>
    <w:uiPriority w:val="39"/>
    <w:rsid w:val="00130B76"/>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
    <w:name w:val="odstavek"/>
    <w:basedOn w:val="Navaden"/>
    <w:rsid w:val="00130B7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ighlight">
    <w:name w:val="highlight"/>
    <w:basedOn w:val="Privzetapisavaodstavka"/>
    <w:rsid w:val="00130B76"/>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130B76"/>
    <w:rPr>
      <w:rFonts w:eastAsiaTheme="minorHAnsi"/>
      <w:kern w:val="0"/>
      <w:lang w:eastAsia="en-US"/>
      <w14:ligatures w14:val="none"/>
    </w:rPr>
  </w:style>
  <w:style w:type="table" w:customStyle="1" w:styleId="Tabelamrea1">
    <w:name w:val="Tabela – mreža1"/>
    <w:basedOn w:val="Navadnatabela"/>
    <w:next w:val="Tabelamrea"/>
    <w:uiPriority w:val="39"/>
    <w:rsid w:val="00130B76"/>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Privzetapisavaodstavka"/>
    <w:rsid w:val="00130B76"/>
    <w:rPr>
      <w:rFonts w:ascii="Segoe UI" w:hAnsi="Segoe UI" w:cs="Segoe UI" w:hint="default"/>
      <w:sz w:val="18"/>
      <w:szCs w:val="18"/>
    </w:rPr>
  </w:style>
  <w:style w:type="character" w:customStyle="1" w:styleId="PripombabesediloZnak1">
    <w:name w:val="Pripomba – besedilo Znak1"/>
    <w:basedOn w:val="Privzetapisavaodstavka"/>
    <w:uiPriority w:val="99"/>
    <w:rsid w:val="00AB703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7618">
      <w:bodyDiv w:val="1"/>
      <w:marLeft w:val="0"/>
      <w:marRight w:val="0"/>
      <w:marTop w:val="0"/>
      <w:marBottom w:val="0"/>
      <w:divBdr>
        <w:top w:val="none" w:sz="0" w:space="0" w:color="auto"/>
        <w:left w:val="none" w:sz="0" w:space="0" w:color="auto"/>
        <w:bottom w:val="none" w:sz="0" w:space="0" w:color="auto"/>
        <w:right w:val="none" w:sz="0" w:space="0" w:color="auto"/>
      </w:divBdr>
      <w:divsChild>
        <w:div w:id="407308522">
          <w:marLeft w:val="0"/>
          <w:marRight w:val="0"/>
          <w:marTop w:val="0"/>
          <w:marBottom w:val="0"/>
          <w:divBdr>
            <w:top w:val="none" w:sz="0" w:space="0" w:color="auto"/>
            <w:left w:val="none" w:sz="0" w:space="0" w:color="auto"/>
            <w:bottom w:val="none" w:sz="0" w:space="0" w:color="auto"/>
            <w:right w:val="none" w:sz="0" w:space="0" w:color="auto"/>
          </w:divBdr>
          <w:divsChild>
            <w:div w:id="59981729">
              <w:marLeft w:val="0"/>
              <w:marRight w:val="0"/>
              <w:marTop w:val="0"/>
              <w:marBottom w:val="0"/>
              <w:divBdr>
                <w:top w:val="none" w:sz="0" w:space="0" w:color="auto"/>
                <w:left w:val="none" w:sz="0" w:space="0" w:color="auto"/>
                <w:bottom w:val="none" w:sz="0" w:space="0" w:color="auto"/>
                <w:right w:val="none" w:sz="0" w:space="0" w:color="auto"/>
              </w:divBdr>
            </w:div>
            <w:div w:id="219093484">
              <w:marLeft w:val="0"/>
              <w:marRight w:val="0"/>
              <w:marTop w:val="0"/>
              <w:marBottom w:val="0"/>
              <w:divBdr>
                <w:top w:val="none" w:sz="0" w:space="0" w:color="auto"/>
                <w:left w:val="none" w:sz="0" w:space="0" w:color="auto"/>
                <w:bottom w:val="none" w:sz="0" w:space="0" w:color="auto"/>
                <w:right w:val="none" w:sz="0" w:space="0" w:color="auto"/>
              </w:divBdr>
            </w:div>
            <w:div w:id="1675299688">
              <w:marLeft w:val="0"/>
              <w:marRight w:val="0"/>
              <w:marTop w:val="0"/>
              <w:marBottom w:val="0"/>
              <w:divBdr>
                <w:top w:val="none" w:sz="0" w:space="0" w:color="auto"/>
                <w:left w:val="none" w:sz="0" w:space="0" w:color="auto"/>
                <w:bottom w:val="none" w:sz="0" w:space="0" w:color="auto"/>
                <w:right w:val="none" w:sz="0" w:space="0" w:color="auto"/>
              </w:divBdr>
            </w:div>
          </w:divsChild>
        </w:div>
        <w:div w:id="1885746730">
          <w:marLeft w:val="0"/>
          <w:marRight w:val="0"/>
          <w:marTop w:val="0"/>
          <w:marBottom w:val="0"/>
          <w:divBdr>
            <w:top w:val="none" w:sz="0" w:space="0" w:color="auto"/>
            <w:left w:val="none" w:sz="0" w:space="0" w:color="auto"/>
            <w:bottom w:val="none" w:sz="0" w:space="0" w:color="auto"/>
            <w:right w:val="none" w:sz="0" w:space="0" w:color="auto"/>
          </w:divBdr>
        </w:div>
      </w:divsChild>
    </w:div>
    <w:div w:id="38405160">
      <w:bodyDiv w:val="1"/>
      <w:marLeft w:val="0"/>
      <w:marRight w:val="0"/>
      <w:marTop w:val="0"/>
      <w:marBottom w:val="0"/>
      <w:divBdr>
        <w:top w:val="none" w:sz="0" w:space="0" w:color="auto"/>
        <w:left w:val="none" w:sz="0" w:space="0" w:color="auto"/>
        <w:bottom w:val="none" w:sz="0" w:space="0" w:color="auto"/>
        <w:right w:val="none" w:sz="0" w:space="0" w:color="auto"/>
      </w:divBdr>
    </w:div>
    <w:div w:id="171726692">
      <w:bodyDiv w:val="1"/>
      <w:marLeft w:val="0"/>
      <w:marRight w:val="0"/>
      <w:marTop w:val="0"/>
      <w:marBottom w:val="0"/>
      <w:divBdr>
        <w:top w:val="none" w:sz="0" w:space="0" w:color="auto"/>
        <w:left w:val="none" w:sz="0" w:space="0" w:color="auto"/>
        <w:bottom w:val="none" w:sz="0" w:space="0" w:color="auto"/>
        <w:right w:val="none" w:sz="0" w:space="0" w:color="auto"/>
      </w:divBdr>
    </w:div>
    <w:div w:id="631013268">
      <w:bodyDiv w:val="1"/>
      <w:marLeft w:val="0"/>
      <w:marRight w:val="0"/>
      <w:marTop w:val="0"/>
      <w:marBottom w:val="0"/>
      <w:divBdr>
        <w:top w:val="none" w:sz="0" w:space="0" w:color="auto"/>
        <w:left w:val="none" w:sz="0" w:space="0" w:color="auto"/>
        <w:bottom w:val="none" w:sz="0" w:space="0" w:color="auto"/>
        <w:right w:val="none" w:sz="0" w:space="0" w:color="auto"/>
      </w:divBdr>
    </w:div>
    <w:div w:id="704407391">
      <w:bodyDiv w:val="1"/>
      <w:marLeft w:val="0"/>
      <w:marRight w:val="0"/>
      <w:marTop w:val="0"/>
      <w:marBottom w:val="0"/>
      <w:divBdr>
        <w:top w:val="none" w:sz="0" w:space="0" w:color="auto"/>
        <w:left w:val="none" w:sz="0" w:space="0" w:color="auto"/>
        <w:bottom w:val="none" w:sz="0" w:space="0" w:color="auto"/>
        <w:right w:val="none" w:sz="0" w:space="0" w:color="auto"/>
      </w:divBdr>
    </w:div>
    <w:div w:id="784349642">
      <w:bodyDiv w:val="1"/>
      <w:marLeft w:val="0"/>
      <w:marRight w:val="0"/>
      <w:marTop w:val="0"/>
      <w:marBottom w:val="0"/>
      <w:divBdr>
        <w:top w:val="none" w:sz="0" w:space="0" w:color="auto"/>
        <w:left w:val="none" w:sz="0" w:space="0" w:color="auto"/>
        <w:bottom w:val="none" w:sz="0" w:space="0" w:color="auto"/>
        <w:right w:val="none" w:sz="0" w:space="0" w:color="auto"/>
      </w:divBdr>
    </w:div>
    <w:div w:id="808860868">
      <w:bodyDiv w:val="1"/>
      <w:marLeft w:val="0"/>
      <w:marRight w:val="0"/>
      <w:marTop w:val="0"/>
      <w:marBottom w:val="0"/>
      <w:divBdr>
        <w:top w:val="none" w:sz="0" w:space="0" w:color="auto"/>
        <w:left w:val="none" w:sz="0" w:space="0" w:color="auto"/>
        <w:bottom w:val="none" w:sz="0" w:space="0" w:color="auto"/>
        <w:right w:val="none" w:sz="0" w:space="0" w:color="auto"/>
      </w:divBdr>
      <w:divsChild>
        <w:div w:id="760374419">
          <w:marLeft w:val="0"/>
          <w:marRight w:val="0"/>
          <w:marTop w:val="0"/>
          <w:marBottom w:val="0"/>
          <w:divBdr>
            <w:top w:val="none" w:sz="0" w:space="0" w:color="auto"/>
            <w:left w:val="none" w:sz="0" w:space="0" w:color="auto"/>
            <w:bottom w:val="none" w:sz="0" w:space="0" w:color="auto"/>
            <w:right w:val="none" w:sz="0" w:space="0" w:color="auto"/>
          </w:divBdr>
        </w:div>
        <w:div w:id="964392239">
          <w:marLeft w:val="0"/>
          <w:marRight w:val="0"/>
          <w:marTop w:val="0"/>
          <w:marBottom w:val="0"/>
          <w:divBdr>
            <w:top w:val="none" w:sz="0" w:space="0" w:color="auto"/>
            <w:left w:val="none" w:sz="0" w:space="0" w:color="auto"/>
            <w:bottom w:val="none" w:sz="0" w:space="0" w:color="auto"/>
            <w:right w:val="none" w:sz="0" w:space="0" w:color="auto"/>
          </w:divBdr>
        </w:div>
        <w:div w:id="1200389621">
          <w:marLeft w:val="0"/>
          <w:marRight w:val="0"/>
          <w:marTop w:val="0"/>
          <w:marBottom w:val="0"/>
          <w:divBdr>
            <w:top w:val="none" w:sz="0" w:space="0" w:color="auto"/>
            <w:left w:val="none" w:sz="0" w:space="0" w:color="auto"/>
            <w:bottom w:val="none" w:sz="0" w:space="0" w:color="auto"/>
            <w:right w:val="none" w:sz="0" w:space="0" w:color="auto"/>
          </w:divBdr>
        </w:div>
        <w:div w:id="2011255795">
          <w:marLeft w:val="0"/>
          <w:marRight w:val="0"/>
          <w:marTop w:val="0"/>
          <w:marBottom w:val="0"/>
          <w:divBdr>
            <w:top w:val="none" w:sz="0" w:space="0" w:color="auto"/>
            <w:left w:val="none" w:sz="0" w:space="0" w:color="auto"/>
            <w:bottom w:val="none" w:sz="0" w:space="0" w:color="auto"/>
            <w:right w:val="none" w:sz="0" w:space="0" w:color="auto"/>
          </w:divBdr>
        </w:div>
      </w:divsChild>
    </w:div>
    <w:div w:id="852453780">
      <w:bodyDiv w:val="1"/>
      <w:marLeft w:val="0"/>
      <w:marRight w:val="0"/>
      <w:marTop w:val="0"/>
      <w:marBottom w:val="0"/>
      <w:divBdr>
        <w:top w:val="none" w:sz="0" w:space="0" w:color="auto"/>
        <w:left w:val="none" w:sz="0" w:space="0" w:color="auto"/>
        <w:bottom w:val="none" w:sz="0" w:space="0" w:color="auto"/>
        <w:right w:val="none" w:sz="0" w:space="0" w:color="auto"/>
      </w:divBdr>
    </w:div>
    <w:div w:id="888998349">
      <w:bodyDiv w:val="1"/>
      <w:marLeft w:val="0"/>
      <w:marRight w:val="0"/>
      <w:marTop w:val="0"/>
      <w:marBottom w:val="0"/>
      <w:divBdr>
        <w:top w:val="none" w:sz="0" w:space="0" w:color="auto"/>
        <w:left w:val="none" w:sz="0" w:space="0" w:color="auto"/>
        <w:bottom w:val="none" w:sz="0" w:space="0" w:color="auto"/>
        <w:right w:val="none" w:sz="0" w:space="0" w:color="auto"/>
      </w:divBdr>
    </w:div>
    <w:div w:id="1044938584">
      <w:bodyDiv w:val="1"/>
      <w:marLeft w:val="0"/>
      <w:marRight w:val="0"/>
      <w:marTop w:val="0"/>
      <w:marBottom w:val="0"/>
      <w:divBdr>
        <w:top w:val="none" w:sz="0" w:space="0" w:color="auto"/>
        <w:left w:val="none" w:sz="0" w:space="0" w:color="auto"/>
        <w:bottom w:val="none" w:sz="0" w:space="0" w:color="auto"/>
        <w:right w:val="none" w:sz="0" w:space="0" w:color="auto"/>
      </w:divBdr>
    </w:div>
    <w:div w:id="1290475162">
      <w:bodyDiv w:val="1"/>
      <w:marLeft w:val="0"/>
      <w:marRight w:val="0"/>
      <w:marTop w:val="0"/>
      <w:marBottom w:val="0"/>
      <w:divBdr>
        <w:top w:val="none" w:sz="0" w:space="0" w:color="auto"/>
        <w:left w:val="none" w:sz="0" w:space="0" w:color="auto"/>
        <w:bottom w:val="none" w:sz="0" w:space="0" w:color="auto"/>
        <w:right w:val="none" w:sz="0" w:space="0" w:color="auto"/>
      </w:divBdr>
    </w:div>
    <w:div w:id="1335843788">
      <w:bodyDiv w:val="1"/>
      <w:marLeft w:val="0"/>
      <w:marRight w:val="0"/>
      <w:marTop w:val="0"/>
      <w:marBottom w:val="0"/>
      <w:divBdr>
        <w:top w:val="none" w:sz="0" w:space="0" w:color="auto"/>
        <w:left w:val="none" w:sz="0" w:space="0" w:color="auto"/>
        <w:bottom w:val="none" w:sz="0" w:space="0" w:color="auto"/>
        <w:right w:val="none" w:sz="0" w:space="0" w:color="auto"/>
      </w:divBdr>
      <w:divsChild>
        <w:div w:id="1369379800">
          <w:marLeft w:val="0"/>
          <w:marRight w:val="0"/>
          <w:marTop w:val="0"/>
          <w:marBottom w:val="0"/>
          <w:divBdr>
            <w:top w:val="none" w:sz="0" w:space="0" w:color="auto"/>
            <w:left w:val="none" w:sz="0" w:space="0" w:color="auto"/>
            <w:bottom w:val="none" w:sz="0" w:space="0" w:color="auto"/>
            <w:right w:val="none" w:sz="0" w:space="0" w:color="auto"/>
          </w:divBdr>
          <w:divsChild>
            <w:div w:id="1280987200">
              <w:marLeft w:val="0"/>
              <w:marRight w:val="0"/>
              <w:marTop w:val="0"/>
              <w:marBottom w:val="0"/>
              <w:divBdr>
                <w:top w:val="none" w:sz="0" w:space="0" w:color="auto"/>
                <w:left w:val="none" w:sz="0" w:space="0" w:color="auto"/>
                <w:bottom w:val="none" w:sz="0" w:space="0" w:color="auto"/>
                <w:right w:val="none" w:sz="0" w:space="0" w:color="auto"/>
              </w:divBdr>
            </w:div>
            <w:div w:id="1932814174">
              <w:marLeft w:val="0"/>
              <w:marRight w:val="0"/>
              <w:marTop w:val="0"/>
              <w:marBottom w:val="0"/>
              <w:divBdr>
                <w:top w:val="none" w:sz="0" w:space="0" w:color="auto"/>
                <w:left w:val="none" w:sz="0" w:space="0" w:color="auto"/>
                <w:bottom w:val="none" w:sz="0" w:space="0" w:color="auto"/>
                <w:right w:val="none" w:sz="0" w:space="0" w:color="auto"/>
              </w:divBdr>
            </w:div>
            <w:div w:id="2092700251">
              <w:marLeft w:val="0"/>
              <w:marRight w:val="0"/>
              <w:marTop w:val="0"/>
              <w:marBottom w:val="0"/>
              <w:divBdr>
                <w:top w:val="none" w:sz="0" w:space="0" w:color="auto"/>
                <w:left w:val="none" w:sz="0" w:space="0" w:color="auto"/>
                <w:bottom w:val="none" w:sz="0" w:space="0" w:color="auto"/>
                <w:right w:val="none" w:sz="0" w:space="0" w:color="auto"/>
              </w:divBdr>
            </w:div>
          </w:divsChild>
        </w:div>
        <w:div w:id="1611812218">
          <w:marLeft w:val="0"/>
          <w:marRight w:val="0"/>
          <w:marTop w:val="0"/>
          <w:marBottom w:val="0"/>
          <w:divBdr>
            <w:top w:val="none" w:sz="0" w:space="0" w:color="auto"/>
            <w:left w:val="none" w:sz="0" w:space="0" w:color="auto"/>
            <w:bottom w:val="none" w:sz="0" w:space="0" w:color="auto"/>
            <w:right w:val="none" w:sz="0" w:space="0" w:color="auto"/>
          </w:divBdr>
        </w:div>
      </w:divsChild>
    </w:div>
    <w:div w:id="1472870379">
      <w:bodyDiv w:val="1"/>
      <w:marLeft w:val="0"/>
      <w:marRight w:val="0"/>
      <w:marTop w:val="0"/>
      <w:marBottom w:val="0"/>
      <w:divBdr>
        <w:top w:val="none" w:sz="0" w:space="0" w:color="auto"/>
        <w:left w:val="none" w:sz="0" w:space="0" w:color="auto"/>
        <w:bottom w:val="none" w:sz="0" w:space="0" w:color="auto"/>
        <w:right w:val="none" w:sz="0" w:space="0" w:color="auto"/>
      </w:divBdr>
    </w:div>
    <w:div w:id="1534882038">
      <w:bodyDiv w:val="1"/>
      <w:marLeft w:val="0"/>
      <w:marRight w:val="0"/>
      <w:marTop w:val="0"/>
      <w:marBottom w:val="0"/>
      <w:divBdr>
        <w:top w:val="none" w:sz="0" w:space="0" w:color="auto"/>
        <w:left w:val="none" w:sz="0" w:space="0" w:color="auto"/>
        <w:bottom w:val="none" w:sz="0" w:space="0" w:color="auto"/>
        <w:right w:val="none" w:sz="0" w:space="0" w:color="auto"/>
      </w:divBdr>
      <w:divsChild>
        <w:div w:id="580067446">
          <w:marLeft w:val="0"/>
          <w:marRight w:val="0"/>
          <w:marTop w:val="0"/>
          <w:marBottom w:val="0"/>
          <w:divBdr>
            <w:top w:val="none" w:sz="0" w:space="0" w:color="auto"/>
            <w:left w:val="none" w:sz="0" w:space="0" w:color="auto"/>
            <w:bottom w:val="none" w:sz="0" w:space="0" w:color="auto"/>
            <w:right w:val="none" w:sz="0" w:space="0" w:color="auto"/>
          </w:divBdr>
        </w:div>
        <w:div w:id="684550626">
          <w:marLeft w:val="0"/>
          <w:marRight w:val="0"/>
          <w:marTop w:val="0"/>
          <w:marBottom w:val="0"/>
          <w:divBdr>
            <w:top w:val="none" w:sz="0" w:space="0" w:color="auto"/>
            <w:left w:val="none" w:sz="0" w:space="0" w:color="auto"/>
            <w:bottom w:val="none" w:sz="0" w:space="0" w:color="auto"/>
            <w:right w:val="none" w:sz="0" w:space="0" w:color="auto"/>
          </w:divBdr>
        </w:div>
        <w:div w:id="776295276">
          <w:marLeft w:val="0"/>
          <w:marRight w:val="0"/>
          <w:marTop w:val="0"/>
          <w:marBottom w:val="0"/>
          <w:divBdr>
            <w:top w:val="none" w:sz="0" w:space="0" w:color="auto"/>
            <w:left w:val="none" w:sz="0" w:space="0" w:color="auto"/>
            <w:bottom w:val="none" w:sz="0" w:space="0" w:color="auto"/>
            <w:right w:val="none" w:sz="0" w:space="0" w:color="auto"/>
          </w:divBdr>
        </w:div>
        <w:div w:id="1793013933">
          <w:marLeft w:val="0"/>
          <w:marRight w:val="0"/>
          <w:marTop w:val="0"/>
          <w:marBottom w:val="0"/>
          <w:divBdr>
            <w:top w:val="none" w:sz="0" w:space="0" w:color="auto"/>
            <w:left w:val="none" w:sz="0" w:space="0" w:color="auto"/>
            <w:bottom w:val="none" w:sz="0" w:space="0" w:color="auto"/>
            <w:right w:val="none" w:sz="0" w:space="0" w:color="auto"/>
          </w:divBdr>
        </w:div>
      </w:divsChild>
    </w:div>
    <w:div w:id="1995596501">
      <w:bodyDiv w:val="1"/>
      <w:marLeft w:val="0"/>
      <w:marRight w:val="0"/>
      <w:marTop w:val="0"/>
      <w:marBottom w:val="0"/>
      <w:divBdr>
        <w:top w:val="none" w:sz="0" w:space="0" w:color="auto"/>
        <w:left w:val="none" w:sz="0" w:space="0" w:color="auto"/>
        <w:bottom w:val="none" w:sz="0" w:space="0" w:color="auto"/>
        <w:right w:val="none" w:sz="0" w:space="0" w:color="auto"/>
      </w:divBdr>
    </w:div>
    <w:div w:id="212017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vropskasredstva.si/app/uploads/2023/05/GL_corrections_pp_irregularities_SL.pdf" TargetMode="External"/><Relationship Id="rId18" Type="http://schemas.openxmlformats.org/officeDocument/2006/relationships/hyperlink" Target="https://www.uradni-list.si/glasilo-uradni-list-rs/vsebina/2025-01-1479" TargetMode="External"/><Relationship Id="rId26" Type="http://schemas.openxmlformats.org/officeDocument/2006/relationships/hyperlink" Target="https://evropskasredstva.si/evropska-kohezijska-politika/navodila-in-smernice/" TargetMode="External"/><Relationship Id="rId39" Type="http://schemas.openxmlformats.org/officeDocument/2006/relationships/theme" Target="theme/theme1.xml"/><Relationship Id="rId21" Type="http://schemas.openxmlformats.org/officeDocument/2006/relationships/hyperlink" Target="https://evropskasredstva.si/evropska-kohezijska-politika/navodila-in-smernice/" TargetMode="External"/><Relationship Id="rId34" Type="http://schemas.openxmlformats.org/officeDocument/2006/relationships/hyperlink" Target="https://www.uradni-list.si/glasilo-uradni-list-rs/vsebina/2007-01-4826" TargetMode="External"/><Relationship Id="rId7" Type="http://schemas.openxmlformats.org/officeDocument/2006/relationships/settings" Target="settings.xml"/><Relationship Id="rId12" Type="http://schemas.openxmlformats.org/officeDocument/2006/relationships/hyperlink" Target="https://www.uradni-list.si/glasilo-uradni-list-rs/vsebina/86045" TargetMode="External"/><Relationship Id="rId17" Type="http://schemas.openxmlformats.org/officeDocument/2006/relationships/hyperlink" Target="https://www.uradni-list.si/glasilo-uradni-list-rs/vsebina/2025-01-0860" TargetMode="External"/><Relationship Id="rId25" Type="http://schemas.openxmlformats.org/officeDocument/2006/relationships/hyperlink" Target="https://evropskasredstva.si/evropska-kohezijska-politika/navodila-in-smernice/" TargetMode="External"/><Relationship Id="rId33" Type="http://schemas.openxmlformats.org/officeDocument/2006/relationships/hyperlink" Target="https://www.uradni-list.si/glasilo-uradni-list-rs/vsebina/2026-01-0348"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europa.eu/regional_policy/sources/guidance/GL_corrections_pp_irregularities_annex_SL.pdf" TargetMode="External"/><Relationship Id="rId20" Type="http://schemas.openxmlformats.org/officeDocument/2006/relationships/hyperlink" Target="https://www.uradni-list.si/glasilo-uradni-list-rs/vsebina/2025-01-3986" TargetMode="External"/><Relationship Id="rId29" Type="http://schemas.openxmlformats.org/officeDocument/2006/relationships/hyperlink" Target="https://evropskasredstva.si/navodil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mdp@gov.si" TargetMode="External"/><Relationship Id="rId24" Type="http://schemas.openxmlformats.org/officeDocument/2006/relationships/hyperlink" Target="https://evropskasredstva.si/app/uploads/2023/10/Navodila-OU-za-izvajanje-upravljalnih-preverjan-s-Prilogami.pdf" TargetMode="External"/><Relationship Id="rId32" Type="http://schemas.openxmlformats.org/officeDocument/2006/relationships/hyperlink" Target="https://evropskasredstva.si/app/uploads/2026/05/NSP_3-0.pdf" TargetMode="External"/><Relationship Id="rId37"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c.europa.eu/regional_policy/sources/guidance/GL_corrections_pp_irregularities_SL.pdf" TargetMode="External"/><Relationship Id="rId23" Type="http://schemas.openxmlformats.org/officeDocument/2006/relationships/hyperlink" Target="https://evropskasredstva.si/evropska-kohezijska-politika/navodila-in-smernice/" TargetMode="External"/><Relationship Id="rId28" Type="http://schemas.openxmlformats.org/officeDocument/2006/relationships/hyperlink" Target="https://evropskasredstva.si/evropska-kohezijska-politika/navodila-in-smernice/" TargetMode="External"/><Relationship Id="rId36" Type="http://schemas.openxmlformats.org/officeDocument/2006/relationships/hyperlink" Target="https://www.uradni-list.si/glasilo-uradni-list-rs/vsebina/2018-01-0865" TargetMode="External"/><Relationship Id="rId10" Type="http://schemas.openxmlformats.org/officeDocument/2006/relationships/endnotes" Target="endnotes.xml"/><Relationship Id="rId19" Type="http://schemas.openxmlformats.org/officeDocument/2006/relationships/hyperlink" Target="https://www.uradni-list.si/glasilo-uradni-list-rs/vsebina/2025-01-3030" TargetMode="External"/><Relationship Id="rId31" Type="http://schemas.openxmlformats.org/officeDocument/2006/relationships/hyperlink" Target="https://evropskasredstva.si/navodil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vropskasredstva.si/app/uploads/2023/05/GL_corrections_pp_irregularities_annex_SL.pdf" TargetMode="External"/><Relationship Id="rId22" Type="http://schemas.openxmlformats.org/officeDocument/2006/relationships/hyperlink" Target="https://evropskasredstva.si/evropska-kohezijska-politika/navodila-in-smernice/" TargetMode="External"/><Relationship Id="rId27" Type="http://schemas.openxmlformats.org/officeDocument/2006/relationships/hyperlink" Target="https://evropskasredstva.si/evropska-kohezijska-politika/navodila-in-smernice/" TargetMode="External"/><Relationship Id="rId30" Type="http://schemas.openxmlformats.org/officeDocument/2006/relationships/hyperlink" Target="https://evropskasredstva.si/navodila/" TargetMode="External"/><Relationship Id="rId35" Type="http://schemas.openxmlformats.org/officeDocument/2006/relationships/hyperlink" Target="https://www.uradni-list.si/glasilo-uradni-list-rs/vsebina/2016-01-2761"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77C1DA633C5143B975C23A3BADBED8" ma:contentTypeVersion="10" ma:contentTypeDescription="Create a new document." ma:contentTypeScope="" ma:versionID="6f28fd8d35368708872c92d615fe1d78">
  <xsd:schema xmlns:xsd="http://www.w3.org/2001/XMLSchema" xmlns:xs="http://www.w3.org/2001/XMLSchema" xmlns:p="http://schemas.microsoft.com/office/2006/metadata/properties" xmlns:ns2="c7dafb12-b00d-4ad6-a98f-ce3e23bf6438" xmlns:ns3="14ac32c1-0f76-4bab-b93b-f0d686e76b4d" targetNamespace="http://schemas.microsoft.com/office/2006/metadata/properties" ma:root="true" ma:fieldsID="5eed3f1158dd61234571ff32d5328be7" ns2:_="" ns3:_="">
    <xsd:import namespace="c7dafb12-b00d-4ad6-a98f-ce3e23bf6438"/>
    <xsd:import namespace="14ac32c1-0f76-4bab-b93b-f0d686e76b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afb12-b00d-4ad6-a98f-ce3e23bf64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ac32c1-0f76-4bab-b93b-f0d686e76b4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B6497-0273-4887-9FE7-D8D0CE83C9C4}">
  <ds:schemaRefs>
    <ds:schemaRef ds:uri="http://schemas.openxmlformats.org/officeDocument/2006/bibliography"/>
  </ds:schemaRefs>
</ds:datastoreItem>
</file>

<file path=customXml/itemProps2.xml><?xml version="1.0" encoding="utf-8"?>
<ds:datastoreItem xmlns:ds="http://schemas.openxmlformats.org/officeDocument/2006/customXml" ds:itemID="{B1899510-3C41-4349-9CD2-DB609C68F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afb12-b00d-4ad6-a98f-ce3e23bf6438"/>
    <ds:schemaRef ds:uri="14ac32c1-0f76-4bab-b93b-f0d686e76b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FCB228-3D7A-499F-AC6A-120B4E12F7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D62392-5EF4-421A-B70B-FD5FE842F7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15261</Words>
  <Characters>86993</Characters>
  <Application>Microsoft Office Word</Application>
  <DocSecurity>4</DocSecurity>
  <Lines>724</Lines>
  <Paragraphs>204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102050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Lašič Gregorič</dc:creator>
  <cp:keywords/>
  <dc:description/>
  <cp:lastModifiedBy>Jerneja Stanišič </cp:lastModifiedBy>
  <cp:revision>2</cp:revision>
  <cp:lastPrinted>2026-01-09T14:01:00Z</cp:lastPrinted>
  <dcterms:created xsi:type="dcterms:W3CDTF">2026-05-26T08:53:00Z</dcterms:created>
  <dcterms:modified xsi:type="dcterms:W3CDTF">2026-05-26T08:53:00Z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0x0101000077C1DA633C5143B975C23A3BADBED8</vt:lpwstr>
  </property>
</Properties>
</file>