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Verdana" w:eastAsiaTheme="minorHAnsi" w:hAnsi="Verdana"/>
          <w:color w:val="032D5B" w:themeColor="accent1"/>
          <w:sz w:val="20"/>
          <w:szCs w:val="24"/>
          <w:lang w:eastAsia="en-US"/>
        </w:rPr>
        <w:id w:val="1359395498"/>
        <w:docPartObj>
          <w:docPartGallery w:val="Cover Pages"/>
          <w:docPartUnique/>
        </w:docPartObj>
      </w:sdtPr>
      <w:sdtEndPr>
        <w:rPr>
          <w:b/>
          <w:bCs/>
          <w:color w:val="auto"/>
          <w:lang w:val="sl-SI"/>
        </w:rPr>
      </w:sdtEndPr>
      <w:sdtContent>
        <w:p w14:paraId="2B575239" w14:textId="14C30604" w:rsidR="002C6EB1" w:rsidRDefault="00291556" w:rsidP="00291556">
          <w:pPr>
            <w:pStyle w:val="Brezrazmikov"/>
            <w:spacing w:before="1540" w:after="240"/>
            <w:rPr>
              <w:color w:val="032D5B" w:themeColor="accent1"/>
            </w:rPr>
          </w:pPr>
          <w:r>
            <w:rPr>
              <w:b/>
              <w:bCs/>
              <w:noProof/>
              <w:lang w:val="sl-SI" w:eastAsia="sl-SI"/>
            </w:rPr>
            <w:drawing>
              <wp:inline distT="0" distB="0" distL="0" distR="0" wp14:anchorId="5C3CF60E" wp14:editId="13BDBE8B">
                <wp:extent cx="5671476" cy="8040437"/>
                <wp:effectExtent l="0" t="0" r="5715" b="0"/>
                <wp:docPr id="975488301" name="Picture 8" descr="Naknadno (ex-post) vrednotenje učinkov ukrepov nacionalnega programa Sklada za azil, migracije in vključevanje (AMIF) za programsko obdobje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88301" name="Picture 8" descr="Naknadno (ex-post) vrednotenje učinkov ukrepov nacionalnega programa Sklada za azil, migracije in vključevanje (AMIF) za programsko obdobje 2014-2020"/>
                        <pic:cNvPicPr/>
                      </pic:nvPicPr>
                      <pic:blipFill>
                        <a:blip r:embed="rId11">
                          <a:extLst>
                            <a:ext uri="{28A0092B-C50C-407E-A947-70E740481C1C}">
                              <a14:useLocalDpi xmlns:a14="http://schemas.microsoft.com/office/drawing/2010/main" val="0"/>
                            </a:ext>
                          </a:extLst>
                        </a:blip>
                        <a:stretch>
                          <a:fillRect/>
                        </a:stretch>
                      </pic:blipFill>
                      <pic:spPr>
                        <a:xfrm>
                          <a:off x="0" y="0"/>
                          <a:ext cx="5757827" cy="8162857"/>
                        </a:xfrm>
                        <a:prstGeom prst="rect">
                          <a:avLst/>
                        </a:prstGeom>
                      </pic:spPr>
                    </pic:pic>
                  </a:graphicData>
                </a:graphic>
              </wp:inline>
            </w:drawing>
          </w:r>
        </w:p>
        <w:p w14:paraId="236AEC04" w14:textId="34433C93" w:rsidR="00CA61BD" w:rsidRDefault="00CA61BD" w:rsidP="001D098E">
          <w:pPr>
            <w:spacing w:after="0"/>
            <w:jc w:val="left"/>
            <w:rPr>
              <w:b/>
              <w:bCs/>
              <w:lang w:val="sl-SI"/>
            </w:rPr>
          </w:pPr>
        </w:p>
      </w:sdtContent>
    </w:sdt>
    <w:bookmarkStart w:id="0" w:name="_Hlk159761514" w:displacedByCustomXml="prev"/>
    <w:bookmarkEnd w:id="0" w:displacedByCustomXml="prev"/>
    <w:bookmarkStart w:id="1" w:name="_Toc161844119" w:displacedByCustomXml="prev"/>
    <w:bookmarkStart w:id="2" w:name="_Toc160215105" w:displacedByCustomXml="prev"/>
    <w:bookmarkStart w:id="3" w:name="_Toc129003801" w:displacedByCustomXml="prev"/>
    <w:p w14:paraId="610D480A" w14:textId="7B2A5E27" w:rsidR="001D098E" w:rsidRPr="00CA61BD" w:rsidRDefault="001D098E" w:rsidP="001D098E">
      <w:pPr>
        <w:spacing w:after="0"/>
        <w:jc w:val="left"/>
        <w:rPr>
          <w:b/>
          <w:bCs/>
          <w:lang w:val="sl-SI"/>
        </w:rPr>
      </w:pPr>
      <w:r>
        <w:rPr>
          <w:b/>
          <w:bCs/>
          <w:lang w:val="sl-SI"/>
        </w:rPr>
        <w:t>Naročnik:</w:t>
      </w:r>
      <w:r>
        <w:rPr>
          <w:lang w:val="sl-SI"/>
        </w:rPr>
        <w:t xml:space="preserve"> Ministrstvo za notranje zadeve, Štefanova ulica 2, 1501 Ljubljana </w:t>
      </w:r>
    </w:p>
    <w:p w14:paraId="55918FEF" w14:textId="77777777" w:rsidR="001D098E" w:rsidRDefault="001D098E" w:rsidP="001D098E">
      <w:pPr>
        <w:spacing w:after="0"/>
        <w:jc w:val="left"/>
        <w:rPr>
          <w:lang w:val="sl-SI"/>
        </w:rPr>
      </w:pPr>
    </w:p>
    <w:p w14:paraId="4C4B97AB" w14:textId="77777777" w:rsidR="001D098E" w:rsidRDefault="001D098E" w:rsidP="001D098E">
      <w:pPr>
        <w:spacing w:after="0"/>
        <w:jc w:val="left"/>
        <w:rPr>
          <w:lang w:val="sl-SI"/>
        </w:rPr>
      </w:pPr>
      <w:r>
        <w:rPr>
          <w:b/>
          <w:bCs/>
          <w:lang w:val="sl-SI"/>
        </w:rPr>
        <w:t>Izvajalec:</w:t>
      </w:r>
      <w:r>
        <w:rPr>
          <w:lang w:val="sl-SI"/>
        </w:rPr>
        <w:t xml:space="preserve"> CEDARS </w:t>
      </w:r>
      <w:proofErr w:type="spellStart"/>
      <w:r>
        <w:rPr>
          <w:lang w:val="sl-SI"/>
        </w:rPr>
        <w:t>d.o.o</w:t>
      </w:r>
      <w:proofErr w:type="spellEnd"/>
      <w:r>
        <w:rPr>
          <w:lang w:val="sl-SI"/>
        </w:rPr>
        <w:t xml:space="preserve">., Linhartova cesta 5, 1000 Ljubljana </w:t>
      </w:r>
    </w:p>
    <w:p w14:paraId="5A46BD50" w14:textId="77777777" w:rsidR="000361AE" w:rsidRDefault="000361AE" w:rsidP="001D098E">
      <w:pPr>
        <w:spacing w:after="0"/>
        <w:jc w:val="left"/>
        <w:rPr>
          <w:lang w:val="sl-SI"/>
        </w:rPr>
      </w:pPr>
    </w:p>
    <w:p w14:paraId="6C780677" w14:textId="62E52550" w:rsidR="003413F5" w:rsidRDefault="003413F5" w:rsidP="00363D4C">
      <w:pPr>
        <w:spacing w:after="0"/>
        <w:rPr>
          <w:lang w:val="sl-SI"/>
        </w:rPr>
      </w:pPr>
      <w:r w:rsidRPr="00DA0171">
        <w:rPr>
          <w:b/>
          <w:bCs/>
          <w:lang w:val="sl-SI"/>
        </w:rPr>
        <w:t>Številka in naziv pogodbe:</w:t>
      </w:r>
      <w:r w:rsidRPr="00DA0171">
        <w:rPr>
          <w:lang w:val="sl-SI"/>
        </w:rPr>
        <w:t xml:space="preserve"> </w:t>
      </w:r>
      <w:r w:rsidR="00432849" w:rsidRPr="00432849">
        <w:rPr>
          <w:lang w:val="sl-SI"/>
        </w:rPr>
        <w:t>Pogodba za izvedbo naknadnega (ex-post) vrednotenja učinkov ukrepov nacionalnih programov Sklada za azil, migracije in vključevanje (AMIF) ter Sklada za notranjo varnost (ISF) za programsko obdobje 2014-2020, št. C1714-24-460061, ki se financira iz EU sredstev tehnične pomoči</w:t>
      </w:r>
    </w:p>
    <w:p w14:paraId="38517F00" w14:textId="77777777" w:rsidR="003413F5" w:rsidRDefault="003413F5" w:rsidP="001D098E">
      <w:pPr>
        <w:spacing w:after="0"/>
        <w:jc w:val="left"/>
        <w:rPr>
          <w:b/>
          <w:bCs/>
          <w:highlight w:val="yellow"/>
          <w:lang w:val="sl-SI"/>
        </w:rPr>
      </w:pPr>
    </w:p>
    <w:p w14:paraId="44796226" w14:textId="58BB11B7" w:rsidR="000361AE" w:rsidRPr="000361AE" w:rsidRDefault="000361AE" w:rsidP="001D098E">
      <w:pPr>
        <w:spacing w:after="0"/>
        <w:jc w:val="left"/>
        <w:rPr>
          <w:b/>
          <w:bCs/>
          <w:lang w:val="sl-SI"/>
        </w:rPr>
      </w:pPr>
      <w:r w:rsidRPr="00E4626C">
        <w:rPr>
          <w:b/>
          <w:bCs/>
          <w:lang w:val="sl-SI"/>
        </w:rPr>
        <w:t>Avtorji:</w:t>
      </w:r>
      <w:r w:rsidRPr="00E4626C">
        <w:rPr>
          <w:lang w:val="sl-SI"/>
        </w:rPr>
        <w:t xml:space="preserve"> </w:t>
      </w:r>
      <w:r w:rsidR="009B6C58" w:rsidRPr="00E4626C">
        <w:rPr>
          <w:lang w:val="sl-SI"/>
        </w:rPr>
        <w:t xml:space="preserve">Polona Čufer Klep, Lidija </w:t>
      </w:r>
      <w:proofErr w:type="spellStart"/>
      <w:r w:rsidR="009B6C58" w:rsidRPr="00E4626C">
        <w:rPr>
          <w:lang w:val="sl-SI"/>
        </w:rPr>
        <w:t>Vincekovič</w:t>
      </w:r>
      <w:proofErr w:type="spellEnd"/>
      <w:r w:rsidR="009B6C58" w:rsidRPr="00E4626C">
        <w:rPr>
          <w:lang w:val="sl-SI"/>
        </w:rPr>
        <w:t xml:space="preserve">, </w:t>
      </w:r>
      <w:r w:rsidR="00E4626C" w:rsidRPr="00E4626C">
        <w:rPr>
          <w:lang w:val="sl-SI"/>
        </w:rPr>
        <w:t>Tarik Terzić</w:t>
      </w:r>
    </w:p>
    <w:p w14:paraId="0B065EC7" w14:textId="77777777" w:rsidR="001D098E" w:rsidRDefault="001D098E" w:rsidP="001D098E">
      <w:pPr>
        <w:spacing w:after="0"/>
        <w:jc w:val="left"/>
        <w:rPr>
          <w:lang w:val="sl-SI"/>
        </w:rPr>
      </w:pPr>
    </w:p>
    <w:p w14:paraId="4A190FB3" w14:textId="77777777" w:rsidR="001D098E" w:rsidRDefault="001D098E" w:rsidP="001D098E">
      <w:pPr>
        <w:spacing w:after="0"/>
        <w:jc w:val="left"/>
        <w:rPr>
          <w:lang w:val="sl-SI"/>
        </w:rPr>
      </w:pPr>
    </w:p>
    <w:p w14:paraId="4D7696F2" w14:textId="77777777" w:rsidR="003413F5" w:rsidRDefault="003413F5">
      <w:pPr>
        <w:spacing w:after="0"/>
        <w:jc w:val="left"/>
        <w:rPr>
          <w:rFonts w:eastAsiaTheme="majorEastAsia" w:cstheme="majorBidi"/>
          <w:b/>
          <w:color w:val="032D5B" w:themeColor="accent1"/>
          <w:sz w:val="24"/>
          <w:szCs w:val="32"/>
          <w:lang w:val="sl-SI"/>
        </w:rPr>
      </w:pPr>
      <w:r>
        <w:rPr>
          <w:lang w:val="sl-SI"/>
        </w:rPr>
        <w:br w:type="page"/>
      </w:r>
    </w:p>
    <w:p w14:paraId="0FDE957B" w14:textId="6282C2C3" w:rsidR="00FC2675" w:rsidRPr="00255D65" w:rsidRDefault="00736F2B" w:rsidP="00736F2B">
      <w:pPr>
        <w:pStyle w:val="Naslov1"/>
        <w:numPr>
          <w:ilvl w:val="0"/>
          <w:numId w:val="0"/>
        </w:numPr>
        <w:ind w:left="432" w:hanging="432"/>
        <w:rPr>
          <w:lang w:val="sl-SI"/>
        </w:rPr>
      </w:pPr>
      <w:bookmarkStart w:id="4" w:name="_Toc185693217"/>
      <w:r w:rsidRPr="00255D65">
        <w:rPr>
          <w:lang w:val="sl-SI"/>
        </w:rPr>
        <w:lastRenderedPageBreak/>
        <w:t>Kazalo</w:t>
      </w:r>
      <w:bookmarkEnd w:id="3"/>
      <w:bookmarkEnd w:id="2"/>
      <w:bookmarkEnd w:id="1"/>
      <w:bookmarkEnd w:id="4"/>
    </w:p>
    <w:sdt>
      <w:sdtPr>
        <w:rPr>
          <w:rFonts w:eastAsiaTheme="minorEastAsia"/>
          <w:szCs w:val="20"/>
        </w:rPr>
        <w:id w:val="-1610189949"/>
        <w:docPartObj>
          <w:docPartGallery w:val="Table of Contents"/>
          <w:docPartUnique/>
        </w:docPartObj>
      </w:sdtPr>
      <w:sdtEndPr>
        <w:rPr>
          <w:b/>
          <w:bCs/>
        </w:rPr>
      </w:sdtEndPr>
      <w:sdtContent>
        <w:p w14:paraId="2185D0B6" w14:textId="22CCF4E3" w:rsidR="00361C1A" w:rsidRDefault="00392844">
          <w:pPr>
            <w:pStyle w:val="Kazalovsebine1"/>
            <w:tabs>
              <w:tab w:val="right" w:leader="dot" w:pos="9016"/>
            </w:tabs>
            <w:rPr>
              <w:rFonts w:asciiTheme="minorHAnsi" w:eastAsiaTheme="minorEastAsia" w:hAnsiTheme="minorHAnsi"/>
              <w:noProof/>
              <w:kern w:val="2"/>
              <w:sz w:val="24"/>
              <w14:ligatures w14:val="standardContextual"/>
            </w:rPr>
          </w:pPr>
          <w:r w:rsidRPr="00255D65">
            <w:rPr>
              <w:rFonts w:eastAsiaTheme="majorEastAsia" w:cstheme="majorBidi"/>
              <w:color w:val="022144" w:themeColor="accent1" w:themeShade="BF"/>
              <w:szCs w:val="20"/>
            </w:rPr>
            <w:fldChar w:fldCharType="begin"/>
          </w:r>
          <w:r w:rsidRPr="00255D65">
            <w:rPr>
              <w:szCs w:val="20"/>
            </w:rPr>
            <w:instrText xml:space="preserve"> TOC \o "1-3" \h \z \u </w:instrText>
          </w:r>
          <w:r w:rsidRPr="00255D65">
            <w:rPr>
              <w:rFonts w:eastAsiaTheme="majorEastAsia" w:cstheme="majorBidi"/>
              <w:color w:val="022144" w:themeColor="accent1" w:themeShade="BF"/>
              <w:szCs w:val="20"/>
            </w:rPr>
            <w:fldChar w:fldCharType="separate"/>
          </w:r>
        </w:p>
        <w:p w14:paraId="25A49210" w14:textId="6BA16217" w:rsidR="00361C1A" w:rsidRDefault="00CA61BD">
          <w:pPr>
            <w:pStyle w:val="Kazalovsebine1"/>
            <w:tabs>
              <w:tab w:val="right" w:leader="dot" w:pos="9016"/>
            </w:tabs>
            <w:rPr>
              <w:rFonts w:asciiTheme="minorHAnsi" w:eastAsiaTheme="minorEastAsia" w:hAnsiTheme="minorHAnsi"/>
              <w:noProof/>
              <w:kern w:val="2"/>
              <w:sz w:val="24"/>
              <w14:ligatures w14:val="standardContextual"/>
            </w:rPr>
          </w:pPr>
          <w:hyperlink w:anchor="_Toc185693218" w:history="1">
            <w:r w:rsidR="00361C1A" w:rsidRPr="004D2B0F">
              <w:rPr>
                <w:rStyle w:val="Hiperpovezava"/>
                <w:noProof/>
                <w:lang w:val="sl-SI"/>
              </w:rPr>
              <w:t>Seznam uporabljenih kratic</w:t>
            </w:r>
            <w:r w:rsidR="00361C1A">
              <w:rPr>
                <w:noProof/>
                <w:webHidden/>
              </w:rPr>
              <w:tab/>
            </w:r>
            <w:r w:rsidR="00361C1A">
              <w:rPr>
                <w:noProof/>
                <w:webHidden/>
              </w:rPr>
              <w:fldChar w:fldCharType="begin"/>
            </w:r>
            <w:r w:rsidR="00361C1A">
              <w:rPr>
                <w:noProof/>
                <w:webHidden/>
              </w:rPr>
              <w:instrText xml:space="preserve"> PAGEREF _Toc185693218 \h </w:instrText>
            </w:r>
            <w:r w:rsidR="00361C1A">
              <w:rPr>
                <w:noProof/>
                <w:webHidden/>
              </w:rPr>
            </w:r>
            <w:r w:rsidR="00361C1A">
              <w:rPr>
                <w:noProof/>
                <w:webHidden/>
              </w:rPr>
              <w:fldChar w:fldCharType="separate"/>
            </w:r>
            <w:r>
              <w:rPr>
                <w:noProof/>
                <w:webHidden/>
              </w:rPr>
              <w:t>4</w:t>
            </w:r>
            <w:r w:rsidR="00361C1A">
              <w:rPr>
                <w:noProof/>
                <w:webHidden/>
              </w:rPr>
              <w:fldChar w:fldCharType="end"/>
            </w:r>
          </w:hyperlink>
        </w:p>
        <w:p w14:paraId="35842F47" w14:textId="23D8B590" w:rsidR="00361C1A" w:rsidRDefault="00CA61BD">
          <w:pPr>
            <w:pStyle w:val="Kazalovsebine1"/>
            <w:tabs>
              <w:tab w:val="right" w:leader="dot" w:pos="9016"/>
            </w:tabs>
            <w:rPr>
              <w:rFonts w:asciiTheme="minorHAnsi" w:eastAsiaTheme="minorEastAsia" w:hAnsiTheme="minorHAnsi"/>
              <w:noProof/>
              <w:kern w:val="2"/>
              <w:sz w:val="24"/>
              <w14:ligatures w14:val="standardContextual"/>
            </w:rPr>
          </w:pPr>
          <w:hyperlink w:anchor="_Toc185693219" w:history="1">
            <w:r w:rsidR="00361C1A" w:rsidRPr="004D2B0F">
              <w:rPr>
                <w:rStyle w:val="Hiperpovezava"/>
                <w:noProof/>
                <w:lang w:val="sl-SI"/>
              </w:rPr>
              <w:t>Povzetek</w:t>
            </w:r>
            <w:r w:rsidR="00361C1A">
              <w:rPr>
                <w:noProof/>
                <w:webHidden/>
              </w:rPr>
              <w:tab/>
            </w:r>
            <w:r w:rsidR="00361C1A">
              <w:rPr>
                <w:noProof/>
                <w:webHidden/>
              </w:rPr>
              <w:fldChar w:fldCharType="begin"/>
            </w:r>
            <w:r w:rsidR="00361C1A">
              <w:rPr>
                <w:noProof/>
                <w:webHidden/>
              </w:rPr>
              <w:instrText xml:space="preserve"> PAGEREF _Toc185693219 \h </w:instrText>
            </w:r>
            <w:r w:rsidR="00361C1A">
              <w:rPr>
                <w:noProof/>
                <w:webHidden/>
              </w:rPr>
            </w:r>
            <w:r w:rsidR="00361C1A">
              <w:rPr>
                <w:noProof/>
                <w:webHidden/>
              </w:rPr>
              <w:fldChar w:fldCharType="separate"/>
            </w:r>
            <w:r>
              <w:rPr>
                <w:noProof/>
                <w:webHidden/>
              </w:rPr>
              <w:t>5</w:t>
            </w:r>
            <w:r w:rsidR="00361C1A">
              <w:rPr>
                <w:noProof/>
                <w:webHidden/>
              </w:rPr>
              <w:fldChar w:fldCharType="end"/>
            </w:r>
          </w:hyperlink>
        </w:p>
        <w:p w14:paraId="2B168ADD" w14:textId="3EB2F3BB" w:rsidR="00361C1A" w:rsidRDefault="00CA61BD">
          <w:pPr>
            <w:pStyle w:val="Kazalovsebine1"/>
            <w:tabs>
              <w:tab w:val="right" w:leader="dot" w:pos="9016"/>
            </w:tabs>
            <w:rPr>
              <w:rFonts w:asciiTheme="minorHAnsi" w:eastAsiaTheme="minorEastAsia" w:hAnsiTheme="minorHAnsi"/>
              <w:noProof/>
              <w:kern w:val="2"/>
              <w:sz w:val="24"/>
              <w14:ligatures w14:val="standardContextual"/>
            </w:rPr>
          </w:pPr>
          <w:hyperlink w:anchor="_Toc185693220" w:history="1">
            <w:r w:rsidR="00361C1A" w:rsidRPr="004D2B0F">
              <w:rPr>
                <w:rStyle w:val="Hiperpovezava"/>
                <w:noProof/>
                <w:lang w:val="sl-SI"/>
              </w:rPr>
              <w:t>Executive Summary</w:t>
            </w:r>
            <w:r w:rsidR="00361C1A">
              <w:rPr>
                <w:noProof/>
                <w:webHidden/>
              </w:rPr>
              <w:tab/>
            </w:r>
            <w:r w:rsidR="00361C1A">
              <w:rPr>
                <w:noProof/>
                <w:webHidden/>
              </w:rPr>
              <w:fldChar w:fldCharType="begin"/>
            </w:r>
            <w:r w:rsidR="00361C1A">
              <w:rPr>
                <w:noProof/>
                <w:webHidden/>
              </w:rPr>
              <w:instrText xml:space="preserve"> PAGEREF _Toc185693220 \h </w:instrText>
            </w:r>
            <w:r w:rsidR="00361C1A">
              <w:rPr>
                <w:noProof/>
                <w:webHidden/>
              </w:rPr>
            </w:r>
            <w:r w:rsidR="00361C1A">
              <w:rPr>
                <w:noProof/>
                <w:webHidden/>
              </w:rPr>
              <w:fldChar w:fldCharType="separate"/>
            </w:r>
            <w:r>
              <w:rPr>
                <w:noProof/>
                <w:webHidden/>
              </w:rPr>
              <w:t>8</w:t>
            </w:r>
            <w:r w:rsidR="00361C1A">
              <w:rPr>
                <w:noProof/>
                <w:webHidden/>
              </w:rPr>
              <w:fldChar w:fldCharType="end"/>
            </w:r>
          </w:hyperlink>
        </w:p>
        <w:p w14:paraId="1ADA127C" w14:textId="2F082B79" w:rsidR="00361C1A" w:rsidRDefault="00CA61BD">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221" w:history="1">
            <w:r w:rsidR="00361C1A" w:rsidRPr="004D2B0F">
              <w:rPr>
                <w:rStyle w:val="Hiperpovezava"/>
                <w:noProof/>
                <w:lang w:val="sl-SI"/>
              </w:rPr>
              <w:t>1</w:t>
            </w:r>
            <w:r w:rsidR="00361C1A">
              <w:rPr>
                <w:rFonts w:asciiTheme="minorHAnsi" w:eastAsiaTheme="minorEastAsia" w:hAnsiTheme="minorHAnsi"/>
                <w:noProof/>
                <w:kern w:val="2"/>
                <w:sz w:val="24"/>
                <w14:ligatures w14:val="standardContextual"/>
              </w:rPr>
              <w:tab/>
            </w:r>
            <w:r w:rsidR="00361C1A" w:rsidRPr="004D2B0F">
              <w:rPr>
                <w:rStyle w:val="Hiperpovezava"/>
                <w:noProof/>
                <w:lang w:val="sl-SI"/>
              </w:rPr>
              <w:t>Uvod</w:t>
            </w:r>
            <w:r w:rsidR="00361C1A">
              <w:rPr>
                <w:noProof/>
                <w:webHidden/>
              </w:rPr>
              <w:tab/>
            </w:r>
            <w:r w:rsidR="00361C1A">
              <w:rPr>
                <w:noProof/>
                <w:webHidden/>
              </w:rPr>
              <w:fldChar w:fldCharType="begin"/>
            </w:r>
            <w:r w:rsidR="00361C1A">
              <w:rPr>
                <w:noProof/>
                <w:webHidden/>
              </w:rPr>
              <w:instrText xml:space="preserve"> PAGEREF _Toc185693221 \h </w:instrText>
            </w:r>
            <w:r w:rsidR="00361C1A">
              <w:rPr>
                <w:noProof/>
                <w:webHidden/>
              </w:rPr>
            </w:r>
            <w:r w:rsidR="00361C1A">
              <w:rPr>
                <w:noProof/>
                <w:webHidden/>
              </w:rPr>
              <w:fldChar w:fldCharType="separate"/>
            </w:r>
            <w:r>
              <w:rPr>
                <w:noProof/>
                <w:webHidden/>
              </w:rPr>
              <w:t>12</w:t>
            </w:r>
            <w:r w:rsidR="00361C1A">
              <w:rPr>
                <w:noProof/>
                <w:webHidden/>
              </w:rPr>
              <w:fldChar w:fldCharType="end"/>
            </w:r>
          </w:hyperlink>
        </w:p>
        <w:p w14:paraId="3B03DC7D" w14:textId="182ADD8B"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22" w:history="1">
            <w:r w:rsidR="00361C1A" w:rsidRPr="004D2B0F">
              <w:rPr>
                <w:rStyle w:val="Hiperpovezava"/>
                <w:bCs/>
              </w:rPr>
              <w:t>1.1</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Predmet in cilji vrednotenja</w:t>
            </w:r>
            <w:r w:rsidR="00361C1A">
              <w:rPr>
                <w:webHidden/>
              </w:rPr>
              <w:tab/>
            </w:r>
            <w:r w:rsidR="00361C1A">
              <w:rPr>
                <w:webHidden/>
              </w:rPr>
              <w:fldChar w:fldCharType="begin"/>
            </w:r>
            <w:r w:rsidR="00361C1A">
              <w:rPr>
                <w:webHidden/>
              </w:rPr>
              <w:instrText xml:space="preserve"> PAGEREF _Toc185693222 \h </w:instrText>
            </w:r>
            <w:r w:rsidR="00361C1A">
              <w:rPr>
                <w:webHidden/>
              </w:rPr>
            </w:r>
            <w:r w:rsidR="00361C1A">
              <w:rPr>
                <w:webHidden/>
              </w:rPr>
              <w:fldChar w:fldCharType="separate"/>
            </w:r>
            <w:r>
              <w:rPr>
                <w:webHidden/>
              </w:rPr>
              <w:t>12</w:t>
            </w:r>
            <w:r w:rsidR="00361C1A">
              <w:rPr>
                <w:webHidden/>
              </w:rPr>
              <w:fldChar w:fldCharType="end"/>
            </w:r>
          </w:hyperlink>
        </w:p>
        <w:p w14:paraId="1E2E7F27" w14:textId="74B8D56A"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23" w:history="1">
            <w:r w:rsidR="00361C1A" w:rsidRPr="004D2B0F">
              <w:rPr>
                <w:rStyle w:val="Hiperpovezava"/>
                <w:bCs/>
              </w:rPr>
              <w:t>1.2</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Izvajalec vrednotenja</w:t>
            </w:r>
            <w:r w:rsidR="00361C1A">
              <w:rPr>
                <w:webHidden/>
              </w:rPr>
              <w:tab/>
            </w:r>
            <w:r w:rsidR="00361C1A">
              <w:rPr>
                <w:webHidden/>
              </w:rPr>
              <w:fldChar w:fldCharType="begin"/>
            </w:r>
            <w:r w:rsidR="00361C1A">
              <w:rPr>
                <w:webHidden/>
              </w:rPr>
              <w:instrText xml:space="preserve"> PAGEREF _Toc185693223 \h </w:instrText>
            </w:r>
            <w:r w:rsidR="00361C1A">
              <w:rPr>
                <w:webHidden/>
              </w:rPr>
            </w:r>
            <w:r w:rsidR="00361C1A">
              <w:rPr>
                <w:webHidden/>
              </w:rPr>
              <w:fldChar w:fldCharType="separate"/>
            </w:r>
            <w:r>
              <w:rPr>
                <w:webHidden/>
              </w:rPr>
              <w:t>13</w:t>
            </w:r>
            <w:r w:rsidR="00361C1A">
              <w:rPr>
                <w:webHidden/>
              </w:rPr>
              <w:fldChar w:fldCharType="end"/>
            </w:r>
          </w:hyperlink>
        </w:p>
        <w:p w14:paraId="78D0C98A" w14:textId="4461658D"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24" w:history="1">
            <w:r w:rsidR="00361C1A" w:rsidRPr="004D2B0F">
              <w:rPr>
                <w:rStyle w:val="Hiperpovezava"/>
                <w:bCs/>
              </w:rPr>
              <w:t>1.3</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Metodologija vrednotenja</w:t>
            </w:r>
            <w:r w:rsidR="00361C1A">
              <w:rPr>
                <w:webHidden/>
              </w:rPr>
              <w:tab/>
            </w:r>
            <w:r w:rsidR="00361C1A">
              <w:rPr>
                <w:webHidden/>
              </w:rPr>
              <w:fldChar w:fldCharType="begin"/>
            </w:r>
            <w:r w:rsidR="00361C1A">
              <w:rPr>
                <w:webHidden/>
              </w:rPr>
              <w:instrText xml:space="preserve"> PAGEREF _Toc185693224 \h </w:instrText>
            </w:r>
            <w:r w:rsidR="00361C1A">
              <w:rPr>
                <w:webHidden/>
              </w:rPr>
            </w:r>
            <w:r w:rsidR="00361C1A">
              <w:rPr>
                <w:webHidden/>
              </w:rPr>
              <w:fldChar w:fldCharType="separate"/>
            </w:r>
            <w:r>
              <w:rPr>
                <w:webHidden/>
              </w:rPr>
              <w:t>13</w:t>
            </w:r>
            <w:r w:rsidR="00361C1A">
              <w:rPr>
                <w:webHidden/>
              </w:rPr>
              <w:fldChar w:fldCharType="end"/>
            </w:r>
          </w:hyperlink>
        </w:p>
        <w:p w14:paraId="7CD0B32F" w14:textId="77369683"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25" w:history="1">
            <w:r w:rsidR="00361C1A" w:rsidRPr="004D2B0F">
              <w:rPr>
                <w:rStyle w:val="Hiperpovezava"/>
                <w:bCs/>
              </w:rPr>
              <w:t>1.4</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Omejitve vrednotenja</w:t>
            </w:r>
            <w:r w:rsidR="00361C1A">
              <w:rPr>
                <w:webHidden/>
              </w:rPr>
              <w:tab/>
            </w:r>
            <w:r w:rsidR="00361C1A">
              <w:rPr>
                <w:webHidden/>
              </w:rPr>
              <w:fldChar w:fldCharType="begin"/>
            </w:r>
            <w:r w:rsidR="00361C1A">
              <w:rPr>
                <w:webHidden/>
              </w:rPr>
              <w:instrText xml:space="preserve"> PAGEREF _Toc185693225 \h </w:instrText>
            </w:r>
            <w:r w:rsidR="00361C1A">
              <w:rPr>
                <w:webHidden/>
              </w:rPr>
            </w:r>
            <w:r w:rsidR="00361C1A">
              <w:rPr>
                <w:webHidden/>
              </w:rPr>
              <w:fldChar w:fldCharType="separate"/>
            </w:r>
            <w:r>
              <w:rPr>
                <w:webHidden/>
              </w:rPr>
              <w:t>13</w:t>
            </w:r>
            <w:r w:rsidR="00361C1A">
              <w:rPr>
                <w:webHidden/>
              </w:rPr>
              <w:fldChar w:fldCharType="end"/>
            </w:r>
          </w:hyperlink>
        </w:p>
        <w:p w14:paraId="6D76FC3F" w14:textId="1E184569" w:rsidR="00361C1A" w:rsidRDefault="00CA61BD">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226" w:history="1">
            <w:r w:rsidR="00361C1A" w:rsidRPr="004D2B0F">
              <w:rPr>
                <w:rStyle w:val="Hiperpovezava"/>
                <w:noProof/>
                <w:lang w:val="sl-SI"/>
              </w:rPr>
              <w:t>2</w:t>
            </w:r>
            <w:r w:rsidR="00361C1A">
              <w:rPr>
                <w:rFonts w:asciiTheme="minorHAnsi" w:eastAsiaTheme="minorEastAsia" w:hAnsiTheme="minorHAnsi"/>
                <w:noProof/>
                <w:kern w:val="2"/>
                <w:sz w:val="24"/>
                <w14:ligatures w14:val="standardContextual"/>
              </w:rPr>
              <w:tab/>
            </w:r>
            <w:r w:rsidR="00361C1A" w:rsidRPr="004D2B0F">
              <w:rPr>
                <w:rStyle w:val="Hiperpovezava"/>
                <w:noProof/>
                <w:lang w:val="sl-SI"/>
              </w:rPr>
              <w:t>Pregled intervencijske logike</w:t>
            </w:r>
            <w:r w:rsidR="00361C1A">
              <w:rPr>
                <w:noProof/>
                <w:webHidden/>
              </w:rPr>
              <w:tab/>
            </w:r>
            <w:r w:rsidR="00361C1A">
              <w:rPr>
                <w:noProof/>
                <w:webHidden/>
              </w:rPr>
              <w:fldChar w:fldCharType="begin"/>
            </w:r>
            <w:r w:rsidR="00361C1A">
              <w:rPr>
                <w:noProof/>
                <w:webHidden/>
              </w:rPr>
              <w:instrText xml:space="preserve"> PAGEREF _Toc185693226 \h </w:instrText>
            </w:r>
            <w:r w:rsidR="00361C1A">
              <w:rPr>
                <w:noProof/>
                <w:webHidden/>
              </w:rPr>
            </w:r>
            <w:r w:rsidR="00361C1A">
              <w:rPr>
                <w:noProof/>
                <w:webHidden/>
              </w:rPr>
              <w:fldChar w:fldCharType="separate"/>
            </w:r>
            <w:r>
              <w:rPr>
                <w:noProof/>
                <w:webHidden/>
              </w:rPr>
              <w:t>14</w:t>
            </w:r>
            <w:r w:rsidR="00361C1A">
              <w:rPr>
                <w:noProof/>
                <w:webHidden/>
              </w:rPr>
              <w:fldChar w:fldCharType="end"/>
            </w:r>
          </w:hyperlink>
        </w:p>
        <w:p w14:paraId="08B7E591" w14:textId="3564F4C0" w:rsidR="00361C1A" w:rsidRDefault="00CA61BD">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227" w:history="1">
            <w:r w:rsidR="00361C1A" w:rsidRPr="004D2B0F">
              <w:rPr>
                <w:rStyle w:val="Hiperpovezava"/>
                <w:noProof/>
                <w:lang w:val="sl-SI"/>
              </w:rPr>
              <w:t>3</w:t>
            </w:r>
            <w:r w:rsidR="00361C1A">
              <w:rPr>
                <w:rFonts w:asciiTheme="minorHAnsi" w:eastAsiaTheme="minorEastAsia" w:hAnsiTheme="minorHAnsi"/>
                <w:noProof/>
                <w:kern w:val="2"/>
                <w:sz w:val="24"/>
                <w14:ligatures w14:val="standardContextual"/>
              </w:rPr>
              <w:tab/>
            </w:r>
            <w:r w:rsidR="00361C1A" w:rsidRPr="004D2B0F">
              <w:rPr>
                <w:rStyle w:val="Hiperpovezava"/>
                <w:noProof/>
                <w:lang w:val="sl-SI"/>
              </w:rPr>
              <w:t>Presek stanja izvajanja AMIF</w:t>
            </w:r>
            <w:r w:rsidR="00361C1A">
              <w:rPr>
                <w:noProof/>
                <w:webHidden/>
              </w:rPr>
              <w:tab/>
            </w:r>
            <w:r w:rsidR="00361C1A">
              <w:rPr>
                <w:noProof/>
                <w:webHidden/>
              </w:rPr>
              <w:fldChar w:fldCharType="begin"/>
            </w:r>
            <w:r w:rsidR="00361C1A">
              <w:rPr>
                <w:noProof/>
                <w:webHidden/>
              </w:rPr>
              <w:instrText xml:space="preserve"> PAGEREF _Toc185693227 \h </w:instrText>
            </w:r>
            <w:r w:rsidR="00361C1A">
              <w:rPr>
                <w:noProof/>
                <w:webHidden/>
              </w:rPr>
            </w:r>
            <w:r w:rsidR="00361C1A">
              <w:rPr>
                <w:noProof/>
                <w:webHidden/>
              </w:rPr>
              <w:fldChar w:fldCharType="separate"/>
            </w:r>
            <w:r>
              <w:rPr>
                <w:noProof/>
                <w:webHidden/>
              </w:rPr>
              <w:t>17</w:t>
            </w:r>
            <w:r w:rsidR="00361C1A">
              <w:rPr>
                <w:noProof/>
                <w:webHidden/>
              </w:rPr>
              <w:fldChar w:fldCharType="end"/>
            </w:r>
          </w:hyperlink>
        </w:p>
        <w:p w14:paraId="11EE95B7" w14:textId="280460DD" w:rsidR="00361C1A" w:rsidRDefault="00CA61BD">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228" w:history="1">
            <w:r w:rsidR="00361C1A" w:rsidRPr="004D2B0F">
              <w:rPr>
                <w:rStyle w:val="Hiperpovezava"/>
                <w:noProof/>
                <w:lang w:val="sl-SI"/>
              </w:rPr>
              <w:t>4</w:t>
            </w:r>
            <w:r w:rsidR="00361C1A">
              <w:rPr>
                <w:rFonts w:asciiTheme="minorHAnsi" w:eastAsiaTheme="minorEastAsia" w:hAnsiTheme="minorHAnsi"/>
                <w:noProof/>
                <w:kern w:val="2"/>
                <w:sz w:val="24"/>
                <w14:ligatures w14:val="standardContextual"/>
              </w:rPr>
              <w:tab/>
            </w:r>
            <w:r w:rsidR="00361C1A" w:rsidRPr="004D2B0F">
              <w:rPr>
                <w:rStyle w:val="Hiperpovezava"/>
                <w:noProof/>
                <w:lang w:val="sl-SI"/>
              </w:rPr>
              <w:t>Ugotovitve vrednotenja</w:t>
            </w:r>
            <w:r w:rsidR="00361C1A">
              <w:rPr>
                <w:noProof/>
                <w:webHidden/>
              </w:rPr>
              <w:tab/>
            </w:r>
            <w:r w:rsidR="00361C1A">
              <w:rPr>
                <w:noProof/>
                <w:webHidden/>
              </w:rPr>
              <w:fldChar w:fldCharType="begin"/>
            </w:r>
            <w:r w:rsidR="00361C1A">
              <w:rPr>
                <w:noProof/>
                <w:webHidden/>
              </w:rPr>
              <w:instrText xml:space="preserve"> PAGEREF _Toc185693228 \h </w:instrText>
            </w:r>
            <w:r w:rsidR="00361C1A">
              <w:rPr>
                <w:noProof/>
                <w:webHidden/>
              </w:rPr>
            </w:r>
            <w:r w:rsidR="00361C1A">
              <w:rPr>
                <w:noProof/>
                <w:webHidden/>
              </w:rPr>
              <w:fldChar w:fldCharType="separate"/>
            </w:r>
            <w:r>
              <w:rPr>
                <w:noProof/>
                <w:webHidden/>
              </w:rPr>
              <w:t>19</w:t>
            </w:r>
            <w:r w:rsidR="00361C1A">
              <w:rPr>
                <w:noProof/>
                <w:webHidden/>
              </w:rPr>
              <w:fldChar w:fldCharType="end"/>
            </w:r>
          </w:hyperlink>
        </w:p>
        <w:p w14:paraId="08F23D23" w14:textId="12B36302"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29" w:history="1">
            <w:r w:rsidR="00361C1A" w:rsidRPr="004D2B0F">
              <w:rPr>
                <w:rStyle w:val="Hiperpovezava"/>
                <w:bCs/>
              </w:rPr>
              <w:t>4.1</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Vprašanja vrednotenja po merilu »uspešnost«</w:t>
            </w:r>
            <w:r w:rsidR="00361C1A">
              <w:rPr>
                <w:webHidden/>
              </w:rPr>
              <w:tab/>
            </w:r>
            <w:r w:rsidR="00361C1A">
              <w:rPr>
                <w:webHidden/>
              </w:rPr>
              <w:fldChar w:fldCharType="begin"/>
            </w:r>
            <w:r w:rsidR="00361C1A">
              <w:rPr>
                <w:webHidden/>
              </w:rPr>
              <w:instrText xml:space="preserve"> PAGEREF _Toc185693229 \h </w:instrText>
            </w:r>
            <w:r w:rsidR="00361C1A">
              <w:rPr>
                <w:webHidden/>
              </w:rPr>
            </w:r>
            <w:r w:rsidR="00361C1A">
              <w:rPr>
                <w:webHidden/>
              </w:rPr>
              <w:fldChar w:fldCharType="separate"/>
            </w:r>
            <w:r>
              <w:rPr>
                <w:webHidden/>
              </w:rPr>
              <w:t>19</w:t>
            </w:r>
            <w:r w:rsidR="00361C1A">
              <w:rPr>
                <w:webHidden/>
              </w:rPr>
              <w:fldChar w:fldCharType="end"/>
            </w:r>
          </w:hyperlink>
        </w:p>
        <w:p w14:paraId="50202F45" w14:textId="5AE53EBB"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30" w:history="1">
            <w:r w:rsidR="00361C1A" w:rsidRPr="004D2B0F">
              <w:rPr>
                <w:rStyle w:val="Hiperpovezava"/>
                <w:bCs/>
              </w:rPr>
              <w:t>4.2</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Vprašanja vrednotenja po merilu »učinkovitost«</w:t>
            </w:r>
            <w:r w:rsidR="00361C1A">
              <w:rPr>
                <w:webHidden/>
              </w:rPr>
              <w:tab/>
            </w:r>
            <w:r w:rsidR="00361C1A">
              <w:rPr>
                <w:webHidden/>
              </w:rPr>
              <w:fldChar w:fldCharType="begin"/>
            </w:r>
            <w:r w:rsidR="00361C1A">
              <w:rPr>
                <w:webHidden/>
              </w:rPr>
              <w:instrText xml:space="preserve"> PAGEREF _Toc185693230 \h </w:instrText>
            </w:r>
            <w:r w:rsidR="00361C1A">
              <w:rPr>
                <w:webHidden/>
              </w:rPr>
            </w:r>
            <w:r w:rsidR="00361C1A">
              <w:rPr>
                <w:webHidden/>
              </w:rPr>
              <w:fldChar w:fldCharType="separate"/>
            </w:r>
            <w:r>
              <w:rPr>
                <w:webHidden/>
              </w:rPr>
              <w:t>27</w:t>
            </w:r>
            <w:r w:rsidR="00361C1A">
              <w:rPr>
                <w:webHidden/>
              </w:rPr>
              <w:fldChar w:fldCharType="end"/>
            </w:r>
          </w:hyperlink>
        </w:p>
        <w:p w14:paraId="7DC255CF" w14:textId="6AF7D68B"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31" w:history="1">
            <w:r w:rsidR="00361C1A" w:rsidRPr="004D2B0F">
              <w:rPr>
                <w:rStyle w:val="Hiperpovezava"/>
                <w:bCs/>
              </w:rPr>
              <w:t>4.3</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Vprašanja vrednotenja po merilu »ustreznost«</w:t>
            </w:r>
            <w:r w:rsidR="00361C1A">
              <w:rPr>
                <w:webHidden/>
              </w:rPr>
              <w:tab/>
            </w:r>
            <w:r w:rsidR="00361C1A">
              <w:rPr>
                <w:webHidden/>
              </w:rPr>
              <w:fldChar w:fldCharType="begin"/>
            </w:r>
            <w:r w:rsidR="00361C1A">
              <w:rPr>
                <w:webHidden/>
              </w:rPr>
              <w:instrText xml:space="preserve"> PAGEREF _Toc185693231 \h </w:instrText>
            </w:r>
            <w:r w:rsidR="00361C1A">
              <w:rPr>
                <w:webHidden/>
              </w:rPr>
            </w:r>
            <w:r w:rsidR="00361C1A">
              <w:rPr>
                <w:webHidden/>
              </w:rPr>
              <w:fldChar w:fldCharType="separate"/>
            </w:r>
            <w:r>
              <w:rPr>
                <w:webHidden/>
              </w:rPr>
              <w:t>29</w:t>
            </w:r>
            <w:r w:rsidR="00361C1A">
              <w:rPr>
                <w:webHidden/>
              </w:rPr>
              <w:fldChar w:fldCharType="end"/>
            </w:r>
          </w:hyperlink>
        </w:p>
        <w:p w14:paraId="2362EE0C" w14:textId="1B8A2E42"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32" w:history="1">
            <w:r w:rsidR="00361C1A" w:rsidRPr="004D2B0F">
              <w:rPr>
                <w:rStyle w:val="Hiperpovezava"/>
                <w:bCs/>
              </w:rPr>
              <w:t>4.4</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Vprašanja vrednotenja po merilu »skladnost«</w:t>
            </w:r>
            <w:r w:rsidR="00361C1A">
              <w:rPr>
                <w:webHidden/>
              </w:rPr>
              <w:tab/>
            </w:r>
            <w:r w:rsidR="00361C1A">
              <w:rPr>
                <w:webHidden/>
              </w:rPr>
              <w:fldChar w:fldCharType="begin"/>
            </w:r>
            <w:r w:rsidR="00361C1A">
              <w:rPr>
                <w:webHidden/>
              </w:rPr>
              <w:instrText xml:space="preserve"> PAGEREF _Toc185693232 \h </w:instrText>
            </w:r>
            <w:r w:rsidR="00361C1A">
              <w:rPr>
                <w:webHidden/>
              </w:rPr>
            </w:r>
            <w:r w:rsidR="00361C1A">
              <w:rPr>
                <w:webHidden/>
              </w:rPr>
              <w:fldChar w:fldCharType="separate"/>
            </w:r>
            <w:r>
              <w:rPr>
                <w:webHidden/>
              </w:rPr>
              <w:t>30</w:t>
            </w:r>
            <w:r w:rsidR="00361C1A">
              <w:rPr>
                <w:webHidden/>
              </w:rPr>
              <w:fldChar w:fldCharType="end"/>
            </w:r>
          </w:hyperlink>
        </w:p>
        <w:p w14:paraId="255301FA" w14:textId="46729BCC"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33" w:history="1">
            <w:r w:rsidR="00361C1A" w:rsidRPr="004D2B0F">
              <w:rPr>
                <w:rStyle w:val="Hiperpovezava"/>
                <w:bCs/>
              </w:rPr>
              <w:t>4.5</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Vprašanja vrednotenja po merilu »dopolnjevanje«</w:t>
            </w:r>
            <w:r w:rsidR="00361C1A">
              <w:rPr>
                <w:webHidden/>
              </w:rPr>
              <w:tab/>
            </w:r>
            <w:r w:rsidR="00361C1A">
              <w:rPr>
                <w:webHidden/>
              </w:rPr>
              <w:fldChar w:fldCharType="begin"/>
            </w:r>
            <w:r w:rsidR="00361C1A">
              <w:rPr>
                <w:webHidden/>
              </w:rPr>
              <w:instrText xml:space="preserve"> PAGEREF _Toc185693233 \h </w:instrText>
            </w:r>
            <w:r w:rsidR="00361C1A">
              <w:rPr>
                <w:webHidden/>
              </w:rPr>
            </w:r>
            <w:r w:rsidR="00361C1A">
              <w:rPr>
                <w:webHidden/>
              </w:rPr>
              <w:fldChar w:fldCharType="separate"/>
            </w:r>
            <w:r>
              <w:rPr>
                <w:webHidden/>
              </w:rPr>
              <w:t>31</w:t>
            </w:r>
            <w:r w:rsidR="00361C1A">
              <w:rPr>
                <w:webHidden/>
              </w:rPr>
              <w:fldChar w:fldCharType="end"/>
            </w:r>
          </w:hyperlink>
        </w:p>
        <w:p w14:paraId="7C7F8F76" w14:textId="7ED91BB6"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34" w:history="1">
            <w:r w:rsidR="00361C1A" w:rsidRPr="004D2B0F">
              <w:rPr>
                <w:rStyle w:val="Hiperpovezava"/>
                <w:bCs/>
              </w:rPr>
              <w:t>4.6</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Vprašanja vrednotenja po merilu »dodana vrednost EU«</w:t>
            </w:r>
            <w:r w:rsidR="00361C1A">
              <w:rPr>
                <w:webHidden/>
              </w:rPr>
              <w:tab/>
            </w:r>
            <w:r w:rsidR="00361C1A">
              <w:rPr>
                <w:webHidden/>
              </w:rPr>
              <w:fldChar w:fldCharType="begin"/>
            </w:r>
            <w:r w:rsidR="00361C1A">
              <w:rPr>
                <w:webHidden/>
              </w:rPr>
              <w:instrText xml:space="preserve"> PAGEREF _Toc185693234 \h </w:instrText>
            </w:r>
            <w:r w:rsidR="00361C1A">
              <w:rPr>
                <w:webHidden/>
              </w:rPr>
            </w:r>
            <w:r w:rsidR="00361C1A">
              <w:rPr>
                <w:webHidden/>
              </w:rPr>
              <w:fldChar w:fldCharType="separate"/>
            </w:r>
            <w:r>
              <w:rPr>
                <w:webHidden/>
              </w:rPr>
              <w:t>33</w:t>
            </w:r>
            <w:r w:rsidR="00361C1A">
              <w:rPr>
                <w:webHidden/>
              </w:rPr>
              <w:fldChar w:fldCharType="end"/>
            </w:r>
          </w:hyperlink>
        </w:p>
        <w:p w14:paraId="44AF922F" w14:textId="789AE715"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35" w:history="1">
            <w:r w:rsidR="00361C1A" w:rsidRPr="004D2B0F">
              <w:rPr>
                <w:rStyle w:val="Hiperpovezava"/>
                <w:bCs/>
              </w:rPr>
              <w:t>4.7</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Vprašanja vrednotenja po merilu »trajnost«</w:t>
            </w:r>
            <w:r w:rsidR="00361C1A">
              <w:rPr>
                <w:webHidden/>
              </w:rPr>
              <w:tab/>
            </w:r>
            <w:r w:rsidR="00361C1A">
              <w:rPr>
                <w:webHidden/>
              </w:rPr>
              <w:fldChar w:fldCharType="begin"/>
            </w:r>
            <w:r w:rsidR="00361C1A">
              <w:rPr>
                <w:webHidden/>
              </w:rPr>
              <w:instrText xml:space="preserve"> PAGEREF _Toc185693235 \h </w:instrText>
            </w:r>
            <w:r w:rsidR="00361C1A">
              <w:rPr>
                <w:webHidden/>
              </w:rPr>
            </w:r>
            <w:r w:rsidR="00361C1A">
              <w:rPr>
                <w:webHidden/>
              </w:rPr>
              <w:fldChar w:fldCharType="separate"/>
            </w:r>
            <w:r>
              <w:rPr>
                <w:webHidden/>
              </w:rPr>
              <w:t>34</w:t>
            </w:r>
            <w:r w:rsidR="00361C1A">
              <w:rPr>
                <w:webHidden/>
              </w:rPr>
              <w:fldChar w:fldCharType="end"/>
            </w:r>
          </w:hyperlink>
        </w:p>
        <w:p w14:paraId="1E87F9B5" w14:textId="3D0029B6" w:rsidR="00361C1A" w:rsidRDefault="00CA61BD">
          <w:pPr>
            <w:pStyle w:val="Kazalovsebine2"/>
            <w:rPr>
              <w:rFonts w:asciiTheme="minorHAnsi" w:eastAsiaTheme="minorEastAsia" w:hAnsiTheme="minorHAnsi"/>
              <w:kern w:val="2"/>
              <w:sz w:val="24"/>
              <w:szCs w:val="24"/>
              <w:lang w:val="en-US"/>
              <w14:ligatures w14:val="standardContextual"/>
            </w:rPr>
          </w:pPr>
          <w:hyperlink w:anchor="_Toc185693236" w:history="1">
            <w:r w:rsidR="00361C1A" w:rsidRPr="004D2B0F">
              <w:rPr>
                <w:rStyle w:val="Hiperpovezava"/>
                <w:bCs/>
              </w:rPr>
              <w:t>4.8</w:t>
            </w:r>
            <w:r w:rsidR="00361C1A">
              <w:rPr>
                <w:rFonts w:asciiTheme="minorHAnsi" w:eastAsiaTheme="minorEastAsia" w:hAnsiTheme="minorHAnsi"/>
                <w:kern w:val="2"/>
                <w:sz w:val="24"/>
                <w:szCs w:val="24"/>
                <w:lang w:val="en-US"/>
                <w14:ligatures w14:val="standardContextual"/>
              </w:rPr>
              <w:tab/>
            </w:r>
            <w:r w:rsidR="00361C1A" w:rsidRPr="004D2B0F">
              <w:rPr>
                <w:rStyle w:val="Hiperpovezava"/>
              </w:rPr>
              <w:t>Vprašanja vrednotenja po meri</w:t>
            </w:r>
            <w:bookmarkStart w:id="5" w:name="_GoBack"/>
            <w:bookmarkEnd w:id="5"/>
            <w:r w:rsidR="00361C1A" w:rsidRPr="004D2B0F">
              <w:rPr>
                <w:rStyle w:val="Hiperpovezava"/>
              </w:rPr>
              <w:t>lu »poenostavitev in zmanjšanje upravnega bremena«</w:t>
            </w:r>
            <w:r w:rsidR="00361C1A">
              <w:rPr>
                <w:webHidden/>
              </w:rPr>
              <w:tab/>
            </w:r>
            <w:r w:rsidR="00361C1A">
              <w:rPr>
                <w:webHidden/>
              </w:rPr>
              <w:fldChar w:fldCharType="begin"/>
            </w:r>
            <w:r w:rsidR="00361C1A">
              <w:rPr>
                <w:webHidden/>
              </w:rPr>
              <w:instrText xml:space="preserve"> PAGEREF _Toc185693236 \h </w:instrText>
            </w:r>
            <w:r w:rsidR="00361C1A">
              <w:rPr>
                <w:webHidden/>
              </w:rPr>
            </w:r>
            <w:r w:rsidR="00361C1A">
              <w:rPr>
                <w:webHidden/>
              </w:rPr>
              <w:fldChar w:fldCharType="separate"/>
            </w:r>
            <w:r>
              <w:rPr>
                <w:webHidden/>
              </w:rPr>
              <w:t>35</w:t>
            </w:r>
            <w:r w:rsidR="00361C1A">
              <w:rPr>
                <w:webHidden/>
              </w:rPr>
              <w:fldChar w:fldCharType="end"/>
            </w:r>
          </w:hyperlink>
        </w:p>
        <w:p w14:paraId="6183460E" w14:textId="049C4105" w:rsidR="00361C1A" w:rsidRDefault="00CA61BD">
          <w:pPr>
            <w:pStyle w:val="Kazalovsebine1"/>
            <w:tabs>
              <w:tab w:val="left" w:pos="400"/>
              <w:tab w:val="right" w:leader="dot" w:pos="9016"/>
            </w:tabs>
            <w:rPr>
              <w:rFonts w:asciiTheme="minorHAnsi" w:eastAsiaTheme="minorEastAsia" w:hAnsiTheme="minorHAnsi"/>
              <w:noProof/>
              <w:kern w:val="2"/>
              <w:sz w:val="24"/>
              <w14:ligatures w14:val="standardContextual"/>
            </w:rPr>
          </w:pPr>
          <w:hyperlink w:anchor="_Toc185693237" w:history="1">
            <w:r w:rsidR="00361C1A" w:rsidRPr="004D2B0F">
              <w:rPr>
                <w:rStyle w:val="Hiperpovezava"/>
                <w:noProof/>
                <w:lang w:val="sl-SI"/>
              </w:rPr>
              <w:t>5</w:t>
            </w:r>
            <w:r w:rsidR="00361C1A">
              <w:rPr>
                <w:rFonts w:asciiTheme="minorHAnsi" w:eastAsiaTheme="minorEastAsia" w:hAnsiTheme="minorHAnsi"/>
                <w:noProof/>
                <w:kern w:val="2"/>
                <w:sz w:val="24"/>
                <w14:ligatures w14:val="standardContextual"/>
              </w:rPr>
              <w:tab/>
            </w:r>
            <w:r w:rsidR="00361C1A" w:rsidRPr="004D2B0F">
              <w:rPr>
                <w:rStyle w:val="Hiperpovezava"/>
                <w:noProof/>
                <w:lang w:val="sl-SI"/>
              </w:rPr>
              <w:t>Zaključek in priporočila</w:t>
            </w:r>
            <w:r w:rsidR="00361C1A">
              <w:rPr>
                <w:noProof/>
                <w:webHidden/>
              </w:rPr>
              <w:tab/>
            </w:r>
            <w:r w:rsidR="00361C1A">
              <w:rPr>
                <w:noProof/>
                <w:webHidden/>
              </w:rPr>
              <w:fldChar w:fldCharType="begin"/>
            </w:r>
            <w:r w:rsidR="00361C1A">
              <w:rPr>
                <w:noProof/>
                <w:webHidden/>
              </w:rPr>
              <w:instrText xml:space="preserve"> PAGEREF _Toc185693237 \h </w:instrText>
            </w:r>
            <w:r w:rsidR="00361C1A">
              <w:rPr>
                <w:noProof/>
                <w:webHidden/>
              </w:rPr>
            </w:r>
            <w:r w:rsidR="00361C1A">
              <w:rPr>
                <w:noProof/>
                <w:webHidden/>
              </w:rPr>
              <w:fldChar w:fldCharType="separate"/>
            </w:r>
            <w:r>
              <w:rPr>
                <w:noProof/>
                <w:webHidden/>
              </w:rPr>
              <w:t>37</w:t>
            </w:r>
            <w:r w:rsidR="00361C1A">
              <w:rPr>
                <w:noProof/>
                <w:webHidden/>
              </w:rPr>
              <w:fldChar w:fldCharType="end"/>
            </w:r>
          </w:hyperlink>
        </w:p>
        <w:p w14:paraId="042374DC" w14:textId="68B8B368" w:rsidR="00361C1A" w:rsidRDefault="00CA61BD">
          <w:pPr>
            <w:pStyle w:val="Kazalovsebine1"/>
            <w:tabs>
              <w:tab w:val="right" w:leader="dot" w:pos="9016"/>
            </w:tabs>
            <w:rPr>
              <w:rFonts w:asciiTheme="minorHAnsi" w:eastAsiaTheme="minorEastAsia" w:hAnsiTheme="minorHAnsi"/>
              <w:noProof/>
              <w:kern w:val="2"/>
              <w:sz w:val="24"/>
              <w14:ligatures w14:val="standardContextual"/>
            </w:rPr>
          </w:pPr>
          <w:hyperlink w:anchor="_Toc185693238" w:history="1">
            <w:r w:rsidR="00361C1A" w:rsidRPr="004D2B0F">
              <w:rPr>
                <w:rStyle w:val="Hiperpovezava"/>
                <w:noProof/>
                <w:lang w:val="sl-SI"/>
              </w:rPr>
              <w:t>PRILOGE</w:t>
            </w:r>
            <w:r w:rsidR="00361C1A">
              <w:rPr>
                <w:noProof/>
                <w:webHidden/>
              </w:rPr>
              <w:tab/>
            </w:r>
            <w:r w:rsidR="00361C1A">
              <w:rPr>
                <w:noProof/>
                <w:webHidden/>
              </w:rPr>
              <w:fldChar w:fldCharType="begin"/>
            </w:r>
            <w:r w:rsidR="00361C1A">
              <w:rPr>
                <w:noProof/>
                <w:webHidden/>
              </w:rPr>
              <w:instrText xml:space="preserve"> PAGEREF _Toc185693238 \h </w:instrText>
            </w:r>
            <w:r w:rsidR="00361C1A">
              <w:rPr>
                <w:noProof/>
                <w:webHidden/>
              </w:rPr>
            </w:r>
            <w:r w:rsidR="00361C1A">
              <w:rPr>
                <w:noProof/>
                <w:webHidden/>
              </w:rPr>
              <w:fldChar w:fldCharType="separate"/>
            </w:r>
            <w:r>
              <w:rPr>
                <w:noProof/>
                <w:webHidden/>
              </w:rPr>
              <w:t>41</w:t>
            </w:r>
            <w:r w:rsidR="00361C1A">
              <w:rPr>
                <w:noProof/>
                <w:webHidden/>
              </w:rPr>
              <w:fldChar w:fldCharType="end"/>
            </w:r>
          </w:hyperlink>
        </w:p>
        <w:p w14:paraId="5F46D35E" w14:textId="5196E6FB" w:rsidR="00361C1A" w:rsidRDefault="00CA61BD">
          <w:pPr>
            <w:pStyle w:val="Kazalovsebine1"/>
            <w:tabs>
              <w:tab w:val="right" w:leader="dot" w:pos="9016"/>
            </w:tabs>
            <w:rPr>
              <w:rFonts w:asciiTheme="minorHAnsi" w:eastAsiaTheme="minorEastAsia" w:hAnsiTheme="minorHAnsi"/>
              <w:noProof/>
              <w:kern w:val="2"/>
              <w:sz w:val="24"/>
              <w14:ligatures w14:val="standardContextual"/>
            </w:rPr>
          </w:pPr>
          <w:hyperlink w:anchor="_Toc185693239" w:history="1">
            <w:r w:rsidR="00361C1A" w:rsidRPr="004D2B0F">
              <w:rPr>
                <w:rStyle w:val="Hiperpovezava"/>
                <w:noProof/>
                <w:lang w:val="sl-SI"/>
              </w:rPr>
              <w:t>Priloga 1: Metodologija in pristop k vrednotenju</w:t>
            </w:r>
            <w:r w:rsidR="00361C1A">
              <w:rPr>
                <w:noProof/>
                <w:webHidden/>
              </w:rPr>
              <w:tab/>
            </w:r>
            <w:r w:rsidR="00361C1A">
              <w:rPr>
                <w:noProof/>
                <w:webHidden/>
              </w:rPr>
              <w:fldChar w:fldCharType="begin"/>
            </w:r>
            <w:r w:rsidR="00361C1A">
              <w:rPr>
                <w:noProof/>
                <w:webHidden/>
              </w:rPr>
              <w:instrText xml:space="preserve"> PAGEREF _Toc185693239 \h </w:instrText>
            </w:r>
            <w:r w:rsidR="00361C1A">
              <w:rPr>
                <w:noProof/>
                <w:webHidden/>
              </w:rPr>
            </w:r>
            <w:r w:rsidR="00361C1A">
              <w:rPr>
                <w:noProof/>
                <w:webHidden/>
              </w:rPr>
              <w:fldChar w:fldCharType="separate"/>
            </w:r>
            <w:r>
              <w:rPr>
                <w:noProof/>
                <w:webHidden/>
              </w:rPr>
              <w:t>41</w:t>
            </w:r>
            <w:r w:rsidR="00361C1A">
              <w:rPr>
                <w:noProof/>
                <w:webHidden/>
              </w:rPr>
              <w:fldChar w:fldCharType="end"/>
            </w:r>
          </w:hyperlink>
        </w:p>
        <w:p w14:paraId="3B27A6DF" w14:textId="0D60B151" w:rsidR="00361C1A" w:rsidRDefault="00CA61BD">
          <w:pPr>
            <w:pStyle w:val="Kazalovsebine1"/>
            <w:tabs>
              <w:tab w:val="right" w:leader="dot" w:pos="9016"/>
            </w:tabs>
            <w:rPr>
              <w:rFonts w:asciiTheme="minorHAnsi" w:eastAsiaTheme="minorEastAsia" w:hAnsiTheme="minorHAnsi"/>
              <w:noProof/>
              <w:kern w:val="2"/>
              <w:sz w:val="24"/>
              <w14:ligatures w14:val="standardContextual"/>
            </w:rPr>
          </w:pPr>
          <w:hyperlink w:anchor="_Toc185693240" w:history="1">
            <w:r w:rsidR="00361C1A" w:rsidRPr="004D2B0F">
              <w:rPr>
                <w:rStyle w:val="Hiperpovezava"/>
                <w:noProof/>
                <w:lang w:val="sl-SI"/>
              </w:rPr>
              <w:t>Priloga 2: Matrika vrednotenja</w:t>
            </w:r>
            <w:r w:rsidR="00361C1A">
              <w:rPr>
                <w:noProof/>
                <w:webHidden/>
              </w:rPr>
              <w:tab/>
            </w:r>
            <w:r w:rsidR="00361C1A">
              <w:rPr>
                <w:noProof/>
                <w:webHidden/>
              </w:rPr>
              <w:fldChar w:fldCharType="begin"/>
            </w:r>
            <w:r w:rsidR="00361C1A">
              <w:rPr>
                <w:noProof/>
                <w:webHidden/>
              </w:rPr>
              <w:instrText xml:space="preserve"> PAGEREF _Toc185693240 \h </w:instrText>
            </w:r>
            <w:r w:rsidR="00361C1A">
              <w:rPr>
                <w:noProof/>
                <w:webHidden/>
              </w:rPr>
            </w:r>
            <w:r w:rsidR="00361C1A">
              <w:rPr>
                <w:noProof/>
                <w:webHidden/>
              </w:rPr>
              <w:fldChar w:fldCharType="separate"/>
            </w:r>
            <w:r>
              <w:rPr>
                <w:noProof/>
                <w:webHidden/>
              </w:rPr>
              <w:t>45</w:t>
            </w:r>
            <w:r w:rsidR="00361C1A">
              <w:rPr>
                <w:noProof/>
                <w:webHidden/>
              </w:rPr>
              <w:fldChar w:fldCharType="end"/>
            </w:r>
          </w:hyperlink>
        </w:p>
        <w:p w14:paraId="7B399E29" w14:textId="181509A0" w:rsidR="00361C1A" w:rsidRDefault="00CA61BD">
          <w:pPr>
            <w:pStyle w:val="Kazalovsebine1"/>
            <w:tabs>
              <w:tab w:val="right" w:leader="dot" w:pos="9016"/>
            </w:tabs>
            <w:rPr>
              <w:rFonts w:asciiTheme="minorHAnsi" w:eastAsiaTheme="minorEastAsia" w:hAnsiTheme="minorHAnsi"/>
              <w:noProof/>
              <w:kern w:val="2"/>
              <w:sz w:val="24"/>
              <w14:ligatures w14:val="standardContextual"/>
            </w:rPr>
          </w:pPr>
          <w:hyperlink w:anchor="_Toc185693241" w:history="1">
            <w:r w:rsidR="00361C1A" w:rsidRPr="004D2B0F">
              <w:rPr>
                <w:rStyle w:val="Hiperpovezava"/>
                <w:noProof/>
                <w:lang w:val="sl-SI"/>
              </w:rPr>
              <w:t>Priloga 3: Kazalniki rezultata in vpliva za poročilo o vrednotenju iz Priloge III - Uredbe (EU) št. 514/2014</w:t>
            </w:r>
            <w:r w:rsidR="00361C1A">
              <w:rPr>
                <w:noProof/>
                <w:webHidden/>
              </w:rPr>
              <w:tab/>
            </w:r>
            <w:r w:rsidR="00361C1A">
              <w:rPr>
                <w:noProof/>
                <w:webHidden/>
              </w:rPr>
              <w:fldChar w:fldCharType="begin"/>
            </w:r>
            <w:r w:rsidR="00361C1A">
              <w:rPr>
                <w:noProof/>
                <w:webHidden/>
              </w:rPr>
              <w:instrText xml:space="preserve"> PAGEREF _Toc185693241 \h </w:instrText>
            </w:r>
            <w:r w:rsidR="00361C1A">
              <w:rPr>
                <w:noProof/>
                <w:webHidden/>
              </w:rPr>
            </w:r>
            <w:r w:rsidR="00361C1A">
              <w:rPr>
                <w:noProof/>
                <w:webHidden/>
              </w:rPr>
              <w:fldChar w:fldCharType="separate"/>
            </w:r>
            <w:r>
              <w:rPr>
                <w:noProof/>
                <w:webHidden/>
              </w:rPr>
              <w:t>48</w:t>
            </w:r>
            <w:r w:rsidR="00361C1A">
              <w:rPr>
                <w:noProof/>
                <w:webHidden/>
              </w:rPr>
              <w:fldChar w:fldCharType="end"/>
            </w:r>
          </w:hyperlink>
        </w:p>
        <w:p w14:paraId="6C759356" w14:textId="0FE09489" w:rsidR="00361C1A" w:rsidRDefault="00CA61BD">
          <w:pPr>
            <w:pStyle w:val="Kazalovsebine1"/>
            <w:tabs>
              <w:tab w:val="right" w:leader="dot" w:pos="9016"/>
            </w:tabs>
            <w:rPr>
              <w:rFonts w:asciiTheme="minorHAnsi" w:eastAsiaTheme="minorEastAsia" w:hAnsiTheme="minorHAnsi"/>
              <w:noProof/>
              <w:kern w:val="2"/>
              <w:sz w:val="24"/>
              <w14:ligatures w14:val="standardContextual"/>
            </w:rPr>
          </w:pPr>
          <w:hyperlink w:anchor="_Toc185693242" w:history="1">
            <w:r w:rsidR="00361C1A" w:rsidRPr="004D2B0F">
              <w:rPr>
                <w:rStyle w:val="Hiperpovezava"/>
                <w:noProof/>
                <w:lang w:val="sl-SI"/>
              </w:rPr>
              <w:t>Priloga 4: Uporabljeni viri</w:t>
            </w:r>
            <w:r w:rsidR="00361C1A">
              <w:rPr>
                <w:noProof/>
                <w:webHidden/>
              </w:rPr>
              <w:tab/>
            </w:r>
            <w:r w:rsidR="00361C1A">
              <w:rPr>
                <w:noProof/>
                <w:webHidden/>
              </w:rPr>
              <w:fldChar w:fldCharType="begin"/>
            </w:r>
            <w:r w:rsidR="00361C1A">
              <w:rPr>
                <w:noProof/>
                <w:webHidden/>
              </w:rPr>
              <w:instrText xml:space="preserve"> PAGEREF _Toc185693242 \h </w:instrText>
            </w:r>
            <w:r w:rsidR="00361C1A">
              <w:rPr>
                <w:noProof/>
                <w:webHidden/>
              </w:rPr>
            </w:r>
            <w:r w:rsidR="00361C1A">
              <w:rPr>
                <w:noProof/>
                <w:webHidden/>
              </w:rPr>
              <w:fldChar w:fldCharType="separate"/>
            </w:r>
            <w:r>
              <w:rPr>
                <w:noProof/>
                <w:webHidden/>
              </w:rPr>
              <w:t>51</w:t>
            </w:r>
            <w:r w:rsidR="00361C1A">
              <w:rPr>
                <w:noProof/>
                <w:webHidden/>
              </w:rPr>
              <w:fldChar w:fldCharType="end"/>
            </w:r>
          </w:hyperlink>
        </w:p>
        <w:p w14:paraId="718D6723" w14:textId="75A2419A" w:rsidR="00392844" w:rsidRPr="002F44DE" w:rsidRDefault="00392844" w:rsidP="03303BE1">
          <w:pPr>
            <w:rPr>
              <w:lang w:val="sl-SI"/>
            </w:rPr>
          </w:pPr>
          <w:r w:rsidRPr="00255D65">
            <w:rPr>
              <w:noProof/>
            </w:rPr>
            <w:fldChar w:fldCharType="end"/>
          </w:r>
        </w:p>
      </w:sdtContent>
    </w:sdt>
    <w:p w14:paraId="0C5E4E0C" w14:textId="47D7DED1" w:rsidR="00FC2675" w:rsidRPr="002F44DE" w:rsidRDefault="00FC2675" w:rsidP="03303BE1">
      <w:pPr>
        <w:pStyle w:val="NaslovTOC"/>
        <w:rPr>
          <w:lang w:val="sl-SI"/>
        </w:rPr>
      </w:pPr>
    </w:p>
    <w:p w14:paraId="36CAC83A" w14:textId="24CC6F46" w:rsidR="00736F2B" w:rsidRPr="002F44DE" w:rsidRDefault="00736F2B" w:rsidP="00736F2B">
      <w:pPr>
        <w:pStyle w:val="Naslov1"/>
        <w:numPr>
          <w:ilvl w:val="0"/>
          <w:numId w:val="0"/>
        </w:numPr>
        <w:ind w:left="432" w:hanging="432"/>
        <w:rPr>
          <w:lang w:val="sl-SI"/>
        </w:rPr>
      </w:pPr>
      <w:r w:rsidRPr="002F44DE">
        <w:rPr>
          <w:lang w:val="sl-SI"/>
        </w:rPr>
        <w:br w:type="page"/>
      </w:r>
    </w:p>
    <w:p w14:paraId="18272C52" w14:textId="21ADD0ED" w:rsidR="00783018" w:rsidRPr="002F44DE" w:rsidRDefault="0083294F" w:rsidP="0077373F">
      <w:pPr>
        <w:pStyle w:val="Naslov1"/>
        <w:numPr>
          <w:ilvl w:val="0"/>
          <w:numId w:val="0"/>
        </w:numPr>
        <w:ind w:left="432" w:hanging="432"/>
        <w:rPr>
          <w:lang w:val="sl-SI"/>
        </w:rPr>
      </w:pPr>
      <w:bookmarkStart w:id="6" w:name="_Toc129003802"/>
      <w:bookmarkStart w:id="7" w:name="_Toc160215106"/>
      <w:bookmarkStart w:id="8" w:name="_Toc185693218"/>
      <w:r w:rsidRPr="002F44DE">
        <w:rPr>
          <w:lang w:val="sl-SI"/>
        </w:rPr>
        <w:lastRenderedPageBreak/>
        <w:t xml:space="preserve">Seznam uporabljenih </w:t>
      </w:r>
      <w:r w:rsidR="008F22B1" w:rsidRPr="002F44DE">
        <w:rPr>
          <w:lang w:val="sl-SI"/>
        </w:rPr>
        <w:t>kratic</w:t>
      </w:r>
      <w:bookmarkEnd w:id="6"/>
      <w:bookmarkEnd w:id="7"/>
      <w:bookmarkEnd w:id="8"/>
      <w:r w:rsidR="008F22B1" w:rsidRPr="002F44DE">
        <w:rPr>
          <w:lang w:val="sl-SI"/>
        </w:rPr>
        <w:t xml:space="preserve"> </w:t>
      </w:r>
    </w:p>
    <w:p w14:paraId="50B5E45F" w14:textId="77777777" w:rsidR="00290211" w:rsidRPr="002F44DE" w:rsidRDefault="00290211" w:rsidP="0077373F">
      <w:pPr>
        <w:rPr>
          <w:lang w:val="sl-SI"/>
        </w:rPr>
      </w:pPr>
    </w:p>
    <w:p w14:paraId="1DCC89E7" w14:textId="77777777" w:rsidR="00290211" w:rsidRPr="002F44DE" w:rsidRDefault="00290211" w:rsidP="00290211">
      <w:pPr>
        <w:rPr>
          <w:lang w:val="sl-SI"/>
        </w:rPr>
      </w:pPr>
      <w:r w:rsidRPr="002F44DE">
        <w:rPr>
          <w:lang w:val="sl-SI"/>
        </w:rPr>
        <w:t xml:space="preserve">AMIF – Sklad za azil, migracije in vključevanje </w:t>
      </w:r>
    </w:p>
    <w:p w14:paraId="7BFC0A2A" w14:textId="77777777" w:rsidR="00255D65" w:rsidRPr="00222414" w:rsidRDefault="00255D65" w:rsidP="00255D65">
      <w:pPr>
        <w:rPr>
          <w:lang w:val="sl-SI"/>
        </w:rPr>
      </w:pPr>
      <w:r w:rsidRPr="00222414">
        <w:rPr>
          <w:lang w:val="sl-SI"/>
        </w:rPr>
        <w:t>DM</w:t>
      </w:r>
      <w:r>
        <w:rPr>
          <w:lang w:val="sl-SI"/>
        </w:rPr>
        <w:t xml:space="preserve"> – Direktorat za migracije MNZ</w:t>
      </w:r>
    </w:p>
    <w:p w14:paraId="704DEB63" w14:textId="77777777" w:rsidR="00255D65" w:rsidRPr="00222414" w:rsidRDefault="00255D65" w:rsidP="00255D65">
      <w:pPr>
        <w:rPr>
          <w:lang w:val="sl-SI"/>
        </w:rPr>
      </w:pPr>
      <w:r w:rsidRPr="00255D65">
        <w:rPr>
          <w:lang w:val="sl-SI"/>
        </w:rPr>
        <w:t>DUNZMN -</w:t>
      </w:r>
      <w:r>
        <w:rPr>
          <w:lang w:val="sl-SI"/>
        </w:rPr>
        <w:t xml:space="preserve"> </w:t>
      </w:r>
      <w:r w:rsidRPr="00255D65">
        <w:rPr>
          <w:lang w:val="sl-SI"/>
        </w:rPr>
        <w:t>Direktorat za upravne notranje zadeve, migracije in naturalizacijo</w:t>
      </w:r>
      <w:r>
        <w:rPr>
          <w:lang w:val="sl-SI"/>
        </w:rPr>
        <w:t xml:space="preserve"> MNZ</w:t>
      </w:r>
    </w:p>
    <w:p w14:paraId="36FE0398" w14:textId="77777777" w:rsidR="00B26398" w:rsidRPr="002F44DE" w:rsidRDefault="00B26398" w:rsidP="00290211">
      <w:pPr>
        <w:rPr>
          <w:lang w:val="sl-SI"/>
        </w:rPr>
      </w:pPr>
      <w:r w:rsidRPr="002F44DE">
        <w:rPr>
          <w:lang w:val="sl-SI"/>
        </w:rPr>
        <w:t>EK – Evropska komisija</w:t>
      </w:r>
    </w:p>
    <w:p w14:paraId="49DCA720" w14:textId="77777777" w:rsidR="00B26398" w:rsidRPr="002F44DE" w:rsidRDefault="00B26398" w:rsidP="00290211">
      <w:pPr>
        <w:rPr>
          <w:lang w:val="sl-SI"/>
        </w:rPr>
      </w:pPr>
      <w:r w:rsidRPr="002F44DE">
        <w:rPr>
          <w:lang w:val="sl-SI"/>
        </w:rPr>
        <w:t>EU – Evropska unija</w:t>
      </w:r>
    </w:p>
    <w:p w14:paraId="6E4ACDC1" w14:textId="77777777" w:rsidR="00DF7DF0" w:rsidRPr="002F44DE" w:rsidRDefault="00DF7DF0" w:rsidP="00DF7DF0">
      <w:pPr>
        <w:rPr>
          <w:lang w:val="sl-SI"/>
        </w:rPr>
      </w:pPr>
      <w:r>
        <w:rPr>
          <w:lang w:val="sl-SI"/>
        </w:rPr>
        <w:t>ISF</w:t>
      </w:r>
      <w:r w:rsidRPr="002F44DE">
        <w:rPr>
          <w:lang w:val="sl-SI"/>
        </w:rPr>
        <w:t xml:space="preserve"> – Sklad za notranjo varnost</w:t>
      </w:r>
      <w:r>
        <w:rPr>
          <w:lang w:val="sl-SI"/>
        </w:rPr>
        <w:t xml:space="preserve"> (»</w:t>
      </w:r>
      <w:proofErr w:type="spellStart"/>
      <w:r>
        <w:rPr>
          <w:lang w:val="sl-SI"/>
        </w:rPr>
        <w:t>Internal</w:t>
      </w:r>
      <w:proofErr w:type="spellEnd"/>
      <w:r>
        <w:rPr>
          <w:lang w:val="sl-SI"/>
        </w:rPr>
        <w:t xml:space="preserve"> </w:t>
      </w:r>
      <w:proofErr w:type="spellStart"/>
      <w:r>
        <w:rPr>
          <w:lang w:val="sl-SI"/>
        </w:rPr>
        <w:t>Security</w:t>
      </w:r>
      <w:proofErr w:type="spellEnd"/>
      <w:r>
        <w:rPr>
          <w:lang w:val="sl-SI"/>
        </w:rPr>
        <w:t xml:space="preserve"> Fund«)</w:t>
      </w:r>
    </w:p>
    <w:p w14:paraId="0C0BA85D" w14:textId="77777777" w:rsidR="00B26398" w:rsidRPr="002F44DE" w:rsidRDefault="00B26398" w:rsidP="00C62504">
      <w:pPr>
        <w:rPr>
          <w:lang w:val="sl-SI"/>
        </w:rPr>
      </w:pPr>
      <w:r w:rsidRPr="002F44DE">
        <w:rPr>
          <w:lang w:val="sl-SI"/>
        </w:rPr>
        <w:t>JN – Javno naročilo</w:t>
      </w:r>
    </w:p>
    <w:p w14:paraId="3646BE12" w14:textId="77777777" w:rsidR="00B26398" w:rsidRPr="002F44DE" w:rsidRDefault="00B26398" w:rsidP="00C62504">
      <w:pPr>
        <w:rPr>
          <w:lang w:val="sl-SI"/>
        </w:rPr>
      </w:pPr>
      <w:r w:rsidRPr="002F44DE">
        <w:rPr>
          <w:lang w:val="sl-SI"/>
        </w:rPr>
        <w:t>JR – Javni razpis</w:t>
      </w:r>
    </w:p>
    <w:p w14:paraId="52F67A8D" w14:textId="23E6BB31" w:rsidR="00B26398" w:rsidRPr="002F44DE" w:rsidRDefault="00B26398" w:rsidP="00C62504">
      <w:pPr>
        <w:rPr>
          <w:lang w:val="sl-SI"/>
        </w:rPr>
      </w:pPr>
      <w:r w:rsidRPr="002F44DE">
        <w:rPr>
          <w:lang w:val="sl-SI"/>
        </w:rPr>
        <w:t>MIGRA II – Elektronski sistem za upravljanje skladov s področja notranjih zadev</w:t>
      </w:r>
    </w:p>
    <w:p w14:paraId="54C84E09" w14:textId="77777777" w:rsidR="00B26398" w:rsidRPr="002F44DE" w:rsidRDefault="00B26398" w:rsidP="00C62504">
      <w:pPr>
        <w:rPr>
          <w:lang w:val="sl-SI"/>
        </w:rPr>
      </w:pPr>
      <w:r w:rsidRPr="002F44DE">
        <w:rPr>
          <w:lang w:val="sl-SI"/>
        </w:rPr>
        <w:t>MNZ – Ministrstvo za notranje zadeve</w:t>
      </w:r>
    </w:p>
    <w:p w14:paraId="6AC3FF1D" w14:textId="31D0BE01" w:rsidR="00B85532" w:rsidRPr="002F44DE" w:rsidRDefault="00B85532" w:rsidP="00C62504">
      <w:pPr>
        <w:rPr>
          <w:lang w:val="sl-SI"/>
        </w:rPr>
      </w:pPr>
      <w:r w:rsidRPr="00B85532">
        <w:rPr>
          <w:lang w:val="sl-SI"/>
        </w:rPr>
        <w:t xml:space="preserve">NP AMIF </w:t>
      </w:r>
      <w:r>
        <w:rPr>
          <w:lang w:val="sl-SI"/>
        </w:rPr>
        <w:t xml:space="preserve">– </w:t>
      </w:r>
      <w:r w:rsidR="006451DF" w:rsidRPr="006451DF">
        <w:rPr>
          <w:lang w:val="sl-SI"/>
        </w:rPr>
        <w:t>nacionaln</w:t>
      </w:r>
      <w:r w:rsidR="006451DF">
        <w:rPr>
          <w:lang w:val="sl-SI"/>
        </w:rPr>
        <w:t>i</w:t>
      </w:r>
      <w:r w:rsidR="006451DF" w:rsidRPr="006451DF">
        <w:rPr>
          <w:lang w:val="sl-SI"/>
        </w:rPr>
        <w:t xml:space="preserve"> program Republike Slovenije za podporo iz Sklada za azil, migracije in vključevanje za obdobje 2014–2020</w:t>
      </w:r>
    </w:p>
    <w:p w14:paraId="5C2894E0" w14:textId="2333A251" w:rsidR="00290211" w:rsidRPr="002F44DE" w:rsidRDefault="00290211" w:rsidP="00290211">
      <w:pPr>
        <w:rPr>
          <w:lang w:val="sl-SI"/>
        </w:rPr>
      </w:pPr>
      <w:r w:rsidRPr="002F44DE">
        <w:rPr>
          <w:lang w:val="sl-SI"/>
        </w:rPr>
        <w:t>O</w:t>
      </w:r>
      <w:r w:rsidR="007021EC">
        <w:rPr>
          <w:lang w:val="sl-SI"/>
        </w:rPr>
        <w:t>O</w:t>
      </w:r>
      <w:r w:rsidRPr="002F44DE">
        <w:rPr>
          <w:lang w:val="sl-SI"/>
        </w:rPr>
        <w:t xml:space="preserve"> </w:t>
      </w:r>
      <w:r w:rsidR="0068096D" w:rsidRPr="002F44DE">
        <w:rPr>
          <w:lang w:val="sl-SI"/>
        </w:rPr>
        <w:t>–</w:t>
      </w:r>
      <w:r w:rsidRPr="002F44DE">
        <w:rPr>
          <w:lang w:val="sl-SI"/>
        </w:rPr>
        <w:t xml:space="preserve"> O</w:t>
      </w:r>
      <w:r w:rsidR="007021EC">
        <w:rPr>
          <w:lang w:val="sl-SI"/>
        </w:rPr>
        <w:t>dgovorni organ</w:t>
      </w:r>
      <w:r w:rsidRPr="002F44DE">
        <w:rPr>
          <w:lang w:val="sl-SI"/>
        </w:rPr>
        <w:t xml:space="preserve"> </w:t>
      </w:r>
    </w:p>
    <w:p w14:paraId="5D2E9205" w14:textId="77777777" w:rsidR="00DF7DF0" w:rsidRPr="00222414" w:rsidRDefault="00DF7DF0" w:rsidP="00DF7DF0">
      <w:pPr>
        <w:rPr>
          <w:lang w:val="sl-SI"/>
        </w:rPr>
      </w:pPr>
      <w:r w:rsidRPr="00222414">
        <w:rPr>
          <w:lang w:val="sl-SI"/>
        </w:rPr>
        <w:t xml:space="preserve">Policija </w:t>
      </w:r>
      <w:r>
        <w:rPr>
          <w:lang w:val="sl-SI"/>
        </w:rPr>
        <w:t>–</w:t>
      </w:r>
      <w:r w:rsidRPr="00222414">
        <w:rPr>
          <w:lang w:val="sl-SI"/>
        </w:rPr>
        <w:t xml:space="preserve"> CT</w:t>
      </w:r>
      <w:r>
        <w:rPr>
          <w:lang w:val="sl-SI"/>
        </w:rPr>
        <w:t xml:space="preserve"> – Policija - Center za tujce</w:t>
      </w:r>
    </w:p>
    <w:p w14:paraId="5EA4B76F" w14:textId="77777777" w:rsidR="00DF7DF0" w:rsidRPr="00222414" w:rsidRDefault="00DF7DF0" w:rsidP="00DF7DF0">
      <w:pPr>
        <w:rPr>
          <w:lang w:val="sl-SI"/>
        </w:rPr>
      </w:pPr>
      <w:r w:rsidRPr="00222414">
        <w:rPr>
          <w:lang w:val="sl-SI"/>
        </w:rPr>
        <w:t xml:space="preserve">Policija </w:t>
      </w:r>
      <w:r>
        <w:rPr>
          <w:lang w:val="sl-SI"/>
        </w:rPr>
        <w:t>–</w:t>
      </w:r>
      <w:r w:rsidRPr="00222414">
        <w:rPr>
          <w:lang w:val="sl-SI"/>
        </w:rPr>
        <w:t xml:space="preserve"> PU</w:t>
      </w:r>
      <w:r>
        <w:rPr>
          <w:lang w:val="sl-SI"/>
        </w:rPr>
        <w:t xml:space="preserve"> </w:t>
      </w:r>
      <w:r w:rsidRPr="00222414">
        <w:rPr>
          <w:lang w:val="sl-SI"/>
        </w:rPr>
        <w:t>KR</w:t>
      </w:r>
      <w:r>
        <w:rPr>
          <w:lang w:val="sl-SI"/>
        </w:rPr>
        <w:t xml:space="preserve"> – Policija – Policijska uprava Kranj</w:t>
      </w:r>
    </w:p>
    <w:p w14:paraId="701E138F" w14:textId="77777777" w:rsidR="00DF7DF0" w:rsidRDefault="00DF7DF0" w:rsidP="00DF7DF0">
      <w:pPr>
        <w:rPr>
          <w:lang w:val="sl-SI"/>
        </w:rPr>
      </w:pPr>
      <w:r w:rsidRPr="00222414">
        <w:rPr>
          <w:lang w:val="sl-SI"/>
        </w:rPr>
        <w:t>Policija UUP</w:t>
      </w:r>
      <w:r>
        <w:rPr>
          <w:lang w:val="sl-SI"/>
        </w:rPr>
        <w:t xml:space="preserve"> – Policija – Uprava uniformirane policije</w:t>
      </w:r>
    </w:p>
    <w:p w14:paraId="070C283E" w14:textId="0C66F99C" w:rsidR="00EA4395" w:rsidRDefault="00C62504" w:rsidP="00C62504">
      <w:pPr>
        <w:rPr>
          <w:lang w:val="sl-SI"/>
        </w:rPr>
      </w:pPr>
      <w:r w:rsidRPr="002F44DE">
        <w:rPr>
          <w:lang w:val="sl-SI"/>
        </w:rPr>
        <w:t xml:space="preserve">UOIM </w:t>
      </w:r>
      <w:r w:rsidR="0068096D" w:rsidRPr="002F44DE">
        <w:rPr>
          <w:lang w:val="sl-SI"/>
        </w:rPr>
        <w:t>–</w:t>
      </w:r>
      <w:r w:rsidRPr="002F44DE">
        <w:rPr>
          <w:lang w:val="sl-SI"/>
        </w:rPr>
        <w:t xml:space="preserve"> Urad Vlade Republike Slovenije za oskrbo in integracijo migrantov </w:t>
      </w:r>
      <w:r w:rsidR="00524C20" w:rsidRPr="002F44DE">
        <w:rPr>
          <w:lang w:val="sl-SI"/>
        </w:rPr>
        <w:t xml:space="preserve"> </w:t>
      </w:r>
    </w:p>
    <w:p w14:paraId="657EE217" w14:textId="77777777" w:rsidR="00E62834" w:rsidRPr="002F44DE" w:rsidRDefault="00E62834" w:rsidP="00C62504">
      <w:pPr>
        <w:rPr>
          <w:lang w:val="sl-SI"/>
        </w:rPr>
      </w:pPr>
    </w:p>
    <w:p w14:paraId="2434E433" w14:textId="61CBA976" w:rsidR="0077373F" w:rsidRPr="002F44DE" w:rsidRDefault="0077373F" w:rsidP="00C62504">
      <w:pPr>
        <w:rPr>
          <w:lang w:val="sl-SI"/>
        </w:rPr>
      </w:pPr>
      <w:r w:rsidRPr="002F44DE">
        <w:rPr>
          <w:lang w:val="sl-SI"/>
        </w:rPr>
        <w:br w:type="page"/>
      </w:r>
    </w:p>
    <w:p w14:paraId="15ED5B13" w14:textId="67F818E8" w:rsidR="00F606F5" w:rsidRPr="002F44DE" w:rsidRDefault="00F606F5" w:rsidP="00F606F5">
      <w:pPr>
        <w:pStyle w:val="Naslov1"/>
        <w:numPr>
          <w:ilvl w:val="0"/>
          <w:numId w:val="0"/>
        </w:numPr>
        <w:ind w:left="432" w:hanging="432"/>
        <w:rPr>
          <w:lang w:val="sl-SI"/>
        </w:rPr>
      </w:pPr>
      <w:bookmarkStart w:id="9" w:name="_Toc160215107"/>
      <w:bookmarkStart w:id="10" w:name="_Toc185693219"/>
      <w:bookmarkStart w:id="11" w:name="_Toc129003803"/>
      <w:r w:rsidRPr="000276EC">
        <w:rPr>
          <w:lang w:val="sl-SI"/>
        </w:rPr>
        <w:lastRenderedPageBreak/>
        <w:t>Povzetek</w:t>
      </w:r>
      <w:bookmarkEnd w:id="9"/>
      <w:bookmarkEnd w:id="10"/>
    </w:p>
    <w:p w14:paraId="4ACACE62" w14:textId="77777777" w:rsidR="00455D12" w:rsidRPr="00455D12" w:rsidRDefault="00455D12" w:rsidP="00455D12">
      <w:pPr>
        <w:rPr>
          <w:szCs w:val="20"/>
          <w:lang w:val="sl-SI"/>
        </w:rPr>
      </w:pPr>
      <w:r w:rsidRPr="00455D12">
        <w:rPr>
          <w:szCs w:val="20"/>
          <w:lang w:val="sl-SI"/>
        </w:rPr>
        <w:t xml:space="preserve">Naknadno (ex-post) vrednotenje učinkov ukrepov nacionalnega programa (NP) Sklada za azil, migracije in vključevanje (AMIF) za programsko obdobje 2014 – 2020 se nanaša na obdobje od 1. 1. 2014 do njegovega zaključka izvajanja, to je do 30. 6. 2024. </w:t>
      </w:r>
    </w:p>
    <w:p w14:paraId="615C70F9" w14:textId="77777777" w:rsidR="00455D12" w:rsidRPr="00455D12" w:rsidRDefault="00455D12" w:rsidP="00455D12">
      <w:pPr>
        <w:rPr>
          <w:szCs w:val="20"/>
          <w:lang w:val="sl-SI"/>
        </w:rPr>
      </w:pPr>
      <w:r w:rsidRPr="00455D12">
        <w:rPr>
          <w:szCs w:val="20"/>
          <w:lang w:val="sl-SI"/>
        </w:rPr>
        <w:t xml:space="preserve">Metodologija vrednotenja je temeljila na </w:t>
      </w:r>
      <w:proofErr w:type="spellStart"/>
      <w:r w:rsidRPr="00455D12">
        <w:rPr>
          <w:szCs w:val="20"/>
          <w:lang w:val="sl-SI"/>
        </w:rPr>
        <w:t>t.i</w:t>
      </w:r>
      <w:proofErr w:type="spellEnd"/>
      <w:r w:rsidRPr="00455D12">
        <w:rPr>
          <w:szCs w:val="20"/>
          <w:lang w:val="sl-SI"/>
        </w:rPr>
        <w:t xml:space="preserve">. mešani metodi raziskovanja, in sicer sočasni triangulaciji podatkov, saj je bilj cilj vrednotenja z uporabo ene metode podpreti in potrditi rezultate druge metode. </w:t>
      </w:r>
      <w:r w:rsidRPr="00455D12">
        <w:rPr>
          <w:b/>
          <w:bCs/>
          <w:szCs w:val="20"/>
          <w:lang w:val="sl-SI"/>
        </w:rPr>
        <w:t>Uporabljeni kriteriji</w:t>
      </w:r>
      <w:r w:rsidRPr="00455D12">
        <w:rPr>
          <w:szCs w:val="20"/>
          <w:lang w:val="sl-SI"/>
        </w:rPr>
        <w:t xml:space="preserve"> za ocenjevanje so bili: učinkovitost, uspešnost, ustreznost, skladnost, dopolnjevanje, dodana vrednost EU, trajnost ter poenostavitev in zmanjšanje administrativnih bremen. Uporabljena </w:t>
      </w:r>
      <w:r w:rsidRPr="00455D12">
        <w:rPr>
          <w:b/>
          <w:bCs/>
          <w:szCs w:val="20"/>
          <w:lang w:val="sl-SI"/>
        </w:rPr>
        <w:t>metodološka orodja</w:t>
      </w:r>
      <w:r w:rsidRPr="00455D12">
        <w:rPr>
          <w:szCs w:val="20"/>
          <w:lang w:val="sl-SI"/>
        </w:rPr>
        <w:t>: logični okvir oz. pregled intervencijske logike, matrika vrednotenja, analiza dokumentacije, anketa, fokusne skupine in strukturirani intervjuji, primeri dobrih praks.</w:t>
      </w:r>
    </w:p>
    <w:p w14:paraId="3266E576" w14:textId="77777777" w:rsidR="00455D12" w:rsidRPr="00455D12" w:rsidRDefault="00455D12" w:rsidP="00455D12">
      <w:pPr>
        <w:rPr>
          <w:szCs w:val="20"/>
          <w:lang w:val="sl-SI"/>
        </w:rPr>
      </w:pPr>
      <w:r w:rsidRPr="00455D12">
        <w:rPr>
          <w:szCs w:val="20"/>
          <w:lang w:val="sl-SI"/>
        </w:rPr>
        <w:t xml:space="preserve">V obdobju izvajanja NP AMIF so se zaradi nenadnega in nepričakovanega povečanja migracijskega pritiska na južni in jugovzhodni zunanji meji EU razmere na področju migracij močno spremenile, kar se je odrazilo tudi v prilagoditvah in spremembah NP AMIF. Slednjih je bilo skupaj šest (6), vse pa so bile odraz prilagajanja potrebam, ki so izhajale iz trenutnih potreb izvajanja. Obseg EU sredstev se je v obdobju izvajanja povečal za 40%, implementiranih je bilo 54 projektov. Ocena realizacije znaša 99,59%. Podaljšanje obdobja upravičenosti je pomembno prispevalo k uspešni realizaciji. </w:t>
      </w:r>
    </w:p>
    <w:p w14:paraId="307DB403" w14:textId="77777777" w:rsidR="00455D12" w:rsidRPr="00455D12" w:rsidRDefault="00455D12" w:rsidP="00455D12">
      <w:pPr>
        <w:rPr>
          <w:b/>
          <w:bCs/>
          <w:szCs w:val="20"/>
          <w:lang w:val="sl-SI"/>
        </w:rPr>
      </w:pPr>
      <w:r w:rsidRPr="00455D12">
        <w:rPr>
          <w:b/>
          <w:bCs/>
          <w:szCs w:val="20"/>
          <w:lang w:val="sl-SI"/>
        </w:rPr>
        <w:t>Uspešnost</w:t>
      </w:r>
    </w:p>
    <w:p w14:paraId="616FB041" w14:textId="77777777" w:rsidR="00455D12" w:rsidRPr="00455D12" w:rsidRDefault="00455D12" w:rsidP="00455D12">
      <w:pPr>
        <w:rPr>
          <w:szCs w:val="20"/>
          <w:lang w:val="sl-SI"/>
        </w:rPr>
      </w:pPr>
      <w:r w:rsidRPr="00455D12">
        <w:rPr>
          <w:szCs w:val="20"/>
          <w:lang w:val="sl-SI"/>
        </w:rPr>
        <w:t xml:space="preserve">V smislu uspešnosti je imel AMIF v Sloveniji pomembno vlogo </w:t>
      </w:r>
      <w:r w:rsidRPr="00455D12">
        <w:rPr>
          <w:b/>
          <w:bCs/>
          <w:szCs w:val="20"/>
          <w:lang w:val="sl-SI"/>
        </w:rPr>
        <w:t>pri izboljšanju azilnega sistema in pomembno prispeval h krepitvi zmogljivosti za sprejem</w:t>
      </w:r>
      <w:r w:rsidRPr="00455D12">
        <w:rPr>
          <w:szCs w:val="20"/>
          <w:lang w:val="sl-SI"/>
        </w:rPr>
        <w:t xml:space="preserve"> kot tudi k njegovi učinkovitosti. Zaradi migracijske krize so se prednostno obravnavale naložbe na področju sprejema, da se je lahko zlasti izboljšala infrastruktura in storitve za nastanitev velikega števila novih beguncev in prosilcev za azil. Skupaj je v tem obdobju Slovenijo prečkalo skoraj pol milijona beguncev in prosilcev za mednarodno zaščito. </w:t>
      </w:r>
    </w:p>
    <w:p w14:paraId="14C98D4D" w14:textId="77777777" w:rsidR="00455D12" w:rsidRPr="00455D12" w:rsidRDefault="00455D12" w:rsidP="00455D12">
      <w:pPr>
        <w:rPr>
          <w:szCs w:val="20"/>
          <w:lang w:val="sl-SI"/>
        </w:rPr>
      </w:pPr>
      <w:r w:rsidRPr="00455D12">
        <w:rPr>
          <w:szCs w:val="20"/>
          <w:lang w:val="sl-SI"/>
        </w:rPr>
        <w:t xml:space="preserve">Na področju </w:t>
      </w:r>
      <w:r w:rsidRPr="00455D12">
        <w:rPr>
          <w:b/>
          <w:bCs/>
          <w:szCs w:val="20"/>
          <w:lang w:val="sl-SI"/>
        </w:rPr>
        <w:t>vključevanja</w:t>
      </w:r>
      <w:r w:rsidRPr="00455D12">
        <w:rPr>
          <w:szCs w:val="20"/>
          <w:lang w:val="sl-SI"/>
        </w:rPr>
        <w:t xml:space="preserve"> so imeli v sklopu AMIF kratkoročni ukrepi prednost pred dolgoročnimi ukrepi. Izvajali so programi učenja slovenskega jezika, spoznavanja s slovensko družbo, zgodovino in ustavno ureditvijo, orientacijski in drug programi, nastanitve, itd.. V obdobju izvajanja AMIF sta bili vzpostavljeni dve novi integracijski hiši. AMIF je pomembno </w:t>
      </w:r>
      <w:r w:rsidRPr="00455D12">
        <w:rPr>
          <w:b/>
          <w:bCs/>
          <w:szCs w:val="20"/>
          <w:lang w:val="sl-SI"/>
        </w:rPr>
        <w:t>prispeval k zagotavljanju višjih standardov</w:t>
      </w:r>
      <w:r w:rsidRPr="00455D12">
        <w:rPr>
          <w:szCs w:val="20"/>
          <w:lang w:val="sl-SI"/>
        </w:rPr>
        <w:t xml:space="preserve"> izvajanja vseh integracijskih programov. </w:t>
      </w:r>
    </w:p>
    <w:p w14:paraId="133E74BA" w14:textId="77777777" w:rsidR="00455D12" w:rsidRPr="00455D12" w:rsidRDefault="00455D12" w:rsidP="00455D12">
      <w:pPr>
        <w:rPr>
          <w:szCs w:val="20"/>
          <w:lang w:val="sl-SI"/>
        </w:rPr>
      </w:pPr>
      <w:r w:rsidRPr="00455D12">
        <w:rPr>
          <w:szCs w:val="20"/>
          <w:lang w:val="sl-SI"/>
        </w:rPr>
        <w:t xml:space="preserve">AMIF je v Sloveniji </w:t>
      </w:r>
      <w:r w:rsidRPr="00455D12">
        <w:rPr>
          <w:b/>
          <w:bCs/>
          <w:szCs w:val="20"/>
          <w:lang w:val="sl-SI"/>
        </w:rPr>
        <w:t>pomembno prispeval k prostovoljnim in prisilnim vrnitvam</w:t>
      </w:r>
      <w:r w:rsidRPr="00455D12">
        <w:rPr>
          <w:szCs w:val="20"/>
          <w:lang w:val="sl-SI"/>
        </w:rPr>
        <w:t>. Največ sredstev je bilo namenjenih Centru za tujce (izboljšanju pogojev delovanja), vračanju, prostovoljnemu vračanju in reintegraciji, psihosocialni in zdravstveni oskrbi, razvoju mreže prevajalcev in tolmačev.</w:t>
      </w:r>
    </w:p>
    <w:p w14:paraId="5E10CE6C" w14:textId="77777777" w:rsidR="00455D12" w:rsidRPr="00455D12" w:rsidRDefault="00455D12" w:rsidP="00455D12">
      <w:pPr>
        <w:rPr>
          <w:szCs w:val="20"/>
          <w:lang w:val="sl-SI"/>
        </w:rPr>
      </w:pPr>
      <w:r w:rsidRPr="00455D12">
        <w:rPr>
          <w:szCs w:val="20"/>
          <w:lang w:val="sl-SI"/>
        </w:rPr>
        <w:t xml:space="preserve">Upravičenci v anketnem vprašalniku ocenjujejo </w:t>
      </w:r>
      <w:r w:rsidRPr="00455D12">
        <w:rPr>
          <w:b/>
          <w:bCs/>
          <w:szCs w:val="20"/>
          <w:lang w:val="sl-SI"/>
        </w:rPr>
        <w:t>uspešnost implementiranih projektov k doseganju posebnih ciljev AMIF</w:t>
      </w:r>
      <w:r w:rsidRPr="00455D12">
        <w:rPr>
          <w:szCs w:val="20"/>
          <w:lang w:val="sl-SI"/>
        </w:rPr>
        <w:t xml:space="preserve"> s povprečno vrednostjo ocene </w:t>
      </w:r>
      <w:r w:rsidRPr="00455D12">
        <w:rPr>
          <w:b/>
          <w:bCs/>
          <w:szCs w:val="20"/>
          <w:lang w:val="sl-SI"/>
        </w:rPr>
        <w:t xml:space="preserve">5,7 </w:t>
      </w:r>
      <w:r w:rsidRPr="00455D12">
        <w:rPr>
          <w:szCs w:val="20"/>
          <w:lang w:val="sl-SI"/>
        </w:rPr>
        <w:t>(na lestvici od 1 do  7).</w:t>
      </w:r>
      <w:r w:rsidRPr="00455D12">
        <w:rPr>
          <w:b/>
          <w:bCs/>
          <w:szCs w:val="20"/>
          <w:lang w:val="sl-SI"/>
        </w:rPr>
        <w:t xml:space="preserve"> </w:t>
      </w:r>
      <w:r w:rsidRPr="00455D12">
        <w:rPr>
          <w:szCs w:val="20"/>
          <w:lang w:val="sl-SI"/>
        </w:rPr>
        <w:t xml:space="preserve">Slednje podkrepijo tudi vsi doseženi kazalniki kot tudi v poročilu prikazani statistični podatki. Za doseganje zastavljenih projektnih rezultatov/učinkov so bili po mnenju anketirancev najpomembnejši naslednji dejavniki: dobro načrtovane projektne aktivnosti, zadosten obseg sredstev ter zagotovljena sredstva za sofinanciranje kot tudi dobro sodelovanje s ciljnimi skupinami/uporabniki.   </w:t>
      </w:r>
    </w:p>
    <w:p w14:paraId="45CBF0AE" w14:textId="77777777" w:rsidR="00455D12" w:rsidRPr="00455D12" w:rsidRDefault="00455D12" w:rsidP="00455D12">
      <w:pPr>
        <w:rPr>
          <w:szCs w:val="20"/>
          <w:lang w:val="sl-SI"/>
        </w:rPr>
      </w:pPr>
      <w:r w:rsidRPr="00455D12">
        <w:rPr>
          <w:b/>
          <w:bCs/>
          <w:szCs w:val="20"/>
          <w:lang w:val="sl-SI"/>
        </w:rPr>
        <w:t>Doseženi in v veliki meri preseženi</w:t>
      </w:r>
      <w:r w:rsidRPr="00455D12">
        <w:rPr>
          <w:szCs w:val="20"/>
          <w:lang w:val="sl-SI"/>
        </w:rPr>
        <w:t xml:space="preserve"> (tudi zaradi načina poročanja in dvojnega štetja) so bil </w:t>
      </w:r>
      <w:r w:rsidRPr="00455D12">
        <w:rPr>
          <w:b/>
          <w:bCs/>
          <w:szCs w:val="20"/>
          <w:lang w:val="sl-SI"/>
        </w:rPr>
        <w:t>vsi skupni kazalniki</w:t>
      </w:r>
      <w:r w:rsidRPr="00455D12">
        <w:rPr>
          <w:szCs w:val="20"/>
          <w:lang w:val="sl-SI"/>
        </w:rPr>
        <w:t>, pri čemer pa ugotavljamo, da sistem spremljanja in poročanja o kazalnikih v obdobju 2014 – 2020 še ni bil vzpostavljen na način, da bi bilo pri vsakem kazalniku rezultata in vpliva iz Priloge III mogoče oceniti neposreden prispevek AMIF. Priporočamo, da se preveri predvsem kvaliteto kot tudi razpoložljivost vseh podatkov potrebnih za spremljanja kazalnikov iz okvira smotrnosti za izvajanje v obdobju 2021 – 2027.</w:t>
      </w:r>
    </w:p>
    <w:p w14:paraId="6F44A511" w14:textId="77777777" w:rsidR="00674DA4" w:rsidRDefault="00674DA4" w:rsidP="00455D12">
      <w:pPr>
        <w:rPr>
          <w:b/>
          <w:bCs/>
          <w:szCs w:val="20"/>
          <w:lang w:val="sl-SI"/>
        </w:rPr>
      </w:pPr>
    </w:p>
    <w:p w14:paraId="623A5B43" w14:textId="77777777" w:rsidR="00674DA4" w:rsidRDefault="00674DA4" w:rsidP="00455D12">
      <w:pPr>
        <w:rPr>
          <w:b/>
          <w:bCs/>
          <w:szCs w:val="20"/>
          <w:lang w:val="sl-SI"/>
        </w:rPr>
      </w:pPr>
    </w:p>
    <w:p w14:paraId="3BDD2F2F" w14:textId="377D6FE4" w:rsidR="00455D12" w:rsidRPr="00455D12" w:rsidRDefault="00455D12" w:rsidP="00455D12">
      <w:pPr>
        <w:rPr>
          <w:b/>
          <w:bCs/>
          <w:szCs w:val="20"/>
          <w:lang w:val="sl-SI"/>
        </w:rPr>
      </w:pPr>
      <w:r w:rsidRPr="00455D12">
        <w:rPr>
          <w:b/>
          <w:bCs/>
          <w:szCs w:val="20"/>
          <w:lang w:val="sl-SI"/>
        </w:rPr>
        <w:lastRenderedPageBreak/>
        <w:t>Učinkovitost</w:t>
      </w:r>
    </w:p>
    <w:p w14:paraId="2F67EE19" w14:textId="77777777" w:rsidR="00455D12" w:rsidRPr="00455D12" w:rsidRDefault="00455D12" w:rsidP="00455D12">
      <w:pPr>
        <w:rPr>
          <w:szCs w:val="20"/>
          <w:lang w:val="sl-SI"/>
        </w:rPr>
      </w:pPr>
      <w:r w:rsidRPr="00455D12">
        <w:rPr>
          <w:szCs w:val="20"/>
          <w:lang w:val="sl-SI"/>
        </w:rPr>
        <w:t xml:space="preserve">Sistem upravljanja in nadzora ima ključno vlogo pri zagotavljanju učinkovitosti izvajanja skladov s področja notranjih zadev. </w:t>
      </w:r>
      <w:r w:rsidRPr="00455D12">
        <w:rPr>
          <w:b/>
          <w:bCs/>
          <w:szCs w:val="20"/>
          <w:lang w:val="sl-SI"/>
        </w:rPr>
        <w:t xml:space="preserve">Enoten sistem izvajanja </w:t>
      </w:r>
      <w:r w:rsidRPr="00455D12">
        <w:rPr>
          <w:szCs w:val="20"/>
          <w:lang w:val="sl-SI"/>
        </w:rPr>
        <w:t xml:space="preserve">AMIF in ISF že na sistemski ravni </w:t>
      </w:r>
      <w:r w:rsidRPr="00455D12">
        <w:rPr>
          <w:b/>
          <w:bCs/>
          <w:szCs w:val="20"/>
          <w:lang w:val="sl-SI"/>
        </w:rPr>
        <w:t>zagotavlja večjo učinkovitost izvajanja</w:t>
      </w:r>
      <w:r w:rsidRPr="00455D12">
        <w:rPr>
          <w:szCs w:val="20"/>
          <w:lang w:val="sl-SI"/>
        </w:rPr>
        <w:t>, saj je zato razmerje med uporabo človeških virov in sredstev tehnične pomoči ter številom projektov v izvedbi oz. izdatkov za te projekte na ravni upravljanja in nadzora manjše. Ugotovimo tudi lahko, da je bil AMIF z vidika razmerja med uporabo človeških virov in sredstev tehnične pomoči ter številom projektov v izvedbi zelo učinkovit.</w:t>
      </w:r>
    </w:p>
    <w:p w14:paraId="41260E9F" w14:textId="77777777" w:rsidR="00455D12" w:rsidRPr="00455D12" w:rsidRDefault="00455D12" w:rsidP="00455D12">
      <w:pPr>
        <w:rPr>
          <w:szCs w:val="20"/>
          <w:lang w:val="sl-SI"/>
        </w:rPr>
      </w:pPr>
      <w:r w:rsidRPr="00455D12">
        <w:rPr>
          <w:szCs w:val="20"/>
          <w:lang w:val="sl-SI"/>
        </w:rPr>
        <w:t xml:space="preserve">Upravičenci v anketnem vprašalniku ocenjujejo </w:t>
      </w:r>
      <w:r w:rsidRPr="00455D12">
        <w:rPr>
          <w:b/>
          <w:bCs/>
          <w:szCs w:val="20"/>
          <w:lang w:val="sl-SI"/>
        </w:rPr>
        <w:t>stroškovno učinkovitost realiziranih projektov</w:t>
      </w:r>
      <w:r w:rsidRPr="00455D12">
        <w:rPr>
          <w:szCs w:val="20"/>
          <w:lang w:val="sl-SI"/>
        </w:rPr>
        <w:t xml:space="preserve"> financiranih iz sklada AMIF s povprečno oceno </w:t>
      </w:r>
      <w:r w:rsidRPr="00455D12">
        <w:rPr>
          <w:b/>
          <w:bCs/>
          <w:szCs w:val="20"/>
          <w:lang w:val="sl-SI"/>
        </w:rPr>
        <w:t xml:space="preserve">6,1 </w:t>
      </w:r>
      <w:r w:rsidRPr="00455D12">
        <w:rPr>
          <w:szCs w:val="20"/>
          <w:lang w:val="sl-SI"/>
        </w:rPr>
        <w:t xml:space="preserve">(na lestvici od 1 do 7). Med največjimi </w:t>
      </w:r>
      <w:r w:rsidRPr="00455D12">
        <w:rPr>
          <w:b/>
          <w:bCs/>
          <w:szCs w:val="20"/>
          <w:lang w:val="sl-SI"/>
        </w:rPr>
        <w:t>izzivi za bolj učinkovito izvedbo projektov</w:t>
      </w:r>
      <w:r w:rsidRPr="00455D12">
        <w:rPr>
          <w:szCs w:val="20"/>
          <w:lang w:val="sl-SI"/>
        </w:rPr>
        <w:t xml:space="preserve"> so bili izpostavljeni postopki javnega naročanja/javnih razpisov in obseg poročanja (vključno z dokazili). Učinkovitost sistema bi bilo smiselno izboljšati tudi z vidika </w:t>
      </w:r>
      <w:r w:rsidRPr="00455D12">
        <w:rPr>
          <w:b/>
          <w:bCs/>
          <w:szCs w:val="20"/>
          <w:lang w:val="sl-SI"/>
        </w:rPr>
        <w:t>kontinuitete izvajanja</w:t>
      </w:r>
      <w:r w:rsidRPr="00455D12">
        <w:rPr>
          <w:szCs w:val="20"/>
          <w:lang w:val="sl-SI"/>
        </w:rPr>
        <w:t xml:space="preserve"> na način, da ne prihaja do večmesečnega zamika med izvajanjem posameznih programov/projektov na vseh treh področjih - azil, integracija in vračanje, kar lahko negativno vpliva na udeležence teh programov.</w:t>
      </w:r>
    </w:p>
    <w:p w14:paraId="6C0BC5EC" w14:textId="77777777" w:rsidR="00455D12" w:rsidRPr="00455D12" w:rsidRDefault="00455D12" w:rsidP="00455D12">
      <w:pPr>
        <w:rPr>
          <w:szCs w:val="20"/>
          <w:lang w:val="sl-SI"/>
        </w:rPr>
      </w:pPr>
      <w:r w:rsidRPr="00455D12">
        <w:rPr>
          <w:szCs w:val="20"/>
          <w:lang w:val="sl-SI"/>
        </w:rPr>
        <w:t xml:space="preserve">Če učinkovitost sistema pogledamo v luči realizacije, upoštevajoč, da so bila vsa </w:t>
      </w:r>
      <w:r w:rsidRPr="00455D12">
        <w:rPr>
          <w:b/>
          <w:bCs/>
          <w:szCs w:val="20"/>
          <w:lang w:val="sl-SI"/>
        </w:rPr>
        <w:t xml:space="preserve">sredstva uspešno </w:t>
      </w:r>
      <w:proofErr w:type="spellStart"/>
      <w:r w:rsidRPr="00455D12">
        <w:rPr>
          <w:b/>
          <w:bCs/>
          <w:szCs w:val="20"/>
          <w:lang w:val="sl-SI"/>
        </w:rPr>
        <w:t>počrpana</w:t>
      </w:r>
      <w:proofErr w:type="spellEnd"/>
      <w:r w:rsidRPr="00455D12">
        <w:rPr>
          <w:b/>
          <w:bCs/>
          <w:szCs w:val="20"/>
          <w:lang w:val="sl-SI"/>
        </w:rPr>
        <w:t xml:space="preserve"> </w:t>
      </w:r>
      <w:r w:rsidRPr="00455D12">
        <w:rPr>
          <w:szCs w:val="20"/>
          <w:lang w:val="sl-SI"/>
        </w:rPr>
        <w:t xml:space="preserve">(99,59%) in brez večjih nepravilnosti, potem lahko trdimo, da je bil sistem pravilno vzpostavljen in </w:t>
      </w:r>
      <w:r w:rsidRPr="00455D12">
        <w:rPr>
          <w:b/>
          <w:bCs/>
          <w:szCs w:val="20"/>
          <w:lang w:val="sl-SI"/>
        </w:rPr>
        <w:t>z vidika realizacije projektov učinkovit</w:t>
      </w:r>
      <w:r w:rsidRPr="00455D12">
        <w:rPr>
          <w:szCs w:val="20"/>
          <w:lang w:val="sl-SI"/>
        </w:rPr>
        <w:t xml:space="preserve">. </w:t>
      </w:r>
    </w:p>
    <w:p w14:paraId="1AB4D89C" w14:textId="77777777" w:rsidR="00455D12" w:rsidRPr="00455D12" w:rsidRDefault="00455D12" w:rsidP="00455D12">
      <w:pPr>
        <w:rPr>
          <w:b/>
          <w:bCs/>
          <w:szCs w:val="20"/>
          <w:lang w:val="sl-SI"/>
        </w:rPr>
      </w:pPr>
      <w:r w:rsidRPr="00455D12">
        <w:rPr>
          <w:b/>
          <w:bCs/>
          <w:szCs w:val="20"/>
          <w:lang w:val="sl-SI"/>
        </w:rPr>
        <w:t>Ustreznost</w:t>
      </w:r>
    </w:p>
    <w:p w14:paraId="26E6A57A" w14:textId="77777777" w:rsidR="00455D12" w:rsidRPr="00455D12" w:rsidRDefault="00455D12" w:rsidP="00455D12">
      <w:pPr>
        <w:rPr>
          <w:szCs w:val="20"/>
          <w:lang w:val="sl-SI"/>
        </w:rPr>
      </w:pPr>
      <w:r w:rsidRPr="00455D12">
        <w:rPr>
          <w:szCs w:val="20"/>
          <w:lang w:val="sl-SI"/>
        </w:rPr>
        <w:t xml:space="preserve">Izkazalo se je, da so </w:t>
      </w:r>
      <w:r w:rsidRPr="00455D12">
        <w:rPr>
          <w:b/>
          <w:bCs/>
          <w:szCs w:val="20"/>
          <w:lang w:val="sl-SI"/>
        </w:rPr>
        <w:t>posebni cilji in nacionalni cilji</w:t>
      </w:r>
      <w:r w:rsidRPr="00455D12">
        <w:rPr>
          <w:szCs w:val="20"/>
          <w:lang w:val="sl-SI"/>
        </w:rPr>
        <w:t xml:space="preserve">, kot so določeni v uredbi in NP AMIF, še vedno ustrezni, da so v celotnem obdobju izvajanja </w:t>
      </w:r>
      <w:r w:rsidRPr="00455D12">
        <w:rPr>
          <w:b/>
          <w:bCs/>
          <w:szCs w:val="20"/>
          <w:lang w:val="sl-SI"/>
        </w:rPr>
        <w:t>omogočali dovolj fleksibilnosti, sprotno prilagajanje potrebam in odziv</w:t>
      </w:r>
      <w:r w:rsidRPr="00455D12">
        <w:rPr>
          <w:szCs w:val="20"/>
          <w:lang w:val="sl-SI"/>
        </w:rPr>
        <w:t xml:space="preserve"> na spremenjene okoliščine izvajanja. </w:t>
      </w:r>
      <w:r w:rsidRPr="00455D12">
        <w:rPr>
          <w:b/>
          <w:bCs/>
          <w:szCs w:val="20"/>
          <w:lang w:val="sl-SI"/>
        </w:rPr>
        <w:t>Akcijski načrt</w:t>
      </w:r>
      <w:r w:rsidRPr="00455D12">
        <w:rPr>
          <w:szCs w:val="20"/>
          <w:lang w:val="sl-SI"/>
        </w:rPr>
        <w:t xml:space="preserve">, ki je operativni načrt oziroma izvedbeni načrt izvajanja programa, se je izkazal kot dobro orodje in podlaga za spremljanje in sprotno prilagajanje. Načrtovan je na nivoju posameznega projekta, kar zagotavlja, da so projektni rezultati/učinki usklajeni s pričakovanji programa, saj se vsak projekt preko akcijskega načrta umešča v posebne/nacionalne cilje in ukrepe.  </w:t>
      </w:r>
    </w:p>
    <w:p w14:paraId="7966F3C3" w14:textId="77777777" w:rsidR="00455D12" w:rsidRPr="00455D12" w:rsidRDefault="00455D12" w:rsidP="00455D12">
      <w:pPr>
        <w:rPr>
          <w:szCs w:val="20"/>
          <w:lang w:val="sl-SI"/>
        </w:rPr>
      </w:pPr>
      <w:r w:rsidRPr="00455D12">
        <w:rPr>
          <w:szCs w:val="20"/>
          <w:lang w:val="sl-SI"/>
        </w:rPr>
        <w:t xml:space="preserve">Ustreznost NP in akcijskega načrta lahko pripišemo tudi samemu </w:t>
      </w:r>
      <w:r w:rsidRPr="00455D12">
        <w:rPr>
          <w:b/>
          <w:bCs/>
          <w:szCs w:val="20"/>
          <w:lang w:val="sl-SI"/>
        </w:rPr>
        <w:t>procesu programiranja</w:t>
      </w:r>
      <w:r w:rsidRPr="00455D12">
        <w:rPr>
          <w:szCs w:val="20"/>
          <w:lang w:val="sl-SI"/>
        </w:rPr>
        <w:t xml:space="preserve">, v katerega so bili po načelu partnerstva aktivno vključeni vsi relevantni deležniki (ključni resorji in končni upravičenci), in sicer sta se oba dokumenta pripravljala tudi </w:t>
      </w:r>
      <w:r w:rsidRPr="00455D12">
        <w:rPr>
          <w:b/>
          <w:bCs/>
          <w:szCs w:val="20"/>
          <w:lang w:val="sl-SI"/>
        </w:rPr>
        <w:t>od spodaj navzgor</w:t>
      </w:r>
      <w:r w:rsidRPr="00455D12">
        <w:rPr>
          <w:szCs w:val="20"/>
          <w:lang w:val="sl-SI"/>
        </w:rPr>
        <w:t xml:space="preserve">. Čeprav so bili cilji NP AMIF opredeljeni na podlagi izhodiščnega stanja iz 2013, so bili dovolj široko zastavljeni, da so kljub migracijski krizi ostali relevantni do konca programskega obdobju. Upravičenci so na vprašanje, ali je nacionalni program pravilno opredelil končne upravičence in ciljne skupine ter naslovil njihove potrebe, odgovorili pritrdilno v kar 92% deležu. </w:t>
      </w:r>
    </w:p>
    <w:p w14:paraId="7DA273C0" w14:textId="77777777" w:rsidR="00455D12" w:rsidRPr="00455D12" w:rsidRDefault="00455D12" w:rsidP="00455D12">
      <w:pPr>
        <w:rPr>
          <w:szCs w:val="20"/>
          <w:lang w:val="sl-SI"/>
        </w:rPr>
      </w:pPr>
      <w:r w:rsidRPr="00455D12">
        <w:rPr>
          <w:szCs w:val="20"/>
          <w:lang w:val="sl-SI"/>
        </w:rPr>
        <w:t>Ugotavljamo, da je program pravilno opredelil deležnike in ustrezno naslovil potrebe upravičencev, vzpostavljen sistem pa je omogočil odzivnost in sprotno prilagajanje potrebam.</w:t>
      </w:r>
    </w:p>
    <w:p w14:paraId="0D0F3E64" w14:textId="77777777" w:rsidR="00455D12" w:rsidRPr="00455D12" w:rsidRDefault="00455D12" w:rsidP="00455D12">
      <w:pPr>
        <w:rPr>
          <w:b/>
          <w:bCs/>
          <w:szCs w:val="20"/>
          <w:lang w:val="sl-SI"/>
        </w:rPr>
      </w:pPr>
      <w:r w:rsidRPr="00455D12">
        <w:rPr>
          <w:b/>
          <w:bCs/>
          <w:szCs w:val="20"/>
          <w:lang w:val="sl-SI"/>
        </w:rPr>
        <w:t>Skladnost</w:t>
      </w:r>
    </w:p>
    <w:p w14:paraId="1CD93C53" w14:textId="77777777" w:rsidR="00455D12" w:rsidRPr="00455D12" w:rsidRDefault="00455D12" w:rsidP="00455D12">
      <w:pPr>
        <w:rPr>
          <w:szCs w:val="20"/>
          <w:lang w:val="sl-SI"/>
        </w:rPr>
      </w:pPr>
      <w:r w:rsidRPr="00455D12">
        <w:rPr>
          <w:szCs w:val="20"/>
          <w:lang w:val="sl-SI"/>
        </w:rPr>
        <w:t xml:space="preserve">Enoten sistem upravljanja in nadzora, struktura in organizacijska ureditev so v času izvajanja sklada AMIF zagotovili tako </w:t>
      </w:r>
      <w:r w:rsidRPr="00455D12">
        <w:rPr>
          <w:b/>
          <w:bCs/>
          <w:szCs w:val="20"/>
          <w:lang w:val="sl-SI"/>
        </w:rPr>
        <w:t>notranjo</w:t>
      </w:r>
      <w:r w:rsidRPr="00455D12">
        <w:rPr>
          <w:szCs w:val="20"/>
          <w:lang w:val="sl-SI"/>
        </w:rPr>
        <w:t xml:space="preserve"> kot </w:t>
      </w:r>
      <w:r w:rsidRPr="00455D12">
        <w:rPr>
          <w:b/>
          <w:bCs/>
          <w:szCs w:val="20"/>
          <w:lang w:val="sl-SI"/>
        </w:rPr>
        <w:t>zunanjo skladnost</w:t>
      </w:r>
      <w:r w:rsidRPr="00455D12">
        <w:rPr>
          <w:szCs w:val="20"/>
          <w:lang w:val="sl-SI"/>
        </w:rPr>
        <w:t xml:space="preserve"> izvajanja programa, sredstva so bila zato uporabljena učinkovito in ciljno usmerjena. Odgovorni organ je vzpostavil sistem koordinacije nosilcev ukrepov in samih upravičencev vse od faze zasnove, načrtovanja do izvajanja, vzpostavil je enotna pravila in smernice, nudil podporo, centraliziran informacijski sistem spremljanja in zagotavljal redno spremljanje in poročanje. Notranjo in zunanjo skladnost zagotavljata tudi skupen nadzorni odbor in medresorska delovna skupina.</w:t>
      </w:r>
    </w:p>
    <w:p w14:paraId="54EC0641" w14:textId="77777777" w:rsidR="00455D12" w:rsidRPr="00455D12" w:rsidRDefault="00455D12" w:rsidP="00455D12">
      <w:pPr>
        <w:rPr>
          <w:b/>
          <w:bCs/>
          <w:szCs w:val="20"/>
          <w:lang w:val="sl-SI"/>
        </w:rPr>
      </w:pPr>
      <w:r w:rsidRPr="00455D12">
        <w:rPr>
          <w:b/>
          <w:bCs/>
          <w:szCs w:val="20"/>
          <w:lang w:val="sl-SI"/>
        </w:rPr>
        <w:t>Dopolnjevanje</w:t>
      </w:r>
    </w:p>
    <w:p w14:paraId="0D52CD6E" w14:textId="77777777" w:rsidR="001843F7" w:rsidRPr="0013427A" w:rsidRDefault="00455D12" w:rsidP="001843F7">
      <w:pPr>
        <w:rPr>
          <w:szCs w:val="20"/>
          <w:lang w:val="sl-SI"/>
        </w:rPr>
      </w:pPr>
      <w:r w:rsidRPr="00455D12">
        <w:rPr>
          <w:szCs w:val="20"/>
          <w:lang w:val="sl-SI"/>
        </w:rPr>
        <w:t xml:space="preserve">Ukrepi in projekti znotraj NP AMIF so </w:t>
      </w:r>
      <w:r w:rsidRPr="00455D12">
        <w:rPr>
          <w:b/>
          <w:bCs/>
          <w:szCs w:val="20"/>
          <w:lang w:val="sl-SI"/>
        </w:rPr>
        <w:t>medsebojno povezani in komplementarni</w:t>
      </w:r>
      <w:r w:rsidRPr="00455D12">
        <w:rPr>
          <w:szCs w:val="20"/>
          <w:lang w:val="sl-SI"/>
        </w:rPr>
        <w:t xml:space="preserve">, zlasti zaradi enotnega sistema upravljanja in nadzora, vzpostavljenega sistema koordinacije na </w:t>
      </w:r>
      <w:r w:rsidRPr="00455D12">
        <w:rPr>
          <w:szCs w:val="20"/>
          <w:lang w:val="sl-SI"/>
        </w:rPr>
        <w:lastRenderedPageBreak/>
        <w:t xml:space="preserve">strani odgovornega organa in samih upravičencev. Prekrivanje financiranja oziroma dvojno financiranje lahko sicer nastane v fazi načrtovanja na ravni države članice in v fazi implementacije na ravni končnega upravičenca. Mehanizem za preprečevanje prekrivanja finančnih instrumentov in dvojnega financiranja na ravni države članice v fazi načrtovanja AMIF in dopolnjevanje z ukrepi nacionalnih politik zagotavljata nadzorni odbor in medresorska delovna skupina, na ravni izvajanja upravičencev pa sam sistem izvrševanja proračuna. </w:t>
      </w:r>
      <w:r w:rsidR="001843F7">
        <w:rPr>
          <w:szCs w:val="20"/>
          <w:lang w:val="sl-SI"/>
        </w:rPr>
        <w:t>Upravičenci d</w:t>
      </w:r>
      <w:r w:rsidR="001843F7" w:rsidRPr="0013427A">
        <w:rPr>
          <w:szCs w:val="20"/>
          <w:lang w:val="sl-SI"/>
        </w:rPr>
        <w:t>opolnjevanje projektov skladov s področja notranj</w:t>
      </w:r>
      <w:r w:rsidR="001843F7">
        <w:rPr>
          <w:szCs w:val="20"/>
          <w:lang w:val="sl-SI"/>
        </w:rPr>
        <w:t>ih</w:t>
      </w:r>
      <w:r w:rsidR="001843F7" w:rsidRPr="0013427A">
        <w:rPr>
          <w:szCs w:val="20"/>
          <w:lang w:val="sl-SI"/>
        </w:rPr>
        <w:t xml:space="preserve"> zadev zazna</w:t>
      </w:r>
      <w:r w:rsidR="001843F7">
        <w:rPr>
          <w:szCs w:val="20"/>
          <w:lang w:val="sl-SI"/>
        </w:rPr>
        <w:t xml:space="preserve">vajo </w:t>
      </w:r>
      <w:r w:rsidR="001843F7" w:rsidRPr="0013427A">
        <w:rPr>
          <w:szCs w:val="20"/>
          <w:lang w:val="sl-SI"/>
        </w:rPr>
        <w:t>predvsem na področju informacijskih sistemov</w:t>
      </w:r>
      <w:r w:rsidR="001843F7">
        <w:rPr>
          <w:szCs w:val="20"/>
          <w:lang w:val="sl-SI"/>
        </w:rPr>
        <w:t>, čeprav je dopolnjevanje mogoče opaziti tudi pri izvajanju oskrbe in integracije prosilcev za mednarodno zaščito in tujcev</w:t>
      </w:r>
      <w:r w:rsidR="001843F7" w:rsidRPr="0013427A">
        <w:rPr>
          <w:szCs w:val="20"/>
          <w:lang w:val="sl-SI"/>
        </w:rPr>
        <w:t>.</w:t>
      </w:r>
    </w:p>
    <w:p w14:paraId="382D7A44" w14:textId="77777777" w:rsidR="00455D12" w:rsidRPr="00455D12" w:rsidRDefault="00455D12" w:rsidP="00455D12">
      <w:pPr>
        <w:rPr>
          <w:b/>
          <w:bCs/>
          <w:szCs w:val="20"/>
          <w:lang w:val="sl-SI"/>
        </w:rPr>
      </w:pPr>
      <w:r w:rsidRPr="00455D12">
        <w:rPr>
          <w:b/>
          <w:bCs/>
          <w:szCs w:val="20"/>
          <w:lang w:val="sl-SI"/>
        </w:rPr>
        <w:t>Dodana vrednost EU</w:t>
      </w:r>
    </w:p>
    <w:p w14:paraId="43B84F0E" w14:textId="77777777" w:rsidR="00455D12" w:rsidRPr="00455D12" w:rsidRDefault="00455D12" w:rsidP="00455D12">
      <w:pPr>
        <w:rPr>
          <w:szCs w:val="20"/>
          <w:lang w:val="sl-SI"/>
        </w:rPr>
      </w:pPr>
      <w:r w:rsidRPr="00455D12">
        <w:rPr>
          <w:szCs w:val="20"/>
          <w:lang w:val="sl-SI"/>
        </w:rPr>
        <w:t xml:space="preserve">Program AMIF se osredotoča na področja, intervencije in ciljne skupine, kjer rezultati na ravni EU presegajo rezultate, ki bi jih sicer dosegle države članice posamično. Kar </w:t>
      </w:r>
      <w:r w:rsidRPr="00455D12">
        <w:rPr>
          <w:b/>
          <w:bCs/>
          <w:szCs w:val="20"/>
          <w:lang w:val="sl-SI"/>
        </w:rPr>
        <w:t>96%</w:t>
      </w:r>
      <w:r w:rsidRPr="00455D12">
        <w:rPr>
          <w:szCs w:val="20"/>
          <w:lang w:val="sl-SI"/>
        </w:rPr>
        <w:t xml:space="preserve"> </w:t>
      </w:r>
      <w:r w:rsidRPr="00455D12">
        <w:rPr>
          <w:b/>
          <w:bCs/>
          <w:szCs w:val="20"/>
          <w:lang w:val="sl-SI"/>
        </w:rPr>
        <w:t xml:space="preserve">vseh </w:t>
      </w:r>
      <w:r w:rsidRPr="00455D12">
        <w:rPr>
          <w:szCs w:val="20"/>
          <w:lang w:val="sl-SI"/>
        </w:rPr>
        <w:t xml:space="preserve">upravičencev je v anketnem vprašalniku odgovorilo, da so sredstva AMIF </w:t>
      </w:r>
      <w:r w:rsidRPr="00455D12">
        <w:rPr>
          <w:b/>
          <w:bCs/>
          <w:szCs w:val="20"/>
          <w:lang w:val="sl-SI"/>
        </w:rPr>
        <w:t>zelo pomembna</w:t>
      </w:r>
      <w:r w:rsidRPr="00455D12">
        <w:rPr>
          <w:szCs w:val="20"/>
          <w:lang w:val="sl-SI"/>
        </w:rPr>
        <w:t xml:space="preserve">. Upravičence smo prosili, da razvrstijo po pomembnosti, kaj najbolje opiše EU dodano vrednost projektov, ki jih izvajajo. Upravičenci so kot najpomembnejšo dodano vrednost EU izbrali, da </w:t>
      </w:r>
      <w:r w:rsidRPr="00455D12">
        <w:rPr>
          <w:b/>
          <w:bCs/>
          <w:szCs w:val="20"/>
          <w:lang w:val="sl-SI"/>
        </w:rPr>
        <w:t>sredstva AMIF omogočajo implementacijo projektov, ki jih sicer ne bi bilo mogoče financirati iz lastnih in/ali nacionalnih sredstev</w:t>
      </w:r>
      <w:r w:rsidRPr="00455D12">
        <w:rPr>
          <w:szCs w:val="20"/>
          <w:lang w:val="sl-SI"/>
        </w:rPr>
        <w:t xml:space="preserve">. Po mnenju udeležencev fokusnih skupin in strukturiranih intervjujev je bila največja dodana vrednost AMIF, da je zagotovil </w:t>
      </w:r>
      <w:r w:rsidRPr="00455D12">
        <w:rPr>
          <w:b/>
          <w:bCs/>
          <w:szCs w:val="20"/>
          <w:lang w:val="sl-SI"/>
        </w:rPr>
        <w:t>učinkovito in uspešno upravljanje migracijskih tokov, hiter odziv na migracijsko krizo</w:t>
      </w:r>
      <w:r w:rsidRPr="00455D12">
        <w:rPr>
          <w:szCs w:val="20"/>
          <w:lang w:val="sl-SI"/>
        </w:rPr>
        <w:t xml:space="preserve">, predvsem s </w:t>
      </w:r>
      <w:r w:rsidRPr="00455D12">
        <w:rPr>
          <w:b/>
          <w:bCs/>
          <w:szCs w:val="20"/>
          <w:lang w:val="sl-SI"/>
        </w:rPr>
        <w:t>povečanjem zmogljivosti</w:t>
      </w:r>
      <w:r w:rsidRPr="00455D12">
        <w:rPr>
          <w:szCs w:val="20"/>
          <w:lang w:val="sl-SI"/>
        </w:rPr>
        <w:t xml:space="preserve"> in </w:t>
      </w:r>
      <w:r w:rsidRPr="00455D12">
        <w:rPr>
          <w:b/>
          <w:bCs/>
          <w:szCs w:val="20"/>
          <w:lang w:val="sl-SI"/>
        </w:rPr>
        <w:t>podpore v smislu dosega števila oseb</w:t>
      </w:r>
      <w:r w:rsidRPr="00455D12">
        <w:rPr>
          <w:szCs w:val="20"/>
          <w:lang w:val="sl-SI"/>
        </w:rPr>
        <w:t xml:space="preserve">, ki so potrebovale pomoč, kot tudi prispeval povečal strokovno znanje. </w:t>
      </w:r>
    </w:p>
    <w:p w14:paraId="10BDA973" w14:textId="77777777" w:rsidR="00455D12" w:rsidRPr="00455D12" w:rsidRDefault="00455D12" w:rsidP="00455D12">
      <w:pPr>
        <w:rPr>
          <w:b/>
          <w:bCs/>
          <w:szCs w:val="20"/>
          <w:lang w:val="sl-SI"/>
        </w:rPr>
      </w:pPr>
      <w:r w:rsidRPr="00455D12">
        <w:rPr>
          <w:b/>
          <w:bCs/>
          <w:szCs w:val="20"/>
          <w:lang w:val="sl-SI"/>
        </w:rPr>
        <w:t>Trajnost</w:t>
      </w:r>
    </w:p>
    <w:p w14:paraId="571A60B1" w14:textId="30F288C1" w:rsidR="00455D12" w:rsidRPr="00455D12" w:rsidRDefault="00455D12" w:rsidP="00455D12">
      <w:pPr>
        <w:rPr>
          <w:szCs w:val="20"/>
          <w:lang w:val="sl-SI"/>
        </w:rPr>
      </w:pPr>
      <w:r w:rsidRPr="00455D12">
        <w:rPr>
          <w:szCs w:val="20"/>
          <w:lang w:val="sl-SI"/>
        </w:rPr>
        <w:t xml:space="preserve">Ugotavljamo, da je trajnost ukrepov AMIF </w:t>
      </w:r>
      <w:r w:rsidRPr="00455D12">
        <w:rPr>
          <w:b/>
          <w:bCs/>
          <w:szCs w:val="20"/>
          <w:lang w:val="sl-SI"/>
        </w:rPr>
        <w:t>odvisna predvsem od kontinuitete financiranja EU</w:t>
      </w:r>
      <w:r w:rsidRPr="00455D12">
        <w:rPr>
          <w:szCs w:val="20"/>
          <w:lang w:val="sl-SI"/>
        </w:rPr>
        <w:t>, saj proračunska sredstva ne zadostuje</w:t>
      </w:r>
      <w:r w:rsidR="00280AE4">
        <w:rPr>
          <w:szCs w:val="20"/>
          <w:lang w:val="sl-SI"/>
        </w:rPr>
        <w:t>jo</w:t>
      </w:r>
      <w:r w:rsidRPr="00455D12">
        <w:rPr>
          <w:szCs w:val="20"/>
          <w:lang w:val="sl-SI"/>
        </w:rPr>
        <w:t xml:space="preserve"> za zagotovitev enake ravni financiranja zmogljivosti in storitev, kot tudi večletnih cikličnih projektov, ki se implementirajo. Vzdržnost učinkov in rezultatov ukrepov se razlikuje glede na področje financiranja. Rezultati na področju vključevanja in azila so lahko trajni, saj se z njimi lahko obravnavajo dolgoročnejše potrebe, rezultati na področju vračanja pa so trajnejši, ko temeljijo na programih prostovoljnega vračanja in so podprti s prizadevanji za reintegracijo. </w:t>
      </w:r>
    </w:p>
    <w:p w14:paraId="29FC3DD2" w14:textId="77777777" w:rsidR="00455D12" w:rsidRPr="00455D12" w:rsidRDefault="00455D12" w:rsidP="00455D12">
      <w:pPr>
        <w:rPr>
          <w:szCs w:val="20"/>
          <w:lang w:val="sl-SI"/>
        </w:rPr>
      </w:pPr>
      <w:r w:rsidRPr="00455D12">
        <w:rPr>
          <w:szCs w:val="20"/>
          <w:lang w:val="sl-SI"/>
        </w:rPr>
        <w:t xml:space="preserve">Upravičenci v anketnem vprašalniku ocenjujejo </w:t>
      </w:r>
      <w:r w:rsidRPr="00455D12">
        <w:rPr>
          <w:rFonts w:eastAsia="Calibri" w:cs="Times New Roman"/>
          <w:szCs w:val="20"/>
          <w:lang w:val="sl-SI"/>
        </w:rPr>
        <w:t>verjetnosti, da se bodo</w:t>
      </w:r>
      <w:r w:rsidRPr="00455D12">
        <w:rPr>
          <w:rFonts w:eastAsia="Calibri" w:cs="Times New Roman"/>
          <w:b/>
          <w:bCs/>
          <w:szCs w:val="20"/>
          <w:lang w:val="sl-SI"/>
        </w:rPr>
        <w:t xml:space="preserve"> pozitivni učinki </w:t>
      </w:r>
      <w:r w:rsidRPr="00455D12">
        <w:rPr>
          <w:rFonts w:eastAsia="Calibri" w:cs="Times New Roman"/>
          <w:szCs w:val="20"/>
          <w:lang w:val="sl-SI"/>
        </w:rPr>
        <w:t>projektov financiranih iz sklada AMIF, nadaljevali tudi po koncu pomoči iz sklada AMIF</w:t>
      </w:r>
      <w:r w:rsidRPr="00455D12">
        <w:rPr>
          <w:szCs w:val="20"/>
          <w:lang w:val="sl-SI"/>
        </w:rPr>
        <w:t xml:space="preserve"> s povprečno oceno </w:t>
      </w:r>
      <w:r w:rsidRPr="00455D12">
        <w:rPr>
          <w:b/>
          <w:bCs/>
          <w:szCs w:val="20"/>
          <w:lang w:val="sl-SI"/>
        </w:rPr>
        <w:t xml:space="preserve">5 </w:t>
      </w:r>
      <w:r w:rsidRPr="00455D12">
        <w:rPr>
          <w:szCs w:val="20"/>
          <w:lang w:val="sl-SI"/>
        </w:rPr>
        <w:t>(na lestvici od 1 do 7).</w:t>
      </w:r>
    </w:p>
    <w:p w14:paraId="4CDC5AC2" w14:textId="77777777" w:rsidR="00455D12" w:rsidRPr="00455D12" w:rsidRDefault="00455D12" w:rsidP="00455D12">
      <w:pPr>
        <w:rPr>
          <w:szCs w:val="20"/>
          <w:lang w:val="sl-SI"/>
        </w:rPr>
      </w:pPr>
      <w:r w:rsidRPr="00455D12">
        <w:rPr>
          <w:szCs w:val="20"/>
          <w:lang w:val="sl-SI"/>
        </w:rPr>
        <w:t xml:space="preserve">Trajnost je neposredno povezana z veliko dodano vrednostjo AMIF na ravni EU, kar pomeni, da </w:t>
      </w:r>
      <w:r w:rsidRPr="00455D12">
        <w:rPr>
          <w:b/>
          <w:bCs/>
          <w:szCs w:val="20"/>
          <w:lang w:val="sl-SI"/>
        </w:rPr>
        <w:t>zaveza EU k podpori politik</w:t>
      </w:r>
      <w:r w:rsidRPr="00455D12">
        <w:rPr>
          <w:szCs w:val="20"/>
          <w:lang w:val="sl-SI"/>
        </w:rPr>
        <w:t xml:space="preserve"> in ukrepov, ki prispevajo k stabilnosti, zakonitosti in varnosti v EU (skupen evropski azilni sistem, zakonito priseljevanje, preprečevanje nezakonitega priseljevanja, krepitev solidarnosti), pomembno prispeva k trajnosti ukrepov AMIF. </w:t>
      </w:r>
    </w:p>
    <w:p w14:paraId="3C92AA88" w14:textId="77777777" w:rsidR="00455D12" w:rsidRPr="00455D12" w:rsidRDefault="00455D12" w:rsidP="00455D12">
      <w:pPr>
        <w:rPr>
          <w:b/>
          <w:bCs/>
          <w:szCs w:val="20"/>
          <w:lang w:val="sl-SI"/>
        </w:rPr>
      </w:pPr>
      <w:r w:rsidRPr="00455D12">
        <w:rPr>
          <w:b/>
          <w:bCs/>
          <w:szCs w:val="20"/>
          <w:lang w:val="sl-SI"/>
        </w:rPr>
        <w:t>Poenostavitev in zmanjšanje upravnega bremena</w:t>
      </w:r>
    </w:p>
    <w:p w14:paraId="61A4E604" w14:textId="77777777" w:rsidR="00455D12" w:rsidRPr="00455D12" w:rsidRDefault="00455D12" w:rsidP="00455D12">
      <w:pPr>
        <w:rPr>
          <w:szCs w:val="20"/>
          <w:lang w:val="sl-SI"/>
        </w:rPr>
      </w:pPr>
      <w:r w:rsidRPr="00455D12">
        <w:rPr>
          <w:szCs w:val="20"/>
          <w:lang w:val="sl-SI"/>
        </w:rPr>
        <w:t xml:space="preserve">Večletno načrtovanje je v primerjavi s prejšnjim obdobjem prineslo poenostavitev in zmanjšanja upravnega bremena. Enako velja za možnost uporabe poenostavljenih oblik stroškov. Upravičenci v anketnem vprašalniku ocenjujejo, da so uvedene spremembe sklada AMIF (poenostavljeno obračunavanje stroškov (pavšalni stroški in standardni strošek na enoto), večletno načrtovanje programov, nacionalna pravila za upravičenost, celovitejši nacionalni programi, ki omogočajo prožnost, operativna podpora, informacijski sistem za upravljanje skladov) prispevale k poenostavitvi in zmanjšanju upravnega bremena, s povprečno oceno </w:t>
      </w:r>
      <w:r w:rsidRPr="00455D12">
        <w:rPr>
          <w:b/>
          <w:bCs/>
          <w:szCs w:val="20"/>
          <w:lang w:val="sl-SI"/>
        </w:rPr>
        <w:t>4,3</w:t>
      </w:r>
      <w:r w:rsidRPr="00455D12">
        <w:rPr>
          <w:szCs w:val="20"/>
          <w:lang w:val="sl-SI"/>
        </w:rPr>
        <w:t xml:space="preserve"> (na lestvici od 1 do 7). Udeleženci fokusnih skupin in strukturiranih intervjujev so izpostavili, da so vse poenostavitve dobrodošle, vendar pa so dodali, da so se skupaj s poenostavitvami uvedle dodatne zahteve, kot na primer obseg poročanja, tudi o kazalnikih, kar je na koncu še bolj povečalo administrativno breme. </w:t>
      </w:r>
    </w:p>
    <w:p w14:paraId="0E1913A7" w14:textId="77777777" w:rsidR="00455D12" w:rsidRPr="00455D12" w:rsidRDefault="00455D12" w:rsidP="00455D12">
      <w:pPr>
        <w:rPr>
          <w:szCs w:val="20"/>
          <w:lang w:val="sl-SI"/>
        </w:rPr>
      </w:pPr>
      <w:r w:rsidRPr="00455D12">
        <w:rPr>
          <w:szCs w:val="20"/>
          <w:lang w:val="sl-SI"/>
        </w:rPr>
        <w:lastRenderedPageBreak/>
        <w:t>Ugotovimo lahko, da poenostavitve niso veliko prispevale k zmanjšanju splošnega upravnega bremena in da bi bilo za slednje potrebno uvesti poenostavitve ne le na stroškovnem/ finančnem področju pač pa tudi pri samem obsegu poročanja na vseh ravneh izvajanja AMIF. Odgovorni organ je v obdobju 2014 – 2020 uvedel poenostavljene oblike za stroške dela, ne pa tudi za druge oblike stroškov. Menimo, da bi bilo za obdobje 2021 – 2027 smiselno dodatno proučiti, ali bi bilo smiselno uvesti standardni strošek na enoto za izvedbo dogodkov, usposabljanj, izobraževanj ipd.</w:t>
      </w:r>
    </w:p>
    <w:p w14:paraId="5CA62C82" w14:textId="77777777" w:rsidR="00CA11E3" w:rsidRDefault="00CA11E3" w:rsidP="00EE6CB7">
      <w:pPr>
        <w:rPr>
          <w:lang w:val="sl-SI"/>
        </w:rPr>
      </w:pPr>
    </w:p>
    <w:p w14:paraId="5D246388" w14:textId="77777777" w:rsidR="005B3E18" w:rsidRDefault="005B3E18" w:rsidP="00EE6CB7">
      <w:pPr>
        <w:rPr>
          <w:lang w:val="sl-SI"/>
        </w:rPr>
      </w:pPr>
    </w:p>
    <w:p w14:paraId="47297653" w14:textId="4AF99415" w:rsidR="006D73DE" w:rsidRPr="005B3E18" w:rsidRDefault="001F352A" w:rsidP="005B3E18">
      <w:pPr>
        <w:pStyle w:val="Naslov1"/>
        <w:numPr>
          <w:ilvl w:val="0"/>
          <w:numId w:val="0"/>
        </w:numPr>
        <w:ind w:left="432" w:hanging="432"/>
        <w:rPr>
          <w:lang w:val="sl-SI"/>
        </w:rPr>
      </w:pPr>
      <w:bookmarkStart w:id="12" w:name="_Toc185693220"/>
      <w:proofErr w:type="spellStart"/>
      <w:r w:rsidRPr="005B3E18">
        <w:rPr>
          <w:lang w:val="sl-SI"/>
        </w:rPr>
        <w:t>Executive</w:t>
      </w:r>
      <w:proofErr w:type="spellEnd"/>
      <w:r w:rsidRPr="005B3E18">
        <w:rPr>
          <w:lang w:val="sl-SI"/>
        </w:rPr>
        <w:t xml:space="preserve"> </w:t>
      </w:r>
      <w:proofErr w:type="spellStart"/>
      <w:r w:rsidR="006D73DE" w:rsidRPr="005B3E18">
        <w:rPr>
          <w:lang w:val="sl-SI"/>
        </w:rPr>
        <w:t>Summary</w:t>
      </w:r>
      <w:bookmarkEnd w:id="12"/>
      <w:proofErr w:type="spellEnd"/>
    </w:p>
    <w:p w14:paraId="3BE695CC" w14:textId="77777777" w:rsidR="006D73DE" w:rsidRPr="00071D5D" w:rsidRDefault="006D73DE" w:rsidP="007C232F">
      <w:pPr>
        <w:spacing w:after="0"/>
        <w:rPr>
          <w:lang w:val="en-GB"/>
        </w:rPr>
      </w:pPr>
    </w:p>
    <w:p w14:paraId="160DCC0C" w14:textId="545C5A08" w:rsidR="001C2D96" w:rsidRPr="00071D5D" w:rsidRDefault="001C2D96" w:rsidP="001C2D96">
      <w:pPr>
        <w:spacing w:after="0"/>
        <w:rPr>
          <w:lang w:val="en-GB"/>
        </w:rPr>
      </w:pPr>
      <w:r w:rsidRPr="00071D5D">
        <w:rPr>
          <w:lang w:val="en-GB"/>
        </w:rPr>
        <w:t xml:space="preserve">The ex-post </w:t>
      </w:r>
      <w:r w:rsidR="00F05464" w:rsidRPr="00071D5D">
        <w:rPr>
          <w:lang w:val="en-GB"/>
        </w:rPr>
        <w:t xml:space="preserve">impact </w:t>
      </w:r>
      <w:r w:rsidRPr="00071D5D">
        <w:rPr>
          <w:lang w:val="en-GB"/>
        </w:rPr>
        <w:t>evaluation of the measures of the Asylum, Migration and Integration Fund (AMIF) National Programme (NP) for the 2014-2020 programming period covers the period from 1 January 2014 until the end of its implementation, i.e. until 30 June 2024.</w:t>
      </w:r>
    </w:p>
    <w:p w14:paraId="6D81B936" w14:textId="77777777" w:rsidR="001C2D96" w:rsidRPr="00071D5D" w:rsidRDefault="001C2D96" w:rsidP="001C2D96">
      <w:pPr>
        <w:spacing w:after="0"/>
        <w:rPr>
          <w:lang w:val="en-GB"/>
        </w:rPr>
      </w:pPr>
    </w:p>
    <w:p w14:paraId="2A59A5F4" w14:textId="2CF89372" w:rsidR="001C2D96" w:rsidRPr="00071D5D" w:rsidRDefault="001C2D96" w:rsidP="001C2D96">
      <w:pPr>
        <w:spacing w:after="0"/>
        <w:rPr>
          <w:lang w:val="en-GB"/>
        </w:rPr>
      </w:pPr>
      <w:r w:rsidRPr="00071D5D">
        <w:rPr>
          <w:lang w:val="en-GB"/>
        </w:rPr>
        <w:t>The evaluation methodology was based on a '</w:t>
      </w:r>
      <w:r w:rsidR="00071D5D" w:rsidRPr="00071D5D">
        <w:rPr>
          <w:lang w:val="en-GB"/>
        </w:rPr>
        <w:t>mixed method</w:t>
      </w:r>
      <w:r w:rsidRPr="00071D5D">
        <w:rPr>
          <w:lang w:val="en-GB"/>
        </w:rPr>
        <w:t xml:space="preserve">' research approach, namely simultaneous triangulation of data, as the aim of the evaluation was to use one method to support and validate the results of the other method. </w:t>
      </w:r>
      <w:r w:rsidRPr="00071D5D">
        <w:rPr>
          <w:b/>
          <w:bCs/>
          <w:lang w:val="en-GB"/>
        </w:rPr>
        <w:t>The evaluation criteria</w:t>
      </w:r>
      <w:r w:rsidRPr="00071D5D">
        <w:rPr>
          <w:lang w:val="en-GB"/>
        </w:rPr>
        <w:t xml:space="preserve"> used were effectiveness, efficiency, relevance, coherence, complementarity, EU added value, sustainability</w:t>
      </w:r>
      <w:r w:rsidR="00662FC0">
        <w:rPr>
          <w:lang w:val="en-GB"/>
        </w:rPr>
        <w:t>,</w:t>
      </w:r>
      <w:r w:rsidRPr="00071D5D">
        <w:rPr>
          <w:lang w:val="en-GB"/>
        </w:rPr>
        <w:t xml:space="preserve"> and simplification and reduction of administrative burden. </w:t>
      </w:r>
      <w:r w:rsidR="001A0698" w:rsidRPr="00071D5D">
        <w:rPr>
          <w:b/>
          <w:bCs/>
          <w:lang w:val="en-GB"/>
        </w:rPr>
        <w:t>Evaluation</w:t>
      </w:r>
      <w:r w:rsidRPr="00071D5D">
        <w:rPr>
          <w:b/>
          <w:bCs/>
          <w:lang w:val="en-GB"/>
        </w:rPr>
        <w:t xml:space="preserve"> tools</w:t>
      </w:r>
      <w:r w:rsidRPr="00071D5D">
        <w:rPr>
          <w:lang w:val="en-GB"/>
        </w:rPr>
        <w:t xml:space="preserve"> used</w:t>
      </w:r>
      <w:r w:rsidR="001A0698" w:rsidRPr="00071D5D">
        <w:rPr>
          <w:lang w:val="en-GB"/>
        </w:rPr>
        <w:t xml:space="preserve"> were </w:t>
      </w:r>
      <w:r w:rsidRPr="00071D5D">
        <w:rPr>
          <w:lang w:val="en-GB"/>
        </w:rPr>
        <w:t>logical framework</w:t>
      </w:r>
      <w:r w:rsidR="00662FC0">
        <w:rPr>
          <w:lang w:val="en-GB"/>
        </w:rPr>
        <w:t>/</w:t>
      </w:r>
      <w:r w:rsidRPr="00071D5D">
        <w:rPr>
          <w:lang w:val="en-GB"/>
        </w:rPr>
        <w:t>overview of intervention logic, evaluation matrix, desk analysis, survey, focus groups and structured interviews, examples of good practice.</w:t>
      </w:r>
    </w:p>
    <w:p w14:paraId="42BA8297" w14:textId="77777777" w:rsidR="001A0698" w:rsidRPr="00071D5D" w:rsidRDefault="001A0698" w:rsidP="001C2D96">
      <w:pPr>
        <w:spacing w:after="0"/>
        <w:rPr>
          <w:lang w:val="en-GB"/>
        </w:rPr>
      </w:pPr>
    </w:p>
    <w:p w14:paraId="33AE413A" w14:textId="5D689F1C" w:rsidR="001C2D96" w:rsidRPr="00071D5D" w:rsidRDefault="001C2D96" w:rsidP="001C2D96">
      <w:pPr>
        <w:spacing w:after="0"/>
        <w:rPr>
          <w:lang w:val="en-GB"/>
        </w:rPr>
      </w:pPr>
      <w:r w:rsidRPr="00071D5D">
        <w:rPr>
          <w:lang w:val="en-GB"/>
        </w:rPr>
        <w:t xml:space="preserve">During the period of implementation of the AMIF NP, the migration situation changed significantly due to the sudden and unexpected increase in migration pressure at the EU's southern and south-eastern external borders, which was also reflected in the adjustments and modifications of the AMIF NP. There </w:t>
      </w:r>
      <w:r w:rsidR="001A0698" w:rsidRPr="00071D5D">
        <w:rPr>
          <w:lang w:val="en-GB"/>
        </w:rPr>
        <w:t>was</w:t>
      </w:r>
      <w:r w:rsidRPr="00071D5D">
        <w:rPr>
          <w:lang w:val="en-GB"/>
        </w:rPr>
        <w:t xml:space="preserve"> a total of six (6) adjustments, all of which </w:t>
      </w:r>
      <w:r w:rsidR="004344AC" w:rsidRPr="00071D5D">
        <w:rPr>
          <w:lang w:val="en-GB"/>
        </w:rPr>
        <w:t xml:space="preserve">reflected the change in </w:t>
      </w:r>
      <w:r w:rsidRPr="00071D5D">
        <w:rPr>
          <w:lang w:val="en-GB"/>
        </w:rPr>
        <w:t xml:space="preserve">the needs arising from the current implementation. The </w:t>
      </w:r>
      <w:r w:rsidR="004344AC" w:rsidRPr="00071D5D">
        <w:rPr>
          <w:lang w:val="en-GB"/>
        </w:rPr>
        <w:t xml:space="preserve">allocated </w:t>
      </w:r>
      <w:r w:rsidRPr="00071D5D">
        <w:rPr>
          <w:lang w:val="en-GB"/>
        </w:rPr>
        <w:t xml:space="preserve">EU funding increased by 40% during the implementation period, with 54 projects implemented. </w:t>
      </w:r>
      <w:r w:rsidR="003A1B88" w:rsidRPr="00071D5D">
        <w:rPr>
          <w:lang w:val="en-GB"/>
        </w:rPr>
        <w:t xml:space="preserve">The estimated implementation rate is 99.59%. </w:t>
      </w:r>
      <w:r w:rsidRPr="00071D5D">
        <w:rPr>
          <w:lang w:val="en-GB"/>
        </w:rPr>
        <w:t>The extension of the eligibility period contributed significantly to the successful implementation.</w:t>
      </w:r>
    </w:p>
    <w:p w14:paraId="5A41EA5D" w14:textId="77777777" w:rsidR="001C2D96" w:rsidRPr="00071D5D" w:rsidRDefault="001C2D96" w:rsidP="00013B24">
      <w:pPr>
        <w:spacing w:after="0"/>
        <w:rPr>
          <w:b/>
          <w:bCs/>
          <w:lang w:val="en-GB"/>
        </w:rPr>
      </w:pPr>
    </w:p>
    <w:p w14:paraId="28D80EBC" w14:textId="7FF2C9BF" w:rsidR="002B6BC5" w:rsidRPr="00071D5D" w:rsidRDefault="002B6BC5" w:rsidP="002B6BC5">
      <w:pPr>
        <w:spacing w:after="0"/>
        <w:rPr>
          <w:b/>
          <w:bCs/>
          <w:lang w:val="en-GB"/>
        </w:rPr>
      </w:pPr>
      <w:r w:rsidRPr="00071D5D">
        <w:rPr>
          <w:b/>
          <w:bCs/>
          <w:lang w:val="en-GB"/>
        </w:rPr>
        <w:t>Effectiveness</w:t>
      </w:r>
    </w:p>
    <w:p w14:paraId="4F7142BE" w14:textId="77777777" w:rsidR="002B6BC5" w:rsidRPr="00071D5D" w:rsidRDefault="002B6BC5" w:rsidP="002B6BC5">
      <w:pPr>
        <w:spacing w:after="0"/>
        <w:rPr>
          <w:b/>
          <w:bCs/>
          <w:lang w:val="en-GB"/>
        </w:rPr>
      </w:pPr>
    </w:p>
    <w:p w14:paraId="03BA1CE4" w14:textId="19254BA6" w:rsidR="002B6BC5" w:rsidRPr="00071D5D" w:rsidRDefault="002B6BC5" w:rsidP="002B6BC5">
      <w:pPr>
        <w:spacing w:after="0"/>
        <w:rPr>
          <w:lang w:val="en-GB"/>
        </w:rPr>
      </w:pPr>
      <w:r w:rsidRPr="00071D5D">
        <w:rPr>
          <w:lang w:val="en-GB"/>
        </w:rPr>
        <w:t xml:space="preserve">In terms of effectiveness, AMIF has played an important role in </w:t>
      </w:r>
      <w:r w:rsidRPr="002337CF">
        <w:rPr>
          <w:b/>
          <w:bCs/>
          <w:lang w:val="en-GB"/>
        </w:rPr>
        <w:t>improving the asylum system</w:t>
      </w:r>
      <w:r w:rsidRPr="00071D5D">
        <w:rPr>
          <w:lang w:val="en-GB"/>
        </w:rPr>
        <w:t xml:space="preserve"> in Slovenia and has made a significant contribution to </w:t>
      </w:r>
      <w:r w:rsidRPr="002337CF">
        <w:rPr>
          <w:b/>
          <w:bCs/>
          <w:lang w:val="en-GB"/>
        </w:rPr>
        <w:t xml:space="preserve">strengthening its reception capacity </w:t>
      </w:r>
      <w:r w:rsidRPr="00071D5D">
        <w:rPr>
          <w:lang w:val="en-GB"/>
        </w:rPr>
        <w:t xml:space="preserve">as well as its efficiency. In the context of the migration crisis, investments in the reception </w:t>
      </w:r>
      <w:r w:rsidR="00B42DF0" w:rsidRPr="00071D5D">
        <w:rPr>
          <w:lang w:val="en-GB"/>
        </w:rPr>
        <w:t xml:space="preserve">capacities </w:t>
      </w:r>
      <w:r w:rsidRPr="00071D5D">
        <w:rPr>
          <w:lang w:val="en-GB"/>
        </w:rPr>
        <w:t xml:space="preserve">were prioritised </w:t>
      </w:r>
      <w:r w:rsidR="00B42DF0" w:rsidRPr="00071D5D">
        <w:rPr>
          <w:lang w:val="en-GB"/>
        </w:rPr>
        <w:t>to</w:t>
      </w:r>
      <w:r w:rsidRPr="00071D5D">
        <w:rPr>
          <w:lang w:val="en-GB"/>
        </w:rPr>
        <w:t xml:space="preserve"> improve </w:t>
      </w:r>
      <w:r w:rsidR="00B42DF0" w:rsidRPr="00071D5D">
        <w:rPr>
          <w:lang w:val="en-GB"/>
        </w:rPr>
        <w:t>the</w:t>
      </w:r>
      <w:r w:rsidRPr="00071D5D">
        <w:rPr>
          <w:lang w:val="en-GB"/>
        </w:rPr>
        <w:t xml:space="preserve"> infrastructure and services to accommodate the large number of new refugees and asylum seekers. In total, almost half a million refugees and applicants for international protection crossed into Slovenia during this period.</w:t>
      </w:r>
    </w:p>
    <w:p w14:paraId="7FAAF87D" w14:textId="77777777" w:rsidR="002B6BC5" w:rsidRPr="00071D5D" w:rsidRDefault="002B6BC5" w:rsidP="002B6BC5">
      <w:pPr>
        <w:spacing w:after="0"/>
        <w:rPr>
          <w:lang w:val="en-GB"/>
        </w:rPr>
      </w:pPr>
    </w:p>
    <w:p w14:paraId="30D00F26" w14:textId="2771361D" w:rsidR="00F6556D" w:rsidRPr="00071D5D" w:rsidRDefault="002B6BC5" w:rsidP="002B6BC5">
      <w:pPr>
        <w:spacing w:after="0"/>
        <w:rPr>
          <w:lang w:val="en-GB"/>
        </w:rPr>
      </w:pPr>
      <w:r w:rsidRPr="00071D5D">
        <w:rPr>
          <w:lang w:val="en-GB"/>
        </w:rPr>
        <w:t xml:space="preserve">In the area of </w:t>
      </w:r>
      <w:r w:rsidRPr="002337CF">
        <w:rPr>
          <w:b/>
          <w:bCs/>
          <w:lang w:val="en-GB"/>
        </w:rPr>
        <w:t>integration</w:t>
      </w:r>
      <w:r w:rsidRPr="00071D5D">
        <w:rPr>
          <w:lang w:val="en-GB"/>
        </w:rPr>
        <w:t xml:space="preserve">, </w:t>
      </w:r>
      <w:r w:rsidR="002337CF" w:rsidRPr="00071D5D">
        <w:rPr>
          <w:lang w:val="en-GB"/>
        </w:rPr>
        <w:t xml:space="preserve">in the AMIF </w:t>
      </w:r>
      <w:r w:rsidRPr="00071D5D">
        <w:rPr>
          <w:lang w:val="en-GB"/>
        </w:rPr>
        <w:t>short-term measures have taken precedence over longer-term measures. Pro</w:t>
      </w:r>
      <w:r w:rsidR="002337CF">
        <w:rPr>
          <w:lang w:val="en-GB"/>
        </w:rPr>
        <w:t xml:space="preserve">jects </w:t>
      </w:r>
      <w:r w:rsidRPr="00071D5D">
        <w:rPr>
          <w:lang w:val="en-GB"/>
        </w:rPr>
        <w:t xml:space="preserve">to teach the Slovenian language, familiarise with Slovenian society, history and constitutional arrangements, orientation and other programmes, accommodation, etc. </w:t>
      </w:r>
      <w:r w:rsidR="002337CF" w:rsidRPr="00071D5D">
        <w:rPr>
          <w:lang w:val="en-GB"/>
        </w:rPr>
        <w:t>have been implemented</w:t>
      </w:r>
      <w:r w:rsidR="002337CF">
        <w:rPr>
          <w:lang w:val="en-GB"/>
        </w:rPr>
        <w:t>.</w:t>
      </w:r>
      <w:r w:rsidR="002337CF" w:rsidRPr="00071D5D">
        <w:rPr>
          <w:lang w:val="en-GB"/>
        </w:rPr>
        <w:t xml:space="preserve"> </w:t>
      </w:r>
      <w:r w:rsidRPr="00071D5D">
        <w:rPr>
          <w:lang w:val="en-GB"/>
        </w:rPr>
        <w:t xml:space="preserve">Two new integration houses have been set up. AMIF has made a significant contribution to </w:t>
      </w:r>
      <w:r w:rsidRPr="00EF4838">
        <w:rPr>
          <w:b/>
          <w:bCs/>
          <w:lang w:val="en-GB"/>
        </w:rPr>
        <w:t>ensuring higher standards</w:t>
      </w:r>
      <w:r w:rsidRPr="00071D5D">
        <w:rPr>
          <w:lang w:val="en-GB"/>
        </w:rPr>
        <w:t xml:space="preserve"> of delivery of all integration programmes.</w:t>
      </w:r>
    </w:p>
    <w:p w14:paraId="0558DDB7" w14:textId="77777777" w:rsidR="00EF4838" w:rsidRPr="00EF4838" w:rsidRDefault="00EF4838" w:rsidP="00EF4838">
      <w:pPr>
        <w:spacing w:after="0"/>
        <w:rPr>
          <w:b/>
          <w:bCs/>
          <w:lang w:val="en-GB"/>
        </w:rPr>
      </w:pPr>
    </w:p>
    <w:p w14:paraId="2143CE02" w14:textId="047154E1" w:rsidR="009B5913" w:rsidRDefault="009B5913" w:rsidP="009B5913">
      <w:pPr>
        <w:spacing w:after="0"/>
        <w:rPr>
          <w:lang w:val="en-GB"/>
        </w:rPr>
      </w:pPr>
      <w:r w:rsidRPr="009B5913">
        <w:rPr>
          <w:lang w:val="en-GB"/>
        </w:rPr>
        <w:t xml:space="preserve">AMIF has made a </w:t>
      </w:r>
      <w:r w:rsidRPr="009B5913">
        <w:rPr>
          <w:b/>
          <w:bCs/>
          <w:lang w:val="en-GB"/>
        </w:rPr>
        <w:t>significant contribution to</w:t>
      </w:r>
      <w:r w:rsidRPr="009B5913">
        <w:rPr>
          <w:lang w:val="en-GB"/>
        </w:rPr>
        <w:t xml:space="preserve"> </w:t>
      </w:r>
      <w:r w:rsidRPr="009B5913">
        <w:rPr>
          <w:b/>
          <w:bCs/>
          <w:lang w:val="en-GB"/>
        </w:rPr>
        <w:t>voluntary and forced returns</w:t>
      </w:r>
      <w:r w:rsidRPr="009B5913">
        <w:rPr>
          <w:lang w:val="en-GB"/>
        </w:rPr>
        <w:t xml:space="preserve"> in Slovenia. Most of the funding has been earmarked for the Centre for Foreigners (improvement of conditions), return, voluntary return and reintegration, psychosocial and medical care, and the development of a network of translators and interpreters.</w:t>
      </w:r>
    </w:p>
    <w:p w14:paraId="3359FC93" w14:textId="77777777" w:rsidR="009B5913" w:rsidRPr="009B5913" w:rsidRDefault="009B5913" w:rsidP="009B5913">
      <w:pPr>
        <w:spacing w:after="0"/>
        <w:rPr>
          <w:lang w:val="en-GB"/>
        </w:rPr>
      </w:pPr>
    </w:p>
    <w:p w14:paraId="1DB217A9" w14:textId="050133F4" w:rsidR="00EF4838" w:rsidRPr="009B5913" w:rsidRDefault="009B5913" w:rsidP="009B5913">
      <w:pPr>
        <w:spacing w:after="0"/>
        <w:rPr>
          <w:lang w:val="en-GB"/>
        </w:rPr>
      </w:pPr>
      <w:r w:rsidRPr="009B5913">
        <w:rPr>
          <w:lang w:val="en-GB"/>
        </w:rPr>
        <w:lastRenderedPageBreak/>
        <w:t>In the questionnaire, the beneficiaries rate</w:t>
      </w:r>
      <w:r w:rsidR="003A7C18">
        <w:rPr>
          <w:lang w:val="en-GB"/>
        </w:rPr>
        <w:t>d</w:t>
      </w:r>
      <w:r w:rsidRPr="009B5913">
        <w:rPr>
          <w:lang w:val="en-GB"/>
        </w:rPr>
        <w:t xml:space="preserve"> the </w:t>
      </w:r>
      <w:r w:rsidR="003A7C18" w:rsidRPr="003A7C18">
        <w:rPr>
          <w:b/>
          <w:bCs/>
          <w:lang w:val="en-GB"/>
        </w:rPr>
        <w:t>effectiveness</w:t>
      </w:r>
      <w:r w:rsidRPr="003A7C18">
        <w:rPr>
          <w:b/>
          <w:bCs/>
          <w:lang w:val="en-GB"/>
        </w:rPr>
        <w:t xml:space="preserve"> of the implemented projects in achieving the specific objectives of the AMIF</w:t>
      </w:r>
      <w:r w:rsidRPr="009B5913">
        <w:rPr>
          <w:lang w:val="en-GB"/>
        </w:rPr>
        <w:t xml:space="preserve"> with an average score of </w:t>
      </w:r>
      <w:r w:rsidRPr="00A67957">
        <w:rPr>
          <w:b/>
          <w:bCs/>
          <w:lang w:val="en-GB"/>
        </w:rPr>
        <w:t>5.7</w:t>
      </w:r>
      <w:r w:rsidRPr="009B5913">
        <w:rPr>
          <w:lang w:val="en-GB"/>
        </w:rPr>
        <w:t xml:space="preserve"> (on a scale of 1 to 7)</w:t>
      </w:r>
      <w:r w:rsidR="00CF7505">
        <w:rPr>
          <w:lang w:val="en-GB"/>
        </w:rPr>
        <w:t xml:space="preserve">. This is also </w:t>
      </w:r>
      <w:r w:rsidRPr="009B5913">
        <w:rPr>
          <w:lang w:val="en-GB"/>
        </w:rPr>
        <w:t>supported by all the indicators achieved as well as by the statistical data presented in th</w:t>
      </w:r>
      <w:r w:rsidR="00CF7505">
        <w:rPr>
          <w:lang w:val="en-GB"/>
        </w:rPr>
        <w:t>is</w:t>
      </w:r>
      <w:r w:rsidRPr="009B5913">
        <w:rPr>
          <w:lang w:val="en-GB"/>
        </w:rPr>
        <w:t xml:space="preserve"> report. The most important </w:t>
      </w:r>
      <w:r w:rsidR="00CA1208">
        <w:rPr>
          <w:lang w:val="en-GB"/>
        </w:rPr>
        <w:t xml:space="preserve">factors </w:t>
      </w:r>
      <w:r w:rsidRPr="009B5913">
        <w:rPr>
          <w:lang w:val="en-GB"/>
        </w:rPr>
        <w:t>for the achievement of the project results/impacts</w:t>
      </w:r>
      <w:r w:rsidR="00CF7505">
        <w:rPr>
          <w:lang w:val="en-GB"/>
        </w:rPr>
        <w:t xml:space="preserve"> as </w:t>
      </w:r>
      <w:r w:rsidR="0059690B">
        <w:rPr>
          <w:lang w:val="en-GB"/>
        </w:rPr>
        <w:t>presented by respondents</w:t>
      </w:r>
      <w:r w:rsidR="00CA1208">
        <w:rPr>
          <w:lang w:val="en-GB"/>
        </w:rPr>
        <w:t xml:space="preserve"> are</w:t>
      </w:r>
      <w:r w:rsidR="00335EE2">
        <w:rPr>
          <w:lang w:val="en-GB"/>
        </w:rPr>
        <w:t xml:space="preserve"> </w:t>
      </w:r>
      <w:r w:rsidRPr="009B5913">
        <w:rPr>
          <w:lang w:val="en-GB"/>
        </w:rPr>
        <w:t>well-planned project activities, sufficient resources</w:t>
      </w:r>
      <w:r w:rsidR="00335EE2">
        <w:rPr>
          <w:lang w:val="en-GB"/>
        </w:rPr>
        <w:t xml:space="preserve"> </w:t>
      </w:r>
      <w:r w:rsidRPr="009B5913">
        <w:rPr>
          <w:lang w:val="en-GB"/>
        </w:rPr>
        <w:t>and co-financing, as well as good cooperation with the target groups/</w:t>
      </w:r>
      <w:r w:rsidR="005244DC">
        <w:rPr>
          <w:lang w:val="en-GB"/>
        </w:rPr>
        <w:t xml:space="preserve">end </w:t>
      </w:r>
      <w:r w:rsidRPr="009B5913">
        <w:rPr>
          <w:lang w:val="en-GB"/>
        </w:rPr>
        <w:t>users.</w:t>
      </w:r>
      <w:r w:rsidR="005244DC">
        <w:rPr>
          <w:lang w:val="en-GB"/>
        </w:rPr>
        <w:t xml:space="preserve"> </w:t>
      </w:r>
    </w:p>
    <w:p w14:paraId="2D81E52B" w14:textId="77777777" w:rsidR="00FD3A1F" w:rsidRDefault="00FD3A1F" w:rsidP="00EF4838">
      <w:pPr>
        <w:spacing w:after="0"/>
        <w:rPr>
          <w:lang w:val="en-GB"/>
        </w:rPr>
      </w:pPr>
    </w:p>
    <w:p w14:paraId="450621A8" w14:textId="1AB111C0" w:rsidR="00FD3A1F" w:rsidRPr="00FD3A1F" w:rsidRDefault="00FD3A1F" w:rsidP="00FD3A1F">
      <w:pPr>
        <w:spacing w:after="0"/>
        <w:rPr>
          <w:lang w:val="en-GB"/>
        </w:rPr>
      </w:pPr>
      <w:r w:rsidRPr="008E01A7">
        <w:rPr>
          <w:b/>
          <w:bCs/>
          <w:lang w:val="en-GB"/>
        </w:rPr>
        <w:t xml:space="preserve">All common indicators have been achieved </w:t>
      </w:r>
      <w:r w:rsidR="00365B43" w:rsidRPr="008E01A7">
        <w:rPr>
          <w:b/>
          <w:bCs/>
          <w:lang w:val="en-GB"/>
        </w:rPr>
        <w:t>or</w:t>
      </w:r>
      <w:r w:rsidRPr="008E01A7">
        <w:rPr>
          <w:b/>
          <w:bCs/>
          <w:lang w:val="en-GB"/>
        </w:rPr>
        <w:t xml:space="preserve"> exceeded</w:t>
      </w:r>
      <w:r w:rsidRPr="00FD3A1F">
        <w:rPr>
          <w:lang w:val="en-GB"/>
        </w:rPr>
        <w:t xml:space="preserve"> (also due to the reporting method</w:t>
      </w:r>
      <w:r w:rsidR="00365B43">
        <w:rPr>
          <w:lang w:val="en-GB"/>
        </w:rPr>
        <w:t>s</w:t>
      </w:r>
      <w:r w:rsidRPr="00FD3A1F">
        <w:rPr>
          <w:lang w:val="en-GB"/>
        </w:rPr>
        <w:t xml:space="preserve"> and </w:t>
      </w:r>
      <w:r w:rsidR="00365B43">
        <w:rPr>
          <w:lang w:val="en-GB"/>
        </w:rPr>
        <w:t xml:space="preserve">in some cases </w:t>
      </w:r>
      <w:r w:rsidRPr="00FD3A1F">
        <w:rPr>
          <w:lang w:val="en-GB"/>
        </w:rPr>
        <w:t>double counting)</w:t>
      </w:r>
      <w:r w:rsidR="00365B43">
        <w:rPr>
          <w:lang w:val="en-GB"/>
        </w:rPr>
        <w:t>. T</w:t>
      </w:r>
      <w:r w:rsidRPr="00FD3A1F">
        <w:rPr>
          <w:lang w:val="en-GB"/>
        </w:rPr>
        <w:t xml:space="preserve">he monitoring and reporting system for indicators in the 2014-2020 </w:t>
      </w:r>
      <w:r w:rsidR="00B511B3">
        <w:rPr>
          <w:lang w:val="en-GB"/>
        </w:rPr>
        <w:t xml:space="preserve">programming </w:t>
      </w:r>
      <w:r w:rsidRPr="00FD3A1F">
        <w:rPr>
          <w:lang w:val="en-GB"/>
        </w:rPr>
        <w:t xml:space="preserve">period has not yet been set up in a way that would allow the </w:t>
      </w:r>
      <w:r w:rsidR="00365B43">
        <w:rPr>
          <w:lang w:val="en-GB"/>
        </w:rPr>
        <w:t xml:space="preserve">assessment of </w:t>
      </w:r>
      <w:r w:rsidRPr="00FD3A1F">
        <w:rPr>
          <w:lang w:val="en-GB"/>
        </w:rPr>
        <w:t xml:space="preserve">direct contribution of AMIF for each of the result and impact indicators </w:t>
      </w:r>
      <w:r w:rsidR="00B511B3">
        <w:rPr>
          <w:lang w:val="en-GB"/>
        </w:rPr>
        <w:t xml:space="preserve">as </w:t>
      </w:r>
      <w:r w:rsidRPr="00FD3A1F">
        <w:rPr>
          <w:lang w:val="en-GB"/>
        </w:rPr>
        <w:t>listed in Annex III. We recommend that</w:t>
      </w:r>
      <w:r w:rsidR="00B511B3">
        <w:rPr>
          <w:lang w:val="en-GB"/>
        </w:rPr>
        <w:t xml:space="preserve"> </w:t>
      </w:r>
      <w:r w:rsidRPr="00FD3A1F">
        <w:rPr>
          <w:lang w:val="en-GB"/>
        </w:rPr>
        <w:t xml:space="preserve">the quality as well as the availability of all the data needed </w:t>
      </w:r>
      <w:r w:rsidR="00B511B3">
        <w:rPr>
          <w:lang w:val="en-GB"/>
        </w:rPr>
        <w:t xml:space="preserve">for reporting </w:t>
      </w:r>
      <w:r w:rsidRPr="00FD3A1F">
        <w:rPr>
          <w:lang w:val="en-GB"/>
        </w:rPr>
        <w:t xml:space="preserve">in the 2021-2027 </w:t>
      </w:r>
      <w:r w:rsidR="00B511B3">
        <w:rPr>
          <w:lang w:val="en-GB"/>
        </w:rPr>
        <w:t xml:space="preserve">programming </w:t>
      </w:r>
      <w:r w:rsidRPr="00FD3A1F">
        <w:rPr>
          <w:lang w:val="en-GB"/>
        </w:rPr>
        <w:t>period be verified.</w:t>
      </w:r>
    </w:p>
    <w:p w14:paraId="13CAF644" w14:textId="77777777" w:rsidR="00FD3A1F" w:rsidRDefault="00FD3A1F" w:rsidP="00FD3A1F">
      <w:pPr>
        <w:spacing w:after="0"/>
        <w:rPr>
          <w:lang w:val="en-GB"/>
        </w:rPr>
      </w:pPr>
    </w:p>
    <w:p w14:paraId="4080A35B" w14:textId="77777777" w:rsidR="00FD3A1F" w:rsidRPr="00B511B3" w:rsidRDefault="00FD3A1F" w:rsidP="00FD3A1F">
      <w:pPr>
        <w:spacing w:after="0"/>
        <w:rPr>
          <w:b/>
          <w:bCs/>
          <w:lang w:val="en-GB"/>
        </w:rPr>
      </w:pPr>
      <w:r w:rsidRPr="00B511B3">
        <w:rPr>
          <w:b/>
          <w:bCs/>
          <w:lang w:val="en-GB"/>
        </w:rPr>
        <w:t xml:space="preserve">Efficiency </w:t>
      </w:r>
    </w:p>
    <w:p w14:paraId="1DA9E36D" w14:textId="77777777" w:rsidR="00FD3A1F" w:rsidRDefault="00FD3A1F" w:rsidP="00FD3A1F">
      <w:pPr>
        <w:spacing w:after="0"/>
        <w:rPr>
          <w:lang w:val="en-GB"/>
        </w:rPr>
      </w:pPr>
    </w:p>
    <w:p w14:paraId="0888F827" w14:textId="455EFE55" w:rsidR="00E7179C" w:rsidRDefault="00E7179C" w:rsidP="00E7179C">
      <w:pPr>
        <w:spacing w:after="0"/>
        <w:rPr>
          <w:lang w:val="en-GB"/>
        </w:rPr>
      </w:pPr>
      <w:r w:rsidRPr="00E7179C">
        <w:rPr>
          <w:lang w:val="en-GB"/>
        </w:rPr>
        <w:t xml:space="preserve">The management and control system plays a key role in ensuring the </w:t>
      </w:r>
      <w:r>
        <w:rPr>
          <w:lang w:val="en-GB"/>
        </w:rPr>
        <w:t>efficiency</w:t>
      </w:r>
      <w:r w:rsidRPr="00E7179C">
        <w:rPr>
          <w:lang w:val="en-GB"/>
        </w:rPr>
        <w:t xml:space="preserve"> of the implementation. </w:t>
      </w:r>
      <w:r w:rsidRPr="00E7179C">
        <w:rPr>
          <w:b/>
          <w:bCs/>
          <w:lang w:val="en-GB"/>
        </w:rPr>
        <w:t>A single implementation system</w:t>
      </w:r>
      <w:r w:rsidRPr="00E7179C">
        <w:rPr>
          <w:lang w:val="en-GB"/>
        </w:rPr>
        <w:t xml:space="preserve"> for AMIF and ISF already </w:t>
      </w:r>
      <w:r w:rsidRPr="00E7179C">
        <w:rPr>
          <w:b/>
          <w:bCs/>
          <w:lang w:val="en-GB"/>
        </w:rPr>
        <w:t>ensures greater implementation efficiency</w:t>
      </w:r>
      <w:r w:rsidRPr="00E7179C">
        <w:rPr>
          <w:lang w:val="en-GB"/>
        </w:rPr>
        <w:t xml:space="preserve"> at </w:t>
      </w:r>
      <w:r>
        <w:rPr>
          <w:lang w:val="en-GB"/>
        </w:rPr>
        <w:t xml:space="preserve">the </w:t>
      </w:r>
      <w:r w:rsidRPr="00E7179C">
        <w:rPr>
          <w:lang w:val="en-GB"/>
        </w:rPr>
        <w:t xml:space="preserve">system level, as the ratio between the use of human resources and technical assistance funds and the number of projects under implementation or expenditure on these projects is therefore lower. </w:t>
      </w:r>
      <w:r w:rsidR="00BF7FD7">
        <w:rPr>
          <w:lang w:val="en-GB"/>
        </w:rPr>
        <w:t>We c</w:t>
      </w:r>
      <w:r w:rsidRPr="00E7179C">
        <w:rPr>
          <w:lang w:val="en-GB"/>
        </w:rPr>
        <w:t xml:space="preserve">an </w:t>
      </w:r>
      <w:r w:rsidR="00BF7FD7">
        <w:rPr>
          <w:lang w:val="en-GB"/>
        </w:rPr>
        <w:t xml:space="preserve">conclude </w:t>
      </w:r>
      <w:r w:rsidRPr="00E7179C">
        <w:rPr>
          <w:lang w:val="en-GB"/>
        </w:rPr>
        <w:t>that AMIF has been very efficient in terms of the ratio between the use of human resources and technical assistance funds and the number of projects under implementation.</w:t>
      </w:r>
    </w:p>
    <w:p w14:paraId="4503668A" w14:textId="77777777" w:rsidR="00E7179C" w:rsidRPr="00E7179C" w:rsidRDefault="00E7179C" w:rsidP="00E7179C">
      <w:pPr>
        <w:spacing w:after="0"/>
        <w:rPr>
          <w:lang w:val="en-GB"/>
        </w:rPr>
      </w:pPr>
    </w:p>
    <w:p w14:paraId="006D5CB3" w14:textId="5D093810" w:rsidR="00B511B3" w:rsidRDefault="00E7179C" w:rsidP="00E7179C">
      <w:pPr>
        <w:spacing w:after="0"/>
        <w:rPr>
          <w:lang w:val="en-GB"/>
        </w:rPr>
      </w:pPr>
      <w:r w:rsidRPr="00E7179C">
        <w:rPr>
          <w:lang w:val="en-GB"/>
        </w:rPr>
        <w:t xml:space="preserve">In the questionnaire, beneficiaries rate </w:t>
      </w:r>
      <w:r w:rsidRPr="00C91ADF">
        <w:rPr>
          <w:b/>
          <w:bCs/>
          <w:lang w:val="en-GB"/>
        </w:rPr>
        <w:t>the cost-effectiveness of the AMIF-financed projects</w:t>
      </w:r>
      <w:r w:rsidRPr="00E7179C">
        <w:rPr>
          <w:lang w:val="en-GB"/>
        </w:rPr>
        <w:t xml:space="preserve"> implemented with an average score of </w:t>
      </w:r>
      <w:r w:rsidRPr="00C91ADF">
        <w:rPr>
          <w:b/>
          <w:bCs/>
          <w:lang w:val="en-GB"/>
        </w:rPr>
        <w:t>6.1</w:t>
      </w:r>
      <w:r w:rsidRPr="00E7179C">
        <w:rPr>
          <w:lang w:val="en-GB"/>
        </w:rPr>
        <w:t xml:space="preserve"> (on a scale of 1 to 7). The procurement/tendering procedures and the extent of reporting (including supporting evidence) were highlighted as </w:t>
      </w:r>
      <w:r w:rsidRPr="00C91ADF">
        <w:rPr>
          <w:b/>
          <w:bCs/>
          <w:lang w:val="en-GB"/>
        </w:rPr>
        <w:t>the biggest challenges</w:t>
      </w:r>
      <w:r w:rsidRPr="00E7179C">
        <w:rPr>
          <w:lang w:val="en-GB"/>
        </w:rPr>
        <w:t xml:space="preserve"> to more efficient project implementation. The efficiency of the system could also be improved in terms of </w:t>
      </w:r>
      <w:r w:rsidRPr="00C15914">
        <w:rPr>
          <w:b/>
          <w:bCs/>
          <w:lang w:val="en-GB"/>
        </w:rPr>
        <w:t>continuity of implementation</w:t>
      </w:r>
      <w:r w:rsidRPr="00E7179C">
        <w:rPr>
          <w:lang w:val="en-GB"/>
        </w:rPr>
        <w:t>, so that there is not a lag of several months between the implementation of individual programmes/projects in the areas of asylum, integration and return, which can have a negative impact on the participants</w:t>
      </w:r>
      <w:r w:rsidR="00C15914">
        <w:rPr>
          <w:lang w:val="en-GB"/>
        </w:rPr>
        <w:t>/end users</w:t>
      </w:r>
      <w:r w:rsidRPr="00E7179C">
        <w:rPr>
          <w:lang w:val="en-GB"/>
        </w:rPr>
        <w:t xml:space="preserve"> in these programmes.</w:t>
      </w:r>
    </w:p>
    <w:p w14:paraId="5A7E3B36" w14:textId="77777777" w:rsidR="00C15914" w:rsidRDefault="00C15914" w:rsidP="00E7179C">
      <w:pPr>
        <w:spacing w:after="0"/>
        <w:rPr>
          <w:lang w:val="en-GB"/>
        </w:rPr>
      </w:pPr>
    </w:p>
    <w:p w14:paraId="4E8B3A95" w14:textId="204C0D29" w:rsidR="001F121F" w:rsidRPr="001F121F" w:rsidRDefault="001F121F" w:rsidP="001F121F">
      <w:pPr>
        <w:spacing w:after="0"/>
        <w:rPr>
          <w:lang w:val="en-GB"/>
        </w:rPr>
      </w:pPr>
      <w:r w:rsidRPr="001F121F">
        <w:rPr>
          <w:lang w:val="en-GB"/>
        </w:rPr>
        <w:t xml:space="preserve">If we look at the </w:t>
      </w:r>
      <w:r w:rsidR="00E0786F">
        <w:rPr>
          <w:lang w:val="en-GB"/>
        </w:rPr>
        <w:t>efficiency</w:t>
      </w:r>
      <w:r w:rsidRPr="001F121F">
        <w:rPr>
          <w:lang w:val="en-GB"/>
        </w:rPr>
        <w:t xml:space="preserve"> of the system </w:t>
      </w:r>
      <w:r w:rsidR="00C83022">
        <w:rPr>
          <w:lang w:val="en-GB"/>
        </w:rPr>
        <w:t xml:space="preserve">from the aspect of </w:t>
      </w:r>
      <w:r w:rsidRPr="001F121F">
        <w:rPr>
          <w:lang w:val="en-GB"/>
        </w:rPr>
        <w:t>the implementation</w:t>
      </w:r>
      <w:r w:rsidR="00C83022">
        <w:rPr>
          <w:lang w:val="en-GB"/>
        </w:rPr>
        <w:t xml:space="preserve"> rat</w:t>
      </w:r>
      <w:r w:rsidR="009507C6">
        <w:rPr>
          <w:lang w:val="en-GB"/>
        </w:rPr>
        <w:t>e</w:t>
      </w:r>
      <w:r w:rsidRPr="001F121F">
        <w:rPr>
          <w:lang w:val="en-GB"/>
        </w:rPr>
        <w:t xml:space="preserve">, taking into account that all the </w:t>
      </w:r>
      <w:r w:rsidRPr="001F121F">
        <w:rPr>
          <w:b/>
          <w:bCs/>
          <w:lang w:val="en-GB"/>
        </w:rPr>
        <w:t>funds were successfully utilised (99.59%)</w:t>
      </w:r>
      <w:r w:rsidRPr="001F121F">
        <w:rPr>
          <w:lang w:val="en-GB"/>
        </w:rPr>
        <w:t xml:space="preserve"> and without any </w:t>
      </w:r>
      <w:r w:rsidR="00CD144C">
        <w:rPr>
          <w:lang w:val="en-GB"/>
        </w:rPr>
        <w:t>system</w:t>
      </w:r>
      <w:r w:rsidR="009507C6">
        <w:rPr>
          <w:lang w:val="en-GB"/>
        </w:rPr>
        <w:t xml:space="preserve"> </w:t>
      </w:r>
      <w:r w:rsidRPr="001F121F">
        <w:rPr>
          <w:lang w:val="en-GB"/>
        </w:rPr>
        <w:t xml:space="preserve">irregularities, we can say that the system was set up correctly and was </w:t>
      </w:r>
      <w:r w:rsidR="00A966DD" w:rsidRPr="00A966DD">
        <w:rPr>
          <w:b/>
          <w:bCs/>
          <w:lang w:val="en-GB"/>
        </w:rPr>
        <w:t>efficient</w:t>
      </w:r>
      <w:r w:rsidRPr="00A966DD">
        <w:rPr>
          <w:b/>
          <w:bCs/>
          <w:lang w:val="en-GB"/>
        </w:rPr>
        <w:t xml:space="preserve"> in terms of project implementation</w:t>
      </w:r>
      <w:r w:rsidRPr="001F121F">
        <w:rPr>
          <w:lang w:val="en-GB"/>
        </w:rPr>
        <w:t>.</w:t>
      </w:r>
    </w:p>
    <w:p w14:paraId="08FE6476" w14:textId="77777777" w:rsidR="001F121F" w:rsidRDefault="001F121F" w:rsidP="001F121F">
      <w:pPr>
        <w:spacing w:after="0"/>
        <w:rPr>
          <w:lang w:val="en-GB"/>
        </w:rPr>
      </w:pPr>
    </w:p>
    <w:p w14:paraId="4E535732" w14:textId="33A62C4D" w:rsidR="001F121F" w:rsidRPr="00A966DD" w:rsidRDefault="001F121F" w:rsidP="001F121F">
      <w:pPr>
        <w:spacing w:after="0"/>
        <w:rPr>
          <w:b/>
          <w:bCs/>
          <w:lang w:val="en-GB"/>
        </w:rPr>
      </w:pPr>
      <w:r w:rsidRPr="00A966DD">
        <w:rPr>
          <w:b/>
          <w:bCs/>
          <w:lang w:val="en-GB"/>
        </w:rPr>
        <w:t>Relevance</w:t>
      </w:r>
    </w:p>
    <w:p w14:paraId="7387FC68" w14:textId="77777777" w:rsidR="001F121F" w:rsidRDefault="001F121F" w:rsidP="001F121F">
      <w:pPr>
        <w:spacing w:after="0"/>
        <w:rPr>
          <w:lang w:val="en-GB"/>
        </w:rPr>
      </w:pPr>
    </w:p>
    <w:p w14:paraId="5347A1DD" w14:textId="1595B2B5" w:rsidR="00C15914" w:rsidRDefault="001F121F" w:rsidP="001F121F">
      <w:pPr>
        <w:spacing w:after="0"/>
        <w:rPr>
          <w:lang w:val="en-GB"/>
        </w:rPr>
      </w:pPr>
      <w:r w:rsidRPr="001F121F">
        <w:rPr>
          <w:lang w:val="en-GB"/>
        </w:rPr>
        <w:t xml:space="preserve">The </w:t>
      </w:r>
      <w:r w:rsidRPr="00A966DD">
        <w:rPr>
          <w:b/>
          <w:bCs/>
          <w:lang w:val="en-GB"/>
        </w:rPr>
        <w:t>specific</w:t>
      </w:r>
      <w:r w:rsidRPr="001F121F">
        <w:rPr>
          <w:lang w:val="en-GB"/>
        </w:rPr>
        <w:t xml:space="preserve"> </w:t>
      </w:r>
      <w:r w:rsidR="00A966DD">
        <w:rPr>
          <w:lang w:val="en-GB"/>
        </w:rPr>
        <w:t xml:space="preserve">as well as </w:t>
      </w:r>
      <w:r w:rsidR="00A966DD" w:rsidRPr="00A966DD">
        <w:rPr>
          <w:b/>
          <w:bCs/>
          <w:lang w:val="en-GB"/>
        </w:rPr>
        <w:t xml:space="preserve">national </w:t>
      </w:r>
      <w:r w:rsidRPr="00A966DD">
        <w:rPr>
          <w:b/>
          <w:bCs/>
          <w:lang w:val="en-GB"/>
        </w:rPr>
        <w:t>objectives</w:t>
      </w:r>
      <w:r w:rsidRPr="001F121F">
        <w:rPr>
          <w:lang w:val="en-GB"/>
        </w:rPr>
        <w:t xml:space="preserve"> as set out in the </w:t>
      </w:r>
      <w:r w:rsidR="00A966DD">
        <w:rPr>
          <w:lang w:val="en-GB"/>
        </w:rPr>
        <w:t>r</w:t>
      </w:r>
      <w:r w:rsidRPr="001F121F">
        <w:rPr>
          <w:lang w:val="en-GB"/>
        </w:rPr>
        <w:t xml:space="preserve">egulation and the AMIF NP have proved to be still </w:t>
      </w:r>
      <w:r w:rsidR="00A966DD">
        <w:rPr>
          <w:lang w:val="en-GB"/>
        </w:rPr>
        <w:t>relevant</w:t>
      </w:r>
      <w:r w:rsidRPr="001F121F">
        <w:rPr>
          <w:lang w:val="en-GB"/>
        </w:rPr>
        <w:t xml:space="preserve">, allowing for sufficient </w:t>
      </w:r>
      <w:r w:rsidRPr="00A966DD">
        <w:rPr>
          <w:b/>
          <w:bCs/>
          <w:lang w:val="en-GB"/>
        </w:rPr>
        <w:t>flexibility</w:t>
      </w:r>
      <w:r w:rsidRPr="001F121F">
        <w:rPr>
          <w:lang w:val="en-GB"/>
        </w:rPr>
        <w:t xml:space="preserve"> throughout the implementation period, </w:t>
      </w:r>
      <w:r w:rsidRPr="00A966DD">
        <w:rPr>
          <w:b/>
          <w:bCs/>
          <w:lang w:val="en-GB"/>
        </w:rPr>
        <w:t>adapting to needs</w:t>
      </w:r>
      <w:r w:rsidRPr="001F121F">
        <w:rPr>
          <w:lang w:val="en-GB"/>
        </w:rPr>
        <w:t xml:space="preserve"> and </w:t>
      </w:r>
      <w:r w:rsidRPr="00A966DD">
        <w:rPr>
          <w:b/>
          <w:bCs/>
          <w:lang w:val="en-GB"/>
        </w:rPr>
        <w:t>responding to changed</w:t>
      </w:r>
      <w:r w:rsidRPr="001F121F">
        <w:rPr>
          <w:lang w:val="en-GB"/>
        </w:rPr>
        <w:t xml:space="preserve"> implementation circumstances. </w:t>
      </w:r>
      <w:r w:rsidRPr="00A966DD">
        <w:rPr>
          <w:b/>
          <w:bCs/>
          <w:lang w:val="en-GB"/>
        </w:rPr>
        <w:t>The Action Plan</w:t>
      </w:r>
      <w:r w:rsidRPr="001F121F">
        <w:rPr>
          <w:lang w:val="en-GB"/>
        </w:rPr>
        <w:t xml:space="preserve">, which is the operational plan or implementation plan for the </w:t>
      </w:r>
      <w:r w:rsidR="00A966DD">
        <w:rPr>
          <w:lang w:val="en-GB"/>
        </w:rPr>
        <w:t>NP</w:t>
      </w:r>
      <w:r w:rsidRPr="001F121F">
        <w:rPr>
          <w:lang w:val="en-GB"/>
        </w:rPr>
        <w:t xml:space="preserve">, has proved to be a good tool and basis for monitoring and </w:t>
      </w:r>
      <w:r w:rsidR="00A966DD">
        <w:rPr>
          <w:lang w:val="en-GB"/>
        </w:rPr>
        <w:t xml:space="preserve">follow up </w:t>
      </w:r>
      <w:r w:rsidRPr="001F121F">
        <w:rPr>
          <w:lang w:val="en-GB"/>
        </w:rPr>
        <w:t>adjustment</w:t>
      </w:r>
      <w:r w:rsidR="00A966DD">
        <w:rPr>
          <w:lang w:val="en-GB"/>
        </w:rPr>
        <w:t>s</w:t>
      </w:r>
      <w:r w:rsidRPr="001F121F">
        <w:rPr>
          <w:lang w:val="en-GB"/>
        </w:rPr>
        <w:t xml:space="preserve">. </w:t>
      </w:r>
      <w:r w:rsidR="00A966DD">
        <w:rPr>
          <w:lang w:val="en-GB"/>
        </w:rPr>
        <w:t>The Action Plan i</w:t>
      </w:r>
      <w:r w:rsidRPr="001F121F">
        <w:rPr>
          <w:lang w:val="en-GB"/>
        </w:rPr>
        <w:t xml:space="preserve">s planned at the project level, ensuring that project outputs/impacts are aligned with programme expectations, </w:t>
      </w:r>
      <w:r w:rsidR="00A966DD">
        <w:rPr>
          <w:lang w:val="en-GB"/>
        </w:rPr>
        <w:t xml:space="preserve">and </w:t>
      </w:r>
      <w:r w:rsidRPr="001F121F">
        <w:rPr>
          <w:lang w:val="en-GB"/>
        </w:rPr>
        <w:t xml:space="preserve">each project is </w:t>
      </w:r>
      <w:r w:rsidR="00A966DD">
        <w:rPr>
          <w:lang w:val="en-GB"/>
        </w:rPr>
        <w:t xml:space="preserve">therefore </w:t>
      </w:r>
      <w:r w:rsidRPr="001F121F">
        <w:rPr>
          <w:lang w:val="en-GB"/>
        </w:rPr>
        <w:t>mapped against specific/national objectives.</w:t>
      </w:r>
      <w:r w:rsidR="00A966DD">
        <w:rPr>
          <w:lang w:val="en-GB"/>
        </w:rPr>
        <w:t xml:space="preserve"> </w:t>
      </w:r>
    </w:p>
    <w:p w14:paraId="020E568B" w14:textId="77777777" w:rsidR="00FD3A1F" w:rsidRDefault="00FD3A1F" w:rsidP="00FD3A1F">
      <w:pPr>
        <w:spacing w:after="0"/>
        <w:rPr>
          <w:lang w:val="en-GB"/>
        </w:rPr>
      </w:pPr>
    </w:p>
    <w:p w14:paraId="0C23EDAE" w14:textId="77777777" w:rsidR="00DF22A9" w:rsidRDefault="00DF22A9" w:rsidP="00DF22A9">
      <w:pPr>
        <w:spacing w:after="0"/>
        <w:rPr>
          <w:lang w:val="en-GB"/>
        </w:rPr>
      </w:pPr>
      <w:r w:rsidRPr="00DF22A9">
        <w:rPr>
          <w:lang w:val="en-GB"/>
        </w:rPr>
        <w:t xml:space="preserve">The relevance of the NP and the Action Plan can also be attributed to </w:t>
      </w:r>
      <w:r w:rsidRPr="00DF22A9">
        <w:rPr>
          <w:b/>
          <w:bCs/>
          <w:lang w:val="en-GB"/>
        </w:rPr>
        <w:t>the programming process itself</w:t>
      </w:r>
      <w:r w:rsidRPr="00DF22A9">
        <w:rPr>
          <w:lang w:val="en-GB"/>
        </w:rPr>
        <w:t xml:space="preserve">, in which all relevant stakeholders (key ministries and final beneficiaries) were actively involved </w:t>
      </w:r>
      <w:r w:rsidRPr="00DF22A9">
        <w:rPr>
          <w:b/>
          <w:bCs/>
          <w:lang w:val="en-GB"/>
        </w:rPr>
        <w:t>in a bottom-up partnership process</w:t>
      </w:r>
      <w:r w:rsidRPr="00DF22A9">
        <w:rPr>
          <w:lang w:val="en-GB"/>
        </w:rPr>
        <w:t xml:space="preserve">. Although the objectives of the AMIF NP were defined based on the 2013 baseline, they were sufficiently broad to remain relevant until the end of the programming period, despite the migration crisis. </w:t>
      </w:r>
      <w:r w:rsidRPr="00DF22A9">
        <w:rPr>
          <w:lang w:val="en-GB"/>
        </w:rPr>
        <w:lastRenderedPageBreak/>
        <w:t xml:space="preserve">When asked whether the national programme correctly identified the final beneficiaries and target groups and addressed their needs, </w:t>
      </w:r>
      <w:r w:rsidRPr="00DF22A9">
        <w:rPr>
          <w:b/>
          <w:bCs/>
          <w:lang w:val="en-GB"/>
        </w:rPr>
        <w:t xml:space="preserve">92% </w:t>
      </w:r>
      <w:r w:rsidRPr="00DF22A9">
        <w:rPr>
          <w:lang w:val="en-GB"/>
        </w:rPr>
        <w:t xml:space="preserve">of beneficiaries answered in the </w:t>
      </w:r>
      <w:r w:rsidRPr="00DF22A9">
        <w:rPr>
          <w:b/>
          <w:bCs/>
          <w:lang w:val="en-GB"/>
        </w:rPr>
        <w:t>affirmative</w:t>
      </w:r>
      <w:r w:rsidRPr="00DF22A9">
        <w:rPr>
          <w:lang w:val="en-GB"/>
        </w:rPr>
        <w:t>.</w:t>
      </w:r>
      <w:r>
        <w:rPr>
          <w:lang w:val="en-GB"/>
        </w:rPr>
        <w:t xml:space="preserve"> </w:t>
      </w:r>
      <w:r w:rsidRPr="00DF22A9">
        <w:rPr>
          <w:lang w:val="en-GB"/>
        </w:rPr>
        <w:t xml:space="preserve">We </w:t>
      </w:r>
      <w:r>
        <w:rPr>
          <w:lang w:val="en-GB"/>
        </w:rPr>
        <w:t xml:space="preserve">can </w:t>
      </w:r>
      <w:r w:rsidRPr="00DF22A9">
        <w:rPr>
          <w:lang w:val="en-GB"/>
        </w:rPr>
        <w:t>conclude that the programme has correctly identified stakeholders and adequately addressed the needs of beneficiaries, and that the system in place has allowed for responsiveness and real-time adaptation to needs.</w:t>
      </w:r>
      <w:r>
        <w:rPr>
          <w:lang w:val="en-GB"/>
        </w:rPr>
        <w:t xml:space="preserve"> </w:t>
      </w:r>
    </w:p>
    <w:p w14:paraId="191A4845" w14:textId="77777777" w:rsidR="00DF22A9" w:rsidRDefault="00DF22A9" w:rsidP="00DF22A9">
      <w:pPr>
        <w:spacing w:after="0"/>
        <w:rPr>
          <w:lang w:val="en-GB"/>
        </w:rPr>
      </w:pPr>
    </w:p>
    <w:p w14:paraId="3F6B7DC6" w14:textId="6B8E238C" w:rsidR="00E5286D" w:rsidRPr="00E5286D" w:rsidRDefault="00E5286D" w:rsidP="00E5286D">
      <w:pPr>
        <w:spacing w:after="0"/>
        <w:rPr>
          <w:b/>
          <w:bCs/>
          <w:lang w:val="en-GB"/>
        </w:rPr>
      </w:pPr>
      <w:r w:rsidRPr="00E5286D">
        <w:rPr>
          <w:b/>
          <w:bCs/>
          <w:lang w:val="en-GB"/>
        </w:rPr>
        <w:t>Coherence</w:t>
      </w:r>
    </w:p>
    <w:p w14:paraId="7E9FCF39" w14:textId="77777777" w:rsidR="00E5286D" w:rsidRDefault="00E5286D" w:rsidP="00E5286D">
      <w:pPr>
        <w:spacing w:after="0"/>
        <w:rPr>
          <w:lang w:val="en-GB"/>
        </w:rPr>
      </w:pPr>
    </w:p>
    <w:p w14:paraId="34987B38" w14:textId="0D1C1838" w:rsidR="00DF22A9" w:rsidRDefault="00E5286D" w:rsidP="00E5286D">
      <w:pPr>
        <w:spacing w:after="0"/>
        <w:rPr>
          <w:lang w:val="en-GB"/>
        </w:rPr>
      </w:pPr>
      <w:r w:rsidRPr="00E5286D">
        <w:rPr>
          <w:lang w:val="en-GB"/>
        </w:rPr>
        <w:t xml:space="preserve">The single management and control system, structure and organisational arrangements ensured both </w:t>
      </w:r>
      <w:r w:rsidRPr="00E5286D">
        <w:rPr>
          <w:b/>
          <w:bCs/>
          <w:lang w:val="en-GB"/>
        </w:rPr>
        <w:t>internal and external coherence</w:t>
      </w:r>
      <w:r w:rsidRPr="00E5286D">
        <w:rPr>
          <w:lang w:val="en-GB"/>
        </w:rPr>
        <w:t xml:space="preserve"> of the programme implementation, resulting in an efficient and targeted use of resources. The Responsible Authority has put in place a system of coordination between </w:t>
      </w:r>
      <w:r w:rsidR="000073EC">
        <w:rPr>
          <w:lang w:val="en-GB"/>
        </w:rPr>
        <w:t>project managers</w:t>
      </w:r>
      <w:r w:rsidRPr="00E5286D">
        <w:rPr>
          <w:lang w:val="en-GB"/>
        </w:rPr>
        <w:t xml:space="preserve"> and beneficiaries themselves from </w:t>
      </w:r>
      <w:r w:rsidR="000073EC">
        <w:rPr>
          <w:lang w:val="en-GB"/>
        </w:rPr>
        <w:t>programming phase</w:t>
      </w:r>
      <w:r w:rsidRPr="00E5286D">
        <w:rPr>
          <w:lang w:val="en-GB"/>
        </w:rPr>
        <w:t>, planning</w:t>
      </w:r>
      <w:r w:rsidR="000073EC">
        <w:rPr>
          <w:lang w:val="en-GB"/>
        </w:rPr>
        <w:t xml:space="preserve">, </w:t>
      </w:r>
      <w:r w:rsidRPr="00E5286D">
        <w:rPr>
          <w:lang w:val="en-GB"/>
        </w:rPr>
        <w:t>implementation, establishing uniform rules and guidelines, providing support</w:t>
      </w:r>
      <w:r w:rsidR="002E7F2C">
        <w:rPr>
          <w:lang w:val="en-GB"/>
        </w:rPr>
        <w:t xml:space="preserve"> to all stakeholders involved in implementation</w:t>
      </w:r>
      <w:r w:rsidRPr="00E5286D">
        <w:rPr>
          <w:lang w:val="en-GB"/>
        </w:rPr>
        <w:t>, a centralised monitoring information system</w:t>
      </w:r>
      <w:r w:rsidR="002E7F2C">
        <w:rPr>
          <w:lang w:val="en-GB"/>
        </w:rPr>
        <w:t>,</w:t>
      </w:r>
      <w:r w:rsidRPr="00E5286D">
        <w:rPr>
          <w:lang w:val="en-GB"/>
        </w:rPr>
        <w:t xml:space="preserve"> and ensuring regular monitoring and reporting. Internal and external coherence is also ensured by a joint Monitoring Committee and an </w:t>
      </w:r>
      <w:r w:rsidR="00BD1BF1">
        <w:rPr>
          <w:lang w:val="en-GB"/>
        </w:rPr>
        <w:t>I</w:t>
      </w:r>
      <w:r w:rsidRPr="00E5286D">
        <w:rPr>
          <w:lang w:val="en-GB"/>
        </w:rPr>
        <w:t>nter-</w:t>
      </w:r>
      <w:r w:rsidR="00DD4FAE">
        <w:rPr>
          <w:lang w:val="en-GB"/>
        </w:rPr>
        <w:t>M</w:t>
      </w:r>
      <w:r w:rsidRPr="00E5286D">
        <w:rPr>
          <w:lang w:val="en-GB"/>
        </w:rPr>
        <w:t xml:space="preserve">inisterial </w:t>
      </w:r>
      <w:r w:rsidR="00DD4FAE">
        <w:rPr>
          <w:lang w:val="en-GB"/>
        </w:rPr>
        <w:t>W</w:t>
      </w:r>
      <w:r w:rsidRPr="00E5286D">
        <w:rPr>
          <w:lang w:val="en-GB"/>
        </w:rPr>
        <w:t xml:space="preserve">orking </w:t>
      </w:r>
      <w:r w:rsidR="00DD4FAE">
        <w:rPr>
          <w:lang w:val="en-GB"/>
        </w:rPr>
        <w:t>G</w:t>
      </w:r>
      <w:r w:rsidRPr="00E5286D">
        <w:rPr>
          <w:lang w:val="en-GB"/>
        </w:rPr>
        <w:t>roup.</w:t>
      </w:r>
    </w:p>
    <w:p w14:paraId="61E5C917" w14:textId="77777777" w:rsidR="005C13ED" w:rsidRDefault="005C13ED" w:rsidP="00DF22A9">
      <w:pPr>
        <w:spacing w:after="0"/>
        <w:rPr>
          <w:lang w:val="en-GB"/>
        </w:rPr>
      </w:pPr>
    </w:p>
    <w:p w14:paraId="5F8EF05C" w14:textId="77777777" w:rsidR="005C13ED" w:rsidRDefault="005C13ED" w:rsidP="00DF22A9">
      <w:pPr>
        <w:spacing w:after="0"/>
        <w:rPr>
          <w:b/>
          <w:bCs/>
        </w:rPr>
      </w:pPr>
      <w:r w:rsidRPr="005C13ED">
        <w:rPr>
          <w:b/>
          <w:bCs/>
        </w:rPr>
        <w:t>Complementarity</w:t>
      </w:r>
    </w:p>
    <w:p w14:paraId="36AADDAF" w14:textId="77777777" w:rsidR="00662FC0" w:rsidRDefault="00662FC0" w:rsidP="00DF22A9">
      <w:pPr>
        <w:spacing w:after="0"/>
        <w:rPr>
          <w:b/>
          <w:bCs/>
        </w:rPr>
      </w:pPr>
    </w:p>
    <w:p w14:paraId="35E4C90C" w14:textId="6EF9FA42" w:rsidR="00662FC0" w:rsidRPr="00976DBB" w:rsidRDefault="00976DBB" w:rsidP="00DF22A9">
      <w:pPr>
        <w:spacing w:after="0"/>
        <w:rPr>
          <w:lang w:val="en-GB"/>
        </w:rPr>
      </w:pPr>
      <w:r w:rsidRPr="00976DBB">
        <w:rPr>
          <w:lang w:val="en-GB"/>
        </w:rPr>
        <w:t xml:space="preserve">Actions and projects within the AMIF NP are interlinked and complementary, </w:t>
      </w:r>
      <w:r w:rsidR="001E0077" w:rsidRPr="00976DBB">
        <w:rPr>
          <w:lang w:val="en-GB"/>
        </w:rPr>
        <w:t>due</w:t>
      </w:r>
      <w:r w:rsidRPr="00976DBB">
        <w:rPr>
          <w:lang w:val="en-GB"/>
        </w:rPr>
        <w:t xml:space="preserve"> to the single management and control system, </w:t>
      </w:r>
      <w:r w:rsidR="001E0077">
        <w:rPr>
          <w:lang w:val="en-GB"/>
        </w:rPr>
        <w:t xml:space="preserve">as well as due to </w:t>
      </w:r>
      <w:r w:rsidRPr="00976DBB">
        <w:rPr>
          <w:lang w:val="en-GB"/>
        </w:rPr>
        <w:t xml:space="preserve">the coordination system in place on the part of the responsible authority and the beneficiaries themselves. Overlapping or double funding can occur at the </w:t>
      </w:r>
      <w:r w:rsidR="001E0077">
        <w:rPr>
          <w:lang w:val="en-GB"/>
        </w:rPr>
        <w:t xml:space="preserve">programming </w:t>
      </w:r>
      <w:r w:rsidR="001113A0">
        <w:rPr>
          <w:lang w:val="en-GB"/>
        </w:rPr>
        <w:t xml:space="preserve">stage at the </w:t>
      </w:r>
      <w:r w:rsidR="001E0077">
        <w:rPr>
          <w:lang w:val="en-GB"/>
        </w:rPr>
        <w:t xml:space="preserve">level </w:t>
      </w:r>
      <w:r w:rsidR="001113A0">
        <w:rPr>
          <w:lang w:val="en-GB"/>
        </w:rPr>
        <w:t xml:space="preserve">of the Member State </w:t>
      </w:r>
      <w:r w:rsidRPr="00976DBB">
        <w:rPr>
          <w:lang w:val="en-GB"/>
        </w:rPr>
        <w:t xml:space="preserve">and at the implementation stage at the level of the final beneficiary. The mechanism to avoid overlapping and double funding at </w:t>
      </w:r>
      <w:r w:rsidR="00DD4FAE">
        <w:rPr>
          <w:lang w:val="en-GB"/>
        </w:rPr>
        <w:t xml:space="preserve">the </w:t>
      </w:r>
      <w:r w:rsidRPr="00976DBB">
        <w:rPr>
          <w:lang w:val="en-GB"/>
        </w:rPr>
        <w:t xml:space="preserve">Member State level is ensured by the Monitoring Committee and the Inter-Ministerial Working Group at the AMIF programming phase and complementarity with national policy measures at the level of the Member State, </w:t>
      </w:r>
      <w:r w:rsidR="00DD4FAE">
        <w:rPr>
          <w:lang w:val="en-GB"/>
        </w:rPr>
        <w:t>as well as</w:t>
      </w:r>
      <w:r w:rsidRPr="00976DBB">
        <w:rPr>
          <w:lang w:val="en-GB"/>
        </w:rPr>
        <w:t xml:space="preserve"> by the budget implementation system itself at the level of the implementing beneficiaries. </w:t>
      </w:r>
    </w:p>
    <w:p w14:paraId="4BAFD999" w14:textId="77777777" w:rsidR="00662FC0" w:rsidRDefault="00662FC0" w:rsidP="00DF22A9">
      <w:pPr>
        <w:spacing w:after="0"/>
        <w:rPr>
          <w:b/>
          <w:bCs/>
        </w:rPr>
      </w:pPr>
    </w:p>
    <w:p w14:paraId="21996819" w14:textId="63222661" w:rsidR="00662FC0" w:rsidRPr="00662FC0" w:rsidRDefault="00662FC0" w:rsidP="00DF22A9">
      <w:pPr>
        <w:spacing w:after="0"/>
        <w:rPr>
          <w:b/>
          <w:bCs/>
        </w:rPr>
      </w:pPr>
      <w:r w:rsidRPr="00662FC0">
        <w:rPr>
          <w:b/>
          <w:bCs/>
        </w:rPr>
        <w:t xml:space="preserve">EU added value </w:t>
      </w:r>
    </w:p>
    <w:p w14:paraId="1F1E49DA" w14:textId="77777777" w:rsidR="00662FC0" w:rsidRDefault="00662FC0" w:rsidP="00DF22A9">
      <w:pPr>
        <w:spacing w:after="0"/>
        <w:rPr>
          <w:lang w:val="en-GB"/>
        </w:rPr>
      </w:pPr>
    </w:p>
    <w:p w14:paraId="7A671674" w14:textId="655189E2" w:rsidR="00662FC0" w:rsidRDefault="0070339D" w:rsidP="00DF22A9">
      <w:pPr>
        <w:spacing w:after="0"/>
        <w:rPr>
          <w:lang w:val="en-GB"/>
        </w:rPr>
      </w:pPr>
      <w:r w:rsidRPr="0070339D">
        <w:rPr>
          <w:lang w:val="en-GB"/>
        </w:rPr>
        <w:t xml:space="preserve">The AMIF programme focuses on areas, interventions and target groups where results at EU level go beyond what Member States would otherwise achieve individually. In the survey questionnaire, </w:t>
      </w:r>
      <w:r w:rsidRPr="0070339D">
        <w:rPr>
          <w:b/>
          <w:bCs/>
          <w:lang w:val="en-GB"/>
        </w:rPr>
        <w:t>96%</w:t>
      </w:r>
      <w:r w:rsidRPr="0070339D">
        <w:rPr>
          <w:lang w:val="en-GB"/>
        </w:rPr>
        <w:t xml:space="preserve"> of all beneficiaries responded that </w:t>
      </w:r>
      <w:r w:rsidRPr="0070339D">
        <w:rPr>
          <w:b/>
          <w:bCs/>
          <w:lang w:val="en-GB"/>
        </w:rPr>
        <w:t>AMIF funds are very important</w:t>
      </w:r>
      <w:r w:rsidRPr="0070339D">
        <w:rPr>
          <w:lang w:val="en-GB"/>
        </w:rPr>
        <w:t xml:space="preserve">. Beneficiaries were asked to rank in order of importance what best describes the EU added value of the projects they are implementing. The most important EU added value selected by the beneficiaries was that </w:t>
      </w:r>
      <w:r w:rsidRPr="00D3686A">
        <w:rPr>
          <w:b/>
          <w:bCs/>
          <w:lang w:val="en-GB"/>
        </w:rPr>
        <w:t>AMIF funds enable the implementation of projects that could not otherwise be financed from own and/or national resources</w:t>
      </w:r>
      <w:r w:rsidRPr="0070339D">
        <w:rPr>
          <w:lang w:val="en-GB"/>
        </w:rPr>
        <w:t xml:space="preserve">. According to the participants of the focus groups and structured interviews, the greatest added value of AMIF was that it ensured an </w:t>
      </w:r>
      <w:r w:rsidRPr="005C2EA9">
        <w:rPr>
          <w:b/>
          <w:bCs/>
          <w:lang w:val="en-GB"/>
        </w:rPr>
        <w:t>effective and efficient management of migration flows, a rapid response to the migration crisis, notably by increasing capacity and support in terms of outreach to the number of persons in need</w:t>
      </w:r>
      <w:r w:rsidRPr="0070339D">
        <w:rPr>
          <w:lang w:val="en-GB"/>
        </w:rPr>
        <w:t>, as well as contributing to increased expertise.</w:t>
      </w:r>
    </w:p>
    <w:p w14:paraId="14D2E4B1" w14:textId="77777777" w:rsidR="00662FC0" w:rsidRDefault="00662FC0" w:rsidP="00DF22A9">
      <w:pPr>
        <w:spacing w:after="0"/>
        <w:rPr>
          <w:lang w:val="en-GB"/>
        </w:rPr>
      </w:pPr>
    </w:p>
    <w:p w14:paraId="10D8AAEE" w14:textId="5FD54C09" w:rsidR="00662FC0" w:rsidRPr="00662FC0" w:rsidRDefault="00662FC0" w:rsidP="00DF22A9">
      <w:pPr>
        <w:spacing w:after="0"/>
        <w:rPr>
          <w:b/>
          <w:bCs/>
        </w:rPr>
      </w:pPr>
      <w:r w:rsidRPr="00662FC0">
        <w:rPr>
          <w:b/>
          <w:bCs/>
        </w:rPr>
        <w:t>Sustainability</w:t>
      </w:r>
    </w:p>
    <w:p w14:paraId="1EBB4D2D" w14:textId="77777777" w:rsidR="00FE7BF9" w:rsidRPr="00FE7BF9" w:rsidRDefault="00FE7BF9" w:rsidP="00FE7BF9">
      <w:pPr>
        <w:spacing w:after="0"/>
      </w:pPr>
    </w:p>
    <w:p w14:paraId="2B709D79" w14:textId="31FE7DA9" w:rsidR="00FE7BF9" w:rsidRDefault="00FE7BF9" w:rsidP="00FE7BF9">
      <w:pPr>
        <w:spacing w:after="0"/>
      </w:pPr>
      <w:r w:rsidRPr="00FE7BF9">
        <w:t xml:space="preserve">We note that the sustainability of AMIF </w:t>
      </w:r>
      <w:r>
        <w:t>projects</w:t>
      </w:r>
      <w:r w:rsidRPr="00FE7BF9">
        <w:t xml:space="preserve"> depends mainly on </w:t>
      </w:r>
      <w:r w:rsidRPr="00FE7BF9">
        <w:rPr>
          <w:b/>
          <w:bCs/>
        </w:rPr>
        <w:t>the continuity of EU funding</w:t>
      </w:r>
      <w:r w:rsidRPr="00FE7BF9">
        <w:t xml:space="preserve">, as the </w:t>
      </w:r>
      <w:r w:rsidR="006F5CB2">
        <w:t xml:space="preserve">national budget </w:t>
      </w:r>
      <w:r w:rsidRPr="00FE7BF9">
        <w:t xml:space="preserve">is not sufficient to ensure the same level of </w:t>
      </w:r>
      <w:r w:rsidR="006F5CB2">
        <w:t>funding</w:t>
      </w:r>
      <w:r w:rsidRPr="00FE7BF9">
        <w:t xml:space="preserve"> for capacity and services, as well as for the multi-year cyclical projects being implemented. The sustainability of the impacts and results of the actions varies </w:t>
      </w:r>
      <w:r w:rsidR="006F5CB2">
        <w:t>across</w:t>
      </w:r>
      <w:r w:rsidRPr="00FE7BF9">
        <w:t xml:space="preserve"> the area of funding. Results </w:t>
      </w:r>
      <w:r w:rsidR="006F5CB2" w:rsidRPr="00FE7BF9">
        <w:t>in</w:t>
      </w:r>
      <w:r w:rsidRPr="00FE7BF9">
        <w:t xml:space="preserve"> integration and asylum can be sustainable as they can address longer-term needs, whereas results in the area of return are more sustainable when they are based on voluntary return </w:t>
      </w:r>
      <w:r w:rsidR="006F5CB2" w:rsidRPr="00FE7BF9">
        <w:t>programs</w:t>
      </w:r>
      <w:r w:rsidRPr="00FE7BF9">
        <w:t xml:space="preserve"> and supported by reintegration efforts.</w:t>
      </w:r>
    </w:p>
    <w:p w14:paraId="3840D43B" w14:textId="77777777" w:rsidR="00807450" w:rsidRPr="00FE7BF9" w:rsidRDefault="00807450" w:rsidP="00FE7BF9">
      <w:pPr>
        <w:spacing w:after="0"/>
      </w:pPr>
    </w:p>
    <w:p w14:paraId="1A55EA93" w14:textId="1F132B29" w:rsidR="00FE7BF9" w:rsidRDefault="00FE7BF9" w:rsidP="00FE7BF9">
      <w:pPr>
        <w:spacing w:after="0"/>
      </w:pPr>
      <w:r w:rsidRPr="00FE7BF9">
        <w:lastRenderedPageBreak/>
        <w:t>In the questionnaire, beneficiaries rate</w:t>
      </w:r>
      <w:r w:rsidR="006F5CB2">
        <w:t>d</w:t>
      </w:r>
      <w:r w:rsidRPr="00FE7BF9">
        <w:t xml:space="preserve"> the likelihood that </w:t>
      </w:r>
      <w:r w:rsidRPr="006F5CB2">
        <w:rPr>
          <w:b/>
          <w:bCs/>
        </w:rPr>
        <w:t>the positive effects</w:t>
      </w:r>
      <w:r w:rsidRPr="00FE7BF9">
        <w:t xml:space="preserve"> of AMIF-funded projects </w:t>
      </w:r>
      <w:r w:rsidRPr="006F5CB2">
        <w:rPr>
          <w:b/>
          <w:bCs/>
        </w:rPr>
        <w:t>will continue</w:t>
      </w:r>
      <w:r w:rsidRPr="00FE7BF9">
        <w:t xml:space="preserve"> after the end of AMIF assistance with an average score of </w:t>
      </w:r>
      <w:r w:rsidRPr="006F5CB2">
        <w:rPr>
          <w:b/>
          <w:bCs/>
        </w:rPr>
        <w:t>5</w:t>
      </w:r>
      <w:r w:rsidRPr="00FE7BF9">
        <w:t xml:space="preserve"> (on a scale of 1 to 7).</w:t>
      </w:r>
    </w:p>
    <w:p w14:paraId="04E9F972" w14:textId="77777777" w:rsidR="006F5CB2" w:rsidRPr="00FE7BF9" w:rsidRDefault="006F5CB2" w:rsidP="00FE7BF9">
      <w:pPr>
        <w:spacing w:after="0"/>
      </w:pPr>
    </w:p>
    <w:p w14:paraId="7A124B84" w14:textId="5FD51F30" w:rsidR="00662FC0" w:rsidRPr="00FE7BF9" w:rsidRDefault="00FE7BF9" w:rsidP="00FE7BF9">
      <w:pPr>
        <w:spacing w:after="0"/>
      </w:pPr>
      <w:r w:rsidRPr="00FE7BF9">
        <w:t xml:space="preserve">Sustainability is directly linked to the high </w:t>
      </w:r>
      <w:r w:rsidR="006F5CB2" w:rsidRPr="00FE7BF9">
        <w:t xml:space="preserve">value </w:t>
      </w:r>
      <w:r w:rsidRPr="00FE7BF9">
        <w:t xml:space="preserve">added of AMIF </w:t>
      </w:r>
      <w:r w:rsidRPr="004204BA">
        <w:t>at EU level</w:t>
      </w:r>
      <w:r w:rsidRPr="00FE7BF9">
        <w:t xml:space="preserve">, meaning that </w:t>
      </w:r>
      <w:r w:rsidRPr="004204BA">
        <w:rPr>
          <w:b/>
          <w:bCs/>
        </w:rPr>
        <w:t>the EU's commitment</w:t>
      </w:r>
      <w:r w:rsidRPr="00FE7BF9">
        <w:t xml:space="preserve"> to support policies and actions that contribute to stability, law</w:t>
      </w:r>
      <w:r w:rsidR="004204BA">
        <w:t>fulness</w:t>
      </w:r>
      <w:r w:rsidRPr="00FE7BF9">
        <w:t xml:space="preserve"> and security in the EU (Common European Asylum System, legal immigration, prevention of illegal immigration, strengthening of solidarity) contributes significantly to the sustainability of AMIF actions.</w:t>
      </w:r>
    </w:p>
    <w:p w14:paraId="215087E6" w14:textId="77777777" w:rsidR="00662FC0" w:rsidRDefault="00662FC0" w:rsidP="00DF22A9">
      <w:pPr>
        <w:spacing w:after="0"/>
        <w:rPr>
          <w:lang w:val="en-GB"/>
        </w:rPr>
      </w:pPr>
    </w:p>
    <w:p w14:paraId="155BABA3" w14:textId="77777777" w:rsidR="00662FC0" w:rsidRDefault="00662FC0" w:rsidP="00DF22A9">
      <w:pPr>
        <w:spacing w:after="0"/>
        <w:rPr>
          <w:b/>
          <w:bCs/>
        </w:rPr>
      </w:pPr>
      <w:r w:rsidRPr="00662FC0">
        <w:rPr>
          <w:b/>
          <w:bCs/>
        </w:rPr>
        <w:t>Simplification and reduction of administrative burden</w:t>
      </w:r>
    </w:p>
    <w:p w14:paraId="74ED5940" w14:textId="77777777" w:rsidR="004204BA" w:rsidRDefault="004204BA" w:rsidP="00DF22A9">
      <w:pPr>
        <w:spacing w:after="0"/>
        <w:rPr>
          <w:b/>
          <w:bCs/>
        </w:rPr>
      </w:pPr>
    </w:p>
    <w:p w14:paraId="3A23AE9D" w14:textId="25AB9A0A" w:rsidR="004204BA" w:rsidRPr="00DF0CEF" w:rsidRDefault="00DF0CEF" w:rsidP="00DF22A9">
      <w:pPr>
        <w:spacing w:after="0"/>
      </w:pPr>
      <w:r w:rsidRPr="00DF0CEF">
        <w:t xml:space="preserve">Multiannual programming has brought simplification and reductions in administrative burden compared to the previous period. The same applies to the possibility </w:t>
      </w:r>
      <w:r w:rsidR="00A4549F" w:rsidRPr="00DF0CEF">
        <w:t>of using</w:t>
      </w:r>
      <w:r w:rsidRPr="00DF0CEF">
        <w:t xml:space="preserve"> simplified costing</w:t>
      </w:r>
      <w:r w:rsidR="00A4549F">
        <w:t xml:space="preserve"> options</w:t>
      </w:r>
      <w:r w:rsidRPr="00DF0CEF">
        <w:t>. In the questionnaire, beneficiaries rate</w:t>
      </w:r>
      <w:r w:rsidR="00A4549F">
        <w:t>d</w:t>
      </w:r>
      <w:r w:rsidRPr="00DF0CEF">
        <w:t xml:space="preserve"> the changes introduced to AMIF (simplified costing </w:t>
      </w:r>
      <w:r w:rsidR="00A4549F">
        <w:t xml:space="preserve">- </w:t>
      </w:r>
      <w:r w:rsidRPr="00DF0CEF">
        <w:t xml:space="preserve">flat-rate and standard unit cost, multiannual programming, national eligibility rules, more comprehensive national </w:t>
      </w:r>
      <w:proofErr w:type="spellStart"/>
      <w:r w:rsidRPr="00DF0CEF">
        <w:t>programmes</w:t>
      </w:r>
      <w:proofErr w:type="spellEnd"/>
      <w:r w:rsidRPr="00DF0CEF">
        <w:t xml:space="preserve"> allowing flexibility, operational support, </w:t>
      </w:r>
      <w:r w:rsidR="00AD5330">
        <w:t xml:space="preserve">and </w:t>
      </w:r>
      <w:r w:rsidRPr="00DF0CEF">
        <w:t xml:space="preserve">IT system for managing the Funds) as having contributed to simplification and reduction of administrative burden, with an average score of </w:t>
      </w:r>
      <w:r w:rsidRPr="00A4549F">
        <w:rPr>
          <w:b/>
          <w:bCs/>
        </w:rPr>
        <w:t>4.3</w:t>
      </w:r>
      <w:r w:rsidRPr="00DF0CEF">
        <w:t xml:space="preserve"> (on a scale of 1 to 7). Participants in focus groups and structured interviews pointed out that all simplifications were </w:t>
      </w:r>
      <w:r w:rsidR="00A4549F" w:rsidRPr="00DF0CEF">
        <w:t>welcome but</w:t>
      </w:r>
      <w:r w:rsidRPr="00DF0CEF">
        <w:t xml:space="preserve"> added that the simplifications were accompanied </w:t>
      </w:r>
      <w:r w:rsidR="00A4549F">
        <w:t xml:space="preserve">on the other hand </w:t>
      </w:r>
      <w:r w:rsidRPr="00DF0CEF">
        <w:t xml:space="preserve">by </w:t>
      </w:r>
      <w:r w:rsidR="00A4549F">
        <w:t>new/</w:t>
      </w:r>
      <w:r w:rsidRPr="00DF0CEF">
        <w:t xml:space="preserve">additional requirements, such as the </w:t>
      </w:r>
      <w:r w:rsidR="00A4549F">
        <w:t>scope</w:t>
      </w:r>
      <w:r w:rsidRPr="00DF0CEF">
        <w:t xml:space="preserve"> of reporting, including </w:t>
      </w:r>
      <w:r w:rsidR="00A4549F">
        <w:t xml:space="preserve">reporting on indicators, </w:t>
      </w:r>
      <w:r w:rsidRPr="00DF0CEF">
        <w:t xml:space="preserve">which ultimately increased the </w:t>
      </w:r>
      <w:r w:rsidR="00A4549F">
        <w:t xml:space="preserve">overall </w:t>
      </w:r>
      <w:r w:rsidRPr="00DF0CEF">
        <w:t>administrative burden even further.</w:t>
      </w:r>
    </w:p>
    <w:p w14:paraId="3B602491" w14:textId="77777777" w:rsidR="004204BA" w:rsidRDefault="004204BA" w:rsidP="00DF22A9">
      <w:pPr>
        <w:spacing w:after="0"/>
      </w:pPr>
    </w:p>
    <w:p w14:paraId="118A12A9" w14:textId="08CBA209" w:rsidR="00A4549F" w:rsidRDefault="0065711D" w:rsidP="00DF22A9">
      <w:pPr>
        <w:spacing w:after="0"/>
      </w:pPr>
      <w:r>
        <w:t>We</w:t>
      </w:r>
      <w:r w:rsidRPr="00A4549F">
        <w:t xml:space="preserve"> concluded that the simplifications </w:t>
      </w:r>
      <w:r>
        <w:t xml:space="preserve">introduced in this programming period </w:t>
      </w:r>
      <w:r w:rsidRPr="00A4549F">
        <w:t xml:space="preserve">have not </w:t>
      </w:r>
      <w:r>
        <w:t xml:space="preserve">much </w:t>
      </w:r>
      <w:r w:rsidRPr="00A4549F">
        <w:t xml:space="preserve">contributed to reducing the overall administrative burden and that </w:t>
      </w:r>
      <w:r>
        <w:t xml:space="preserve">further </w:t>
      </w:r>
      <w:r w:rsidRPr="00A4549F">
        <w:t xml:space="preserve">simplifications </w:t>
      </w:r>
      <w:r>
        <w:t xml:space="preserve">are required </w:t>
      </w:r>
      <w:r w:rsidRPr="00A4549F">
        <w:t xml:space="preserve">not only </w:t>
      </w:r>
      <w:r>
        <w:t>at</w:t>
      </w:r>
      <w:r w:rsidRPr="00A4549F">
        <w:t xml:space="preserve"> the cost/financial </w:t>
      </w:r>
      <w:r>
        <w:t xml:space="preserve">implementation level </w:t>
      </w:r>
      <w:r w:rsidRPr="00A4549F">
        <w:t xml:space="preserve">but also in the reporting </w:t>
      </w:r>
      <w:r>
        <w:t xml:space="preserve">part </w:t>
      </w:r>
      <w:r w:rsidRPr="00A4549F">
        <w:t xml:space="preserve">itself at all levels of </w:t>
      </w:r>
      <w:r w:rsidR="00A4549F" w:rsidRPr="00A4549F">
        <w:t xml:space="preserve">AMIF implementation. </w:t>
      </w:r>
    </w:p>
    <w:p w14:paraId="433502E9" w14:textId="77777777" w:rsidR="00A4549F" w:rsidRDefault="00A4549F" w:rsidP="00DF22A9">
      <w:pPr>
        <w:spacing w:after="0"/>
      </w:pPr>
    </w:p>
    <w:p w14:paraId="19F9D206" w14:textId="2BE146C6" w:rsidR="00A4549F" w:rsidRPr="00DF0CEF" w:rsidRDefault="00A4549F" w:rsidP="00DF22A9">
      <w:pPr>
        <w:spacing w:after="0"/>
        <w:sectPr w:rsidR="00A4549F" w:rsidRPr="00DF0CEF" w:rsidSect="00143F67">
          <w:headerReference w:type="default" r:id="rId12"/>
          <w:footerReference w:type="default" r:id="rId13"/>
          <w:pgSz w:w="11906" w:h="16838"/>
          <w:pgMar w:top="1440" w:right="1440" w:bottom="1560" w:left="1440" w:header="708" w:footer="708" w:gutter="0"/>
          <w:cols w:space="708"/>
          <w:docGrid w:linePitch="360"/>
        </w:sectPr>
      </w:pPr>
      <w:r w:rsidRPr="00A4549F">
        <w:t xml:space="preserve">In the 2014-2020 period, the Responsible Authority has introduced simplified forms for </w:t>
      </w:r>
      <w:r w:rsidR="004E685E" w:rsidRPr="00A4549F">
        <w:t>labor</w:t>
      </w:r>
      <w:r w:rsidRPr="00A4549F">
        <w:t xml:space="preserve"> costs but not for other costs. For the period 2021-2027, we </w:t>
      </w:r>
      <w:r w:rsidR="004E685E">
        <w:t>recommend</w:t>
      </w:r>
      <w:r w:rsidRPr="00A4549F">
        <w:t xml:space="preserve"> </w:t>
      </w:r>
      <w:r w:rsidR="004E685E">
        <w:t xml:space="preserve">that the Responsibility </w:t>
      </w:r>
      <w:r w:rsidR="00A62EFA">
        <w:t>Authority</w:t>
      </w:r>
      <w:r w:rsidR="004E685E">
        <w:t xml:space="preserve"> </w:t>
      </w:r>
      <w:r w:rsidRPr="00A4549F">
        <w:t>further examine</w:t>
      </w:r>
      <w:r w:rsidR="004E685E">
        <w:t>s</w:t>
      </w:r>
      <w:r w:rsidRPr="00A4549F">
        <w:t xml:space="preserve"> whether it would be appropriate to introduce a standard unit cost for the</w:t>
      </w:r>
      <w:r>
        <w:t xml:space="preserve"> costs such as </w:t>
      </w:r>
      <w:r w:rsidRPr="00A4549F">
        <w:t xml:space="preserve">events, </w:t>
      </w:r>
      <w:r>
        <w:t xml:space="preserve">workshops, </w:t>
      </w:r>
      <w:r w:rsidR="00CE538B" w:rsidRPr="00A4549F">
        <w:t>training</w:t>
      </w:r>
      <w:r w:rsidRPr="00A4549F">
        <w:t>, etc.</w:t>
      </w:r>
      <w:r w:rsidR="00A83DA4">
        <w:t xml:space="preserve"> </w:t>
      </w:r>
      <w:r w:rsidR="00A83DA4" w:rsidRPr="00A83DA4">
        <w:t>The latter is not necessarily the responsibility of the responsible authority (</w:t>
      </w:r>
      <w:r w:rsidR="00A83DA4">
        <w:t xml:space="preserve">now </w:t>
      </w:r>
      <w:r w:rsidR="00A83DA4" w:rsidRPr="00A83DA4">
        <w:t>the managing authority) alone, but also of the implementing bodies themselves.</w:t>
      </w:r>
    </w:p>
    <w:p w14:paraId="1528A6EE" w14:textId="32F902CE" w:rsidR="0077373F" w:rsidRPr="002F44DE" w:rsidRDefault="0077373F" w:rsidP="00922EBF">
      <w:pPr>
        <w:pStyle w:val="Naslov1"/>
        <w:rPr>
          <w:lang w:val="sl-SI"/>
        </w:rPr>
      </w:pPr>
      <w:bookmarkStart w:id="13" w:name="_Toc185693221"/>
      <w:r w:rsidRPr="002F44DE">
        <w:rPr>
          <w:lang w:val="sl-SI"/>
        </w:rPr>
        <w:lastRenderedPageBreak/>
        <w:t>Uvod</w:t>
      </w:r>
      <w:bookmarkEnd w:id="11"/>
      <w:bookmarkEnd w:id="13"/>
    </w:p>
    <w:p w14:paraId="22A334E3" w14:textId="77777777" w:rsidR="008116C9" w:rsidRDefault="008116C9" w:rsidP="004A01A8">
      <w:pPr>
        <w:rPr>
          <w:lang w:val="sl-SI"/>
        </w:rPr>
      </w:pPr>
    </w:p>
    <w:p w14:paraId="7A033987" w14:textId="18237098" w:rsidR="004A01A8" w:rsidRPr="002F44DE" w:rsidRDefault="00F6556D" w:rsidP="004A01A8">
      <w:pPr>
        <w:rPr>
          <w:lang w:val="sl-SI"/>
        </w:rPr>
      </w:pPr>
      <w:r>
        <w:rPr>
          <w:lang w:val="sl-SI"/>
        </w:rPr>
        <w:t xml:space="preserve">Končno poročilo </w:t>
      </w:r>
      <w:r w:rsidR="00DD4152" w:rsidRPr="00756E3D">
        <w:rPr>
          <w:b/>
          <w:bCs/>
          <w:lang w:val="sl-SI"/>
        </w:rPr>
        <w:t>n</w:t>
      </w:r>
      <w:r w:rsidRPr="00756E3D">
        <w:rPr>
          <w:b/>
          <w:bCs/>
          <w:lang w:val="sl-SI"/>
        </w:rPr>
        <w:t>aknadn</w:t>
      </w:r>
      <w:r w:rsidR="00DD4152" w:rsidRPr="00756E3D">
        <w:rPr>
          <w:b/>
          <w:bCs/>
          <w:lang w:val="sl-SI"/>
        </w:rPr>
        <w:t>ega</w:t>
      </w:r>
      <w:r w:rsidRPr="00756E3D">
        <w:rPr>
          <w:b/>
          <w:bCs/>
          <w:lang w:val="sl-SI"/>
        </w:rPr>
        <w:t xml:space="preserve"> (ex-post) vrednotenj</w:t>
      </w:r>
      <w:r w:rsidR="00DD4152" w:rsidRPr="00756E3D">
        <w:rPr>
          <w:b/>
          <w:bCs/>
          <w:lang w:val="sl-SI"/>
        </w:rPr>
        <w:t>a</w:t>
      </w:r>
      <w:r w:rsidRPr="00F6556D">
        <w:rPr>
          <w:lang w:val="sl-SI"/>
        </w:rPr>
        <w:t xml:space="preserve"> učinkov ukrepov nacionalnega programa </w:t>
      </w:r>
      <w:r w:rsidRPr="00F6556D">
        <w:rPr>
          <w:b/>
          <w:bCs/>
          <w:lang w:val="sl-SI"/>
        </w:rPr>
        <w:t>Sklada za azil, migracije in vključevanje</w:t>
      </w:r>
      <w:r w:rsidRPr="00F6556D">
        <w:rPr>
          <w:lang w:val="sl-SI"/>
        </w:rPr>
        <w:t xml:space="preserve"> (</w:t>
      </w:r>
      <w:r>
        <w:rPr>
          <w:lang w:val="sl-SI"/>
        </w:rPr>
        <w:t xml:space="preserve">v nadaljevanju </w:t>
      </w:r>
      <w:r w:rsidRPr="00DC243D">
        <w:rPr>
          <w:b/>
          <w:bCs/>
          <w:lang w:val="sl-SI"/>
        </w:rPr>
        <w:t>AMIF</w:t>
      </w:r>
      <w:r w:rsidRPr="00F6556D">
        <w:rPr>
          <w:lang w:val="sl-SI"/>
        </w:rPr>
        <w:t xml:space="preserve">) za programsko obdobje 2014 – 2020 </w:t>
      </w:r>
      <w:r w:rsidR="00DD4152">
        <w:rPr>
          <w:lang w:val="sl-SI"/>
        </w:rPr>
        <w:t xml:space="preserve">je sestavljeno iz </w:t>
      </w:r>
      <w:r w:rsidR="008207A6" w:rsidRPr="00756E3D">
        <w:rPr>
          <w:lang w:val="sl-SI"/>
        </w:rPr>
        <w:t>petih</w:t>
      </w:r>
      <w:r w:rsidR="004A01A8" w:rsidRPr="00756E3D">
        <w:rPr>
          <w:lang w:val="sl-SI"/>
        </w:rPr>
        <w:t xml:space="preserve"> poglav</w:t>
      </w:r>
      <w:r w:rsidR="007039DF" w:rsidRPr="00756E3D">
        <w:rPr>
          <w:lang w:val="sl-SI"/>
        </w:rPr>
        <w:t>i</w:t>
      </w:r>
      <w:r w:rsidR="004A01A8" w:rsidRPr="00756E3D">
        <w:rPr>
          <w:lang w:val="sl-SI"/>
        </w:rPr>
        <w:t>j:</w:t>
      </w:r>
      <w:r w:rsidR="004A01A8" w:rsidRPr="002F44DE">
        <w:rPr>
          <w:lang w:val="sl-SI"/>
        </w:rPr>
        <w:t xml:space="preserve"> </w:t>
      </w:r>
    </w:p>
    <w:p w14:paraId="68C2DD70" w14:textId="694BB693" w:rsidR="004A01A8" w:rsidRPr="002F44DE" w:rsidRDefault="004A01A8" w:rsidP="00295DF3">
      <w:pPr>
        <w:pStyle w:val="Odstavekseznama"/>
        <w:numPr>
          <w:ilvl w:val="0"/>
          <w:numId w:val="7"/>
        </w:numPr>
        <w:rPr>
          <w:lang w:val="sl-SI"/>
        </w:rPr>
      </w:pPr>
      <w:r w:rsidRPr="002F44DE">
        <w:rPr>
          <w:lang w:val="sl-SI"/>
        </w:rPr>
        <w:t>Uvod, ki opisuje predmet</w:t>
      </w:r>
      <w:r w:rsidR="00D716D6" w:rsidRPr="002F44DE">
        <w:rPr>
          <w:lang w:val="sl-SI"/>
        </w:rPr>
        <w:t xml:space="preserve">, </w:t>
      </w:r>
      <w:r w:rsidRPr="002F44DE">
        <w:rPr>
          <w:lang w:val="sl-SI"/>
        </w:rPr>
        <w:t xml:space="preserve">namen </w:t>
      </w:r>
      <w:r w:rsidR="00D716D6" w:rsidRPr="002F44DE">
        <w:rPr>
          <w:lang w:val="sl-SI"/>
        </w:rPr>
        <w:t xml:space="preserve">in cilje </w:t>
      </w:r>
      <w:r w:rsidRPr="002F44DE">
        <w:rPr>
          <w:lang w:val="sl-SI"/>
        </w:rPr>
        <w:t>vrednotenja</w:t>
      </w:r>
      <w:r w:rsidR="00DD4152">
        <w:rPr>
          <w:lang w:val="sl-SI"/>
        </w:rPr>
        <w:t xml:space="preserve"> ter </w:t>
      </w:r>
      <w:r w:rsidR="00E52286">
        <w:rPr>
          <w:lang w:val="sl-SI"/>
        </w:rPr>
        <w:t>pristop k vrednotenju</w:t>
      </w:r>
      <w:r w:rsidRPr="002F44DE">
        <w:rPr>
          <w:lang w:val="sl-SI"/>
        </w:rPr>
        <w:t>.</w:t>
      </w:r>
    </w:p>
    <w:p w14:paraId="16B5F306" w14:textId="130BAFA8" w:rsidR="004A01A8" w:rsidRPr="002F44DE" w:rsidRDefault="004A01A8" w:rsidP="00295DF3">
      <w:pPr>
        <w:pStyle w:val="Odstavekseznama"/>
        <w:numPr>
          <w:ilvl w:val="0"/>
          <w:numId w:val="7"/>
        </w:numPr>
        <w:rPr>
          <w:lang w:val="sl-SI"/>
        </w:rPr>
      </w:pPr>
      <w:r w:rsidRPr="002F44DE">
        <w:rPr>
          <w:lang w:val="sl-SI"/>
        </w:rPr>
        <w:t xml:space="preserve">Pregled intervencijske logike </w:t>
      </w:r>
      <w:r w:rsidR="00FC76B5" w:rsidRPr="002F44DE">
        <w:rPr>
          <w:lang w:val="sl-SI"/>
        </w:rPr>
        <w:t xml:space="preserve">z opisom programa, </w:t>
      </w:r>
      <w:r w:rsidR="00540641">
        <w:rPr>
          <w:lang w:val="sl-SI"/>
        </w:rPr>
        <w:t>socialno-</w:t>
      </w:r>
      <w:r w:rsidR="00E52286">
        <w:rPr>
          <w:lang w:val="sl-SI"/>
        </w:rPr>
        <w:t xml:space="preserve">ekonomskih okoliščin izvajanja, </w:t>
      </w:r>
      <w:r w:rsidR="00233F8D">
        <w:rPr>
          <w:lang w:val="sl-SI"/>
        </w:rPr>
        <w:t xml:space="preserve">s </w:t>
      </w:r>
      <w:r w:rsidR="00FC76B5" w:rsidRPr="002F44DE">
        <w:rPr>
          <w:lang w:val="sl-SI"/>
        </w:rPr>
        <w:t>pregledom ciljev in kazalnikov</w:t>
      </w:r>
      <w:r w:rsidRPr="002F44DE">
        <w:rPr>
          <w:lang w:val="sl-SI"/>
        </w:rPr>
        <w:t>.</w:t>
      </w:r>
    </w:p>
    <w:p w14:paraId="56FB1CB9" w14:textId="39138E8C" w:rsidR="005474BD" w:rsidRDefault="006F602F" w:rsidP="00295DF3">
      <w:pPr>
        <w:pStyle w:val="Odstavekseznama"/>
        <w:numPr>
          <w:ilvl w:val="0"/>
          <w:numId w:val="7"/>
        </w:numPr>
        <w:rPr>
          <w:lang w:val="sl-SI"/>
        </w:rPr>
      </w:pPr>
      <w:r>
        <w:rPr>
          <w:lang w:val="sl-SI"/>
        </w:rPr>
        <w:t xml:space="preserve">Presek </w:t>
      </w:r>
      <w:r w:rsidR="003D2919">
        <w:rPr>
          <w:lang w:val="sl-SI"/>
        </w:rPr>
        <w:t>s</w:t>
      </w:r>
      <w:r w:rsidR="005474BD">
        <w:rPr>
          <w:lang w:val="sl-SI"/>
        </w:rPr>
        <w:t>tanj</w:t>
      </w:r>
      <w:r w:rsidR="003D2919">
        <w:rPr>
          <w:lang w:val="sl-SI"/>
        </w:rPr>
        <w:t>a</w:t>
      </w:r>
      <w:r w:rsidR="005474BD">
        <w:rPr>
          <w:lang w:val="sl-SI"/>
        </w:rPr>
        <w:t xml:space="preserve"> izvajanja</w:t>
      </w:r>
      <w:r w:rsidR="003D2919">
        <w:rPr>
          <w:lang w:val="sl-SI"/>
        </w:rPr>
        <w:t xml:space="preserve"> AMIF</w:t>
      </w:r>
      <w:r w:rsidR="00F83EE5">
        <w:rPr>
          <w:lang w:val="sl-SI"/>
        </w:rPr>
        <w:t>.</w:t>
      </w:r>
    </w:p>
    <w:p w14:paraId="5D38DEC8" w14:textId="65EF5E33" w:rsidR="004A01A8" w:rsidRPr="002F44DE" w:rsidRDefault="004A01A8" w:rsidP="00295DF3">
      <w:pPr>
        <w:pStyle w:val="Odstavekseznama"/>
        <w:numPr>
          <w:ilvl w:val="0"/>
          <w:numId w:val="7"/>
        </w:numPr>
        <w:rPr>
          <w:lang w:val="sl-SI"/>
        </w:rPr>
      </w:pPr>
      <w:r w:rsidRPr="002F44DE">
        <w:rPr>
          <w:lang w:val="sl-SI"/>
        </w:rPr>
        <w:t>Ugotovitve vrednotenja</w:t>
      </w:r>
      <w:r w:rsidR="00FC76B5" w:rsidRPr="002F44DE">
        <w:rPr>
          <w:lang w:val="sl-SI"/>
        </w:rPr>
        <w:t xml:space="preserve"> predstavljene po merilih za vrednotenje</w:t>
      </w:r>
      <w:r w:rsidR="00B32C30" w:rsidRPr="002F44DE">
        <w:rPr>
          <w:lang w:val="sl-SI"/>
        </w:rPr>
        <w:t xml:space="preserve"> in </w:t>
      </w:r>
      <w:r w:rsidRPr="002F44DE">
        <w:rPr>
          <w:lang w:val="sl-SI"/>
        </w:rPr>
        <w:t xml:space="preserve">odgovori na vprašanja </w:t>
      </w:r>
      <w:r w:rsidR="00E11BBB">
        <w:rPr>
          <w:lang w:val="sl-SI"/>
        </w:rPr>
        <w:t xml:space="preserve">ter podvprašanja </w:t>
      </w:r>
      <w:r w:rsidRPr="002F44DE">
        <w:rPr>
          <w:lang w:val="sl-SI"/>
        </w:rPr>
        <w:t xml:space="preserve">za vrednotenje. </w:t>
      </w:r>
      <w:r w:rsidRPr="00E62A3B">
        <w:rPr>
          <w:lang w:val="sl-SI"/>
        </w:rPr>
        <w:t xml:space="preserve">Pri vsakem </w:t>
      </w:r>
      <w:r w:rsidR="00B32C30" w:rsidRPr="00E62A3B">
        <w:rPr>
          <w:lang w:val="sl-SI"/>
        </w:rPr>
        <w:t xml:space="preserve">merilu za vrednotenje je </w:t>
      </w:r>
      <w:r w:rsidRPr="00E62A3B">
        <w:rPr>
          <w:lang w:val="sl-SI"/>
        </w:rPr>
        <w:t>predstavljena</w:t>
      </w:r>
      <w:r w:rsidR="00D716D6" w:rsidRPr="00E62A3B">
        <w:rPr>
          <w:lang w:val="sl-SI"/>
        </w:rPr>
        <w:t xml:space="preserve"> </w:t>
      </w:r>
      <w:r w:rsidRPr="00E62A3B">
        <w:rPr>
          <w:lang w:val="sl-SI"/>
        </w:rPr>
        <w:t>metodologija in pristop, ključne ugotovitve</w:t>
      </w:r>
      <w:r w:rsidR="003A79B5" w:rsidRPr="00E62A3B">
        <w:rPr>
          <w:lang w:val="sl-SI"/>
        </w:rPr>
        <w:t xml:space="preserve"> ter</w:t>
      </w:r>
      <w:r w:rsidRPr="00E62A3B">
        <w:rPr>
          <w:lang w:val="sl-SI"/>
        </w:rPr>
        <w:t xml:space="preserve"> priporočila</w:t>
      </w:r>
      <w:r w:rsidR="00EE6CB7" w:rsidRPr="00E62A3B">
        <w:rPr>
          <w:lang w:val="sl-SI"/>
        </w:rPr>
        <w:t>.</w:t>
      </w:r>
      <w:r w:rsidRPr="002F44DE">
        <w:rPr>
          <w:lang w:val="sl-SI"/>
        </w:rPr>
        <w:t xml:space="preserve"> </w:t>
      </w:r>
    </w:p>
    <w:p w14:paraId="33A57E59" w14:textId="3E5056B1" w:rsidR="008F1D08" w:rsidRDefault="008F1D08" w:rsidP="00295DF3">
      <w:pPr>
        <w:pStyle w:val="Odstavekseznama"/>
        <w:numPr>
          <w:ilvl w:val="0"/>
          <w:numId w:val="7"/>
        </w:numPr>
        <w:rPr>
          <w:lang w:val="sl-SI"/>
        </w:rPr>
      </w:pPr>
      <w:r>
        <w:rPr>
          <w:lang w:val="sl-SI"/>
        </w:rPr>
        <w:t>Zaključek</w:t>
      </w:r>
      <w:r w:rsidR="00604B8C">
        <w:rPr>
          <w:lang w:val="sl-SI"/>
        </w:rPr>
        <w:t xml:space="preserve"> in priporočila</w:t>
      </w:r>
      <w:r w:rsidR="00F83EE5">
        <w:rPr>
          <w:lang w:val="sl-SI"/>
        </w:rPr>
        <w:t>.</w:t>
      </w:r>
    </w:p>
    <w:p w14:paraId="3E17AF9B" w14:textId="34BA5939" w:rsidR="00756E3D" w:rsidRDefault="001C2B7D" w:rsidP="001C2B7D">
      <w:pPr>
        <w:rPr>
          <w:lang w:val="sl-SI"/>
        </w:rPr>
      </w:pPr>
      <w:r>
        <w:rPr>
          <w:lang w:val="sl-SI"/>
        </w:rPr>
        <w:t xml:space="preserve">V prilogi k poročilu </w:t>
      </w:r>
      <w:r w:rsidR="008207A6">
        <w:rPr>
          <w:lang w:val="sl-SI"/>
        </w:rPr>
        <w:t>je</w:t>
      </w:r>
      <w:r w:rsidR="001D3F64">
        <w:rPr>
          <w:lang w:val="sl-SI"/>
        </w:rPr>
        <w:t xml:space="preserve"> podrobneje predstavljena </w:t>
      </w:r>
      <w:r w:rsidR="008207A6">
        <w:rPr>
          <w:lang w:val="sl-SI"/>
        </w:rPr>
        <w:t>m</w:t>
      </w:r>
      <w:r w:rsidR="008207A6" w:rsidRPr="002F44DE">
        <w:rPr>
          <w:lang w:val="sl-SI"/>
        </w:rPr>
        <w:t>etodologija in pristop k vrednotenju, ki opisuje faze vrednotenja in uporabljena metodološka orodja</w:t>
      </w:r>
      <w:r w:rsidR="00E0529E">
        <w:rPr>
          <w:lang w:val="sl-SI"/>
        </w:rPr>
        <w:t xml:space="preserve">, </w:t>
      </w:r>
      <w:r w:rsidR="008207A6">
        <w:rPr>
          <w:lang w:val="sl-SI"/>
        </w:rPr>
        <w:t>matrika</w:t>
      </w:r>
      <w:r w:rsidR="001E257B">
        <w:rPr>
          <w:lang w:val="sl-SI"/>
        </w:rPr>
        <w:t xml:space="preserve"> vrednotenja</w:t>
      </w:r>
      <w:r w:rsidR="00EA3769">
        <w:rPr>
          <w:lang w:val="sl-SI"/>
        </w:rPr>
        <w:t xml:space="preserve">, pregled </w:t>
      </w:r>
      <w:r w:rsidR="008836AA">
        <w:rPr>
          <w:lang w:val="sl-SI"/>
        </w:rPr>
        <w:t xml:space="preserve">seznama </w:t>
      </w:r>
      <w:r w:rsidR="008836AA" w:rsidRPr="008836AA">
        <w:rPr>
          <w:lang w:val="sl-SI"/>
        </w:rPr>
        <w:t xml:space="preserve">skupnih kazalnikov rezultatov in vpliva </w:t>
      </w:r>
      <w:r w:rsidR="008836AA">
        <w:rPr>
          <w:lang w:val="sl-SI"/>
        </w:rPr>
        <w:t>iz Priloge III</w:t>
      </w:r>
      <w:r w:rsidR="008836AA" w:rsidRPr="008836AA">
        <w:rPr>
          <w:lang w:val="sl-SI"/>
        </w:rPr>
        <w:t xml:space="preserve"> Uredbe (EU) št. 514/2014</w:t>
      </w:r>
      <w:r w:rsidR="00392630">
        <w:rPr>
          <w:lang w:val="sl-SI"/>
        </w:rPr>
        <w:t xml:space="preserve"> in uporabljeni viri.</w:t>
      </w:r>
    </w:p>
    <w:p w14:paraId="4FD109D0" w14:textId="141B2303" w:rsidR="004A01A8" w:rsidRPr="002F44DE" w:rsidRDefault="00B32C30" w:rsidP="004A01A8">
      <w:pPr>
        <w:rPr>
          <w:lang w:val="sl-SI"/>
        </w:rPr>
      </w:pPr>
      <w:r w:rsidRPr="002F44DE">
        <w:rPr>
          <w:lang w:val="sl-SI"/>
        </w:rPr>
        <w:t>U</w:t>
      </w:r>
      <w:r w:rsidR="004A01A8" w:rsidRPr="002F44DE">
        <w:rPr>
          <w:lang w:val="sl-SI"/>
        </w:rPr>
        <w:t xml:space="preserve">gotovitve in priporočila so </w:t>
      </w:r>
      <w:r w:rsidRPr="002F44DE">
        <w:rPr>
          <w:lang w:val="sl-SI"/>
        </w:rPr>
        <w:t xml:space="preserve">v dokumentu </w:t>
      </w:r>
      <w:r w:rsidR="004A01A8" w:rsidRPr="002F44DE">
        <w:rPr>
          <w:lang w:val="sl-SI"/>
        </w:rPr>
        <w:t>označeni z naslednjimi ikonami:</w:t>
      </w:r>
    </w:p>
    <w:p w14:paraId="316F9BE6" w14:textId="12001B4A" w:rsidR="00E0529E" w:rsidRPr="00E0529E" w:rsidRDefault="002F6EF0" w:rsidP="00146B0E">
      <w:pPr>
        <w:rPr>
          <w:lang w:val="sl-SI"/>
        </w:rPr>
      </w:pPr>
      <w:r w:rsidRPr="002F44DE">
        <w:rPr>
          <w:noProof/>
          <w:lang w:val="sl-SI" w:eastAsia="sl-SI"/>
        </w:rPr>
        <w:drawing>
          <wp:inline distT="0" distB="0" distL="0" distR="0" wp14:anchorId="7466901B" wp14:editId="3D1E9ED8">
            <wp:extent cx="323850" cy="323850"/>
            <wp:effectExtent l="0" t="0" r="0" b="0"/>
            <wp:docPr id="538999964" name="Graphic 538999964"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r w:rsidR="004A01A8" w:rsidRPr="00E0529E">
        <w:rPr>
          <w:lang w:val="sl-SI"/>
        </w:rPr>
        <w:t>Ključne ugotovitve</w:t>
      </w:r>
    </w:p>
    <w:p w14:paraId="3F512DA5" w14:textId="5E4603C9" w:rsidR="0085039F" w:rsidRPr="00E0529E" w:rsidRDefault="00E0529E" w:rsidP="004A01A8">
      <w:pPr>
        <w:rPr>
          <w:lang w:val="sl-SI"/>
        </w:rPr>
      </w:pPr>
      <w:r w:rsidRPr="002F44DE">
        <w:rPr>
          <w:noProof/>
          <w:lang w:val="sl-SI" w:eastAsia="sl-SI"/>
        </w:rPr>
        <w:drawing>
          <wp:inline distT="0" distB="0" distL="0" distR="0" wp14:anchorId="0508CEFA" wp14:editId="7E6E7960">
            <wp:extent cx="323850" cy="323850"/>
            <wp:effectExtent l="0" t="0" r="0" b="0"/>
            <wp:docPr id="99311097" name="Graphic 99311097"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Map compass with solid fill"/>
                    <pic:cNvPicPr/>
                  </pic:nvPicPr>
                  <pic:blipFill>
                    <a:blip r:embed="rId1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7"/>
                        </a:ext>
                      </a:extLst>
                    </a:blip>
                    <a:stretch>
                      <a:fillRect/>
                    </a:stretch>
                  </pic:blipFill>
                  <pic:spPr>
                    <a:xfrm>
                      <a:off x="0" y="0"/>
                      <a:ext cx="323850" cy="323850"/>
                    </a:xfrm>
                    <a:prstGeom prst="rect">
                      <a:avLst/>
                    </a:prstGeom>
                  </pic:spPr>
                </pic:pic>
              </a:graphicData>
            </a:graphic>
          </wp:inline>
        </w:drawing>
      </w:r>
      <w:r w:rsidR="004A01A8" w:rsidRPr="00E0529E">
        <w:rPr>
          <w:lang w:val="sl-SI"/>
        </w:rPr>
        <w:t>Priporočila</w:t>
      </w:r>
    </w:p>
    <w:p w14:paraId="36A2AC67" w14:textId="77777777" w:rsidR="00C3398B" w:rsidRDefault="00C3398B" w:rsidP="004A01A8">
      <w:pPr>
        <w:rPr>
          <w:b/>
          <w:bCs/>
          <w:lang w:val="sl-SI"/>
        </w:rPr>
      </w:pPr>
    </w:p>
    <w:p w14:paraId="2418B4D5" w14:textId="77777777" w:rsidR="00E0529E" w:rsidRDefault="00E0529E" w:rsidP="004A01A8">
      <w:pPr>
        <w:rPr>
          <w:b/>
          <w:bCs/>
          <w:lang w:val="sl-SI"/>
        </w:rPr>
      </w:pPr>
    </w:p>
    <w:p w14:paraId="0352DF5D" w14:textId="650AC9A2" w:rsidR="0077373F" w:rsidRPr="002F44DE" w:rsidRDefault="0077373F" w:rsidP="00D73DDF">
      <w:pPr>
        <w:pStyle w:val="Naslov2"/>
        <w:rPr>
          <w:lang w:val="sl-SI"/>
        </w:rPr>
      </w:pPr>
      <w:bookmarkStart w:id="14" w:name="_Toc129003804"/>
      <w:bookmarkStart w:id="15" w:name="_Toc185152033"/>
      <w:bookmarkStart w:id="16" w:name="_Toc185186815"/>
      <w:bookmarkStart w:id="17" w:name="_Toc185692769"/>
      <w:bookmarkStart w:id="18" w:name="_Toc185693222"/>
      <w:r w:rsidRPr="002F44DE">
        <w:rPr>
          <w:lang w:val="sl-SI"/>
        </w:rPr>
        <w:t>Predmet</w:t>
      </w:r>
      <w:r w:rsidR="00B600C2">
        <w:rPr>
          <w:lang w:val="sl-SI"/>
        </w:rPr>
        <w:t xml:space="preserve"> in </w:t>
      </w:r>
      <w:r w:rsidR="002C1974">
        <w:rPr>
          <w:lang w:val="sl-SI"/>
        </w:rPr>
        <w:t>cilji</w:t>
      </w:r>
      <w:r w:rsidRPr="002F44DE">
        <w:rPr>
          <w:lang w:val="sl-SI"/>
        </w:rPr>
        <w:t xml:space="preserve"> </w:t>
      </w:r>
      <w:r w:rsidR="00A962A0" w:rsidRPr="002F44DE">
        <w:rPr>
          <w:lang w:val="sl-SI"/>
        </w:rPr>
        <w:t>v</w:t>
      </w:r>
      <w:r w:rsidRPr="002F44DE">
        <w:rPr>
          <w:lang w:val="sl-SI"/>
        </w:rPr>
        <w:t>rednotenja</w:t>
      </w:r>
      <w:bookmarkEnd w:id="14"/>
      <w:bookmarkEnd w:id="15"/>
      <w:bookmarkEnd w:id="16"/>
      <w:bookmarkEnd w:id="17"/>
      <w:bookmarkEnd w:id="18"/>
    </w:p>
    <w:p w14:paraId="0B5E511A" w14:textId="45FA721C" w:rsidR="008F22B1" w:rsidRPr="002F44DE" w:rsidRDefault="008F22B1" w:rsidP="008F22B1">
      <w:pPr>
        <w:rPr>
          <w:lang w:val="sl-SI"/>
        </w:rPr>
      </w:pPr>
    </w:p>
    <w:p w14:paraId="670F7772" w14:textId="284E65EA" w:rsidR="0096538D" w:rsidRPr="0081751F" w:rsidRDefault="00884101" w:rsidP="03303BE1">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B600C2">
        <w:rPr>
          <w:b/>
          <w:bCs/>
          <w:lang w:val="sl-SI"/>
        </w:rPr>
        <w:t>Predmet vrednotenja</w:t>
      </w:r>
      <w:r w:rsidRPr="002F44DE">
        <w:rPr>
          <w:lang w:val="sl-SI"/>
        </w:rPr>
        <w:t xml:space="preserve"> je</w:t>
      </w:r>
      <w:r w:rsidR="00477B90" w:rsidRPr="002F44DE">
        <w:rPr>
          <w:lang w:val="sl-SI"/>
        </w:rPr>
        <w:t xml:space="preserve"> </w:t>
      </w:r>
      <w:r w:rsidR="004044FD">
        <w:rPr>
          <w:lang w:val="sl-SI"/>
        </w:rPr>
        <w:t>končn</w:t>
      </w:r>
      <w:r w:rsidR="00741015">
        <w:rPr>
          <w:lang w:val="sl-SI"/>
        </w:rPr>
        <w:t>o</w:t>
      </w:r>
      <w:r w:rsidR="005345B3">
        <w:rPr>
          <w:lang w:val="sl-SI"/>
        </w:rPr>
        <w:t xml:space="preserve"> (ex-post)</w:t>
      </w:r>
      <w:r w:rsidR="001010F4" w:rsidRPr="002F44DE">
        <w:rPr>
          <w:lang w:val="sl-SI"/>
        </w:rPr>
        <w:t xml:space="preserve"> vrednotenj</w:t>
      </w:r>
      <w:r w:rsidR="00741015">
        <w:rPr>
          <w:lang w:val="sl-SI"/>
        </w:rPr>
        <w:t>e</w:t>
      </w:r>
      <w:r w:rsidR="00D057A6">
        <w:rPr>
          <w:lang w:val="sl-SI"/>
        </w:rPr>
        <w:t xml:space="preserve"> </w:t>
      </w:r>
      <w:r w:rsidR="00813FCF" w:rsidRPr="00813FCF">
        <w:rPr>
          <w:lang w:val="sl-SI"/>
        </w:rPr>
        <w:t>učinkov ukrepov nacionaln</w:t>
      </w:r>
      <w:r w:rsidR="00DC243D">
        <w:rPr>
          <w:lang w:val="sl-SI"/>
        </w:rPr>
        <w:t xml:space="preserve">ega </w:t>
      </w:r>
      <w:r w:rsidR="00813FCF" w:rsidRPr="00813FCF">
        <w:rPr>
          <w:lang w:val="sl-SI"/>
        </w:rPr>
        <w:t>program</w:t>
      </w:r>
      <w:r w:rsidR="00DC243D">
        <w:rPr>
          <w:lang w:val="sl-SI"/>
        </w:rPr>
        <w:t>a</w:t>
      </w:r>
      <w:r w:rsidR="00813FCF" w:rsidRPr="00813FCF">
        <w:rPr>
          <w:lang w:val="sl-SI"/>
        </w:rPr>
        <w:t xml:space="preserve"> </w:t>
      </w:r>
      <w:r w:rsidR="00DC243D">
        <w:rPr>
          <w:b/>
          <w:bCs/>
          <w:lang w:val="sl-SI"/>
        </w:rPr>
        <w:t>AMIF</w:t>
      </w:r>
      <w:r w:rsidR="00813FCF" w:rsidRPr="00813FCF">
        <w:rPr>
          <w:lang w:val="sl-SI"/>
        </w:rPr>
        <w:t xml:space="preserve"> za </w:t>
      </w:r>
      <w:r w:rsidR="00813FCF" w:rsidRPr="00B600C2">
        <w:rPr>
          <w:lang w:val="sl-SI"/>
        </w:rPr>
        <w:t>programsko obdobje 2014-2020</w:t>
      </w:r>
      <w:r w:rsidR="0081751F" w:rsidRPr="0081751F">
        <w:rPr>
          <w:lang w:val="sl-SI"/>
        </w:rPr>
        <w:t>.</w:t>
      </w:r>
      <w:r w:rsidR="0096538D" w:rsidRPr="0081751F">
        <w:rPr>
          <w:lang w:val="sl-SI"/>
        </w:rPr>
        <w:t xml:space="preserve"> </w:t>
      </w:r>
    </w:p>
    <w:p w14:paraId="78F2F12A" w14:textId="5257FFEB" w:rsidR="00D509CE" w:rsidRPr="00D509CE" w:rsidRDefault="00D509CE" w:rsidP="00D509CE">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D509CE">
        <w:rPr>
          <w:lang w:val="sl-SI"/>
        </w:rPr>
        <w:t xml:space="preserve">Pravna podlaga za izvedbo naknadnega vrednotenja učinkov ukrepov </w:t>
      </w:r>
      <w:r>
        <w:rPr>
          <w:lang w:val="sl-SI"/>
        </w:rPr>
        <w:t>nacionalnega pro</w:t>
      </w:r>
      <w:r w:rsidR="00741015">
        <w:rPr>
          <w:lang w:val="sl-SI"/>
        </w:rPr>
        <w:t xml:space="preserve">grama </w:t>
      </w:r>
      <w:r>
        <w:rPr>
          <w:lang w:val="sl-SI"/>
        </w:rPr>
        <w:t>AMIF</w:t>
      </w:r>
      <w:r w:rsidRPr="00D509CE">
        <w:rPr>
          <w:lang w:val="sl-SI"/>
        </w:rPr>
        <w:t xml:space="preserve"> sta 56. in 57. člen 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 </w:t>
      </w:r>
    </w:p>
    <w:p w14:paraId="1FF36F17" w14:textId="311AC4A2" w:rsidR="00077653" w:rsidRPr="00D509CE" w:rsidRDefault="00D509CE" w:rsidP="00077653">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D509CE">
        <w:rPr>
          <w:lang w:val="sl-SI"/>
        </w:rPr>
        <w:t xml:space="preserve">Skupni okvir za spremljanje in vrednotenje </w:t>
      </w:r>
      <w:r w:rsidR="0081751F">
        <w:rPr>
          <w:lang w:val="sl-SI"/>
        </w:rPr>
        <w:t xml:space="preserve">nacionalnega programa AMIF </w:t>
      </w:r>
      <w:r w:rsidRPr="00D509CE">
        <w:rPr>
          <w:lang w:val="sl-SI"/>
        </w:rPr>
        <w:t>je določen v Delegirani uredbi Komisije (EU) 2017/207 z dne 3. oktobra 2016 o skupnem okviru za spremljanje in vrednotenje iz Uredbe (EU) št. 514/2014 Evropskega parlamenta in Sveta o splošnih določbah o Skladu za migracije, azil in vključevanje ter o instrumentu za finančno podporo na področju policijskega sodelovanja, preprečevanja kriminala in boja proti njemu ter obvladovanja kriz.</w:t>
      </w:r>
      <w:r w:rsidR="00077653">
        <w:rPr>
          <w:lang w:val="sl-SI"/>
        </w:rPr>
        <w:t xml:space="preserve"> V Prilogi I dokumenta je seznam obveznih vprašanj za vrednotenje</w:t>
      </w:r>
      <w:r w:rsidR="00DC45A4">
        <w:rPr>
          <w:lang w:val="sl-SI"/>
        </w:rPr>
        <w:t xml:space="preserve"> AMIF.</w:t>
      </w:r>
    </w:p>
    <w:p w14:paraId="5FBF96B1" w14:textId="5E851C99" w:rsidR="00F84752" w:rsidRPr="00B600C2" w:rsidRDefault="00561FB9" w:rsidP="00BB5C89">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561FB9">
        <w:rPr>
          <w:lang w:val="sl-SI"/>
        </w:rPr>
        <w:t xml:space="preserve">Naknadno vrednotenje se nanaša na </w:t>
      </w:r>
      <w:r w:rsidRPr="00B600C2">
        <w:rPr>
          <w:b/>
          <w:bCs/>
          <w:lang w:val="sl-SI"/>
        </w:rPr>
        <w:t xml:space="preserve">obdobje </w:t>
      </w:r>
      <w:r w:rsidR="00F145FB" w:rsidRPr="00B600C2">
        <w:rPr>
          <w:b/>
          <w:bCs/>
          <w:lang w:val="sl-SI"/>
        </w:rPr>
        <w:t xml:space="preserve">izvajanja </w:t>
      </w:r>
      <w:r w:rsidR="00FC7DCD" w:rsidRPr="00B600C2">
        <w:rPr>
          <w:b/>
          <w:bCs/>
          <w:lang w:val="sl-SI"/>
        </w:rPr>
        <w:t>programa</w:t>
      </w:r>
      <w:r w:rsidR="00FC7DCD">
        <w:rPr>
          <w:lang w:val="sl-SI"/>
        </w:rPr>
        <w:t xml:space="preserve"> </w:t>
      </w:r>
      <w:r w:rsidRPr="00561FB9">
        <w:rPr>
          <w:b/>
          <w:bCs/>
          <w:lang w:val="sl-SI"/>
        </w:rPr>
        <w:t xml:space="preserve">od 1. 1. 2014 do </w:t>
      </w:r>
      <w:r w:rsidR="00FC7DCD" w:rsidRPr="00B600C2">
        <w:rPr>
          <w:lang w:val="sl-SI"/>
        </w:rPr>
        <w:t xml:space="preserve">njegovega </w:t>
      </w:r>
      <w:r w:rsidRPr="00B600C2">
        <w:rPr>
          <w:lang w:val="sl-SI"/>
        </w:rPr>
        <w:t xml:space="preserve">zaključka, to je </w:t>
      </w:r>
      <w:r w:rsidRPr="00561FB9">
        <w:rPr>
          <w:b/>
          <w:bCs/>
          <w:lang w:val="sl-SI"/>
        </w:rPr>
        <w:t>do 30. 6. 2024</w:t>
      </w:r>
      <w:r w:rsidR="0047492C" w:rsidRPr="002F44DE">
        <w:rPr>
          <w:lang w:val="sl-SI"/>
        </w:rPr>
        <w:t xml:space="preserve"> </w:t>
      </w:r>
      <w:r w:rsidR="007913E8">
        <w:rPr>
          <w:lang w:val="sl-SI"/>
        </w:rPr>
        <w:t xml:space="preserve">na podlagi </w:t>
      </w:r>
      <w:r w:rsidR="001B7A6D">
        <w:rPr>
          <w:lang w:val="sl-SI"/>
        </w:rPr>
        <w:t>kriterijev za ocenjevanje, ki so:</w:t>
      </w:r>
      <w:r w:rsidR="0047492C" w:rsidRPr="002F44DE">
        <w:rPr>
          <w:b/>
          <w:bCs/>
          <w:lang w:val="sl-SI"/>
        </w:rPr>
        <w:t xml:space="preserve"> </w:t>
      </w:r>
      <w:r w:rsidR="007A7D75" w:rsidRPr="00B600C2">
        <w:rPr>
          <w:lang w:val="sl-SI"/>
        </w:rPr>
        <w:t>učinkovitost, uspešnost, ustreznost, skladnost, dopolnjevanje, dodana vrednost EU, trajnost ter poenostavitev in zmanjšanje administrativnih bremen</w:t>
      </w:r>
      <w:r w:rsidR="0047492C" w:rsidRPr="00B600C2">
        <w:rPr>
          <w:lang w:val="sl-SI"/>
        </w:rPr>
        <w:t>.</w:t>
      </w:r>
    </w:p>
    <w:p w14:paraId="6E11C605" w14:textId="66DB56BD" w:rsidR="002265C7" w:rsidRPr="002F44DE" w:rsidRDefault="00BB5C89" w:rsidP="00A201EA">
      <w:pPr>
        <w:tabs>
          <w:tab w:val="left" w:pos="720"/>
          <w:tab w:val="left" w:pos="1440"/>
          <w:tab w:val="left" w:pos="2160"/>
          <w:tab w:val="left" w:pos="2880"/>
          <w:tab w:val="left" w:pos="3600"/>
          <w:tab w:val="left" w:pos="4320"/>
          <w:tab w:val="left" w:pos="5040"/>
          <w:tab w:val="left" w:pos="5760"/>
          <w:tab w:val="left" w:pos="6480"/>
          <w:tab w:val="left" w:pos="7200"/>
          <w:tab w:val="left" w:pos="7920"/>
        </w:tabs>
        <w:rPr>
          <w:lang w:val="sl-SI"/>
        </w:rPr>
      </w:pPr>
      <w:r w:rsidRPr="00B600C2">
        <w:rPr>
          <w:b/>
          <w:bCs/>
          <w:lang w:val="sl-SI"/>
        </w:rPr>
        <w:t>Cilj vrednotenja</w:t>
      </w:r>
      <w:r w:rsidRPr="00561FB9">
        <w:rPr>
          <w:lang w:val="sl-SI"/>
        </w:rPr>
        <w:t xml:space="preserve"> je izmeriti učinek - preučiti, v kolikšni meri so ukrepi v okviru nacionaln</w:t>
      </w:r>
      <w:r>
        <w:rPr>
          <w:lang w:val="sl-SI"/>
        </w:rPr>
        <w:t>ega</w:t>
      </w:r>
      <w:r w:rsidRPr="00561FB9">
        <w:rPr>
          <w:lang w:val="sl-SI"/>
        </w:rPr>
        <w:t xml:space="preserve"> program</w:t>
      </w:r>
      <w:r>
        <w:rPr>
          <w:lang w:val="sl-SI"/>
        </w:rPr>
        <w:t>a</w:t>
      </w:r>
      <w:r w:rsidRPr="00561FB9">
        <w:rPr>
          <w:lang w:val="sl-SI"/>
        </w:rPr>
        <w:t xml:space="preserve"> AMIF prispevali k doseganju ciljev iz pravne podlage ter kateri ukrepi so delovali dobro in kateri manj.</w:t>
      </w:r>
    </w:p>
    <w:p w14:paraId="5B062606" w14:textId="24EE9513" w:rsidR="00371B2E" w:rsidRPr="000558F4" w:rsidRDefault="00A201EA" w:rsidP="000558F4">
      <w:pPr>
        <w:rPr>
          <w:lang w:val="sl-SI"/>
        </w:rPr>
      </w:pPr>
      <w:r>
        <w:rPr>
          <w:lang w:val="sl-SI"/>
        </w:rPr>
        <w:lastRenderedPageBreak/>
        <w:t>Naknadno</w:t>
      </w:r>
      <w:r w:rsidR="002F36E2" w:rsidRPr="002F44DE">
        <w:rPr>
          <w:lang w:val="sl-SI"/>
        </w:rPr>
        <w:t xml:space="preserve"> vrednotenje se je izvajalo </w:t>
      </w:r>
      <w:r w:rsidR="00610B7D" w:rsidRPr="002F44DE">
        <w:rPr>
          <w:lang w:val="sl-SI"/>
        </w:rPr>
        <w:t>vzporedno</w:t>
      </w:r>
      <w:r w:rsidR="002F36E2" w:rsidRPr="002F44DE">
        <w:rPr>
          <w:lang w:val="sl-SI"/>
        </w:rPr>
        <w:t xml:space="preserve"> za </w:t>
      </w:r>
      <w:r>
        <w:rPr>
          <w:lang w:val="sl-SI"/>
        </w:rPr>
        <w:t xml:space="preserve">dva </w:t>
      </w:r>
      <w:r w:rsidR="002265C7" w:rsidRPr="002F44DE">
        <w:rPr>
          <w:lang w:val="sl-SI"/>
        </w:rPr>
        <w:t>program</w:t>
      </w:r>
      <w:r>
        <w:rPr>
          <w:lang w:val="sl-SI"/>
        </w:rPr>
        <w:t>a</w:t>
      </w:r>
      <w:r w:rsidR="002265C7" w:rsidRPr="002F44DE">
        <w:rPr>
          <w:lang w:val="sl-SI"/>
        </w:rPr>
        <w:t xml:space="preserve"> skladov</w:t>
      </w:r>
      <w:r w:rsidR="002F36E2" w:rsidRPr="002F44DE">
        <w:rPr>
          <w:lang w:val="sl-SI"/>
        </w:rPr>
        <w:t xml:space="preserve"> s področja notranjih zadev (Sklad za azil, migracije in vključevanje – AMIF, Sklad za notranjo varnost – </w:t>
      </w:r>
      <w:r w:rsidR="00494B2E">
        <w:rPr>
          <w:lang w:val="sl-SI"/>
        </w:rPr>
        <w:t>ISF</w:t>
      </w:r>
      <w:r w:rsidR="002F36E2" w:rsidRPr="002F44DE">
        <w:rPr>
          <w:lang w:val="sl-SI"/>
        </w:rPr>
        <w:t>)</w:t>
      </w:r>
      <w:r w:rsidR="002265C7" w:rsidRPr="002F44DE">
        <w:rPr>
          <w:lang w:val="sl-SI"/>
        </w:rPr>
        <w:t xml:space="preserve">, saj </w:t>
      </w:r>
      <w:r w:rsidR="00A42C8E">
        <w:rPr>
          <w:lang w:val="sl-SI"/>
        </w:rPr>
        <w:t>sta se oba</w:t>
      </w:r>
      <w:r w:rsidR="002265C7" w:rsidRPr="002F44DE">
        <w:rPr>
          <w:lang w:val="sl-SI"/>
        </w:rPr>
        <w:t xml:space="preserve"> izvaja</w:t>
      </w:r>
      <w:r w:rsidR="00A42C8E">
        <w:rPr>
          <w:lang w:val="sl-SI"/>
        </w:rPr>
        <w:t>la</w:t>
      </w:r>
      <w:r w:rsidR="002265C7" w:rsidRPr="002F44DE">
        <w:rPr>
          <w:lang w:val="sl-SI"/>
        </w:rPr>
        <w:t xml:space="preserve"> znotraj istega sistema upravljanja in nadzora.</w:t>
      </w:r>
    </w:p>
    <w:p w14:paraId="46121476" w14:textId="77777777" w:rsidR="0004654D" w:rsidRPr="002F44DE" w:rsidRDefault="0004654D" w:rsidP="00371B2E">
      <w:pPr>
        <w:pStyle w:val="Odstavekseznama"/>
        <w:rPr>
          <w:lang w:val="sl-SI"/>
        </w:rPr>
      </w:pPr>
    </w:p>
    <w:p w14:paraId="68B4A8D6" w14:textId="77777777" w:rsidR="00371B2E" w:rsidRDefault="00371B2E" w:rsidP="00371B2E">
      <w:pPr>
        <w:pStyle w:val="Naslov2"/>
        <w:rPr>
          <w:lang w:val="sl-SI"/>
        </w:rPr>
      </w:pPr>
      <w:bookmarkStart w:id="19" w:name="_Toc185152034"/>
      <w:bookmarkStart w:id="20" w:name="_Toc185186816"/>
      <w:bookmarkStart w:id="21" w:name="_Toc185692770"/>
      <w:bookmarkStart w:id="22" w:name="_Toc185693223"/>
      <w:r>
        <w:rPr>
          <w:lang w:val="sl-SI"/>
        </w:rPr>
        <w:t>Izvajalec</w:t>
      </w:r>
      <w:r w:rsidRPr="002F44DE">
        <w:rPr>
          <w:lang w:val="sl-SI"/>
        </w:rPr>
        <w:t xml:space="preserve"> vrednotenja</w:t>
      </w:r>
      <w:bookmarkEnd w:id="19"/>
      <w:bookmarkEnd w:id="20"/>
      <w:bookmarkEnd w:id="21"/>
      <w:bookmarkEnd w:id="22"/>
    </w:p>
    <w:p w14:paraId="14CEE092" w14:textId="77777777" w:rsidR="00F52546" w:rsidRDefault="00F52546" w:rsidP="00371B2E">
      <w:pPr>
        <w:rPr>
          <w:lang w:val="sl-SI"/>
        </w:rPr>
      </w:pPr>
    </w:p>
    <w:p w14:paraId="17020117" w14:textId="48CADF74" w:rsidR="00371B2E" w:rsidRPr="008678F5" w:rsidRDefault="00371B2E" w:rsidP="00371B2E">
      <w:pPr>
        <w:rPr>
          <w:lang w:val="sl-SI"/>
        </w:rPr>
      </w:pPr>
      <w:r w:rsidRPr="008678F5">
        <w:rPr>
          <w:lang w:val="sl-SI"/>
        </w:rPr>
        <w:t xml:space="preserve">Vrednotenje </w:t>
      </w:r>
      <w:r>
        <w:rPr>
          <w:lang w:val="sl-SI"/>
        </w:rPr>
        <w:t xml:space="preserve">je skladno </w:t>
      </w:r>
      <w:r w:rsidRPr="008678F5">
        <w:rPr>
          <w:lang w:val="sl-SI"/>
        </w:rPr>
        <w:t>s členom 56(3) Uredbe (EU) št. 514/2014 opravil</w:t>
      </w:r>
      <w:r>
        <w:rPr>
          <w:lang w:val="sl-SI"/>
        </w:rPr>
        <w:t xml:space="preserve"> </w:t>
      </w:r>
      <w:r w:rsidRPr="00E33A2D">
        <w:rPr>
          <w:b/>
          <w:bCs/>
          <w:lang w:val="sl-SI"/>
        </w:rPr>
        <w:t>neodvisni zunanji izvajalec</w:t>
      </w:r>
      <w:r w:rsidRPr="008678F5">
        <w:rPr>
          <w:lang w:val="sl-SI"/>
        </w:rPr>
        <w:t xml:space="preserve"> družba </w:t>
      </w:r>
      <w:proofErr w:type="spellStart"/>
      <w:r>
        <w:rPr>
          <w:lang w:val="sl-SI"/>
        </w:rPr>
        <w:t>Cedars</w:t>
      </w:r>
      <w:proofErr w:type="spellEnd"/>
      <w:r>
        <w:rPr>
          <w:lang w:val="sl-SI"/>
        </w:rPr>
        <w:t>, svetovanje,</w:t>
      </w:r>
      <w:r w:rsidRPr="008678F5">
        <w:rPr>
          <w:lang w:val="sl-SI"/>
        </w:rPr>
        <w:t xml:space="preserve"> </w:t>
      </w:r>
      <w:proofErr w:type="spellStart"/>
      <w:r w:rsidRPr="008678F5">
        <w:rPr>
          <w:lang w:val="sl-SI"/>
        </w:rPr>
        <w:t>d.o.o</w:t>
      </w:r>
      <w:proofErr w:type="spellEnd"/>
      <w:r w:rsidRPr="008678F5">
        <w:rPr>
          <w:lang w:val="sl-SI"/>
        </w:rPr>
        <w:t>., ki je bil izbran po</w:t>
      </w:r>
      <w:r>
        <w:rPr>
          <w:lang w:val="sl-SI"/>
        </w:rPr>
        <w:t xml:space="preserve"> </w:t>
      </w:r>
      <w:r w:rsidRPr="001709BE">
        <w:rPr>
          <w:lang w:val="sl-SI"/>
        </w:rPr>
        <w:t>postopku naročila male vrednosti št. 430-30/2024</w:t>
      </w:r>
      <w:r>
        <w:rPr>
          <w:lang w:val="sl-SI"/>
        </w:rPr>
        <w:t>,</w:t>
      </w:r>
      <w:r w:rsidRPr="001709BE">
        <w:rPr>
          <w:lang w:val="sl-SI"/>
        </w:rPr>
        <w:t xml:space="preserve"> objavljen na portalu javnih naročil dne 29. 2. 2024, pod objavo št. JN001212/2024-SL1/01</w:t>
      </w:r>
      <w:r>
        <w:rPr>
          <w:lang w:val="sl-SI"/>
        </w:rPr>
        <w:t>.</w:t>
      </w:r>
      <w:r w:rsidRPr="001709BE">
        <w:rPr>
          <w:lang w:val="sl-SI"/>
        </w:rPr>
        <w:t xml:space="preserve"> </w:t>
      </w:r>
      <w:r w:rsidR="00604B8C">
        <w:rPr>
          <w:lang w:val="sl-SI"/>
        </w:rPr>
        <w:t>S</w:t>
      </w:r>
      <w:r w:rsidRPr="008678F5">
        <w:rPr>
          <w:lang w:val="sl-SI"/>
        </w:rPr>
        <w:t xml:space="preserve">kupino </w:t>
      </w:r>
      <w:r w:rsidR="00604B8C">
        <w:rPr>
          <w:lang w:val="sl-SI"/>
        </w:rPr>
        <w:t xml:space="preserve">za vrednotenje </w:t>
      </w:r>
      <w:r>
        <w:rPr>
          <w:lang w:val="sl-SI"/>
        </w:rPr>
        <w:t xml:space="preserve">so </w:t>
      </w:r>
      <w:r w:rsidRPr="008678F5">
        <w:rPr>
          <w:lang w:val="sl-SI"/>
        </w:rPr>
        <w:t>sestavljal</w:t>
      </w:r>
      <w:r>
        <w:rPr>
          <w:lang w:val="sl-SI"/>
        </w:rPr>
        <w:t>i</w:t>
      </w:r>
      <w:r w:rsidRPr="008678F5">
        <w:rPr>
          <w:lang w:val="sl-SI"/>
        </w:rPr>
        <w:t xml:space="preserve"> </w:t>
      </w:r>
      <w:r>
        <w:rPr>
          <w:lang w:val="sl-SI"/>
        </w:rPr>
        <w:t>3</w:t>
      </w:r>
      <w:r w:rsidRPr="008678F5">
        <w:rPr>
          <w:lang w:val="sl-SI"/>
        </w:rPr>
        <w:t xml:space="preserve"> član</w:t>
      </w:r>
      <w:r>
        <w:rPr>
          <w:lang w:val="sl-SI"/>
        </w:rPr>
        <w:t>i</w:t>
      </w:r>
      <w:r w:rsidRPr="008678F5">
        <w:rPr>
          <w:lang w:val="sl-SI"/>
        </w:rPr>
        <w:t>, in sicer:</w:t>
      </w:r>
      <w:r>
        <w:rPr>
          <w:lang w:val="sl-SI"/>
        </w:rPr>
        <w:t xml:space="preserve"> </w:t>
      </w:r>
      <w:r w:rsidRPr="008678F5">
        <w:rPr>
          <w:lang w:val="sl-SI"/>
        </w:rPr>
        <w:t xml:space="preserve">Polona Čufer Klep, </w:t>
      </w:r>
      <w:r>
        <w:rPr>
          <w:lang w:val="sl-SI"/>
        </w:rPr>
        <w:t xml:space="preserve">Tarik Terzić in Lidija </w:t>
      </w:r>
      <w:proofErr w:type="spellStart"/>
      <w:r>
        <w:rPr>
          <w:lang w:val="sl-SI"/>
        </w:rPr>
        <w:t>Vincekovič</w:t>
      </w:r>
      <w:proofErr w:type="spellEnd"/>
      <w:r>
        <w:rPr>
          <w:lang w:val="sl-SI"/>
        </w:rPr>
        <w:t>.</w:t>
      </w:r>
    </w:p>
    <w:p w14:paraId="42F09CE8" w14:textId="77777777" w:rsidR="00371B2E" w:rsidRPr="002F44DE" w:rsidRDefault="00371B2E" w:rsidP="00371B2E">
      <w:pPr>
        <w:rPr>
          <w:b/>
          <w:bCs/>
          <w:lang w:val="sl-SI"/>
        </w:rPr>
      </w:pPr>
    </w:p>
    <w:p w14:paraId="48D7E72A" w14:textId="447497CF" w:rsidR="002C1974" w:rsidRPr="002F44DE" w:rsidRDefault="00F52546" w:rsidP="00F52546">
      <w:pPr>
        <w:pStyle w:val="Naslov2"/>
        <w:rPr>
          <w:lang w:val="sl-SI"/>
        </w:rPr>
      </w:pPr>
      <w:bookmarkStart w:id="23" w:name="_Toc185152035"/>
      <w:bookmarkStart w:id="24" w:name="_Toc185186817"/>
      <w:bookmarkStart w:id="25" w:name="_Toc185692771"/>
      <w:bookmarkStart w:id="26" w:name="_Toc185693224"/>
      <w:r>
        <w:rPr>
          <w:lang w:val="sl-SI"/>
        </w:rPr>
        <w:t>Metodolo</w:t>
      </w:r>
      <w:r w:rsidR="000276EC">
        <w:rPr>
          <w:lang w:val="sl-SI"/>
        </w:rPr>
        <w:t>gija vrednotenja</w:t>
      </w:r>
      <w:bookmarkEnd w:id="23"/>
      <w:bookmarkEnd w:id="24"/>
      <w:bookmarkEnd w:id="25"/>
      <w:bookmarkEnd w:id="26"/>
    </w:p>
    <w:p w14:paraId="7831FAE6" w14:textId="77777777" w:rsidR="0094034A" w:rsidRDefault="0094034A" w:rsidP="004B382E">
      <w:pPr>
        <w:rPr>
          <w:lang w:val="sl-SI"/>
        </w:rPr>
      </w:pPr>
    </w:p>
    <w:p w14:paraId="0AD9CC21" w14:textId="6DF7B4EB" w:rsidR="000E2D2A" w:rsidRDefault="00E0529E" w:rsidP="000F2497">
      <w:pPr>
        <w:rPr>
          <w:lang w:val="sl-SI"/>
        </w:rPr>
      </w:pPr>
      <w:r w:rsidRPr="00E0529E">
        <w:rPr>
          <w:lang w:val="sl-SI"/>
        </w:rPr>
        <w:t xml:space="preserve">Metodologija vrednotenja </w:t>
      </w:r>
      <w:r>
        <w:rPr>
          <w:lang w:val="sl-SI"/>
        </w:rPr>
        <w:t xml:space="preserve">je </w:t>
      </w:r>
      <w:r w:rsidRPr="00E0529E">
        <w:rPr>
          <w:lang w:val="sl-SI"/>
        </w:rPr>
        <w:t>temelji</w:t>
      </w:r>
      <w:r w:rsidR="000276EC">
        <w:rPr>
          <w:lang w:val="sl-SI"/>
        </w:rPr>
        <w:t>la</w:t>
      </w:r>
      <w:r w:rsidRPr="00E0529E">
        <w:rPr>
          <w:lang w:val="sl-SI"/>
        </w:rPr>
        <w:t xml:space="preserve"> na </w:t>
      </w:r>
      <w:proofErr w:type="spellStart"/>
      <w:r w:rsidRPr="00E0529E">
        <w:rPr>
          <w:lang w:val="sl-SI"/>
        </w:rPr>
        <w:t>t.i</w:t>
      </w:r>
      <w:proofErr w:type="spellEnd"/>
      <w:r w:rsidRPr="00E0529E">
        <w:rPr>
          <w:lang w:val="sl-SI"/>
        </w:rPr>
        <w:t xml:space="preserve">. mešani metodi raziskovanja, in sicer sočasni triangulaciji podatkov, saj je </w:t>
      </w:r>
      <w:r w:rsidR="00023DD8">
        <w:rPr>
          <w:lang w:val="sl-SI"/>
        </w:rPr>
        <w:t xml:space="preserve">bilj </w:t>
      </w:r>
      <w:r w:rsidRPr="00E0529E">
        <w:rPr>
          <w:lang w:val="sl-SI"/>
        </w:rPr>
        <w:t xml:space="preserve">cilj </w:t>
      </w:r>
      <w:r w:rsidR="000F2497">
        <w:rPr>
          <w:lang w:val="sl-SI"/>
        </w:rPr>
        <w:t>vrednoten</w:t>
      </w:r>
      <w:r w:rsidR="00B6545B">
        <w:rPr>
          <w:lang w:val="sl-SI"/>
        </w:rPr>
        <w:t>j</w:t>
      </w:r>
      <w:r w:rsidR="000F2497">
        <w:rPr>
          <w:lang w:val="sl-SI"/>
        </w:rPr>
        <w:t>a</w:t>
      </w:r>
      <w:r w:rsidRPr="00E0529E">
        <w:rPr>
          <w:lang w:val="sl-SI"/>
        </w:rPr>
        <w:t xml:space="preserve"> z uporabo ene metode podpreti in potrditi rezultate druge metode. Zbiranje in analiza podatkov je potekala sočasno in neodvisno, združevanje pa se je začelo v fazi interpretacije, </w:t>
      </w:r>
      <w:r w:rsidR="00B6545B">
        <w:rPr>
          <w:lang w:val="sl-SI"/>
        </w:rPr>
        <w:t xml:space="preserve">to je </w:t>
      </w:r>
      <w:r w:rsidRPr="00E0529E">
        <w:rPr>
          <w:lang w:val="sl-SI"/>
        </w:rPr>
        <w:t>ob pripravi končnega poročila. Pristop k vrednotenju je bil izbran glede na obseg, namen in cilje vrednotenje.</w:t>
      </w:r>
      <w:r w:rsidR="000F2497">
        <w:rPr>
          <w:lang w:val="sl-SI"/>
        </w:rPr>
        <w:t xml:space="preserve"> </w:t>
      </w:r>
    </w:p>
    <w:p w14:paraId="37016AEE" w14:textId="1E24B8AC" w:rsidR="000E2D2A" w:rsidRDefault="00B6545B" w:rsidP="000F2497">
      <w:pPr>
        <w:rPr>
          <w:lang w:val="sl-SI"/>
        </w:rPr>
      </w:pPr>
      <w:r>
        <w:rPr>
          <w:lang w:val="sl-SI"/>
        </w:rPr>
        <w:t>Uporabljeni k</w:t>
      </w:r>
      <w:r w:rsidR="000F2497">
        <w:rPr>
          <w:lang w:val="sl-SI"/>
        </w:rPr>
        <w:t xml:space="preserve">riteriji za ocenjevanje so bili: </w:t>
      </w:r>
      <w:r w:rsidR="00023DD8" w:rsidRPr="000F2497">
        <w:rPr>
          <w:lang w:val="sl-SI"/>
        </w:rPr>
        <w:t>učinkovitost, uspešnost, ustreznost, skladnost, dopolnjevanje, dodana vrednost EU, trajnost ter poenostavitev in zmanjšanje administrativnih bremen.</w:t>
      </w:r>
      <w:r w:rsidR="000F2497">
        <w:rPr>
          <w:lang w:val="sl-SI"/>
        </w:rPr>
        <w:t xml:space="preserve"> </w:t>
      </w:r>
    </w:p>
    <w:p w14:paraId="097274C1" w14:textId="4ACC8BD8" w:rsidR="00023DD8" w:rsidRDefault="000E2D2A" w:rsidP="000F2497">
      <w:pPr>
        <w:rPr>
          <w:lang w:val="sl-SI"/>
        </w:rPr>
      </w:pPr>
      <w:r>
        <w:rPr>
          <w:lang w:val="sl-SI"/>
        </w:rPr>
        <w:t>Uporabljena metodološka orodja:</w:t>
      </w:r>
      <w:r w:rsidR="00224EDD">
        <w:rPr>
          <w:lang w:val="sl-SI"/>
        </w:rPr>
        <w:t xml:space="preserve"> </w:t>
      </w:r>
      <w:r w:rsidR="001A67DE">
        <w:rPr>
          <w:lang w:val="sl-SI"/>
        </w:rPr>
        <w:t>l</w:t>
      </w:r>
      <w:r w:rsidR="001A67DE" w:rsidRPr="001A67DE">
        <w:rPr>
          <w:lang w:val="sl-SI"/>
        </w:rPr>
        <w:t>ogični okvir oz. pregled intervencijske logike</w:t>
      </w:r>
      <w:r w:rsidR="001A67DE">
        <w:rPr>
          <w:lang w:val="sl-SI"/>
        </w:rPr>
        <w:t xml:space="preserve">, matrika vrednotenja, analiza dokumentacije, </w:t>
      </w:r>
      <w:r w:rsidR="0004654D">
        <w:rPr>
          <w:lang w:val="sl-SI"/>
        </w:rPr>
        <w:t xml:space="preserve">anketa, fokusne skupine in strukturirani intervjuji, primeri dobrih praks. </w:t>
      </w:r>
    </w:p>
    <w:p w14:paraId="5509149A" w14:textId="7FBDF0D7" w:rsidR="00F52546" w:rsidRDefault="000E2D2A" w:rsidP="004B382E">
      <w:pPr>
        <w:rPr>
          <w:lang w:val="sl-SI"/>
        </w:rPr>
      </w:pPr>
      <w:r w:rsidRPr="000E2D2A">
        <w:rPr>
          <w:lang w:val="sl-SI"/>
        </w:rPr>
        <w:t xml:space="preserve">V </w:t>
      </w:r>
      <w:r>
        <w:rPr>
          <w:lang w:val="sl-SI"/>
        </w:rPr>
        <w:t>P</w:t>
      </w:r>
      <w:r w:rsidRPr="000E2D2A">
        <w:rPr>
          <w:lang w:val="sl-SI"/>
        </w:rPr>
        <w:t xml:space="preserve">rilogi </w:t>
      </w:r>
      <w:r>
        <w:rPr>
          <w:lang w:val="sl-SI"/>
        </w:rPr>
        <w:t>1</w:t>
      </w:r>
      <w:r w:rsidRPr="000E2D2A">
        <w:rPr>
          <w:lang w:val="sl-SI"/>
        </w:rPr>
        <w:t xml:space="preserve"> </w:t>
      </w:r>
      <w:r w:rsidR="001F3A54">
        <w:rPr>
          <w:lang w:val="sl-SI"/>
        </w:rPr>
        <w:t>končnega poročila</w:t>
      </w:r>
      <w:r w:rsidR="00B6545B">
        <w:rPr>
          <w:lang w:val="sl-SI"/>
        </w:rPr>
        <w:t xml:space="preserve"> </w:t>
      </w:r>
      <w:r w:rsidRPr="000E2D2A">
        <w:rPr>
          <w:lang w:val="sl-SI"/>
        </w:rPr>
        <w:t xml:space="preserve">je podrobneje predstavljena metodologija in pristop k vrednotenju, ki opisuje </w:t>
      </w:r>
      <w:r w:rsidR="00B6545B">
        <w:rPr>
          <w:lang w:val="sl-SI"/>
        </w:rPr>
        <w:t xml:space="preserve">vse </w:t>
      </w:r>
      <w:r w:rsidRPr="000E2D2A">
        <w:rPr>
          <w:lang w:val="sl-SI"/>
        </w:rPr>
        <w:t>faze vrednotenja in uporabljena metodološka orodja</w:t>
      </w:r>
      <w:r w:rsidR="00B6545B">
        <w:rPr>
          <w:lang w:val="sl-SI"/>
        </w:rPr>
        <w:t>. V</w:t>
      </w:r>
      <w:r w:rsidR="0055148D">
        <w:rPr>
          <w:lang w:val="sl-SI"/>
        </w:rPr>
        <w:t xml:space="preserve"> Prilogi 2 </w:t>
      </w:r>
      <w:r w:rsidR="001F3A54">
        <w:rPr>
          <w:lang w:val="sl-SI"/>
        </w:rPr>
        <w:t>končnega poročila</w:t>
      </w:r>
      <w:r w:rsidR="00B6545B">
        <w:rPr>
          <w:lang w:val="sl-SI"/>
        </w:rPr>
        <w:t xml:space="preserve"> </w:t>
      </w:r>
      <w:r w:rsidR="0055148D">
        <w:rPr>
          <w:lang w:val="sl-SI"/>
        </w:rPr>
        <w:t xml:space="preserve">je predstavljena </w:t>
      </w:r>
      <w:r w:rsidRPr="000E2D2A">
        <w:rPr>
          <w:lang w:val="sl-SI"/>
        </w:rPr>
        <w:t>matrika vrednotenja</w:t>
      </w:r>
      <w:r w:rsidR="0055148D">
        <w:rPr>
          <w:lang w:val="sl-SI"/>
        </w:rPr>
        <w:t>, ki na strukturiran način p</w:t>
      </w:r>
      <w:r w:rsidR="001F3A54">
        <w:rPr>
          <w:lang w:val="sl-SI"/>
        </w:rPr>
        <w:t>rikazuje v</w:t>
      </w:r>
      <w:r w:rsidR="0055148D" w:rsidRPr="0055148D">
        <w:rPr>
          <w:lang w:val="sl-SI"/>
        </w:rPr>
        <w:t>zpostavljene povezave med merili za ocenjevanje, vprašanji za vrednotenje in ocenjevalnimi kriteriji, pristopom za vrednotenje, metodološkimi orodji in viri podatkov.</w:t>
      </w:r>
      <w:r w:rsidR="00EA3769">
        <w:rPr>
          <w:lang w:val="sl-SI"/>
        </w:rPr>
        <w:t xml:space="preserve"> V Prilogi 3 je </w:t>
      </w:r>
      <w:r w:rsidR="008836AA">
        <w:rPr>
          <w:lang w:val="sl-SI"/>
        </w:rPr>
        <w:t>v tabeli prikazan s</w:t>
      </w:r>
      <w:r w:rsidR="008836AA" w:rsidRPr="008836AA">
        <w:rPr>
          <w:lang w:val="sl-SI"/>
        </w:rPr>
        <w:t xml:space="preserve">eznam skupnih kazalnikov rezultatov in vpliva za poročila o vrednotenju </w:t>
      </w:r>
      <w:r w:rsidR="008836AA">
        <w:rPr>
          <w:lang w:val="sl-SI"/>
        </w:rPr>
        <w:t>iz Priloge III</w:t>
      </w:r>
      <w:r w:rsidR="008836AA" w:rsidRPr="008836AA">
        <w:rPr>
          <w:lang w:val="sl-SI"/>
        </w:rPr>
        <w:t xml:space="preserve"> Uredbe (EU) št. 514/2014</w:t>
      </w:r>
      <w:r w:rsidR="008836AA">
        <w:rPr>
          <w:lang w:val="sl-SI"/>
        </w:rPr>
        <w:t xml:space="preserve">, ki </w:t>
      </w:r>
      <w:r w:rsidR="00A4405E">
        <w:rPr>
          <w:lang w:val="sl-SI"/>
        </w:rPr>
        <w:t>navaja poglavje, v katerem so kazalniki predstavljeni</w:t>
      </w:r>
      <w:r w:rsidR="00D0446D">
        <w:rPr>
          <w:lang w:val="sl-SI"/>
        </w:rPr>
        <w:t>,</w:t>
      </w:r>
      <w:r w:rsidR="00A4405E">
        <w:rPr>
          <w:lang w:val="sl-SI"/>
        </w:rPr>
        <w:t xml:space="preserve"> kot tudi vir podatkov. </w:t>
      </w:r>
    </w:p>
    <w:p w14:paraId="15B3FD46" w14:textId="77777777" w:rsidR="00F94EA2" w:rsidRDefault="00F94EA2">
      <w:pPr>
        <w:spacing w:after="0"/>
        <w:jc w:val="left"/>
        <w:rPr>
          <w:lang w:val="sl-SI"/>
        </w:rPr>
      </w:pPr>
    </w:p>
    <w:p w14:paraId="40ECF388" w14:textId="3536D4D5" w:rsidR="00D2088A" w:rsidRPr="002F44DE" w:rsidRDefault="00D2088A" w:rsidP="00D2088A">
      <w:pPr>
        <w:pStyle w:val="Naslov2"/>
        <w:rPr>
          <w:lang w:val="sl-SI"/>
        </w:rPr>
      </w:pPr>
      <w:bookmarkStart w:id="27" w:name="_Toc185152036"/>
      <w:bookmarkStart w:id="28" w:name="_Toc185186818"/>
      <w:bookmarkStart w:id="29" w:name="_Toc185692772"/>
      <w:bookmarkStart w:id="30" w:name="_Toc185693225"/>
      <w:r>
        <w:rPr>
          <w:lang w:val="sl-SI"/>
        </w:rPr>
        <w:t>Omejitve vrednotenja</w:t>
      </w:r>
      <w:bookmarkEnd w:id="27"/>
      <w:bookmarkEnd w:id="28"/>
      <w:bookmarkEnd w:id="29"/>
      <w:bookmarkEnd w:id="30"/>
    </w:p>
    <w:p w14:paraId="77B5FD99" w14:textId="77777777" w:rsidR="00E37333" w:rsidRDefault="00E37333">
      <w:pPr>
        <w:spacing w:after="0"/>
        <w:jc w:val="left"/>
        <w:rPr>
          <w:lang w:val="sl-SI"/>
        </w:rPr>
      </w:pPr>
    </w:p>
    <w:p w14:paraId="08D813B6" w14:textId="53238D8A" w:rsidR="00FE2D8C" w:rsidRDefault="00DA6673" w:rsidP="00FE46C6">
      <w:pPr>
        <w:rPr>
          <w:lang w:val="sl-SI"/>
        </w:rPr>
      </w:pPr>
      <w:r>
        <w:rPr>
          <w:lang w:val="sl-SI"/>
        </w:rPr>
        <w:t xml:space="preserve">AMIF in ISF </w:t>
      </w:r>
      <w:r w:rsidR="00FB5164" w:rsidRPr="00FE46C6">
        <w:rPr>
          <w:lang w:val="sl-SI"/>
        </w:rPr>
        <w:t xml:space="preserve">sta ena prvih programov na področju notranjih zadev, </w:t>
      </w:r>
      <w:r w:rsidR="00FB5164">
        <w:rPr>
          <w:lang w:val="sl-SI"/>
        </w:rPr>
        <w:t xml:space="preserve">za katera je bil vzpostavljen </w:t>
      </w:r>
      <w:r w:rsidR="00FB5164" w:rsidRPr="00FE46C6">
        <w:rPr>
          <w:lang w:val="sl-SI"/>
        </w:rPr>
        <w:t xml:space="preserve">skupni okvir za spremljanje in vrednotenje ter </w:t>
      </w:r>
      <w:r w:rsidR="00FB5164">
        <w:rPr>
          <w:lang w:val="sl-SI"/>
        </w:rPr>
        <w:t xml:space="preserve">določen </w:t>
      </w:r>
      <w:r w:rsidR="00FB5164" w:rsidRPr="00FE46C6">
        <w:rPr>
          <w:lang w:val="sl-SI"/>
        </w:rPr>
        <w:t>nabor kazalnikov</w:t>
      </w:r>
      <w:r w:rsidR="001F4195">
        <w:rPr>
          <w:lang w:val="sl-SI"/>
        </w:rPr>
        <w:t xml:space="preserve"> za spremljanje</w:t>
      </w:r>
      <w:r w:rsidR="00FB5164" w:rsidRPr="00FE46C6">
        <w:rPr>
          <w:lang w:val="sl-SI"/>
        </w:rPr>
        <w:t xml:space="preserve">. V tem programskem obdobju je kakovost podatkov </w:t>
      </w:r>
      <w:r w:rsidR="001F4195">
        <w:rPr>
          <w:lang w:val="sl-SI"/>
        </w:rPr>
        <w:t xml:space="preserve">še </w:t>
      </w:r>
      <w:r w:rsidR="00FB5164" w:rsidRPr="00FE46C6">
        <w:rPr>
          <w:lang w:val="sl-SI"/>
        </w:rPr>
        <w:t>pomanjkljiva, saj tudi metodologija zbiran</w:t>
      </w:r>
      <w:r w:rsidR="00FB5164">
        <w:rPr>
          <w:lang w:val="sl-SI"/>
        </w:rPr>
        <w:t>j</w:t>
      </w:r>
      <w:r w:rsidR="00FB5164" w:rsidRPr="00FE46C6">
        <w:rPr>
          <w:lang w:val="sl-SI"/>
        </w:rPr>
        <w:t>a podatkov ni bila v naprej določena.</w:t>
      </w:r>
      <w:r w:rsidR="006F5C59">
        <w:rPr>
          <w:lang w:val="sl-SI"/>
        </w:rPr>
        <w:t xml:space="preserve"> </w:t>
      </w:r>
      <w:r w:rsidR="00FB5164" w:rsidRPr="00FE46C6">
        <w:rPr>
          <w:lang w:val="sl-SI"/>
        </w:rPr>
        <w:t>Ne</w:t>
      </w:r>
      <w:r w:rsidR="006F5C59">
        <w:rPr>
          <w:lang w:val="sl-SI"/>
        </w:rPr>
        <w:t xml:space="preserve"> </w:t>
      </w:r>
      <w:r w:rsidR="00FB5164" w:rsidRPr="00FE46C6">
        <w:rPr>
          <w:lang w:val="sl-SI"/>
        </w:rPr>
        <w:t>nazadnje so bile tudi smernice za vrednotenje na voljo šele v poznejših fazah izvajanja (</w:t>
      </w:r>
      <w:r w:rsidR="003370CA">
        <w:rPr>
          <w:lang w:val="sl-SI"/>
        </w:rPr>
        <w:t>v letu</w:t>
      </w:r>
      <w:r w:rsidR="00FB5164" w:rsidRPr="00FE46C6">
        <w:rPr>
          <w:lang w:val="sl-SI"/>
        </w:rPr>
        <w:t xml:space="preserve"> 2017).</w:t>
      </w:r>
      <w:r w:rsidR="00FB5164">
        <w:rPr>
          <w:lang w:val="sl-SI"/>
        </w:rPr>
        <w:t xml:space="preserve"> </w:t>
      </w:r>
      <w:r w:rsidR="006F5C59">
        <w:rPr>
          <w:lang w:val="sl-SI"/>
        </w:rPr>
        <w:t xml:space="preserve">Kot omejujoč faktor naj še izpostavimo dejstvo, da </w:t>
      </w:r>
      <w:r w:rsidR="003B653C">
        <w:rPr>
          <w:lang w:val="sl-SI"/>
        </w:rPr>
        <w:t>nekateri</w:t>
      </w:r>
      <w:r w:rsidR="006F5C59">
        <w:rPr>
          <w:lang w:val="sl-SI"/>
        </w:rPr>
        <w:t xml:space="preserve"> kazalniki</w:t>
      </w:r>
      <w:r w:rsidR="00A83531">
        <w:rPr>
          <w:lang w:val="sl-SI"/>
        </w:rPr>
        <w:t xml:space="preserve"> </w:t>
      </w:r>
      <w:r w:rsidR="003B653C">
        <w:rPr>
          <w:lang w:val="sl-SI"/>
        </w:rPr>
        <w:t xml:space="preserve">(zlasti na področju integracije) </w:t>
      </w:r>
      <w:r w:rsidR="00A83531">
        <w:rPr>
          <w:lang w:val="sl-SI"/>
        </w:rPr>
        <w:t xml:space="preserve">temeljijo na </w:t>
      </w:r>
      <w:r w:rsidR="00CE547F">
        <w:rPr>
          <w:lang w:val="sl-SI"/>
        </w:rPr>
        <w:t xml:space="preserve">statističnih </w:t>
      </w:r>
      <w:r w:rsidR="00A83531">
        <w:rPr>
          <w:lang w:val="sl-SI"/>
        </w:rPr>
        <w:t xml:space="preserve">podatkih, iz katerih ni mogoče </w:t>
      </w:r>
      <w:r w:rsidR="006F5C59">
        <w:rPr>
          <w:lang w:val="sl-SI"/>
        </w:rPr>
        <w:t>izluščiti neposrednega vpliva AMIF</w:t>
      </w:r>
      <w:r w:rsidR="00DB204E">
        <w:rPr>
          <w:lang w:val="sl-SI"/>
        </w:rPr>
        <w:t xml:space="preserve">, zato dajejo vpogled v </w:t>
      </w:r>
      <w:r w:rsidR="00122ED7">
        <w:rPr>
          <w:lang w:val="sl-SI"/>
        </w:rPr>
        <w:t xml:space="preserve">splošno </w:t>
      </w:r>
      <w:r w:rsidR="00FE2D8C">
        <w:rPr>
          <w:lang w:val="sl-SI"/>
        </w:rPr>
        <w:t xml:space="preserve">stanje v družbi, ne pa </w:t>
      </w:r>
      <w:r w:rsidR="009A3D06">
        <w:rPr>
          <w:lang w:val="sl-SI"/>
        </w:rPr>
        <w:t xml:space="preserve">tudi </w:t>
      </w:r>
      <w:r w:rsidR="001F4195">
        <w:rPr>
          <w:lang w:val="sl-SI"/>
        </w:rPr>
        <w:t>dejanskega</w:t>
      </w:r>
      <w:r w:rsidR="00FE2D8C">
        <w:rPr>
          <w:lang w:val="sl-SI"/>
        </w:rPr>
        <w:t xml:space="preserve"> doprinosa </w:t>
      </w:r>
      <w:r w:rsidR="00122ED7">
        <w:rPr>
          <w:lang w:val="sl-SI"/>
        </w:rPr>
        <w:t xml:space="preserve">AMIF </w:t>
      </w:r>
      <w:r w:rsidR="00FE2D8C">
        <w:rPr>
          <w:lang w:val="sl-SI"/>
        </w:rPr>
        <w:t xml:space="preserve">k </w:t>
      </w:r>
      <w:r w:rsidR="003B653C">
        <w:rPr>
          <w:lang w:val="sl-SI"/>
        </w:rPr>
        <w:t>izboljšanju</w:t>
      </w:r>
      <w:r w:rsidR="00CE547F">
        <w:rPr>
          <w:lang w:val="sl-SI"/>
        </w:rPr>
        <w:t xml:space="preserve"> tega stanja</w:t>
      </w:r>
      <w:r w:rsidR="006F5C59">
        <w:rPr>
          <w:lang w:val="sl-SI"/>
        </w:rPr>
        <w:t xml:space="preserve">. </w:t>
      </w:r>
    </w:p>
    <w:p w14:paraId="1CBC3741" w14:textId="4CD2F62C" w:rsidR="00EC0138" w:rsidRDefault="00DA6673" w:rsidP="00FE46C6">
      <w:pPr>
        <w:rPr>
          <w:lang w:val="sl-SI"/>
        </w:rPr>
      </w:pPr>
      <w:r>
        <w:rPr>
          <w:lang w:val="sl-SI"/>
        </w:rPr>
        <w:t xml:space="preserve">Ne glede na navedeno pa </w:t>
      </w:r>
      <w:r w:rsidR="00FE2D8C">
        <w:rPr>
          <w:lang w:val="sl-SI"/>
        </w:rPr>
        <w:t xml:space="preserve">verjamemo, da je </w:t>
      </w:r>
      <w:r>
        <w:rPr>
          <w:lang w:val="sl-SI"/>
        </w:rPr>
        <w:t xml:space="preserve">na novo vzpostavljen sistem spremljanja in nabor kazalnikov v obdobju 2014 – 2020 pomembno prispeval k izboljšanju kakovosti podatkov v obdobju 2021 – 2027. </w:t>
      </w:r>
      <w:r w:rsidR="00EC0138">
        <w:rPr>
          <w:lang w:val="sl-SI"/>
        </w:rPr>
        <w:br w:type="page"/>
      </w:r>
    </w:p>
    <w:p w14:paraId="1E7735A0" w14:textId="3466CCEF" w:rsidR="00C30A06" w:rsidRPr="002F44DE" w:rsidRDefault="00C30A06" w:rsidP="00922EBF">
      <w:pPr>
        <w:pStyle w:val="Naslov1"/>
        <w:rPr>
          <w:lang w:val="sl-SI"/>
        </w:rPr>
      </w:pPr>
      <w:bookmarkStart w:id="31" w:name="_Toc129003806"/>
      <w:bookmarkStart w:id="32" w:name="_Toc185693226"/>
      <w:r w:rsidRPr="002F44DE">
        <w:rPr>
          <w:lang w:val="sl-SI"/>
        </w:rPr>
        <w:lastRenderedPageBreak/>
        <w:t>Pregled intervencijske logike</w:t>
      </w:r>
      <w:bookmarkEnd w:id="31"/>
      <w:bookmarkEnd w:id="32"/>
      <w:r w:rsidRPr="002F44DE">
        <w:rPr>
          <w:lang w:val="sl-SI"/>
        </w:rPr>
        <w:t xml:space="preserve"> </w:t>
      </w:r>
    </w:p>
    <w:p w14:paraId="47E54227" w14:textId="77777777" w:rsidR="005E4F95" w:rsidRDefault="005E4F95" w:rsidP="00DE6308">
      <w:pPr>
        <w:pStyle w:val="Default"/>
        <w:jc w:val="both"/>
        <w:rPr>
          <w:rFonts w:ascii="Verdana" w:hAnsi="Verdana"/>
          <w:sz w:val="20"/>
          <w:szCs w:val="20"/>
        </w:rPr>
      </w:pPr>
    </w:p>
    <w:p w14:paraId="21FA8534" w14:textId="43BCF657" w:rsidR="001B4AB6" w:rsidRDefault="001B4AB6" w:rsidP="001B4AB6">
      <w:pPr>
        <w:rPr>
          <w:lang w:val="sl-SI"/>
        </w:rPr>
      </w:pPr>
      <w:r w:rsidRPr="002F44DE">
        <w:rPr>
          <w:lang w:val="sl-SI"/>
        </w:rPr>
        <w:t>Intervencijska logika predstavlja povezavo med cilji posameznega programa (tisto, kar želimo doseči s posameznim programom) in ustvarjenimi rezultati programa (tisto, kar nato v praksi doseže</w:t>
      </w:r>
      <w:r w:rsidR="006F3D0B">
        <w:rPr>
          <w:lang w:val="sl-SI"/>
        </w:rPr>
        <w:t>m</w:t>
      </w:r>
      <w:r w:rsidRPr="002F44DE">
        <w:rPr>
          <w:lang w:val="sl-SI"/>
        </w:rPr>
        <w:t>o).</w:t>
      </w:r>
    </w:p>
    <w:p w14:paraId="0AF1AC22" w14:textId="1A8EA185" w:rsidR="00E4429C" w:rsidRDefault="00E4429C" w:rsidP="001B4AB6">
      <w:pPr>
        <w:rPr>
          <w:lang w:val="sl-SI"/>
        </w:rPr>
      </w:pPr>
      <w:r>
        <w:rPr>
          <w:lang w:val="sl-SI"/>
        </w:rPr>
        <w:t xml:space="preserve">Proces definiranja </w:t>
      </w:r>
      <w:r w:rsidR="00C62D89">
        <w:rPr>
          <w:lang w:val="sl-SI"/>
        </w:rPr>
        <w:t>intervencijske logike</w:t>
      </w:r>
      <w:r>
        <w:rPr>
          <w:lang w:val="sl-SI"/>
        </w:rPr>
        <w:t xml:space="preserve"> je prikazan na </w:t>
      </w:r>
      <w:r w:rsidR="00604B8C">
        <w:rPr>
          <w:lang w:val="sl-SI"/>
        </w:rPr>
        <w:t xml:space="preserve">spodnji </w:t>
      </w:r>
      <w:r>
        <w:rPr>
          <w:lang w:val="sl-SI"/>
        </w:rPr>
        <w:t>sliki</w:t>
      </w:r>
      <w:r w:rsidR="00604B8C">
        <w:rPr>
          <w:lang w:val="sl-SI"/>
        </w:rPr>
        <w:t xml:space="preserve">. </w:t>
      </w:r>
      <w:r>
        <w:rPr>
          <w:lang w:val="sl-SI"/>
        </w:rPr>
        <w:t xml:space="preserve">Začne se z identificiranjem </w:t>
      </w:r>
      <w:r w:rsidRPr="002F44DE">
        <w:rPr>
          <w:lang w:val="sl-SI"/>
        </w:rPr>
        <w:t>potreb RS na podlagi analize trenutnega stanja v državi in primerjav</w:t>
      </w:r>
      <w:r w:rsidR="004A39A5">
        <w:rPr>
          <w:lang w:val="sl-SI"/>
        </w:rPr>
        <w:t>o</w:t>
      </w:r>
      <w:r w:rsidRPr="002F44DE">
        <w:rPr>
          <w:lang w:val="sl-SI"/>
        </w:rPr>
        <w:t xml:space="preserve"> z želenim stanjem v prihodnje.</w:t>
      </w:r>
      <w:r w:rsidR="00D7045A" w:rsidRPr="00D7045A">
        <w:rPr>
          <w:lang w:val="sl-SI"/>
        </w:rPr>
        <w:t xml:space="preserve"> </w:t>
      </w:r>
      <w:r w:rsidR="00D7045A" w:rsidRPr="002F44DE">
        <w:rPr>
          <w:lang w:val="sl-SI"/>
        </w:rPr>
        <w:t xml:space="preserve">Identificirane potrebe </w:t>
      </w:r>
      <w:r w:rsidR="007379FB">
        <w:rPr>
          <w:lang w:val="sl-SI"/>
        </w:rPr>
        <w:t>RS</w:t>
      </w:r>
      <w:r w:rsidR="00D7045A" w:rsidRPr="002F44DE">
        <w:rPr>
          <w:lang w:val="sl-SI"/>
        </w:rPr>
        <w:t xml:space="preserve"> s</w:t>
      </w:r>
      <w:r w:rsidR="007379FB">
        <w:rPr>
          <w:lang w:val="sl-SI"/>
        </w:rPr>
        <w:t>e</w:t>
      </w:r>
      <w:r w:rsidR="00D7045A" w:rsidRPr="002F44DE">
        <w:rPr>
          <w:lang w:val="sl-SI"/>
        </w:rPr>
        <w:t xml:space="preserve"> </w:t>
      </w:r>
      <w:r w:rsidR="00D7045A">
        <w:rPr>
          <w:lang w:val="sl-SI"/>
        </w:rPr>
        <w:t>nato v fazi političnega dialoga uskla</w:t>
      </w:r>
      <w:r w:rsidR="00C62D89">
        <w:rPr>
          <w:lang w:val="sl-SI"/>
        </w:rPr>
        <w:t xml:space="preserve">dijo </w:t>
      </w:r>
      <w:r w:rsidR="00DC7A05">
        <w:rPr>
          <w:lang w:val="sl-SI"/>
        </w:rPr>
        <w:t xml:space="preserve">z EK </w:t>
      </w:r>
      <w:r w:rsidR="00112E34">
        <w:rPr>
          <w:lang w:val="sl-SI"/>
        </w:rPr>
        <w:t xml:space="preserve">in </w:t>
      </w:r>
      <w:r w:rsidR="00C62D89">
        <w:rPr>
          <w:lang w:val="sl-SI"/>
        </w:rPr>
        <w:t xml:space="preserve">postanejo </w:t>
      </w:r>
      <w:r w:rsidR="00112E34">
        <w:rPr>
          <w:lang w:val="sl-SI"/>
        </w:rPr>
        <w:t>podlaga za pripravo nacionalnega programa</w:t>
      </w:r>
      <w:r w:rsidR="00D7045A" w:rsidRPr="002F44DE">
        <w:rPr>
          <w:lang w:val="sl-SI"/>
        </w:rPr>
        <w:t>,</w:t>
      </w:r>
      <w:r w:rsidR="00112E34">
        <w:rPr>
          <w:lang w:val="sl-SI"/>
        </w:rPr>
        <w:t xml:space="preserve"> ki podrobneje definira </w:t>
      </w:r>
      <w:r w:rsidR="00F57658">
        <w:rPr>
          <w:lang w:val="sl-SI"/>
        </w:rPr>
        <w:t xml:space="preserve">posebne in nacionalne </w:t>
      </w:r>
      <w:r w:rsidR="00C62D89">
        <w:rPr>
          <w:lang w:val="sl-SI"/>
        </w:rPr>
        <w:t>cilje</w:t>
      </w:r>
      <w:r w:rsidR="00D7045A" w:rsidRPr="002F44DE">
        <w:rPr>
          <w:lang w:val="sl-SI"/>
        </w:rPr>
        <w:t xml:space="preserve">. </w:t>
      </w:r>
    </w:p>
    <w:p w14:paraId="76E781D3" w14:textId="77777777" w:rsidR="00E4429C" w:rsidRPr="002F44DE" w:rsidRDefault="00E4429C" w:rsidP="00E4429C">
      <w:pPr>
        <w:spacing w:before="240"/>
        <w:rPr>
          <w:lang w:val="sl-SI"/>
        </w:rPr>
      </w:pPr>
      <w:r w:rsidRPr="002F44DE">
        <w:rPr>
          <w:noProof/>
          <w:lang w:val="sl-SI" w:eastAsia="sl-SI"/>
        </w:rPr>
        <w:drawing>
          <wp:inline distT="0" distB="0" distL="0" distR="0" wp14:anchorId="13B400B5" wp14:editId="494153CA">
            <wp:extent cx="5741648" cy="459087"/>
            <wp:effectExtent l="0" t="0" r="0" b="0"/>
            <wp:docPr id="1244663888" name="Picture 5" descr="Intervencijska logika: potrebe RS - dialog z EK - program AMIF - akcijski načrt - razpisi/proje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63888" name="Picture 5" descr="Intervencijska logika: potrebe RS - dialog z EK - program AMIF - akcijski načrt - razpisi/projekti"/>
                    <pic:cNvPicPr/>
                  </pic:nvPicPr>
                  <pic:blipFill>
                    <a:blip r:embed="rId18">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9"/>
                        </a:ext>
                      </a:extLst>
                    </a:blip>
                    <a:stretch>
                      <a:fillRect/>
                    </a:stretch>
                  </pic:blipFill>
                  <pic:spPr>
                    <a:xfrm>
                      <a:off x="0" y="0"/>
                      <a:ext cx="5741648" cy="459087"/>
                    </a:xfrm>
                    <a:prstGeom prst="rect">
                      <a:avLst/>
                    </a:prstGeom>
                  </pic:spPr>
                </pic:pic>
              </a:graphicData>
            </a:graphic>
          </wp:inline>
        </w:drawing>
      </w:r>
    </w:p>
    <w:p w14:paraId="2A6C68C0" w14:textId="0786EB07" w:rsidR="00E4429C" w:rsidRPr="002F44DE" w:rsidRDefault="00E4429C" w:rsidP="00E4429C">
      <w:pPr>
        <w:pStyle w:val="Napis"/>
        <w:rPr>
          <w:sz w:val="16"/>
          <w:szCs w:val="16"/>
          <w:lang w:val="sl-SI"/>
        </w:rPr>
      </w:pPr>
      <w:r w:rsidRPr="002F44DE">
        <w:rPr>
          <w:sz w:val="16"/>
          <w:szCs w:val="16"/>
          <w:lang w:val="sl-SI"/>
        </w:rPr>
        <w:t>Slika - Intervencijska logika</w:t>
      </w:r>
    </w:p>
    <w:p w14:paraId="515E1EA0" w14:textId="4053D3A8" w:rsidR="007379FB" w:rsidRDefault="00E4429C" w:rsidP="007379FB">
      <w:pPr>
        <w:rPr>
          <w:lang w:val="sl-SI"/>
        </w:rPr>
      </w:pPr>
      <w:r w:rsidRPr="002F44DE">
        <w:rPr>
          <w:lang w:val="sl-SI"/>
        </w:rPr>
        <w:t xml:space="preserve">Slovenija se je s sprejemom EU zakonodaje zavezala k podpori politik in ukrepov, ki prispevajo k stabilnosti, zakonitosti in varnosti v EU. </w:t>
      </w:r>
      <w:r w:rsidR="007379FB">
        <w:rPr>
          <w:lang w:val="sl-SI"/>
        </w:rPr>
        <w:t xml:space="preserve">Nacionalni program </w:t>
      </w:r>
      <w:r w:rsidRPr="002F44DE">
        <w:rPr>
          <w:lang w:val="sl-SI"/>
        </w:rPr>
        <w:t>AMIF je tako usklajen s politikami EU na način, da prispeva k doseganju naslednjih</w:t>
      </w:r>
      <w:r w:rsidR="007379FB">
        <w:rPr>
          <w:lang w:val="sl-SI"/>
        </w:rPr>
        <w:t xml:space="preserve"> </w:t>
      </w:r>
      <w:r w:rsidR="007379FB" w:rsidRPr="006907FF">
        <w:rPr>
          <w:b/>
          <w:bCs/>
          <w:lang w:val="sl-SI"/>
        </w:rPr>
        <w:t>splošnih ciljev AMIF</w:t>
      </w:r>
      <w:r w:rsidR="007379FB">
        <w:rPr>
          <w:lang w:val="sl-SI"/>
        </w:rPr>
        <w:t>:</w:t>
      </w:r>
    </w:p>
    <w:p w14:paraId="19E9F2EC" w14:textId="3F190A1F" w:rsidR="007379FB" w:rsidRPr="007379FB" w:rsidRDefault="007379FB" w:rsidP="00295DF3">
      <w:pPr>
        <w:pStyle w:val="Odstavekseznama"/>
        <w:numPr>
          <w:ilvl w:val="0"/>
          <w:numId w:val="13"/>
        </w:numPr>
        <w:rPr>
          <w:lang w:val="sl-SI"/>
        </w:rPr>
      </w:pPr>
      <w:r w:rsidRPr="007379FB">
        <w:rPr>
          <w:lang w:val="sl-SI"/>
        </w:rPr>
        <w:t xml:space="preserve">krepitev in razvoj skupnega evropskega azilnega sistema, tako da se zagotovi učinkovita in enotna uporaba zakonodaje na tem področju; </w:t>
      </w:r>
    </w:p>
    <w:p w14:paraId="4A8C5731" w14:textId="77777777" w:rsidR="007379FB" w:rsidRDefault="007379FB" w:rsidP="00295DF3">
      <w:pPr>
        <w:pStyle w:val="Odstavekseznama"/>
        <w:numPr>
          <w:ilvl w:val="0"/>
          <w:numId w:val="13"/>
        </w:numPr>
        <w:rPr>
          <w:lang w:val="sl-SI"/>
        </w:rPr>
      </w:pPr>
      <w:r w:rsidRPr="007379FB">
        <w:rPr>
          <w:lang w:val="sl-SI"/>
        </w:rPr>
        <w:t xml:space="preserve">podpiranje zakonitih migracij v države članice EU glede na potrebe na trgu dela in spodbujanje učinkovitega vključevanja državljanov tretjih držav; </w:t>
      </w:r>
    </w:p>
    <w:p w14:paraId="22AC90C2" w14:textId="77777777" w:rsidR="006907FF" w:rsidRDefault="007379FB" w:rsidP="00295DF3">
      <w:pPr>
        <w:pStyle w:val="Odstavekseznama"/>
        <w:numPr>
          <w:ilvl w:val="0"/>
          <w:numId w:val="13"/>
        </w:numPr>
        <w:rPr>
          <w:lang w:val="sl-SI"/>
        </w:rPr>
      </w:pPr>
      <w:r w:rsidRPr="007379FB">
        <w:rPr>
          <w:lang w:val="sl-SI"/>
        </w:rPr>
        <w:t xml:space="preserve">izboljšanjem pravičnih in učinkovitih strategij vračanja, ki prispevajo k boju proti nedovoljenim migracijam ter poudarjajo trajnost in uspešnost postopka vračanja, ter </w:t>
      </w:r>
    </w:p>
    <w:p w14:paraId="49B9C5D6" w14:textId="1DFDB8A9" w:rsidR="00E4429C" w:rsidRPr="007379FB" w:rsidRDefault="007379FB" w:rsidP="00295DF3">
      <w:pPr>
        <w:pStyle w:val="Odstavekseznama"/>
        <w:numPr>
          <w:ilvl w:val="0"/>
          <w:numId w:val="13"/>
        </w:numPr>
        <w:rPr>
          <w:lang w:val="sl-SI"/>
        </w:rPr>
      </w:pPr>
      <w:r w:rsidRPr="007379FB">
        <w:rPr>
          <w:lang w:val="sl-SI"/>
        </w:rPr>
        <w:t>zagotavljanjem, da lahko države članice EU, ki jih migracijski in azilni tokovi najbolj prizadenejo, računajo na solidarnost drugih držav članic EU.</w:t>
      </w:r>
    </w:p>
    <w:p w14:paraId="73F76775" w14:textId="774F0144" w:rsidR="006907FF" w:rsidRDefault="006907FF" w:rsidP="001B4AB6">
      <w:pPr>
        <w:rPr>
          <w:lang w:val="sl-SI"/>
        </w:rPr>
      </w:pPr>
      <w:r w:rsidRPr="006907FF">
        <w:rPr>
          <w:b/>
          <w:bCs/>
          <w:lang w:val="sl-SI"/>
        </w:rPr>
        <w:t>N</w:t>
      </w:r>
      <w:r w:rsidR="006A0B7C" w:rsidRPr="006907FF">
        <w:rPr>
          <w:b/>
          <w:bCs/>
          <w:lang w:val="sl-SI"/>
        </w:rPr>
        <w:t>acionaln</w:t>
      </w:r>
      <w:r w:rsidRPr="006907FF">
        <w:rPr>
          <w:b/>
          <w:bCs/>
          <w:lang w:val="sl-SI"/>
        </w:rPr>
        <w:t xml:space="preserve">i </w:t>
      </w:r>
      <w:r w:rsidR="00A53976" w:rsidRPr="006907FF">
        <w:rPr>
          <w:b/>
          <w:bCs/>
          <w:lang w:val="sl-SI"/>
        </w:rPr>
        <w:t>program AMIF</w:t>
      </w:r>
      <w:r w:rsidR="00A53976">
        <w:rPr>
          <w:lang w:val="sl-SI"/>
        </w:rPr>
        <w:t xml:space="preserve"> (v nadaljevanju NP AMIF) je bil </w:t>
      </w:r>
      <w:r w:rsidR="00604B8C">
        <w:rPr>
          <w:lang w:val="sl-SI"/>
        </w:rPr>
        <w:t xml:space="preserve">za Slovenijo </w:t>
      </w:r>
      <w:r w:rsidR="006A0B7C" w:rsidRPr="00B85532">
        <w:rPr>
          <w:lang w:val="sl-SI"/>
        </w:rPr>
        <w:t>sprejet s sklepom Komisije</w:t>
      </w:r>
      <w:r w:rsidR="006A0B7C">
        <w:rPr>
          <w:lang w:val="sl-SI"/>
        </w:rPr>
        <w:t xml:space="preserve"> </w:t>
      </w:r>
      <w:r>
        <w:rPr>
          <w:lang w:val="sl-SI"/>
        </w:rPr>
        <w:t xml:space="preserve">dne </w:t>
      </w:r>
      <w:r w:rsidR="006A0B7C" w:rsidRPr="00E441BA">
        <w:rPr>
          <w:lang w:val="sl-SI"/>
        </w:rPr>
        <w:t>18.3.2015</w:t>
      </w:r>
      <w:r w:rsidR="006A0B7C" w:rsidRPr="00B85532">
        <w:rPr>
          <w:lang w:val="sl-SI"/>
        </w:rPr>
        <w:t xml:space="preserve">. </w:t>
      </w:r>
      <w:r w:rsidR="00A50477" w:rsidRPr="00A50477">
        <w:rPr>
          <w:lang w:val="sl-SI"/>
        </w:rPr>
        <w:t>NP AMIF</w:t>
      </w:r>
      <w:r w:rsidR="00A50477" w:rsidRPr="002F44DE">
        <w:rPr>
          <w:lang w:val="sl-SI"/>
        </w:rPr>
        <w:t xml:space="preserve"> je Slovenija (</w:t>
      </w:r>
      <w:r w:rsidR="00414E47">
        <w:rPr>
          <w:lang w:val="sl-SI"/>
        </w:rPr>
        <w:t>o</w:t>
      </w:r>
      <w:r w:rsidR="00A50477">
        <w:rPr>
          <w:lang w:val="sl-SI"/>
        </w:rPr>
        <w:t>dgovorni organ)</w:t>
      </w:r>
      <w:r w:rsidR="00A50477" w:rsidRPr="002F44DE">
        <w:rPr>
          <w:lang w:val="sl-SI"/>
        </w:rPr>
        <w:t xml:space="preserve"> pripravila na podlagi prispevkov vseh ključnih deležnikov </w:t>
      </w:r>
      <w:r w:rsidR="00633882">
        <w:rPr>
          <w:lang w:val="sl-SI"/>
        </w:rPr>
        <w:t>kot tudi</w:t>
      </w:r>
      <w:r w:rsidR="00A50477" w:rsidRPr="002F44DE">
        <w:rPr>
          <w:lang w:val="sl-SI"/>
        </w:rPr>
        <w:t xml:space="preserve"> širše zainteresirane javnosti</w:t>
      </w:r>
      <w:r w:rsidR="00B3775C">
        <w:rPr>
          <w:lang w:val="sl-SI"/>
        </w:rPr>
        <w:t>.</w:t>
      </w:r>
      <w:r w:rsidR="00A50477">
        <w:rPr>
          <w:lang w:val="sl-SI"/>
        </w:rPr>
        <w:t xml:space="preserve"> </w:t>
      </w:r>
      <w:r w:rsidR="000C5821">
        <w:rPr>
          <w:lang w:val="sl-SI"/>
        </w:rPr>
        <w:t xml:space="preserve">Načelo partnerstva </w:t>
      </w:r>
      <w:r w:rsidR="00801727">
        <w:rPr>
          <w:lang w:val="sl-SI"/>
        </w:rPr>
        <w:t>se upošteva tudi pri pripravi vseh sprememb NP.</w:t>
      </w:r>
    </w:p>
    <w:p w14:paraId="7F0B5017" w14:textId="77777777" w:rsidR="007827C3" w:rsidRDefault="00633882" w:rsidP="001B4AB6">
      <w:pPr>
        <w:rPr>
          <w:lang w:val="sl-SI"/>
        </w:rPr>
      </w:pPr>
      <w:r>
        <w:rPr>
          <w:lang w:val="sl-SI"/>
        </w:rPr>
        <w:t>V</w:t>
      </w:r>
      <w:r w:rsidR="003D2FE9" w:rsidRPr="003D2FE9">
        <w:rPr>
          <w:lang w:val="sl-SI"/>
        </w:rPr>
        <w:t xml:space="preserve"> obdobj</w:t>
      </w:r>
      <w:r>
        <w:rPr>
          <w:lang w:val="sl-SI"/>
        </w:rPr>
        <w:t>u i</w:t>
      </w:r>
      <w:r w:rsidR="003D2FE9" w:rsidRPr="003D2FE9">
        <w:rPr>
          <w:lang w:val="sl-SI"/>
        </w:rPr>
        <w:t>zvajanja</w:t>
      </w:r>
      <w:r w:rsidR="00A53976">
        <w:rPr>
          <w:lang w:val="sl-SI"/>
        </w:rPr>
        <w:t xml:space="preserve"> NP AMIF </w:t>
      </w:r>
      <w:r w:rsidR="003D2FE9" w:rsidRPr="003D2FE9">
        <w:rPr>
          <w:lang w:val="sl-SI"/>
        </w:rPr>
        <w:t xml:space="preserve">so </w:t>
      </w:r>
      <w:r w:rsidR="00F530DD" w:rsidRPr="003D2FE9">
        <w:rPr>
          <w:lang w:val="sl-SI"/>
        </w:rPr>
        <w:t xml:space="preserve">se </w:t>
      </w:r>
      <w:bookmarkStart w:id="33" w:name="_Hlk181994066"/>
      <w:r w:rsidR="00F530DD" w:rsidRPr="003D2FE9">
        <w:rPr>
          <w:lang w:val="sl-SI"/>
        </w:rPr>
        <w:t xml:space="preserve">zaradi nenadnega in nepričakovanega povečanja migracijskega pritiska na južni in jugovzhodni zunanji meji EU </w:t>
      </w:r>
      <w:r w:rsidR="003D2FE9" w:rsidRPr="003D2FE9">
        <w:rPr>
          <w:lang w:val="sl-SI"/>
        </w:rPr>
        <w:t>razmere na področju migracij močno spremenile</w:t>
      </w:r>
      <w:bookmarkEnd w:id="33"/>
      <w:r w:rsidR="006907FF">
        <w:rPr>
          <w:lang w:val="sl-SI"/>
        </w:rPr>
        <w:t xml:space="preserve">, kar se je odrazilo tudi v </w:t>
      </w:r>
      <w:r w:rsidR="00CC125D">
        <w:rPr>
          <w:lang w:val="sl-SI"/>
        </w:rPr>
        <w:t>prilagoditvah in spremembah N</w:t>
      </w:r>
      <w:r w:rsidR="00A240D9">
        <w:rPr>
          <w:lang w:val="sl-SI"/>
        </w:rPr>
        <w:t>P AMIF</w:t>
      </w:r>
      <w:r w:rsidR="00A53976">
        <w:rPr>
          <w:lang w:val="sl-SI"/>
        </w:rPr>
        <w:t xml:space="preserve">. Slednjih je bilo </w:t>
      </w:r>
      <w:r w:rsidR="00F83499">
        <w:rPr>
          <w:lang w:val="sl-SI"/>
        </w:rPr>
        <w:t>skupaj šest</w:t>
      </w:r>
      <w:r w:rsidR="00A53976">
        <w:rPr>
          <w:lang w:val="sl-SI"/>
        </w:rPr>
        <w:t xml:space="preserve"> </w:t>
      </w:r>
      <w:r w:rsidR="00CB0095">
        <w:rPr>
          <w:lang w:val="sl-SI"/>
        </w:rPr>
        <w:t>(</w:t>
      </w:r>
      <w:r w:rsidR="00A53976">
        <w:rPr>
          <w:lang w:val="sl-SI"/>
        </w:rPr>
        <w:t>6</w:t>
      </w:r>
      <w:r w:rsidR="00CB0095">
        <w:rPr>
          <w:lang w:val="sl-SI"/>
        </w:rPr>
        <w:t>)</w:t>
      </w:r>
      <w:r w:rsidR="00A53976">
        <w:rPr>
          <w:lang w:val="sl-SI"/>
        </w:rPr>
        <w:t>, vse pa so</w:t>
      </w:r>
      <w:r w:rsidR="00830B48">
        <w:rPr>
          <w:lang w:val="sl-SI"/>
        </w:rPr>
        <w:t xml:space="preserve"> bile</w:t>
      </w:r>
      <w:r w:rsidR="00A53976">
        <w:rPr>
          <w:lang w:val="sl-SI"/>
        </w:rPr>
        <w:t xml:space="preserve"> odra</w:t>
      </w:r>
      <w:r w:rsidR="00830B48">
        <w:rPr>
          <w:lang w:val="sl-SI"/>
        </w:rPr>
        <w:t>z prilagajanja</w:t>
      </w:r>
      <w:r w:rsidR="00866AEB">
        <w:rPr>
          <w:lang w:val="sl-SI"/>
        </w:rPr>
        <w:t xml:space="preserve"> potrebam, ki so izhajale iz trenutnih </w:t>
      </w:r>
      <w:r w:rsidR="00F94EA2">
        <w:rPr>
          <w:lang w:val="sl-SI"/>
        </w:rPr>
        <w:t>potreb izvajanja</w:t>
      </w:r>
      <w:r w:rsidR="00866AEB">
        <w:rPr>
          <w:lang w:val="sl-SI"/>
        </w:rPr>
        <w:t xml:space="preserve">. </w:t>
      </w:r>
    </w:p>
    <w:p w14:paraId="7E38BDE0" w14:textId="5CAD4A61" w:rsidR="004B37A9" w:rsidRDefault="005A4FB1" w:rsidP="001B4AB6">
      <w:pPr>
        <w:rPr>
          <w:lang w:val="sl-SI"/>
        </w:rPr>
      </w:pPr>
      <w:r>
        <w:rPr>
          <w:lang w:val="sl-SI"/>
        </w:rPr>
        <w:t xml:space="preserve">Dinamika sprememb med posebnimi in nacionalnimi cilji kot tudi nujnimi ukrepi je prikazana v tabeli spodaj. </w:t>
      </w:r>
      <w:r w:rsidR="00866AEB">
        <w:rPr>
          <w:lang w:val="sl-SI"/>
        </w:rPr>
        <w:t xml:space="preserve">Spremembe NP AMIF so </w:t>
      </w:r>
      <w:r w:rsidR="00EA0AD9">
        <w:rPr>
          <w:lang w:val="sl-SI"/>
        </w:rPr>
        <w:t xml:space="preserve">vključevale </w:t>
      </w:r>
      <w:r w:rsidR="003A63D5" w:rsidRPr="003A63D5">
        <w:rPr>
          <w:lang w:val="sl-SI"/>
        </w:rPr>
        <w:t xml:space="preserve">mehanizem začasne in izjemne premestitve oseb, </w:t>
      </w:r>
      <w:r w:rsidR="00EA0AD9">
        <w:rPr>
          <w:lang w:val="sl-SI"/>
        </w:rPr>
        <w:t xml:space="preserve">dodatna sredstva, kot tudi prerazporejanje </w:t>
      </w:r>
      <w:r w:rsidR="00351AF5">
        <w:rPr>
          <w:lang w:val="sl-SI"/>
        </w:rPr>
        <w:t>sredste</w:t>
      </w:r>
      <w:r w:rsidR="00837FE6">
        <w:rPr>
          <w:lang w:val="sl-SI"/>
        </w:rPr>
        <w:t>v</w:t>
      </w:r>
      <w:r w:rsidR="00EA0AD9">
        <w:rPr>
          <w:lang w:val="sl-SI"/>
        </w:rPr>
        <w:t>.</w:t>
      </w:r>
      <w:r>
        <w:rPr>
          <w:lang w:val="sl-SI"/>
        </w:rPr>
        <w:t xml:space="preserve"> </w:t>
      </w:r>
      <w:r w:rsidR="00000FF7">
        <w:rPr>
          <w:lang w:val="sl-SI"/>
        </w:rPr>
        <w:t xml:space="preserve">Obseg EU sredstev se je </w:t>
      </w:r>
      <w:r w:rsidR="00000FF7" w:rsidRPr="00C74DFC">
        <w:rPr>
          <w:b/>
          <w:bCs/>
          <w:lang w:val="sl-SI"/>
        </w:rPr>
        <w:t>v obdobju izvajanja povečal za 40%</w:t>
      </w:r>
      <w:r w:rsidR="007E78B0">
        <w:rPr>
          <w:lang w:val="sl-SI"/>
        </w:rPr>
        <w:t xml:space="preserve">, in sicer iz </w:t>
      </w:r>
      <w:r w:rsidR="006A7586">
        <w:rPr>
          <w:lang w:val="sl-SI"/>
        </w:rPr>
        <w:t>14,7 M EUR na 20,6 M EUR</w:t>
      </w:r>
      <w:r w:rsidR="008310BB">
        <w:rPr>
          <w:lang w:val="sl-SI"/>
        </w:rPr>
        <w:t>. To povečanje se je odrazilo pri vseh posebnih ciljih</w:t>
      </w:r>
      <w:r w:rsidR="006A7586">
        <w:rPr>
          <w:lang w:val="sl-SI"/>
        </w:rPr>
        <w:t xml:space="preserve"> sklada</w:t>
      </w:r>
      <w:r w:rsidR="008310BB">
        <w:rPr>
          <w:lang w:val="sl-SI"/>
        </w:rPr>
        <w:t>, razen pri vračanju</w:t>
      </w:r>
      <w:r w:rsidR="001C099F">
        <w:rPr>
          <w:lang w:val="sl-SI"/>
        </w:rPr>
        <w:t>, kjer sprememb</w:t>
      </w:r>
      <w:r w:rsidR="006A7586">
        <w:rPr>
          <w:lang w:val="sl-SI"/>
        </w:rPr>
        <w:t xml:space="preserve">a </w:t>
      </w:r>
      <w:r w:rsidR="00414E47">
        <w:rPr>
          <w:lang w:val="sl-SI"/>
        </w:rPr>
        <w:t xml:space="preserve">zaradi nespremenjenih </w:t>
      </w:r>
      <w:r w:rsidR="006A7586">
        <w:rPr>
          <w:lang w:val="sl-SI"/>
        </w:rPr>
        <w:t>finančnih</w:t>
      </w:r>
      <w:r w:rsidR="001C099F">
        <w:rPr>
          <w:lang w:val="sl-SI"/>
        </w:rPr>
        <w:t xml:space="preserve"> </w:t>
      </w:r>
      <w:r w:rsidR="006A7586">
        <w:rPr>
          <w:lang w:val="sl-SI"/>
        </w:rPr>
        <w:t xml:space="preserve">potreb </w:t>
      </w:r>
      <w:r w:rsidR="001C099F">
        <w:rPr>
          <w:lang w:val="sl-SI"/>
        </w:rPr>
        <w:t>ni bil</w:t>
      </w:r>
      <w:r w:rsidR="006A7586">
        <w:rPr>
          <w:lang w:val="sl-SI"/>
        </w:rPr>
        <w:t xml:space="preserve">a tako izrazita. </w:t>
      </w:r>
      <w:r w:rsidR="00C42873">
        <w:rPr>
          <w:lang w:val="sl-SI"/>
        </w:rPr>
        <w:t xml:space="preserve">Veliko dinamiko prilagajanja izvajanja je </w:t>
      </w:r>
      <w:r w:rsidR="00E01347">
        <w:rPr>
          <w:lang w:val="sl-SI"/>
        </w:rPr>
        <w:t xml:space="preserve">mogoče opaziti predvsem med nacionalnimi cilji. </w:t>
      </w:r>
      <w:r w:rsidR="007E78B0">
        <w:rPr>
          <w:lang w:val="sl-SI"/>
        </w:rPr>
        <w:t xml:space="preserve">Slovenska udeležba, ki sicer ni prikazana v spodnji tabeli, znaša </w:t>
      </w:r>
      <w:r w:rsidR="00C74DFC">
        <w:rPr>
          <w:lang w:val="sl-SI"/>
        </w:rPr>
        <w:t xml:space="preserve">v obdobju izvajanja </w:t>
      </w:r>
      <w:r w:rsidR="007E78B0">
        <w:rPr>
          <w:lang w:val="sl-SI"/>
        </w:rPr>
        <w:t xml:space="preserve">skupaj </w:t>
      </w:r>
      <w:r w:rsidR="00C15CB2" w:rsidRPr="00C15CB2">
        <w:rPr>
          <w:lang w:val="sl-SI"/>
        </w:rPr>
        <w:t>5.840.136,85</w:t>
      </w:r>
      <w:r w:rsidR="007E78B0">
        <w:rPr>
          <w:lang w:val="sl-SI"/>
        </w:rPr>
        <w:t xml:space="preserve"> EUR.</w:t>
      </w:r>
      <w:r w:rsidR="00000FF7">
        <w:rPr>
          <w:lang w:val="sl-SI"/>
        </w:rPr>
        <w:t xml:space="preserve"> </w:t>
      </w:r>
    </w:p>
    <w:p w14:paraId="66444A87" w14:textId="026C8CB6" w:rsidR="004B37A9" w:rsidRDefault="00A63DC7" w:rsidP="001B4AB6">
      <w:pPr>
        <w:rPr>
          <w:lang w:val="sl-SI"/>
        </w:rPr>
      </w:pPr>
      <w:r w:rsidRPr="004C3ED5">
        <w:rPr>
          <w:noProof/>
          <w:bdr w:val="single" w:sz="4" w:space="0" w:color="auto"/>
          <w:lang w:val="sl-SI" w:eastAsia="sl-SI"/>
        </w:rPr>
        <w:lastRenderedPageBreak/>
        <w:drawing>
          <wp:inline distT="0" distB="0" distL="0" distR="0" wp14:anchorId="175E7A9F" wp14:editId="3F912F8A">
            <wp:extent cx="5731510" cy="3046730"/>
            <wp:effectExtent l="0" t="0" r="0" b="1270"/>
            <wp:docPr id="156885402" name="Picture 12" descr="prikaz razporeditve sredstev po posebnih ciljih in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5402" name="Picture 12" descr="prikaz razporeditve sredstev po posebnih ciljih in leti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046730"/>
                    </a:xfrm>
                    <a:prstGeom prst="rect">
                      <a:avLst/>
                    </a:prstGeom>
                    <a:noFill/>
                    <a:ln>
                      <a:noFill/>
                    </a:ln>
                  </pic:spPr>
                </pic:pic>
              </a:graphicData>
            </a:graphic>
          </wp:inline>
        </w:drawing>
      </w:r>
      <w:r w:rsidR="00714907" w:rsidRPr="00714907">
        <w:t xml:space="preserve"> </w:t>
      </w:r>
      <w:r w:rsidR="0013091F" w:rsidRPr="0013091F">
        <w:t xml:space="preserve"> </w:t>
      </w:r>
    </w:p>
    <w:p w14:paraId="2B64BC57" w14:textId="30F3B3C4" w:rsidR="005E4F95" w:rsidRDefault="001120AB" w:rsidP="005E4F95">
      <w:pPr>
        <w:rPr>
          <w:lang w:val="sl-SI"/>
        </w:rPr>
      </w:pPr>
      <w:r>
        <w:rPr>
          <w:b/>
          <w:bCs/>
          <w:lang w:val="sl-SI"/>
        </w:rPr>
        <w:t>NP</w:t>
      </w:r>
      <w:r w:rsidR="005E4F95" w:rsidRPr="002F44DE">
        <w:rPr>
          <w:b/>
          <w:bCs/>
          <w:lang w:val="sl-SI"/>
        </w:rPr>
        <w:t xml:space="preserve"> AMIF </w:t>
      </w:r>
      <w:r w:rsidR="005E4F95" w:rsidRPr="00F94EA2">
        <w:rPr>
          <w:lang w:val="sl-SI"/>
        </w:rPr>
        <w:t>je temeljni programski dokument</w:t>
      </w:r>
      <w:r w:rsidR="005E4F95" w:rsidRPr="002F44DE">
        <w:rPr>
          <w:lang w:val="sl-SI"/>
        </w:rPr>
        <w:t xml:space="preserve"> za črpanje sredstev. Program obsega celotno obdobje financiranja (obdobje 20</w:t>
      </w:r>
      <w:r w:rsidR="00C74DFC">
        <w:rPr>
          <w:lang w:val="sl-SI"/>
        </w:rPr>
        <w:t>14</w:t>
      </w:r>
      <w:r w:rsidR="005E4F95" w:rsidRPr="002F44DE">
        <w:rPr>
          <w:lang w:val="sl-SI"/>
        </w:rPr>
        <w:t xml:space="preserve"> – 202</w:t>
      </w:r>
      <w:r w:rsidR="00314D40">
        <w:rPr>
          <w:lang w:val="sl-SI"/>
        </w:rPr>
        <w:t>0</w:t>
      </w:r>
      <w:r w:rsidR="005E4F95" w:rsidRPr="002F44DE">
        <w:rPr>
          <w:lang w:val="sl-SI"/>
        </w:rPr>
        <w:t xml:space="preserve">) in opredeljujeta vsebinski in finančni okvir za izvajanje projektov. </w:t>
      </w:r>
    </w:p>
    <w:p w14:paraId="242EC51F" w14:textId="6A58D60E" w:rsidR="00314D40" w:rsidRDefault="0040347F" w:rsidP="005E4F95">
      <w:pPr>
        <w:rPr>
          <w:lang w:val="sl-SI"/>
        </w:rPr>
      </w:pPr>
      <w:r w:rsidRPr="001A22DE">
        <w:rPr>
          <w:lang w:val="sl-SI"/>
        </w:rPr>
        <w:t>Na sliki spodaj je prikazana razporeditev sredstev po posebnih ciljih NP AMIF</w:t>
      </w:r>
      <w:r w:rsidR="00F94EA2">
        <w:rPr>
          <w:lang w:val="sl-SI"/>
        </w:rPr>
        <w:t xml:space="preserve"> za Slovenijo</w:t>
      </w:r>
      <w:r w:rsidRPr="001A22DE">
        <w:rPr>
          <w:lang w:val="sl-SI"/>
        </w:rPr>
        <w:t xml:space="preserve"> (prispevek EU).</w:t>
      </w:r>
    </w:p>
    <w:p w14:paraId="529A155E" w14:textId="0F362BE4" w:rsidR="005E4F95" w:rsidRDefault="00530C18" w:rsidP="00A63DC7">
      <w:pPr>
        <w:jc w:val="center"/>
        <w:rPr>
          <w:lang w:val="sl-SI"/>
        </w:rPr>
      </w:pPr>
      <w:r>
        <w:rPr>
          <w:noProof/>
          <w:lang w:val="sl-SI" w:eastAsia="sl-SI"/>
        </w:rPr>
        <w:drawing>
          <wp:inline distT="0" distB="0" distL="0" distR="0" wp14:anchorId="615D5471" wp14:editId="4AA6AEE7">
            <wp:extent cx="5391509" cy="2531754"/>
            <wp:effectExtent l="0" t="0" r="0" b="1905"/>
            <wp:docPr id="1995359770" name="Picture 11" descr="razporeditev sredstev po posebnih ciljih NP AMIF za Slovenijo (prispevek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59770" name="Picture 11" descr="razporeditev sredstev po posebnih ciljih NP AMIF za Slovenijo (prispevek EU)"/>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0663" cy="2545444"/>
                    </a:xfrm>
                    <a:prstGeom prst="rect">
                      <a:avLst/>
                    </a:prstGeom>
                    <a:noFill/>
                  </pic:spPr>
                </pic:pic>
              </a:graphicData>
            </a:graphic>
          </wp:inline>
        </w:drawing>
      </w:r>
    </w:p>
    <w:p w14:paraId="3E41056E" w14:textId="46032312" w:rsidR="005E4F95" w:rsidRPr="002F44DE" w:rsidRDefault="005E4F95" w:rsidP="005E4F95">
      <w:pPr>
        <w:pStyle w:val="Napis"/>
        <w:rPr>
          <w:sz w:val="16"/>
          <w:szCs w:val="16"/>
          <w:lang w:val="sl-SI"/>
        </w:rPr>
      </w:pPr>
      <w:r w:rsidRPr="002F44DE">
        <w:rPr>
          <w:sz w:val="16"/>
          <w:szCs w:val="16"/>
          <w:lang w:val="sl-SI"/>
        </w:rPr>
        <w:t>Slik</w:t>
      </w:r>
      <w:r w:rsidR="0040347F">
        <w:rPr>
          <w:sz w:val="16"/>
          <w:szCs w:val="16"/>
          <w:lang w:val="sl-SI"/>
        </w:rPr>
        <w:t>a</w:t>
      </w:r>
      <w:r w:rsidRPr="002F44DE">
        <w:rPr>
          <w:sz w:val="16"/>
          <w:szCs w:val="16"/>
          <w:lang w:val="sl-SI"/>
        </w:rPr>
        <w:t xml:space="preserve"> – Prikaz razporeditve po </w:t>
      </w:r>
      <w:r w:rsidR="0040347F">
        <w:rPr>
          <w:sz w:val="16"/>
          <w:szCs w:val="16"/>
          <w:lang w:val="sl-SI"/>
        </w:rPr>
        <w:t>posebnih</w:t>
      </w:r>
      <w:r w:rsidRPr="002F44DE">
        <w:rPr>
          <w:sz w:val="16"/>
          <w:szCs w:val="16"/>
          <w:lang w:val="sl-SI"/>
        </w:rPr>
        <w:t xml:space="preserve"> ciljih </w:t>
      </w:r>
      <w:r w:rsidR="0040347F">
        <w:rPr>
          <w:sz w:val="16"/>
          <w:szCs w:val="16"/>
          <w:lang w:val="sl-SI"/>
        </w:rPr>
        <w:t>NP</w:t>
      </w:r>
      <w:r w:rsidRPr="002F44DE">
        <w:rPr>
          <w:sz w:val="16"/>
          <w:szCs w:val="16"/>
          <w:lang w:val="sl-SI"/>
        </w:rPr>
        <w:t xml:space="preserve"> AMIF (prispevek </w:t>
      </w:r>
      <w:r w:rsidR="0040347F">
        <w:rPr>
          <w:sz w:val="16"/>
          <w:szCs w:val="16"/>
          <w:lang w:val="sl-SI"/>
        </w:rPr>
        <w:t>EU)</w:t>
      </w:r>
    </w:p>
    <w:p w14:paraId="0F9A099F" w14:textId="77777777" w:rsidR="00C5473D" w:rsidRDefault="00C5473D" w:rsidP="005E4F95">
      <w:pPr>
        <w:rPr>
          <w:b/>
          <w:bCs/>
          <w:lang w:val="sl-SI"/>
        </w:rPr>
      </w:pPr>
    </w:p>
    <w:p w14:paraId="2D8EE5C2" w14:textId="3384FAE6" w:rsidR="005E4F95" w:rsidRPr="002F44DE" w:rsidRDefault="005E4F95" w:rsidP="005E4F95">
      <w:pPr>
        <w:rPr>
          <w:lang w:val="sl-SI"/>
        </w:rPr>
      </w:pPr>
      <w:r w:rsidRPr="002F44DE">
        <w:rPr>
          <w:b/>
          <w:bCs/>
          <w:lang w:val="sl-SI"/>
        </w:rPr>
        <w:t>Pregled ciljev intervencijske logike</w:t>
      </w:r>
      <w:r w:rsidRPr="002F44DE">
        <w:rPr>
          <w:lang w:val="sl-SI"/>
        </w:rPr>
        <w:t xml:space="preserve"> temelji na pregledu</w:t>
      </w:r>
      <w:r w:rsidR="007A4D51">
        <w:rPr>
          <w:lang w:val="sl-SI"/>
        </w:rPr>
        <w:t xml:space="preserve"> ciljev </w:t>
      </w:r>
      <w:r w:rsidR="002F30F2">
        <w:rPr>
          <w:lang w:val="sl-SI"/>
        </w:rPr>
        <w:t>nacionalnega programa</w:t>
      </w:r>
      <w:r w:rsidRPr="002F44DE">
        <w:rPr>
          <w:lang w:val="sl-SI"/>
        </w:rPr>
        <w:t xml:space="preserve"> </w:t>
      </w:r>
      <w:r>
        <w:rPr>
          <w:lang w:val="sl-SI"/>
        </w:rPr>
        <w:t>Sklada za azil, migracije in vključevanje za programsko obdobje 2014-2020</w:t>
      </w:r>
      <w:r w:rsidRPr="002F44DE">
        <w:rPr>
          <w:lang w:val="sl-SI"/>
        </w:rPr>
        <w:t>.</w:t>
      </w:r>
    </w:p>
    <w:p w14:paraId="50904A41" w14:textId="447F531E" w:rsidR="005E4F95" w:rsidRPr="002F44DE" w:rsidRDefault="00855B2B" w:rsidP="005E4F95">
      <w:pPr>
        <w:rPr>
          <w:lang w:val="sl-SI"/>
        </w:rPr>
      </w:pPr>
      <w:r>
        <w:rPr>
          <w:lang w:val="sl-SI"/>
        </w:rPr>
        <w:t xml:space="preserve">NP AMIF se je </w:t>
      </w:r>
      <w:r w:rsidRPr="00855B2B">
        <w:rPr>
          <w:lang w:val="sl-SI"/>
        </w:rPr>
        <w:t>osredotoč</w:t>
      </w:r>
      <w:r>
        <w:rPr>
          <w:lang w:val="sl-SI"/>
        </w:rPr>
        <w:t xml:space="preserve">il </w:t>
      </w:r>
      <w:r w:rsidRPr="00855B2B">
        <w:rPr>
          <w:lang w:val="sl-SI"/>
        </w:rPr>
        <w:t>na integrirano upravljanje migracijskih tokov, ki zajema različne vidike sk</w:t>
      </w:r>
      <w:r w:rsidR="00C571A7">
        <w:rPr>
          <w:lang w:val="sl-SI"/>
        </w:rPr>
        <w:t>u</w:t>
      </w:r>
      <w:r w:rsidRPr="00855B2B">
        <w:rPr>
          <w:lang w:val="sl-SI"/>
        </w:rPr>
        <w:t xml:space="preserve">pne azilne in </w:t>
      </w:r>
      <w:r w:rsidR="00C571A7" w:rsidRPr="00855B2B">
        <w:rPr>
          <w:lang w:val="sl-SI"/>
        </w:rPr>
        <w:t>migracijske</w:t>
      </w:r>
      <w:r w:rsidRPr="00855B2B">
        <w:rPr>
          <w:lang w:val="sl-SI"/>
        </w:rPr>
        <w:t xml:space="preserve"> politike EU. Prav tako </w:t>
      </w:r>
      <w:r w:rsidR="00C571A7">
        <w:rPr>
          <w:lang w:val="sl-SI"/>
        </w:rPr>
        <w:t>je</w:t>
      </w:r>
      <w:r w:rsidRPr="00855B2B">
        <w:rPr>
          <w:lang w:val="sl-SI"/>
        </w:rPr>
        <w:t xml:space="preserve"> podpiral ukrepe povezane z azilom, zakonitim priseljevanjem in vključevanjem državljanov tretjih držav ter projekti vračanja.</w:t>
      </w:r>
      <w:r w:rsidR="001755D1">
        <w:rPr>
          <w:lang w:val="sl-SI"/>
        </w:rPr>
        <w:t xml:space="preserve"> </w:t>
      </w:r>
      <w:r w:rsidR="00F94EA2">
        <w:rPr>
          <w:lang w:val="sl-SI"/>
        </w:rPr>
        <w:t xml:space="preserve">V času izvajanja </w:t>
      </w:r>
      <w:r w:rsidR="00C26C16">
        <w:rPr>
          <w:lang w:val="sl-SI"/>
        </w:rPr>
        <w:t>so se s</w:t>
      </w:r>
      <w:r w:rsidR="001755D1">
        <w:rPr>
          <w:lang w:val="sl-SI"/>
        </w:rPr>
        <w:t xml:space="preserve"> spremembo socialno ekonomskih okoliščin ter s samo implementacijo krepili tudi ukrepi solidarnosti (premestitev/preselitev).</w:t>
      </w:r>
    </w:p>
    <w:p w14:paraId="70BF5055" w14:textId="77777777" w:rsidR="00D95181" w:rsidRDefault="00D95181" w:rsidP="005E4F95">
      <w:pPr>
        <w:rPr>
          <w:b/>
          <w:bCs/>
          <w:lang w:val="sl-SI"/>
        </w:rPr>
      </w:pPr>
    </w:p>
    <w:p w14:paraId="4FAB433F" w14:textId="02EA4756" w:rsidR="00833BC2" w:rsidRDefault="007A4D51" w:rsidP="005E4F95">
      <w:pPr>
        <w:rPr>
          <w:b/>
          <w:bCs/>
          <w:lang w:val="sl-SI"/>
        </w:rPr>
      </w:pPr>
      <w:r>
        <w:rPr>
          <w:b/>
          <w:bCs/>
          <w:lang w:val="sl-SI"/>
        </w:rPr>
        <w:lastRenderedPageBreak/>
        <w:t>Posebni cilj</w:t>
      </w:r>
      <w:r w:rsidR="00E07761">
        <w:rPr>
          <w:b/>
          <w:bCs/>
          <w:lang w:val="sl-SI"/>
        </w:rPr>
        <w:t xml:space="preserve"> (SO.1)</w:t>
      </w:r>
      <w:r>
        <w:rPr>
          <w:b/>
          <w:bCs/>
          <w:lang w:val="sl-SI"/>
        </w:rPr>
        <w:t>: Azil</w:t>
      </w:r>
      <w:r w:rsidR="004050BA">
        <w:rPr>
          <w:b/>
          <w:bCs/>
          <w:lang w:val="sl-SI"/>
        </w:rPr>
        <w:t xml:space="preserve"> </w:t>
      </w:r>
    </w:p>
    <w:p w14:paraId="2A24CFE1" w14:textId="0FD6282C" w:rsidR="004050BA" w:rsidRPr="00E07761" w:rsidRDefault="004050BA" w:rsidP="005E4F95">
      <w:pPr>
        <w:rPr>
          <w:lang w:val="sl-SI"/>
        </w:rPr>
      </w:pPr>
      <w:r w:rsidRPr="00833BC2">
        <w:rPr>
          <w:lang w:val="sl-SI"/>
        </w:rPr>
        <w:t xml:space="preserve">Dolgoročni cilj Slovenije </w:t>
      </w:r>
      <w:r w:rsidR="00E07761">
        <w:rPr>
          <w:lang w:val="sl-SI"/>
        </w:rPr>
        <w:t>v sklopu posebnega cilja »A</w:t>
      </w:r>
      <w:r w:rsidRPr="00833BC2">
        <w:rPr>
          <w:lang w:val="sl-SI"/>
        </w:rPr>
        <w:t>zil</w:t>
      </w:r>
      <w:r w:rsidR="00E07761">
        <w:rPr>
          <w:lang w:val="sl-SI"/>
        </w:rPr>
        <w:t>«</w:t>
      </w:r>
      <w:r w:rsidRPr="00833BC2">
        <w:rPr>
          <w:lang w:val="sl-SI"/>
        </w:rPr>
        <w:t xml:space="preserve"> je učinkovita izvedba Skupnega evropskega azilnega sistema (CEAS) prek učinkovitih in hitrih postopkov, ki zagotavljajo enake možnosti vsem ljudem, ki potrebujejo zaščito. Ukrepi, </w:t>
      </w:r>
      <w:r w:rsidR="00833BC2">
        <w:rPr>
          <w:lang w:val="sl-SI"/>
        </w:rPr>
        <w:t xml:space="preserve">načrtovani </w:t>
      </w:r>
      <w:r w:rsidR="00280AE4">
        <w:rPr>
          <w:lang w:val="sl-SI"/>
        </w:rPr>
        <w:t>v</w:t>
      </w:r>
      <w:r w:rsidR="00833BC2">
        <w:rPr>
          <w:lang w:val="sl-SI"/>
        </w:rPr>
        <w:t xml:space="preserve"> okviru </w:t>
      </w:r>
      <w:r w:rsidRPr="00833BC2">
        <w:rPr>
          <w:lang w:val="sl-SI"/>
        </w:rPr>
        <w:t xml:space="preserve">AMIF, </w:t>
      </w:r>
      <w:r w:rsidR="00833BC2">
        <w:rPr>
          <w:lang w:val="sl-SI"/>
        </w:rPr>
        <w:t xml:space="preserve">so </w:t>
      </w:r>
      <w:r w:rsidRPr="00833BC2">
        <w:rPr>
          <w:lang w:val="sl-SI"/>
        </w:rPr>
        <w:t xml:space="preserve">se osredotočali na izboljšanje kakovosti in hitrost sprejemanja odločitev ter na kakovost spremljanja, vrednotenja in načrtovanja ravnanja v nepredvidljivih razmerah. Prosilcem za mednarodno zaščito </w:t>
      </w:r>
      <w:r w:rsidR="00DC019F">
        <w:rPr>
          <w:lang w:val="sl-SI"/>
        </w:rPr>
        <w:t>je bil</w:t>
      </w:r>
      <w:r w:rsidRPr="00833BC2">
        <w:rPr>
          <w:lang w:val="sl-SI"/>
        </w:rPr>
        <w:t xml:space="preserve"> v sklopu pomoči in podpore zagotovljen dostop do informacij in storitev (pravnih, prevajalskih, tolmačenja, socialnih, zdravstvenih itd.). Ukrepi </w:t>
      </w:r>
      <w:r w:rsidR="00DC019F">
        <w:rPr>
          <w:lang w:val="sl-SI"/>
        </w:rPr>
        <w:t>so bili</w:t>
      </w:r>
      <w:r w:rsidRPr="00833BC2">
        <w:rPr>
          <w:lang w:val="sl-SI"/>
        </w:rPr>
        <w:t xml:space="preserve"> usmerjeni k izboljšanju sprejemne infrastrukture, storitev in razmer, uporabi alternativ za pridržanje ter identifikacijo in izboljšanju razmer za ranljive osebe. Izboljšanje splošnega ozaveščanja javnosti se </w:t>
      </w:r>
      <w:r w:rsidR="00DC019F">
        <w:rPr>
          <w:lang w:val="sl-SI"/>
        </w:rPr>
        <w:t>je</w:t>
      </w:r>
      <w:r w:rsidRPr="00833BC2">
        <w:rPr>
          <w:lang w:val="sl-SI"/>
        </w:rPr>
        <w:t xml:space="preserve"> zagot</w:t>
      </w:r>
      <w:r w:rsidR="00DC019F">
        <w:rPr>
          <w:lang w:val="sl-SI"/>
        </w:rPr>
        <w:t>a</w:t>
      </w:r>
      <w:r w:rsidRPr="00833BC2">
        <w:rPr>
          <w:lang w:val="sl-SI"/>
        </w:rPr>
        <w:t>v</w:t>
      </w:r>
      <w:r w:rsidR="00DC019F">
        <w:rPr>
          <w:lang w:val="sl-SI"/>
        </w:rPr>
        <w:t xml:space="preserve">ljalo </w:t>
      </w:r>
      <w:r w:rsidRPr="00833BC2">
        <w:rPr>
          <w:lang w:val="sl-SI"/>
        </w:rPr>
        <w:t xml:space="preserve">prek usposabljanja, informacijskih ukrepov in dogodkov. </w:t>
      </w:r>
    </w:p>
    <w:p w14:paraId="159A0B3E" w14:textId="6C498516" w:rsidR="005E4F95" w:rsidRPr="002F44DE" w:rsidRDefault="00E07761" w:rsidP="005E4F95">
      <w:pPr>
        <w:rPr>
          <w:b/>
          <w:bCs/>
          <w:lang w:val="sl-SI"/>
        </w:rPr>
      </w:pPr>
      <w:r>
        <w:rPr>
          <w:b/>
          <w:bCs/>
          <w:lang w:val="sl-SI"/>
        </w:rPr>
        <w:t>Posebni cilj (SO.2):</w:t>
      </w:r>
      <w:r w:rsidR="005E4F95" w:rsidRPr="002F44DE">
        <w:rPr>
          <w:b/>
          <w:bCs/>
          <w:lang w:val="sl-SI"/>
        </w:rPr>
        <w:t xml:space="preserve"> </w:t>
      </w:r>
      <w:r w:rsidR="005E4F95" w:rsidRPr="008928D2">
        <w:rPr>
          <w:b/>
          <w:bCs/>
          <w:lang w:val="sl-SI"/>
        </w:rPr>
        <w:t>Vključevanje / zakonito priseljevanje</w:t>
      </w:r>
    </w:p>
    <w:p w14:paraId="51AE1294" w14:textId="232FE69B" w:rsidR="005E4F95" w:rsidRPr="00E07761" w:rsidRDefault="005E4F95" w:rsidP="005E4F95">
      <w:pPr>
        <w:rPr>
          <w:lang w:val="sl-SI"/>
        </w:rPr>
      </w:pPr>
      <w:r w:rsidRPr="00E07761">
        <w:rPr>
          <w:lang w:val="sl-SI"/>
        </w:rPr>
        <w:t xml:space="preserve">Dolgoročni cilj Slovenije v sklopu posebnega cilja </w:t>
      </w:r>
      <w:r w:rsidR="00E07761" w:rsidRPr="00E07761">
        <w:rPr>
          <w:lang w:val="sl-SI"/>
        </w:rPr>
        <w:t xml:space="preserve">»Vključevanje / zakonito priseljevanje« </w:t>
      </w:r>
      <w:r w:rsidRPr="00E07761">
        <w:rPr>
          <w:lang w:val="sl-SI"/>
        </w:rPr>
        <w:t>je doseči vključenost državljanov tretjih držav in oseb z mednarodno zaščito v vsa ključna področja življenja in dela. Posebna pozornost se namenja ranljivim skupinam oseb, kot so ženske, otroci in starejše osebe. Ukrepi so usmerjeni k izboljšanju zavedanja splošne javnosti, organov in samih priseljencev o vprašanjih vključevanja. Pomoč osebam z mednarodno zaščito se pri vključevanju zagotavlja prek individualnega pristopa na osnovi osebnega integracijskega načrta. Krepitev kapacitet je usmerjena k vzpostavitvi trajnostnega sodelovanja med pomembnimi deležniki, še zlasti z usposabljanji. Podpira se izboljšanje infrastrukture, storitev in bivanjskih razmer za osebe z mednarodno zaščito v integracijskih hišah, kot tudi praktično sodelovanje med državami članicami ter izdelava analiz, vrednotenj in izboljšav trenutnih mehanizmov in pristopov vključevanja.</w:t>
      </w:r>
    </w:p>
    <w:p w14:paraId="3D705263" w14:textId="594577C0" w:rsidR="005E4F95" w:rsidRPr="002F44DE" w:rsidRDefault="00E07761" w:rsidP="005E4F95">
      <w:pPr>
        <w:rPr>
          <w:b/>
          <w:bCs/>
          <w:lang w:val="sl-SI"/>
        </w:rPr>
      </w:pPr>
      <w:r>
        <w:rPr>
          <w:b/>
          <w:bCs/>
          <w:lang w:val="sl-SI"/>
        </w:rPr>
        <w:t>Posebni cilj (SO.</w:t>
      </w:r>
      <w:r w:rsidR="005E4F95" w:rsidRPr="002F44DE">
        <w:rPr>
          <w:b/>
          <w:bCs/>
          <w:lang w:val="sl-SI"/>
        </w:rPr>
        <w:t>3</w:t>
      </w:r>
      <w:r>
        <w:rPr>
          <w:b/>
          <w:bCs/>
          <w:lang w:val="sl-SI"/>
        </w:rPr>
        <w:t>)</w:t>
      </w:r>
      <w:r w:rsidR="005E4F95" w:rsidRPr="002F44DE">
        <w:rPr>
          <w:b/>
          <w:bCs/>
          <w:lang w:val="sl-SI"/>
        </w:rPr>
        <w:t>: Vračanje</w:t>
      </w:r>
    </w:p>
    <w:p w14:paraId="651D25F7" w14:textId="4817A4EC" w:rsidR="005E4F95" w:rsidRPr="002F44DE" w:rsidRDefault="005E4F95" w:rsidP="005E4F95">
      <w:pPr>
        <w:rPr>
          <w:lang w:val="sl-SI"/>
        </w:rPr>
      </w:pPr>
      <w:r w:rsidRPr="00C560C6">
        <w:rPr>
          <w:lang w:val="sl-SI"/>
        </w:rPr>
        <w:t xml:space="preserve">Dolgoročni cilj Slovenije v sklopu posebnega cilja »Vračanje« je izvajati </w:t>
      </w:r>
      <w:r w:rsidR="00364951" w:rsidRPr="00364951">
        <w:rPr>
          <w:lang w:val="sl-SI"/>
        </w:rPr>
        <w:t xml:space="preserve">učinkovito politiko vračanja s poudarkom na prostovoljnem vračanju. Slednje se zagotavlja preko sodelovanja nevladnih organizacij, pristojnih mednarodnih organizacij in držav izvora. Posebna pozornost </w:t>
      </w:r>
      <w:r w:rsidR="00364951">
        <w:rPr>
          <w:lang w:val="sl-SI"/>
        </w:rPr>
        <w:t>je</w:t>
      </w:r>
      <w:r w:rsidR="00364951" w:rsidRPr="00364951">
        <w:rPr>
          <w:lang w:val="sl-SI"/>
        </w:rPr>
        <w:t xml:space="preserve"> posvečena sodelovanju z drugimi državami članicami in agencijo </w:t>
      </w:r>
      <w:proofErr w:type="spellStart"/>
      <w:r w:rsidR="00364951" w:rsidRPr="00364951">
        <w:rPr>
          <w:lang w:val="sl-SI"/>
        </w:rPr>
        <w:t>Frontex</w:t>
      </w:r>
      <w:proofErr w:type="spellEnd"/>
      <w:r w:rsidR="00364951" w:rsidRPr="00364951">
        <w:rPr>
          <w:lang w:val="sl-SI"/>
        </w:rPr>
        <w:t xml:space="preserve"> pri postopkih identifikacije, urejanju skupnih letalskih prevozov za vračanje in izmenjavi znanj in izkušenj. Ukrepi za izboljšanje infrastrukture, vzdrževanja, storitev in življenjskih razmer </w:t>
      </w:r>
      <w:r w:rsidR="00364951">
        <w:rPr>
          <w:lang w:val="sl-SI"/>
        </w:rPr>
        <w:t>so</w:t>
      </w:r>
      <w:r w:rsidR="00364951" w:rsidRPr="00364951">
        <w:rPr>
          <w:lang w:val="sl-SI"/>
        </w:rPr>
        <w:t xml:space="preserve"> osredotočeni na center za pridržanje (tj. Center za tujce) in posebne objekte za zavrnjene državljane tretjih držav na mednarodnih letališčih. Pridržanim osebam </w:t>
      </w:r>
      <w:r w:rsidR="00364951">
        <w:rPr>
          <w:lang w:val="sl-SI"/>
        </w:rPr>
        <w:t>so</w:t>
      </w:r>
      <w:r w:rsidR="00364951" w:rsidRPr="00364951">
        <w:rPr>
          <w:lang w:val="sl-SI"/>
        </w:rPr>
        <w:t xml:space="preserve"> na voljo potrebna podpora med postopkom vračanja (socialna, psihološka, zdravstvena in pravna). Pomembne naloge so tudi krepitev sistema spremljanja prisilne vrnitve in stalna analiz</w:t>
      </w:r>
      <w:r w:rsidR="00280AE4">
        <w:rPr>
          <w:lang w:val="sl-SI"/>
        </w:rPr>
        <w:t>a</w:t>
      </w:r>
      <w:r w:rsidR="00364951" w:rsidRPr="00364951">
        <w:rPr>
          <w:lang w:val="sl-SI"/>
        </w:rPr>
        <w:t xml:space="preserve"> ter vrednotenje mehanizmov in praks vračanja. Trajnostni postopek vračanja se bo spodbujal z zagotavljanjem pomoči pred vrnitvijo in po njej. Podpora operacijam vračanja bo obsegala sodelovanje z državnimi konzularnimi službami in mednarodnimi organizacijami, organizacijo predhodnih srečanj, podporo uradnikom za zvezo in upravljanje operacij vračanja. Izobraževanje in usposabljanje osebja je načrtovano za povečanje kapacitet infrastrukture in osebja, ki se ukvarja s problematiko vračanja. </w:t>
      </w:r>
    </w:p>
    <w:p w14:paraId="2A467310" w14:textId="78B2EAE5" w:rsidR="005E4F95" w:rsidRPr="002F44DE" w:rsidRDefault="00364951" w:rsidP="005E4F95">
      <w:pPr>
        <w:rPr>
          <w:b/>
          <w:bCs/>
          <w:lang w:val="sl-SI"/>
        </w:rPr>
      </w:pPr>
      <w:r>
        <w:rPr>
          <w:b/>
          <w:bCs/>
          <w:lang w:val="sl-SI"/>
        </w:rPr>
        <w:t>Posebni cilj (SO.4)</w:t>
      </w:r>
      <w:r w:rsidR="005E4F95" w:rsidRPr="002F44DE">
        <w:rPr>
          <w:b/>
          <w:bCs/>
          <w:lang w:val="sl-SI"/>
        </w:rPr>
        <w:t xml:space="preserve">: </w:t>
      </w:r>
      <w:r w:rsidR="005B138B">
        <w:rPr>
          <w:b/>
          <w:bCs/>
          <w:lang w:val="sl-SI"/>
        </w:rPr>
        <w:t>S</w:t>
      </w:r>
      <w:r w:rsidR="00D95181">
        <w:rPr>
          <w:b/>
          <w:bCs/>
          <w:lang w:val="sl-SI"/>
        </w:rPr>
        <w:t>o</w:t>
      </w:r>
      <w:r w:rsidR="005B138B">
        <w:rPr>
          <w:b/>
          <w:bCs/>
          <w:lang w:val="sl-SI"/>
        </w:rPr>
        <w:t>lidarnost (</w:t>
      </w:r>
      <w:r w:rsidR="005B138B" w:rsidRPr="005B138B">
        <w:rPr>
          <w:b/>
          <w:bCs/>
          <w:lang w:val="sl-SI"/>
        </w:rPr>
        <w:t>premestitev in preselitev</w:t>
      </w:r>
      <w:r w:rsidR="005B138B">
        <w:rPr>
          <w:b/>
          <w:bCs/>
          <w:lang w:val="sl-SI"/>
        </w:rPr>
        <w:t>)</w:t>
      </w:r>
    </w:p>
    <w:p w14:paraId="6BB8E9BA" w14:textId="7D6707BF" w:rsidR="005E4F95" w:rsidRPr="002F44DE" w:rsidRDefault="005E4F95" w:rsidP="00A63E8C">
      <w:pPr>
        <w:rPr>
          <w:lang w:val="sl-SI"/>
        </w:rPr>
      </w:pPr>
      <w:r w:rsidRPr="002F44DE">
        <w:rPr>
          <w:lang w:val="sl-SI"/>
        </w:rPr>
        <w:t xml:space="preserve">V okviru </w:t>
      </w:r>
      <w:r w:rsidR="00773D04">
        <w:rPr>
          <w:lang w:val="sl-SI"/>
        </w:rPr>
        <w:t>posebnega</w:t>
      </w:r>
      <w:r w:rsidRPr="002F44DE">
        <w:rPr>
          <w:lang w:val="sl-SI"/>
        </w:rPr>
        <w:t xml:space="preserve"> cilja Solidarnost Slovenija</w:t>
      </w:r>
      <w:r w:rsidR="005B138B">
        <w:rPr>
          <w:lang w:val="sl-SI"/>
        </w:rPr>
        <w:t xml:space="preserve"> </w:t>
      </w:r>
      <w:r w:rsidR="00FB2C39">
        <w:rPr>
          <w:lang w:val="sl-SI"/>
        </w:rPr>
        <w:t>sprva</w:t>
      </w:r>
      <w:r w:rsidR="005B138B">
        <w:rPr>
          <w:lang w:val="sl-SI"/>
        </w:rPr>
        <w:t xml:space="preserve"> ni načrtovala </w:t>
      </w:r>
      <w:r w:rsidR="00FB2C39">
        <w:rPr>
          <w:lang w:val="sl-SI"/>
        </w:rPr>
        <w:t>ukrepov, kar pa se je spremenilo</w:t>
      </w:r>
      <w:r w:rsidR="00A63E8C">
        <w:rPr>
          <w:lang w:val="sl-SI"/>
        </w:rPr>
        <w:t xml:space="preserve">, ko so </w:t>
      </w:r>
      <w:r w:rsidR="00FB2C39">
        <w:rPr>
          <w:lang w:val="sl-SI"/>
        </w:rPr>
        <w:t xml:space="preserve">se </w:t>
      </w:r>
      <w:r w:rsidR="00A63E8C">
        <w:rPr>
          <w:lang w:val="sl-SI"/>
        </w:rPr>
        <w:t xml:space="preserve">zaradi </w:t>
      </w:r>
      <w:r w:rsidR="00A63E8C" w:rsidRPr="00FB2C39">
        <w:rPr>
          <w:lang w:val="sl-SI"/>
        </w:rPr>
        <w:t xml:space="preserve">nenadnega in nepričakovanega povečanja migracijskega pritiska na južni in jugovzhodni zunanji meji EU spremenile </w:t>
      </w:r>
      <w:r w:rsidR="00FB2C39" w:rsidRPr="00FB2C39">
        <w:rPr>
          <w:lang w:val="sl-SI"/>
        </w:rPr>
        <w:t>razmere na področju migracij</w:t>
      </w:r>
      <w:r w:rsidR="00A63E8C">
        <w:rPr>
          <w:lang w:val="sl-SI"/>
        </w:rPr>
        <w:t>.</w:t>
      </w:r>
    </w:p>
    <w:p w14:paraId="769AA173" w14:textId="7841E7E9" w:rsidR="001F3A54" w:rsidRDefault="005E4F95" w:rsidP="00B76F20">
      <w:pPr>
        <w:rPr>
          <w:lang w:val="sl-SI"/>
        </w:rPr>
      </w:pPr>
      <w:r w:rsidRPr="002F44DE">
        <w:rPr>
          <w:lang w:val="sl-SI"/>
        </w:rPr>
        <w:t xml:space="preserve">Vsi navedeni </w:t>
      </w:r>
      <w:r w:rsidR="00A63E8C">
        <w:rPr>
          <w:lang w:val="sl-SI"/>
        </w:rPr>
        <w:t>posebni</w:t>
      </w:r>
      <w:r w:rsidRPr="002F44DE">
        <w:rPr>
          <w:lang w:val="sl-SI"/>
        </w:rPr>
        <w:t xml:space="preserve"> cilji so </w:t>
      </w:r>
      <w:r w:rsidR="00D95181">
        <w:rPr>
          <w:lang w:val="sl-SI"/>
        </w:rPr>
        <w:t xml:space="preserve">podrobneje </w:t>
      </w:r>
      <w:r w:rsidR="00A63E8C">
        <w:rPr>
          <w:lang w:val="sl-SI"/>
        </w:rPr>
        <w:t>razdeljeni na nacionalne cilje</w:t>
      </w:r>
      <w:r w:rsidRPr="002F44DE">
        <w:rPr>
          <w:lang w:val="sl-SI"/>
        </w:rPr>
        <w:t>.</w:t>
      </w:r>
      <w:r w:rsidR="00D95181">
        <w:rPr>
          <w:lang w:val="sl-SI"/>
        </w:rPr>
        <w:t xml:space="preserve"> </w:t>
      </w:r>
      <w:r w:rsidR="00C5473D" w:rsidRPr="00C5473D">
        <w:rPr>
          <w:lang w:val="sl-SI"/>
        </w:rPr>
        <w:t xml:space="preserve">Odgovorni organ </w:t>
      </w:r>
      <w:r w:rsidR="00D95181">
        <w:rPr>
          <w:lang w:val="sl-SI"/>
        </w:rPr>
        <w:t xml:space="preserve">je </w:t>
      </w:r>
      <w:r w:rsidR="00C5473D" w:rsidRPr="00C5473D">
        <w:rPr>
          <w:lang w:val="sl-SI"/>
        </w:rPr>
        <w:t xml:space="preserve">na podlagi NP </w:t>
      </w:r>
      <w:r w:rsidR="00C5473D">
        <w:rPr>
          <w:lang w:val="sl-SI"/>
        </w:rPr>
        <w:t xml:space="preserve">AMIF </w:t>
      </w:r>
      <w:r w:rsidR="00C5473D" w:rsidRPr="00C5473D">
        <w:rPr>
          <w:lang w:val="sl-SI"/>
        </w:rPr>
        <w:t>pripravi</w:t>
      </w:r>
      <w:r w:rsidR="00D95181">
        <w:rPr>
          <w:lang w:val="sl-SI"/>
        </w:rPr>
        <w:t>l</w:t>
      </w:r>
      <w:r w:rsidR="00C5473D" w:rsidRPr="00C5473D">
        <w:rPr>
          <w:lang w:val="sl-SI"/>
        </w:rPr>
        <w:t xml:space="preserve"> </w:t>
      </w:r>
      <w:r w:rsidR="00C5473D" w:rsidRPr="00D977CE">
        <w:rPr>
          <w:b/>
          <w:bCs/>
          <w:lang w:val="sl-SI"/>
        </w:rPr>
        <w:t>Akcijski načrt</w:t>
      </w:r>
      <w:r w:rsidR="00C5473D" w:rsidRPr="00C5473D">
        <w:rPr>
          <w:lang w:val="sl-SI"/>
        </w:rPr>
        <w:t xml:space="preserve">, ki je operativni načrt oziroma </w:t>
      </w:r>
      <w:r w:rsidR="00C5473D" w:rsidRPr="00D977CE">
        <w:rPr>
          <w:b/>
          <w:bCs/>
          <w:lang w:val="sl-SI"/>
        </w:rPr>
        <w:t>enoten izvedbeni načrt izvajanja programa</w:t>
      </w:r>
      <w:r w:rsidR="00C5473D" w:rsidRPr="00C5473D">
        <w:rPr>
          <w:lang w:val="sl-SI"/>
        </w:rPr>
        <w:t xml:space="preserve">, ki se pripravi na začetku obdobja financiranja, nato revidira in prilagaja dejanskemu stanju implementacije programa in konkretnim potrebam. Akcijski načrt sestavlja seznam projektov, ki so razporejeni po ukrepih, nacionalnih in posebnih ciljih. Znotraj akcijskega načrta ima vsak projekt dodeljeno </w:t>
      </w:r>
      <w:r w:rsidR="00C5473D" w:rsidRPr="00C5473D">
        <w:rPr>
          <w:lang w:val="sl-SI"/>
        </w:rPr>
        <w:lastRenderedPageBreak/>
        <w:t xml:space="preserve">unikatno šifro. </w:t>
      </w:r>
      <w:r w:rsidR="00C5473D" w:rsidRPr="00D977CE">
        <w:rPr>
          <w:b/>
          <w:bCs/>
          <w:lang w:val="sl-SI"/>
        </w:rPr>
        <w:t>Akcijski načrt je podlaga za prijavo projektov, dodelitev sredstev in izvajanje projektov</w:t>
      </w:r>
      <w:r w:rsidR="00C5473D" w:rsidRPr="00C5473D">
        <w:rPr>
          <w:lang w:val="sl-SI"/>
        </w:rPr>
        <w:t xml:space="preserve">, kot tudi njihovo </w:t>
      </w:r>
      <w:r w:rsidR="00C5473D" w:rsidRPr="00D977CE">
        <w:rPr>
          <w:b/>
          <w:bCs/>
          <w:lang w:val="sl-SI"/>
        </w:rPr>
        <w:t xml:space="preserve">spremljanje v sistemu </w:t>
      </w:r>
      <w:proofErr w:type="spellStart"/>
      <w:r w:rsidR="00C5473D" w:rsidRPr="00D977CE">
        <w:rPr>
          <w:b/>
          <w:bCs/>
          <w:lang w:val="sl-SI"/>
        </w:rPr>
        <w:t>Migra</w:t>
      </w:r>
      <w:proofErr w:type="spellEnd"/>
      <w:r w:rsidR="00C5473D" w:rsidRPr="00D977CE">
        <w:rPr>
          <w:b/>
          <w:bCs/>
          <w:lang w:val="sl-SI"/>
        </w:rPr>
        <w:t xml:space="preserve"> II</w:t>
      </w:r>
      <w:r w:rsidR="00C5473D" w:rsidRPr="00C5473D">
        <w:rPr>
          <w:lang w:val="sl-SI"/>
        </w:rPr>
        <w:t>.</w:t>
      </w:r>
    </w:p>
    <w:p w14:paraId="7D512EF8" w14:textId="77777777" w:rsidR="00710EA4" w:rsidRDefault="00710EA4" w:rsidP="00710EA4">
      <w:pPr>
        <w:pStyle w:val="Default"/>
        <w:jc w:val="both"/>
        <w:rPr>
          <w:b/>
          <w:bCs/>
          <w:sz w:val="22"/>
          <w:szCs w:val="22"/>
        </w:rPr>
      </w:pPr>
    </w:p>
    <w:p w14:paraId="477EDA31" w14:textId="77777777" w:rsidR="00E726C7" w:rsidRDefault="00E726C7" w:rsidP="00710EA4">
      <w:pPr>
        <w:pStyle w:val="Default"/>
        <w:jc w:val="both"/>
        <w:rPr>
          <w:b/>
          <w:bCs/>
          <w:sz w:val="22"/>
          <w:szCs w:val="22"/>
        </w:rPr>
      </w:pPr>
    </w:p>
    <w:p w14:paraId="57DD6B51" w14:textId="77777777" w:rsidR="00710EA4" w:rsidRPr="00710EA4" w:rsidRDefault="00710EA4" w:rsidP="00710EA4">
      <w:pPr>
        <w:pStyle w:val="Naslov1"/>
        <w:rPr>
          <w:lang w:val="sl-SI"/>
        </w:rPr>
      </w:pPr>
      <w:bookmarkStart w:id="34" w:name="_Toc185693227"/>
      <w:r w:rsidRPr="00710EA4">
        <w:rPr>
          <w:lang w:val="sl-SI"/>
        </w:rPr>
        <w:t>Presek stanja izvajanja AMIF</w:t>
      </w:r>
      <w:bookmarkEnd w:id="34"/>
    </w:p>
    <w:p w14:paraId="41904CC1" w14:textId="77777777" w:rsidR="00710EA4" w:rsidRDefault="00710EA4" w:rsidP="00710EA4">
      <w:pPr>
        <w:pStyle w:val="Default"/>
        <w:jc w:val="both"/>
        <w:rPr>
          <w:b/>
          <w:bCs/>
          <w:sz w:val="22"/>
          <w:szCs w:val="22"/>
        </w:rPr>
      </w:pPr>
    </w:p>
    <w:p w14:paraId="4ABACC97" w14:textId="34550FFB" w:rsidR="0084789F" w:rsidRDefault="00AC4FC6" w:rsidP="00AC4FC6">
      <w:pPr>
        <w:rPr>
          <w:lang w:val="sl-SI"/>
        </w:rPr>
      </w:pPr>
      <w:r w:rsidRPr="00E766FF">
        <w:rPr>
          <w:lang w:val="sl-SI"/>
        </w:rPr>
        <w:t xml:space="preserve">V </w:t>
      </w:r>
      <w:r w:rsidR="0084789F" w:rsidRPr="00435E13">
        <w:rPr>
          <w:b/>
          <w:bCs/>
          <w:lang w:val="sl-SI"/>
        </w:rPr>
        <w:t>prv</w:t>
      </w:r>
      <w:r w:rsidR="007763A6" w:rsidRPr="00435E13">
        <w:rPr>
          <w:b/>
          <w:bCs/>
          <w:lang w:val="sl-SI"/>
        </w:rPr>
        <w:t>i različici</w:t>
      </w:r>
      <w:r w:rsidR="007763A6">
        <w:rPr>
          <w:lang w:val="sl-SI"/>
        </w:rPr>
        <w:t xml:space="preserve"> A</w:t>
      </w:r>
      <w:r w:rsidRPr="00E766FF">
        <w:rPr>
          <w:lang w:val="sl-SI"/>
        </w:rPr>
        <w:t>kcijsk</w:t>
      </w:r>
      <w:r w:rsidR="007763A6">
        <w:rPr>
          <w:lang w:val="sl-SI"/>
        </w:rPr>
        <w:t xml:space="preserve">ega </w:t>
      </w:r>
      <w:r w:rsidRPr="00E766FF">
        <w:rPr>
          <w:lang w:val="sl-SI"/>
        </w:rPr>
        <w:t>načrt</w:t>
      </w:r>
      <w:r w:rsidR="007763A6">
        <w:rPr>
          <w:lang w:val="sl-SI"/>
        </w:rPr>
        <w:t>a</w:t>
      </w:r>
      <w:r w:rsidRPr="00E766FF">
        <w:rPr>
          <w:lang w:val="sl-SI"/>
        </w:rPr>
        <w:t xml:space="preserve"> AMIF</w:t>
      </w:r>
      <w:r w:rsidR="004F770C">
        <w:rPr>
          <w:lang w:val="sl-SI"/>
        </w:rPr>
        <w:t xml:space="preserve">, ki je bil v začetnih različicah pripravljen skupaj za </w:t>
      </w:r>
      <w:r w:rsidR="00D14713">
        <w:rPr>
          <w:lang w:val="sl-SI"/>
        </w:rPr>
        <w:t>AMIF in ISF</w:t>
      </w:r>
      <w:r w:rsidR="004F770C">
        <w:rPr>
          <w:lang w:val="sl-SI"/>
        </w:rPr>
        <w:t xml:space="preserve">, </w:t>
      </w:r>
      <w:r w:rsidRPr="00E766FF">
        <w:rPr>
          <w:lang w:val="sl-SI"/>
        </w:rPr>
        <w:t xml:space="preserve">je </w:t>
      </w:r>
      <w:r w:rsidR="0084789F" w:rsidRPr="00E766FF">
        <w:rPr>
          <w:lang w:val="sl-SI"/>
        </w:rPr>
        <w:t xml:space="preserve">bilo </w:t>
      </w:r>
      <w:r w:rsidRPr="00E766FF">
        <w:rPr>
          <w:lang w:val="sl-SI"/>
        </w:rPr>
        <w:t xml:space="preserve">načrtovanih skupaj </w:t>
      </w:r>
      <w:r w:rsidR="00E766FF" w:rsidRPr="00435E13">
        <w:rPr>
          <w:b/>
          <w:bCs/>
          <w:lang w:val="sl-SI"/>
        </w:rPr>
        <w:t>43 projektov</w:t>
      </w:r>
      <w:r w:rsidR="00E766FF" w:rsidRPr="00E766FF">
        <w:rPr>
          <w:lang w:val="sl-SI"/>
        </w:rPr>
        <w:t xml:space="preserve"> (brez tehnične pomoči</w:t>
      </w:r>
      <w:r w:rsidR="00F80C6C">
        <w:rPr>
          <w:lang w:val="sl-SI"/>
        </w:rPr>
        <w:t>)</w:t>
      </w:r>
      <w:r w:rsidR="00E766FF">
        <w:rPr>
          <w:lang w:val="sl-SI"/>
        </w:rPr>
        <w:t xml:space="preserve">, pri čemer </w:t>
      </w:r>
      <w:r w:rsidR="00614794">
        <w:rPr>
          <w:lang w:val="sl-SI"/>
        </w:rPr>
        <w:t xml:space="preserve">je bilo načrtovano, da se jih bo 9 izvedlo na podlagi javnih razpisov, preostalih </w:t>
      </w:r>
      <w:r w:rsidR="006561C6">
        <w:rPr>
          <w:lang w:val="sl-SI"/>
        </w:rPr>
        <w:t xml:space="preserve">34 pa na podlagi neposredne dodelitve. </w:t>
      </w:r>
    </w:p>
    <w:p w14:paraId="2B1F283D" w14:textId="35DB1C49" w:rsidR="00F80C6C" w:rsidRDefault="007763A6" w:rsidP="00AC4FC6">
      <w:pPr>
        <w:rPr>
          <w:lang w:val="sl-SI"/>
        </w:rPr>
      </w:pPr>
      <w:r>
        <w:rPr>
          <w:lang w:val="sl-SI"/>
        </w:rPr>
        <w:t xml:space="preserve">V </w:t>
      </w:r>
      <w:r w:rsidRPr="00435E13">
        <w:rPr>
          <w:b/>
          <w:bCs/>
          <w:lang w:val="sl-SI"/>
        </w:rPr>
        <w:t>zadnji različici</w:t>
      </w:r>
      <w:r>
        <w:rPr>
          <w:lang w:val="sl-SI"/>
        </w:rPr>
        <w:t xml:space="preserve"> Akcijskega načrta AMIF je </w:t>
      </w:r>
      <w:r w:rsidR="00435E13">
        <w:rPr>
          <w:lang w:val="sl-SI"/>
        </w:rPr>
        <w:t xml:space="preserve">načrtovanih </w:t>
      </w:r>
      <w:r w:rsidR="0029562D" w:rsidRPr="0029562D">
        <w:rPr>
          <w:b/>
          <w:bCs/>
          <w:lang w:val="sl-SI"/>
        </w:rPr>
        <w:t>5</w:t>
      </w:r>
      <w:r w:rsidR="0011350F">
        <w:rPr>
          <w:b/>
          <w:bCs/>
          <w:lang w:val="sl-SI"/>
        </w:rPr>
        <w:t>4</w:t>
      </w:r>
      <w:r w:rsidR="0029562D" w:rsidRPr="0029562D">
        <w:rPr>
          <w:b/>
          <w:bCs/>
          <w:lang w:val="sl-SI"/>
        </w:rPr>
        <w:t xml:space="preserve"> projektov</w:t>
      </w:r>
      <w:r>
        <w:rPr>
          <w:lang w:val="sl-SI"/>
        </w:rPr>
        <w:t xml:space="preserve"> </w:t>
      </w:r>
      <w:r w:rsidR="0029562D">
        <w:rPr>
          <w:lang w:val="sl-SI"/>
        </w:rPr>
        <w:t xml:space="preserve">(brez tehnične pomoči), pri čemer </w:t>
      </w:r>
      <w:r w:rsidR="009C3F4D">
        <w:rPr>
          <w:lang w:val="sl-SI"/>
        </w:rPr>
        <w:t>jih je bilo 17 izvedenih na podlagi JR</w:t>
      </w:r>
      <w:r w:rsidR="001C2BB8">
        <w:rPr>
          <w:lang w:val="sl-SI"/>
        </w:rPr>
        <w:t xml:space="preserve"> (</w:t>
      </w:r>
      <w:r w:rsidR="00486F0D">
        <w:rPr>
          <w:lang w:val="sl-SI"/>
        </w:rPr>
        <w:t>31%)</w:t>
      </w:r>
      <w:r w:rsidR="009C3F4D">
        <w:rPr>
          <w:lang w:val="sl-SI"/>
        </w:rPr>
        <w:t xml:space="preserve">, preostalih 37 </w:t>
      </w:r>
      <w:r w:rsidR="00486F0D">
        <w:rPr>
          <w:lang w:val="sl-SI"/>
        </w:rPr>
        <w:t>(69%)</w:t>
      </w:r>
      <w:r w:rsidR="009C3F4D">
        <w:rPr>
          <w:lang w:val="sl-SI"/>
        </w:rPr>
        <w:t>pa na podlagi neposredne dodelitve.</w:t>
      </w:r>
    </w:p>
    <w:p w14:paraId="41F4833E" w14:textId="20EDC50D" w:rsidR="009C3F4D" w:rsidRDefault="009C3F4D" w:rsidP="00970620">
      <w:pPr>
        <w:rPr>
          <w:lang w:val="sl-SI"/>
        </w:rPr>
      </w:pPr>
      <w:r>
        <w:rPr>
          <w:lang w:val="sl-SI"/>
        </w:rPr>
        <w:t xml:space="preserve">V času izvajanja je prišlo do </w:t>
      </w:r>
      <w:r w:rsidR="00C71D84" w:rsidRPr="00C71D84">
        <w:rPr>
          <w:b/>
          <w:bCs/>
          <w:lang w:val="sl-SI"/>
        </w:rPr>
        <w:t xml:space="preserve">povečanja </w:t>
      </w:r>
      <w:r w:rsidR="00C71D84">
        <w:rPr>
          <w:b/>
          <w:bCs/>
          <w:lang w:val="sl-SI"/>
        </w:rPr>
        <w:t xml:space="preserve">števila projektov v </w:t>
      </w:r>
      <w:r w:rsidR="00701D3F">
        <w:rPr>
          <w:b/>
          <w:bCs/>
          <w:lang w:val="sl-SI"/>
        </w:rPr>
        <w:t>neto številu</w:t>
      </w:r>
      <w:r w:rsidR="00C71D84">
        <w:rPr>
          <w:b/>
          <w:bCs/>
          <w:lang w:val="sl-SI"/>
        </w:rPr>
        <w:t xml:space="preserve"> </w:t>
      </w:r>
      <w:r w:rsidR="00843A12" w:rsidRPr="002A70F7">
        <w:rPr>
          <w:b/>
          <w:bCs/>
          <w:lang w:val="sl-SI"/>
        </w:rPr>
        <w:t>11 projektov</w:t>
      </w:r>
      <w:r w:rsidR="00843A12">
        <w:rPr>
          <w:lang w:val="sl-SI"/>
        </w:rPr>
        <w:t>. Največ novih projektov je bilo dodanih v sklopu posebnega cilja azil</w:t>
      </w:r>
      <w:r w:rsidR="00135BF5">
        <w:rPr>
          <w:lang w:val="sl-SI"/>
        </w:rPr>
        <w:t xml:space="preserve"> </w:t>
      </w:r>
      <w:r w:rsidR="00F866D6">
        <w:rPr>
          <w:lang w:val="sl-SI"/>
        </w:rPr>
        <w:t>(bruto: +1</w:t>
      </w:r>
      <w:r w:rsidR="00F1588A">
        <w:rPr>
          <w:lang w:val="sl-SI"/>
        </w:rPr>
        <w:t>2</w:t>
      </w:r>
      <w:r w:rsidR="00F866D6">
        <w:rPr>
          <w:lang w:val="sl-SI"/>
        </w:rPr>
        <w:t xml:space="preserve">,-1) </w:t>
      </w:r>
      <w:r w:rsidR="00135BF5">
        <w:rPr>
          <w:lang w:val="sl-SI"/>
        </w:rPr>
        <w:t>in solidarnost</w:t>
      </w:r>
      <w:r w:rsidR="00E40B4A">
        <w:rPr>
          <w:lang w:val="sl-SI"/>
        </w:rPr>
        <w:t>,</w:t>
      </w:r>
      <w:r w:rsidR="00F866D6">
        <w:rPr>
          <w:lang w:val="sl-SI"/>
        </w:rPr>
        <w:t xml:space="preserve"> </w:t>
      </w:r>
      <w:r w:rsidR="00E40B4A">
        <w:rPr>
          <w:lang w:val="sl-SI"/>
        </w:rPr>
        <w:t>saj sta bila dodana projekta premestitev in preselitev (bruto: +2)</w:t>
      </w:r>
      <w:r w:rsidR="00DB35C4">
        <w:rPr>
          <w:lang w:val="sl-SI"/>
        </w:rPr>
        <w:t>. V sklopu posebn</w:t>
      </w:r>
      <w:r w:rsidR="00404E2D">
        <w:rPr>
          <w:lang w:val="sl-SI"/>
        </w:rPr>
        <w:t>e</w:t>
      </w:r>
      <w:r w:rsidR="00DB35C4">
        <w:rPr>
          <w:lang w:val="sl-SI"/>
        </w:rPr>
        <w:t>ga cilja v</w:t>
      </w:r>
      <w:r w:rsidR="00DB35C4" w:rsidRPr="00DB35C4">
        <w:rPr>
          <w:lang w:val="sl-SI"/>
        </w:rPr>
        <w:t>ključevanje / zakonito priseljevanje</w:t>
      </w:r>
      <w:r w:rsidR="00DB35C4">
        <w:rPr>
          <w:lang w:val="sl-SI"/>
        </w:rPr>
        <w:t xml:space="preserve"> je bilo </w:t>
      </w:r>
      <w:r w:rsidR="00322B83">
        <w:rPr>
          <w:lang w:val="sl-SI"/>
        </w:rPr>
        <w:t xml:space="preserve">prav tako opaziti povečanje </w:t>
      </w:r>
      <w:r w:rsidR="004A4C8F">
        <w:rPr>
          <w:lang w:val="sl-SI"/>
        </w:rPr>
        <w:t xml:space="preserve">števila projektov </w:t>
      </w:r>
      <w:r w:rsidR="00DB35C4">
        <w:rPr>
          <w:lang w:val="sl-SI"/>
        </w:rPr>
        <w:t xml:space="preserve">(bruto: </w:t>
      </w:r>
      <w:r w:rsidR="009F733F">
        <w:rPr>
          <w:lang w:val="sl-SI"/>
        </w:rPr>
        <w:t>+</w:t>
      </w:r>
      <w:r w:rsidR="00F1588A">
        <w:rPr>
          <w:lang w:val="sl-SI"/>
        </w:rPr>
        <w:t>6</w:t>
      </w:r>
      <w:r w:rsidR="009F733F">
        <w:rPr>
          <w:lang w:val="sl-SI"/>
        </w:rPr>
        <w:t>,-</w:t>
      </w:r>
      <w:r w:rsidR="00F1588A">
        <w:rPr>
          <w:lang w:val="sl-SI"/>
        </w:rPr>
        <w:t>4</w:t>
      </w:r>
      <w:r w:rsidR="009F733F">
        <w:rPr>
          <w:lang w:val="sl-SI"/>
        </w:rPr>
        <w:t>)</w:t>
      </w:r>
      <w:r w:rsidR="00B25819">
        <w:rPr>
          <w:lang w:val="sl-SI"/>
        </w:rPr>
        <w:t>.</w:t>
      </w:r>
      <w:r w:rsidR="00DB35C4" w:rsidRPr="00DB35C4">
        <w:rPr>
          <w:lang w:val="sl-SI"/>
        </w:rPr>
        <w:t xml:space="preserve"> </w:t>
      </w:r>
      <w:r w:rsidR="00DB35C4">
        <w:rPr>
          <w:lang w:val="sl-SI"/>
        </w:rPr>
        <w:t>M</w:t>
      </w:r>
      <w:r w:rsidR="00135BF5">
        <w:rPr>
          <w:lang w:val="sl-SI"/>
        </w:rPr>
        <w:t xml:space="preserve">anj projektov od načrtovanih je bilo implementiranih v sklopu vračanja </w:t>
      </w:r>
      <w:r w:rsidR="003F3B7F">
        <w:rPr>
          <w:lang w:val="sl-SI"/>
        </w:rPr>
        <w:t xml:space="preserve">zaradi večjega sodelovanja z agencijo </w:t>
      </w:r>
      <w:proofErr w:type="spellStart"/>
      <w:r w:rsidR="003F3B7F">
        <w:rPr>
          <w:lang w:val="sl-SI"/>
        </w:rPr>
        <w:t>Frontex</w:t>
      </w:r>
      <w:proofErr w:type="spellEnd"/>
      <w:r w:rsidR="00F866D6">
        <w:rPr>
          <w:lang w:val="sl-SI"/>
        </w:rPr>
        <w:t xml:space="preserve"> (bruto: </w:t>
      </w:r>
      <w:r w:rsidR="00E40B4A">
        <w:rPr>
          <w:lang w:val="sl-SI"/>
        </w:rPr>
        <w:t>+1,-5)</w:t>
      </w:r>
      <w:r w:rsidR="004A4C8F">
        <w:rPr>
          <w:lang w:val="sl-SI"/>
        </w:rPr>
        <w:t xml:space="preserve">, kar se nenazadnje odraža tudi v obsegu načrtovanih sredstev. </w:t>
      </w:r>
      <w:r w:rsidR="00A833DD">
        <w:rPr>
          <w:lang w:val="sl-SI"/>
        </w:rPr>
        <w:t xml:space="preserve">Spremembe v obsegu in </w:t>
      </w:r>
      <w:r w:rsidR="00AD79E0">
        <w:rPr>
          <w:lang w:val="sl-SI"/>
        </w:rPr>
        <w:t xml:space="preserve">vsebini </w:t>
      </w:r>
      <w:r w:rsidR="00A833DD">
        <w:rPr>
          <w:lang w:val="sl-SI"/>
        </w:rPr>
        <w:t>projekt</w:t>
      </w:r>
      <w:r w:rsidR="00F07C7E">
        <w:rPr>
          <w:lang w:val="sl-SI"/>
        </w:rPr>
        <w:t>ov</w:t>
      </w:r>
      <w:r w:rsidR="00A833DD">
        <w:rPr>
          <w:lang w:val="sl-SI"/>
        </w:rPr>
        <w:t xml:space="preserve"> sovpadajo</w:t>
      </w:r>
      <w:r w:rsidR="00AD79E0">
        <w:rPr>
          <w:lang w:val="sl-SI"/>
        </w:rPr>
        <w:t xml:space="preserve"> z </w:t>
      </w:r>
      <w:r w:rsidR="00F07C7E">
        <w:rPr>
          <w:lang w:val="sl-SI"/>
        </w:rPr>
        <w:t xml:space="preserve">vplivom </w:t>
      </w:r>
      <w:r w:rsidR="00AD79E0">
        <w:rPr>
          <w:lang w:val="sl-SI"/>
        </w:rPr>
        <w:t>migracijskega vala v letih 20</w:t>
      </w:r>
      <w:r w:rsidR="00660885">
        <w:rPr>
          <w:lang w:val="sl-SI"/>
        </w:rPr>
        <w:t>1</w:t>
      </w:r>
      <w:r w:rsidR="00AD79E0">
        <w:rPr>
          <w:lang w:val="sl-SI"/>
        </w:rPr>
        <w:t xml:space="preserve">5 in 2016, ki je </w:t>
      </w:r>
      <w:r w:rsidR="00F07C7E">
        <w:rPr>
          <w:lang w:val="sl-SI"/>
        </w:rPr>
        <w:t xml:space="preserve">zahteval prilagoditev </w:t>
      </w:r>
      <w:r w:rsidR="00970620" w:rsidRPr="00970620">
        <w:rPr>
          <w:lang w:val="sl-SI"/>
        </w:rPr>
        <w:t>nastanitvenih</w:t>
      </w:r>
      <w:r w:rsidR="00970620">
        <w:rPr>
          <w:lang w:val="sl-SI"/>
        </w:rPr>
        <w:t xml:space="preserve">, </w:t>
      </w:r>
      <w:r w:rsidR="00970620" w:rsidRPr="00970620">
        <w:rPr>
          <w:lang w:val="sl-SI"/>
        </w:rPr>
        <w:t xml:space="preserve">sprejemnih, zdravstvenih </w:t>
      </w:r>
      <w:r w:rsidR="00970620">
        <w:rPr>
          <w:lang w:val="sl-SI"/>
        </w:rPr>
        <w:t>in drugih</w:t>
      </w:r>
      <w:r w:rsidR="00970620" w:rsidRPr="00970620">
        <w:rPr>
          <w:lang w:val="sl-SI"/>
        </w:rPr>
        <w:t xml:space="preserve"> zmogljivosti za </w:t>
      </w:r>
      <w:r w:rsidR="00970620">
        <w:rPr>
          <w:lang w:val="sl-SI"/>
        </w:rPr>
        <w:t>prosilce za m</w:t>
      </w:r>
      <w:r w:rsidR="00970620" w:rsidRPr="00970620">
        <w:rPr>
          <w:lang w:val="sl-SI"/>
        </w:rPr>
        <w:t>ednarodno zaščito</w:t>
      </w:r>
      <w:r w:rsidR="0074220A">
        <w:rPr>
          <w:lang w:val="sl-SI"/>
        </w:rPr>
        <w:t xml:space="preserve"> in predstavljal velik pritisk na Slovenijo kot Schengensko državo.</w:t>
      </w:r>
      <w:r w:rsidR="004A4C8F">
        <w:rPr>
          <w:lang w:val="sl-SI"/>
        </w:rPr>
        <w:t xml:space="preserve"> </w:t>
      </w:r>
      <w:r w:rsidR="00113476">
        <w:rPr>
          <w:lang w:val="sl-SI"/>
        </w:rPr>
        <w:t xml:space="preserve">Ukrepi za sprejem in vključevanje so postali </w:t>
      </w:r>
      <w:r w:rsidR="00950D45">
        <w:rPr>
          <w:lang w:val="sl-SI"/>
        </w:rPr>
        <w:t xml:space="preserve">pomembnejši, kar potrjuje tudi povečanje obsega sredstev v NP, saj se je na obeh posebnih ciljih obseg sredstev povečal v primerjavi s prvim NP AMIF za več kot 50% na obeh </w:t>
      </w:r>
      <w:r w:rsidR="008E0C0D">
        <w:rPr>
          <w:lang w:val="sl-SI"/>
        </w:rPr>
        <w:t>posebnih ciljih Azil in vkl</w:t>
      </w:r>
      <w:r w:rsidR="006E7B18">
        <w:rPr>
          <w:lang w:val="sl-SI"/>
        </w:rPr>
        <w:t>j</w:t>
      </w:r>
      <w:r w:rsidR="008E0C0D">
        <w:rPr>
          <w:lang w:val="sl-SI"/>
        </w:rPr>
        <w:t>učevanje / zakonito priseljevanje.</w:t>
      </w:r>
      <w:r w:rsidR="00950D45">
        <w:rPr>
          <w:lang w:val="sl-SI"/>
        </w:rPr>
        <w:t xml:space="preserve"> </w:t>
      </w:r>
      <w:r w:rsidR="003611F3">
        <w:rPr>
          <w:lang w:val="sl-SI"/>
        </w:rPr>
        <w:t>Na samo</w:t>
      </w:r>
      <w:r w:rsidR="00521C2D">
        <w:rPr>
          <w:lang w:val="sl-SI"/>
        </w:rPr>
        <w:t xml:space="preserve"> dinamiko</w:t>
      </w:r>
      <w:r w:rsidR="003611F3">
        <w:rPr>
          <w:lang w:val="sl-SI"/>
        </w:rPr>
        <w:t xml:space="preserve"> realizacij</w:t>
      </w:r>
      <w:r w:rsidR="00521C2D">
        <w:rPr>
          <w:lang w:val="sl-SI"/>
        </w:rPr>
        <w:t>e</w:t>
      </w:r>
      <w:r w:rsidR="003611F3">
        <w:rPr>
          <w:lang w:val="sl-SI"/>
        </w:rPr>
        <w:t xml:space="preserve"> NP je</w:t>
      </w:r>
      <w:r w:rsidR="00521C2D">
        <w:rPr>
          <w:lang w:val="sl-SI"/>
        </w:rPr>
        <w:t xml:space="preserve"> vpliva</w:t>
      </w:r>
      <w:r w:rsidR="00B27F79">
        <w:rPr>
          <w:lang w:val="sl-SI"/>
        </w:rPr>
        <w:t>l</w:t>
      </w:r>
      <w:r w:rsidR="00521C2D">
        <w:rPr>
          <w:lang w:val="sl-SI"/>
        </w:rPr>
        <w:t xml:space="preserve"> tudi COVID-19, zaradi katerega je </w:t>
      </w:r>
      <w:r w:rsidR="00B27F79">
        <w:rPr>
          <w:lang w:val="sl-SI"/>
        </w:rPr>
        <w:t xml:space="preserve">začasno </w:t>
      </w:r>
      <w:r w:rsidR="00521C2D">
        <w:rPr>
          <w:lang w:val="sl-SI"/>
        </w:rPr>
        <w:t xml:space="preserve">zastalo izvajanje posameznih projektov, </w:t>
      </w:r>
      <w:r w:rsidR="007827C3">
        <w:rPr>
          <w:lang w:val="sl-SI"/>
        </w:rPr>
        <w:t xml:space="preserve">kar pa na koncu zaradi podaljšanja </w:t>
      </w:r>
      <w:r w:rsidR="00B27F79">
        <w:rPr>
          <w:lang w:val="sl-SI"/>
        </w:rPr>
        <w:t>obdobja upravičenosti</w:t>
      </w:r>
      <w:r w:rsidR="007827C3">
        <w:rPr>
          <w:lang w:val="sl-SI"/>
        </w:rPr>
        <w:t xml:space="preserve"> ni negativno vplivalo na končno realizacijo programa</w:t>
      </w:r>
      <w:r w:rsidR="009479C3">
        <w:rPr>
          <w:lang w:val="sl-SI"/>
        </w:rPr>
        <w:t xml:space="preserve">. </w:t>
      </w:r>
      <w:r w:rsidR="003611F3">
        <w:rPr>
          <w:lang w:val="sl-SI"/>
        </w:rPr>
        <w:t xml:space="preserve"> </w:t>
      </w:r>
    </w:p>
    <w:p w14:paraId="1C3D7D1A" w14:textId="13C72479" w:rsidR="00AC4FC6" w:rsidRPr="00404E2D" w:rsidRDefault="00C30403" w:rsidP="00AC4FC6">
      <w:pPr>
        <w:rPr>
          <w:lang w:val="sl-SI"/>
        </w:rPr>
      </w:pPr>
      <w:r w:rsidRPr="00404E2D">
        <w:rPr>
          <w:lang w:val="sl-SI"/>
        </w:rPr>
        <w:t xml:space="preserve">Skupna načrtovana </w:t>
      </w:r>
      <w:r w:rsidR="00DB3B88">
        <w:rPr>
          <w:lang w:val="sl-SI"/>
        </w:rPr>
        <w:t xml:space="preserve">EU </w:t>
      </w:r>
      <w:r w:rsidRPr="00404E2D">
        <w:rPr>
          <w:lang w:val="sl-SI"/>
        </w:rPr>
        <w:t xml:space="preserve">sredstva </w:t>
      </w:r>
      <w:r w:rsidR="002A629E">
        <w:rPr>
          <w:lang w:val="sl-SI"/>
        </w:rPr>
        <w:t xml:space="preserve">znašajo </w:t>
      </w:r>
      <w:r w:rsidRPr="00404E2D">
        <w:rPr>
          <w:lang w:val="sl-SI"/>
        </w:rPr>
        <w:t>s</w:t>
      </w:r>
      <w:r w:rsidR="00AC4FC6" w:rsidRPr="00404E2D">
        <w:rPr>
          <w:lang w:val="sl-SI"/>
        </w:rPr>
        <w:t xml:space="preserve">kupaj </w:t>
      </w:r>
      <w:r w:rsidR="00DB3B88">
        <w:rPr>
          <w:lang w:val="sl-SI"/>
        </w:rPr>
        <w:t xml:space="preserve">20.635.879 EUR. </w:t>
      </w:r>
      <w:r w:rsidR="00017FDB">
        <w:rPr>
          <w:lang w:val="sl-SI"/>
        </w:rPr>
        <w:t>K</w:t>
      </w:r>
      <w:r w:rsidR="002A629E">
        <w:rPr>
          <w:lang w:val="sl-SI"/>
        </w:rPr>
        <w:t>o</w:t>
      </w:r>
      <w:r w:rsidR="00017FDB">
        <w:rPr>
          <w:lang w:val="sl-SI"/>
        </w:rPr>
        <w:t xml:space="preserve"> odštejemo sredstva tehnične pomoči, je bilo </w:t>
      </w:r>
      <w:r w:rsidR="00AC4FC6" w:rsidRPr="00404E2D">
        <w:rPr>
          <w:lang w:val="sl-SI"/>
        </w:rPr>
        <w:t>na podlagi javnih razpisov razdeljenih 1</w:t>
      </w:r>
      <w:r w:rsidR="00017FDB">
        <w:rPr>
          <w:lang w:val="sl-SI"/>
        </w:rPr>
        <w:t>2,4</w:t>
      </w:r>
      <w:r w:rsidR="00AC4FC6" w:rsidRPr="00404E2D">
        <w:rPr>
          <w:lang w:val="sl-SI"/>
        </w:rPr>
        <w:t xml:space="preserve">% sredstev, medtem ko </w:t>
      </w:r>
      <w:r w:rsidR="00017FDB">
        <w:rPr>
          <w:lang w:val="sl-SI"/>
        </w:rPr>
        <w:t>je bilo</w:t>
      </w:r>
      <w:r w:rsidR="00AC4FC6" w:rsidRPr="00404E2D">
        <w:rPr>
          <w:lang w:val="sl-SI"/>
        </w:rPr>
        <w:t xml:space="preserve"> na podlagi </w:t>
      </w:r>
      <w:bookmarkStart w:id="35" w:name="_Hlk160193280"/>
      <w:r w:rsidR="00AC4FC6" w:rsidRPr="00404E2D">
        <w:rPr>
          <w:lang w:val="sl-SI"/>
        </w:rPr>
        <w:t xml:space="preserve">neposredne dodelitve razdeljenih </w:t>
      </w:r>
      <w:r w:rsidR="00411C06">
        <w:rPr>
          <w:lang w:val="sl-SI"/>
        </w:rPr>
        <w:t>87,6</w:t>
      </w:r>
      <w:r w:rsidR="00AC4FC6" w:rsidRPr="00404E2D">
        <w:rPr>
          <w:lang w:val="sl-SI"/>
        </w:rPr>
        <w:t>% sredstev</w:t>
      </w:r>
      <w:bookmarkEnd w:id="35"/>
      <w:r w:rsidR="00AC4FC6" w:rsidRPr="00404E2D">
        <w:rPr>
          <w:lang w:val="sl-SI"/>
        </w:rPr>
        <w:t xml:space="preserve">.  </w:t>
      </w:r>
    </w:p>
    <w:p w14:paraId="526CF321" w14:textId="50B97306" w:rsidR="001F3DEF" w:rsidRDefault="001F3DEF" w:rsidP="00AC4FC6">
      <w:pPr>
        <w:rPr>
          <w:lang w:val="sl-SI"/>
        </w:rPr>
      </w:pPr>
      <w:r w:rsidRPr="009F2553">
        <w:rPr>
          <w:lang w:val="sl-SI"/>
        </w:rPr>
        <w:t xml:space="preserve">Spodnja tabela prikazuje pregled po </w:t>
      </w:r>
      <w:r w:rsidR="007E0621" w:rsidRPr="009F2553">
        <w:rPr>
          <w:lang w:val="sl-SI"/>
        </w:rPr>
        <w:t>nosilcih vsebine</w:t>
      </w:r>
      <w:r w:rsidR="009F2553" w:rsidRPr="009F2553">
        <w:rPr>
          <w:lang w:val="sl-SI"/>
        </w:rPr>
        <w:t xml:space="preserve"> oziroma </w:t>
      </w:r>
      <w:r w:rsidRPr="009F2553">
        <w:rPr>
          <w:lang w:val="sl-SI"/>
        </w:rPr>
        <w:t>ključnih resorjih, in sicer po številu projektov z obsegom sredstev ter načinom dodelitve.</w:t>
      </w:r>
    </w:p>
    <w:p w14:paraId="52AF52A5" w14:textId="288BB0E8" w:rsidR="009F2553" w:rsidRDefault="00B76E9D" w:rsidP="00AC4FC6">
      <w:pPr>
        <w:rPr>
          <w:lang w:val="sl-SI"/>
        </w:rPr>
      </w:pPr>
      <w:r w:rsidRPr="007E0621">
        <w:rPr>
          <w:noProof/>
          <w:lang w:val="sl-SI" w:eastAsia="sl-SI"/>
        </w:rPr>
        <w:drawing>
          <wp:inline distT="0" distB="0" distL="0" distR="0" wp14:anchorId="6494E60C" wp14:editId="240301E8">
            <wp:extent cx="5731510" cy="1172845"/>
            <wp:effectExtent l="0" t="0" r="0" b="0"/>
            <wp:docPr id="2076273438" name="Picture 15" descr="pregled po nosilcih vsebine oziroma ključnih resorjih, in sicer po številu projektov z obsegom sredstev ter načinom dodel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73438" name="Picture 15" descr="pregled po nosilcih vsebine oziroma ključnih resorjih, in sicer po številu projektov z obsegom sredstev ter načinom dodelitve"/>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731510" cy="1172845"/>
                    </a:xfrm>
                    <a:prstGeom prst="rect">
                      <a:avLst/>
                    </a:prstGeom>
                    <a:noFill/>
                    <a:ln>
                      <a:noFill/>
                    </a:ln>
                  </pic:spPr>
                </pic:pic>
              </a:graphicData>
            </a:graphic>
          </wp:inline>
        </w:drawing>
      </w:r>
      <w:r w:rsidR="007E0621" w:rsidRPr="007E0621">
        <w:rPr>
          <w:lang w:val="sl-SI"/>
        </w:rPr>
        <w:t xml:space="preserve"> </w:t>
      </w:r>
    </w:p>
    <w:p w14:paraId="3459DDC5" w14:textId="654CE9B9" w:rsidR="00AC4FC6" w:rsidRPr="002F44DE" w:rsidRDefault="00AC4FC6" w:rsidP="00AC4FC6">
      <w:pPr>
        <w:rPr>
          <w:sz w:val="16"/>
          <w:szCs w:val="16"/>
          <w:lang w:val="sl-SI"/>
        </w:rPr>
      </w:pPr>
      <w:r w:rsidRPr="002F44DE">
        <w:rPr>
          <w:sz w:val="16"/>
          <w:szCs w:val="16"/>
          <w:lang w:val="sl-SI"/>
        </w:rPr>
        <w:t>* Javni razpis; ** Neposredna dodelitev</w:t>
      </w:r>
    </w:p>
    <w:p w14:paraId="689F280C" w14:textId="77777777" w:rsidR="00321D37" w:rsidRDefault="00321D37" w:rsidP="00AC4FC6">
      <w:pPr>
        <w:spacing w:before="240"/>
        <w:rPr>
          <w:lang w:val="sl-SI"/>
        </w:rPr>
      </w:pPr>
    </w:p>
    <w:p w14:paraId="73DBB88B" w14:textId="77777777" w:rsidR="00EA5074" w:rsidRDefault="00EA5074" w:rsidP="00AC4FC6">
      <w:pPr>
        <w:spacing w:before="240"/>
        <w:rPr>
          <w:lang w:val="sl-SI"/>
        </w:rPr>
      </w:pPr>
      <w:r>
        <w:rPr>
          <w:lang w:val="sl-SI"/>
        </w:rPr>
        <w:br w:type="page"/>
      </w:r>
    </w:p>
    <w:p w14:paraId="16A92E1B" w14:textId="3CB48193" w:rsidR="00AC4FC6" w:rsidRPr="00D007A6" w:rsidRDefault="00411C06" w:rsidP="00AC4FC6">
      <w:pPr>
        <w:spacing w:before="240"/>
        <w:rPr>
          <w:lang w:val="sl-SI"/>
        </w:rPr>
      </w:pPr>
      <w:r w:rsidRPr="00D007A6">
        <w:rPr>
          <w:lang w:val="sl-SI"/>
        </w:rPr>
        <w:lastRenderedPageBreak/>
        <w:t xml:space="preserve">Dinamika </w:t>
      </w:r>
      <w:r w:rsidR="00321D37">
        <w:rPr>
          <w:lang w:val="sl-SI"/>
        </w:rPr>
        <w:t xml:space="preserve">črpanja sredstev </w:t>
      </w:r>
      <w:r w:rsidR="00216C19" w:rsidRPr="00D007A6">
        <w:rPr>
          <w:lang w:val="sl-SI"/>
        </w:rPr>
        <w:t xml:space="preserve">NP </w:t>
      </w:r>
      <w:r w:rsidR="00C30403" w:rsidRPr="00D007A6">
        <w:rPr>
          <w:lang w:val="sl-SI"/>
        </w:rPr>
        <w:t xml:space="preserve">AMIF </w:t>
      </w:r>
      <w:r w:rsidR="00AC4FC6" w:rsidRPr="00D007A6">
        <w:rPr>
          <w:lang w:val="sl-SI"/>
        </w:rPr>
        <w:t xml:space="preserve">po letih </w:t>
      </w:r>
      <w:r w:rsidRPr="00D007A6">
        <w:rPr>
          <w:lang w:val="sl-SI"/>
        </w:rPr>
        <w:t>je prikazana v spodnji tabeli</w:t>
      </w:r>
      <w:r w:rsidR="00AC4FC6" w:rsidRPr="00D007A6">
        <w:rPr>
          <w:lang w:val="sl-SI"/>
        </w:rPr>
        <w:t>:</w:t>
      </w:r>
    </w:p>
    <w:p w14:paraId="7EB92260" w14:textId="6B86FC7F" w:rsidR="009E6587" w:rsidRPr="00D007A6" w:rsidRDefault="00D007A6" w:rsidP="03303BE1">
      <w:pPr>
        <w:spacing w:before="240"/>
        <w:rPr>
          <w:lang w:val="sl-SI"/>
        </w:rPr>
      </w:pPr>
      <w:r w:rsidRPr="00D007A6">
        <w:rPr>
          <w:noProof/>
          <w:lang w:val="sl-SI" w:eastAsia="sl-SI"/>
        </w:rPr>
        <w:drawing>
          <wp:inline distT="0" distB="0" distL="0" distR="0" wp14:anchorId="6B15FE71" wp14:editId="37642218">
            <wp:extent cx="3971925" cy="2399880"/>
            <wp:effectExtent l="0" t="0" r="3175" b="635"/>
            <wp:docPr id="1304480341" name="Picture 17" descr="Dinamika črpanja sredstev NP AMIF po leti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80341" name="Picture 17" descr="Dinamika črpanja sredstev NP AMIF po letih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4963" cy="2407758"/>
                    </a:xfrm>
                    <a:prstGeom prst="rect">
                      <a:avLst/>
                    </a:prstGeom>
                    <a:noFill/>
                    <a:ln>
                      <a:noFill/>
                    </a:ln>
                  </pic:spPr>
                </pic:pic>
              </a:graphicData>
            </a:graphic>
          </wp:inline>
        </w:drawing>
      </w:r>
    </w:p>
    <w:p w14:paraId="3E5E1324" w14:textId="3BA0BC29" w:rsidR="00484FEF" w:rsidRDefault="00AC4FC6" w:rsidP="03303BE1">
      <w:pPr>
        <w:spacing w:before="240"/>
        <w:rPr>
          <w:lang w:val="sl-SI"/>
        </w:rPr>
      </w:pPr>
      <w:r w:rsidRPr="009E6587">
        <w:rPr>
          <w:lang w:val="sl-SI"/>
        </w:rPr>
        <w:t xml:space="preserve">V času vrednotenja (podatki </w:t>
      </w:r>
      <w:r w:rsidR="00D007A6">
        <w:rPr>
          <w:lang w:val="sl-SI"/>
        </w:rPr>
        <w:t xml:space="preserve">iz letnih </w:t>
      </w:r>
      <w:r w:rsidR="0097733C">
        <w:rPr>
          <w:lang w:val="sl-SI"/>
        </w:rPr>
        <w:t xml:space="preserve">obračunov in </w:t>
      </w:r>
      <w:r w:rsidR="00D007A6">
        <w:rPr>
          <w:lang w:val="sl-SI"/>
        </w:rPr>
        <w:t xml:space="preserve">OO </w:t>
      </w:r>
      <w:r w:rsidRPr="009E6587">
        <w:rPr>
          <w:lang w:val="sl-SI"/>
        </w:rPr>
        <w:t xml:space="preserve">) </w:t>
      </w:r>
      <w:r w:rsidR="00FD5507" w:rsidRPr="009E6587">
        <w:rPr>
          <w:lang w:val="sl-SI"/>
        </w:rPr>
        <w:t>znaša ocena realizacije</w:t>
      </w:r>
      <w:r w:rsidR="0097733C">
        <w:rPr>
          <w:lang w:val="sl-SI"/>
        </w:rPr>
        <w:t xml:space="preserve"> 20.550.529</w:t>
      </w:r>
      <w:r w:rsidR="0070717E">
        <w:rPr>
          <w:lang w:val="sl-SI"/>
        </w:rPr>
        <w:t xml:space="preserve"> EUR, </w:t>
      </w:r>
      <w:r w:rsidR="00B30ACF" w:rsidRPr="009E6587">
        <w:rPr>
          <w:lang w:val="sl-SI"/>
        </w:rPr>
        <w:t xml:space="preserve">kar </w:t>
      </w:r>
      <w:r w:rsidR="00FD5507" w:rsidRPr="009E6587">
        <w:rPr>
          <w:lang w:val="sl-SI"/>
        </w:rPr>
        <w:t>pomeni, da bo</w:t>
      </w:r>
      <w:r w:rsidR="0070717E">
        <w:rPr>
          <w:lang w:val="sl-SI"/>
        </w:rPr>
        <w:t>do</w:t>
      </w:r>
      <w:r w:rsidR="00FD5507" w:rsidRPr="009E6587">
        <w:rPr>
          <w:lang w:val="sl-SI"/>
        </w:rPr>
        <w:t xml:space="preserve"> </w:t>
      </w:r>
      <w:r w:rsidR="00750A3F" w:rsidRPr="009E6587">
        <w:rPr>
          <w:lang w:val="sl-SI"/>
        </w:rPr>
        <w:t xml:space="preserve">sredstva </w:t>
      </w:r>
      <w:r w:rsidR="00317AA6" w:rsidRPr="009E6587">
        <w:rPr>
          <w:lang w:val="sl-SI"/>
        </w:rPr>
        <w:t xml:space="preserve">NP AMIF </w:t>
      </w:r>
      <w:r w:rsidR="00750A3F" w:rsidRPr="009E6587">
        <w:rPr>
          <w:lang w:val="sl-SI"/>
        </w:rPr>
        <w:t>črpana</w:t>
      </w:r>
      <w:r w:rsidR="00317AA6" w:rsidRPr="009E6587">
        <w:rPr>
          <w:lang w:val="sl-SI"/>
        </w:rPr>
        <w:t xml:space="preserve"> </w:t>
      </w:r>
      <w:r w:rsidR="0070717E">
        <w:rPr>
          <w:lang w:val="sl-SI"/>
        </w:rPr>
        <w:t xml:space="preserve">vsaj </w:t>
      </w:r>
      <w:r w:rsidR="00317AA6" w:rsidRPr="009E6587">
        <w:rPr>
          <w:lang w:val="sl-SI"/>
        </w:rPr>
        <w:t xml:space="preserve">v višini </w:t>
      </w:r>
      <w:r w:rsidR="00FD5507" w:rsidRPr="009E6587">
        <w:rPr>
          <w:lang w:val="sl-SI"/>
        </w:rPr>
        <w:t>9</w:t>
      </w:r>
      <w:r w:rsidR="0070717E">
        <w:rPr>
          <w:lang w:val="sl-SI"/>
        </w:rPr>
        <w:t>9,59</w:t>
      </w:r>
      <w:r w:rsidR="00403D8D" w:rsidRPr="009E6587">
        <w:rPr>
          <w:lang w:val="sl-SI"/>
        </w:rPr>
        <w:t>%</w:t>
      </w:r>
      <w:r w:rsidR="00484FEF" w:rsidRPr="009E6587">
        <w:rPr>
          <w:lang w:val="sl-SI"/>
        </w:rPr>
        <w:t>.</w:t>
      </w:r>
    </w:p>
    <w:p w14:paraId="5F2F06BA" w14:textId="2E1C5E51" w:rsidR="006571AF" w:rsidRDefault="006571AF" w:rsidP="03303BE1">
      <w:pPr>
        <w:spacing w:before="240"/>
        <w:rPr>
          <w:lang w:val="sl-SI"/>
        </w:rPr>
      </w:pPr>
      <w:r>
        <w:rPr>
          <w:lang w:val="sl-SI"/>
        </w:rPr>
        <w:t xml:space="preserve">Spodnja tabela prikazuje realizacijo </w:t>
      </w:r>
      <w:r w:rsidR="00AA282E">
        <w:rPr>
          <w:lang w:val="sl-SI"/>
        </w:rPr>
        <w:t xml:space="preserve">tudi </w:t>
      </w:r>
      <w:r>
        <w:rPr>
          <w:lang w:val="sl-SI"/>
        </w:rPr>
        <w:t xml:space="preserve">po </w:t>
      </w:r>
      <w:r w:rsidR="00AA282E">
        <w:rPr>
          <w:lang w:val="sl-SI"/>
        </w:rPr>
        <w:t>ciljih.</w:t>
      </w:r>
    </w:p>
    <w:p w14:paraId="49C28216" w14:textId="71B150D8" w:rsidR="00195F54" w:rsidRDefault="008818C6" w:rsidP="00622A10">
      <w:pPr>
        <w:spacing w:before="240"/>
        <w:rPr>
          <w:lang w:val="sl-SI"/>
        </w:rPr>
      </w:pPr>
      <w:r w:rsidRPr="008818C6">
        <w:rPr>
          <w:noProof/>
          <w:lang w:val="sl-SI" w:eastAsia="sl-SI"/>
        </w:rPr>
        <w:drawing>
          <wp:inline distT="0" distB="0" distL="0" distR="0" wp14:anchorId="0A50AE98" wp14:editId="58764408">
            <wp:extent cx="5731510" cy="3160970"/>
            <wp:effectExtent l="0" t="0" r="2540" b="1905"/>
            <wp:docPr id="1684187563" name="Picture 8" descr="realizacija po cil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87563" name="Picture 8" descr="realizacija po ciljih"/>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31510" cy="3160970"/>
                    </a:xfrm>
                    <a:prstGeom prst="rect">
                      <a:avLst/>
                    </a:prstGeom>
                    <a:noFill/>
                    <a:ln>
                      <a:noFill/>
                    </a:ln>
                  </pic:spPr>
                </pic:pic>
              </a:graphicData>
            </a:graphic>
          </wp:inline>
        </w:drawing>
      </w:r>
    </w:p>
    <w:p w14:paraId="38FE6154" w14:textId="6734F95D" w:rsidR="002F5F0B" w:rsidRDefault="002F5F0B" w:rsidP="00622A10">
      <w:pPr>
        <w:spacing w:before="240"/>
        <w:rPr>
          <w:lang w:val="sl-SI"/>
        </w:rPr>
      </w:pPr>
      <w:r w:rsidRPr="002F5F0B">
        <w:rPr>
          <w:noProof/>
          <w:lang w:val="sl-SI" w:eastAsia="sl-SI"/>
        </w:rPr>
        <w:lastRenderedPageBreak/>
        <w:drawing>
          <wp:inline distT="0" distB="0" distL="0" distR="0" wp14:anchorId="52F07F14" wp14:editId="0C6E2945">
            <wp:extent cx="5731510" cy="2007870"/>
            <wp:effectExtent l="0" t="0" r="2540" b="0"/>
            <wp:docPr id="1" name="Slika 1" title="Ključne ugotovitve in priporoč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731510" cy="2007870"/>
                    </a:xfrm>
                    <a:prstGeom prst="rect">
                      <a:avLst/>
                    </a:prstGeom>
                  </pic:spPr>
                </pic:pic>
              </a:graphicData>
            </a:graphic>
          </wp:inline>
        </w:drawing>
      </w:r>
    </w:p>
    <w:p w14:paraId="564EBCCA" w14:textId="77777777" w:rsidR="00E726C7" w:rsidRPr="002F44DE" w:rsidRDefault="00E726C7" w:rsidP="00133A0E">
      <w:pPr>
        <w:rPr>
          <w:lang w:val="sl-SI"/>
        </w:rPr>
      </w:pPr>
    </w:p>
    <w:p w14:paraId="33B118CA" w14:textId="3878B100" w:rsidR="009A5629" w:rsidRPr="004254BE" w:rsidRDefault="00D24E42" w:rsidP="00096CFB">
      <w:pPr>
        <w:pStyle w:val="Naslov1"/>
        <w:rPr>
          <w:lang w:val="sl-SI"/>
        </w:rPr>
      </w:pPr>
      <w:bookmarkStart w:id="36" w:name="_Toc185693228"/>
      <w:r w:rsidRPr="004254BE">
        <w:rPr>
          <w:lang w:val="sl-SI"/>
        </w:rPr>
        <w:t>Ugotovitve</w:t>
      </w:r>
      <w:r w:rsidR="0016714E" w:rsidRPr="004254BE">
        <w:rPr>
          <w:lang w:val="sl-SI"/>
        </w:rPr>
        <w:t xml:space="preserve"> vrednotenja</w:t>
      </w:r>
      <w:bookmarkEnd w:id="36"/>
      <w:r w:rsidR="0016714E" w:rsidRPr="004254BE">
        <w:rPr>
          <w:lang w:val="sl-SI"/>
        </w:rPr>
        <w:t xml:space="preserve"> </w:t>
      </w:r>
    </w:p>
    <w:p w14:paraId="30381199" w14:textId="77777777" w:rsidR="0078532D" w:rsidRDefault="0078532D" w:rsidP="00C054B0">
      <w:pPr>
        <w:rPr>
          <w:lang w:val="sl-SI"/>
        </w:rPr>
      </w:pPr>
    </w:p>
    <w:p w14:paraId="55139E1A" w14:textId="1BD4A10A" w:rsidR="00707AE6" w:rsidRDefault="008A42B0" w:rsidP="005A2770">
      <w:pPr>
        <w:rPr>
          <w:lang w:val="sl-SI"/>
        </w:rPr>
      </w:pPr>
      <w:r>
        <w:rPr>
          <w:lang w:val="sl-SI"/>
        </w:rPr>
        <w:t xml:space="preserve">Ugotovitve vrednotenja so pripravljene </w:t>
      </w:r>
      <w:r w:rsidR="000B51D7">
        <w:rPr>
          <w:lang w:val="sl-SI"/>
        </w:rPr>
        <w:t xml:space="preserve">v obliki </w:t>
      </w:r>
      <w:r w:rsidR="000B51D7" w:rsidRPr="00837099">
        <w:rPr>
          <w:b/>
          <w:bCs/>
          <w:lang w:val="sl-SI"/>
        </w:rPr>
        <w:t xml:space="preserve">odgovorov na </w:t>
      </w:r>
      <w:r w:rsidR="002B331E" w:rsidRPr="00837099">
        <w:rPr>
          <w:b/>
          <w:bCs/>
          <w:lang w:val="sl-SI"/>
        </w:rPr>
        <w:t xml:space="preserve">predpisan </w:t>
      </w:r>
      <w:r w:rsidR="000B51D7" w:rsidRPr="00837099">
        <w:rPr>
          <w:b/>
          <w:bCs/>
          <w:lang w:val="sl-SI"/>
        </w:rPr>
        <w:t>s</w:t>
      </w:r>
      <w:r w:rsidR="000B078D" w:rsidRPr="00837099">
        <w:rPr>
          <w:b/>
          <w:bCs/>
          <w:lang w:val="sl-SI"/>
        </w:rPr>
        <w:t>eznam vprašanj za vrednotenje</w:t>
      </w:r>
      <w:r w:rsidR="00033C0C" w:rsidRPr="00837099">
        <w:rPr>
          <w:b/>
          <w:bCs/>
          <w:lang w:val="sl-SI"/>
        </w:rPr>
        <w:t xml:space="preserve"> </w:t>
      </w:r>
      <w:r w:rsidR="002B331E" w:rsidRPr="000B078D">
        <w:rPr>
          <w:lang w:val="sl-SI"/>
        </w:rPr>
        <w:t xml:space="preserve">za </w:t>
      </w:r>
      <w:r w:rsidR="002B331E">
        <w:rPr>
          <w:lang w:val="sl-SI"/>
        </w:rPr>
        <w:t>pripravo poro</w:t>
      </w:r>
      <w:r w:rsidR="002B331E" w:rsidRPr="000B078D">
        <w:rPr>
          <w:lang w:val="sl-SI"/>
        </w:rPr>
        <w:t>čila o vrednotenju s strani držav članic in Komisije za</w:t>
      </w:r>
      <w:r w:rsidR="002B331E">
        <w:rPr>
          <w:lang w:val="sl-SI"/>
        </w:rPr>
        <w:t xml:space="preserve"> </w:t>
      </w:r>
      <w:r w:rsidR="002B331E" w:rsidRPr="000B078D">
        <w:rPr>
          <w:lang w:val="sl-SI"/>
        </w:rPr>
        <w:t>Sklad za azil, migracije in vključevanje iz členov 56 in 57 Uredbe (EU) št. 514/2014</w:t>
      </w:r>
      <w:r w:rsidR="00D900BB">
        <w:rPr>
          <w:lang w:val="sl-SI"/>
        </w:rPr>
        <w:t xml:space="preserve">. Seznam je določen v </w:t>
      </w:r>
      <w:r w:rsidR="00033C0C">
        <w:rPr>
          <w:lang w:val="sl-SI"/>
        </w:rPr>
        <w:t xml:space="preserve">Prilog I </w:t>
      </w:r>
      <w:r w:rsidR="005A2770">
        <w:rPr>
          <w:lang w:val="sl-SI"/>
        </w:rPr>
        <w:t xml:space="preserve">Delegirane uredbe 2017/207 </w:t>
      </w:r>
      <w:r w:rsidR="005A2770" w:rsidRPr="005A2770">
        <w:rPr>
          <w:lang w:val="sl-SI"/>
        </w:rPr>
        <w:t>o skupnem okviru za spremljanje in vrednotenje iz Uredbe (EU) št. 514/2014 Evropskega</w:t>
      </w:r>
      <w:r w:rsidR="005A2770">
        <w:rPr>
          <w:lang w:val="sl-SI"/>
        </w:rPr>
        <w:t xml:space="preserve"> </w:t>
      </w:r>
      <w:r w:rsidR="005A2770" w:rsidRPr="005A2770">
        <w:rPr>
          <w:lang w:val="sl-SI"/>
        </w:rPr>
        <w:t>parlamenta in Sveta o splošnih določbah o Skladu za migracije, azil in vključevanje ter</w:t>
      </w:r>
      <w:r w:rsidR="005A2770">
        <w:rPr>
          <w:lang w:val="sl-SI"/>
        </w:rPr>
        <w:t xml:space="preserve"> </w:t>
      </w:r>
      <w:r w:rsidR="005A2770" w:rsidRPr="005A2770">
        <w:rPr>
          <w:lang w:val="sl-SI"/>
        </w:rPr>
        <w:t>o instrumentu za finančno podporo na področju policijskega sodelovanja, preprečevanja kriminala</w:t>
      </w:r>
      <w:r w:rsidR="005A2770">
        <w:rPr>
          <w:lang w:val="sl-SI"/>
        </w:rPr>
        <w:t xml:space="preserve"> </w:t>
      </w:r>
      <w:r w:rsidR="005A2770" w:rsidRPr="005A2770">
        <w:rPr>
          <w:lang w:val="sl-SI"/>
        </w:rPr>
        <w:t>in boja proti njemu ter obvladovanja kriz</w:t>
      </w:r>
      <w:r w:rsidR="005A2770">
        <w:rPr>
          <w:lang w:val="sl-SI"/>
        </w:rPr>
        <w:t>.</w:t>
      </w:r>
      <w:r w:rsidR="00C91572">
        <w:rPr>
          <w:lang w:val="sl-SI"/>
        </w:rPr>
        <w:t xml:space="preserve"> </w:t>
      </w:r>
      <w:r w:rsidR="00130B8C">
        <w:rPr>
          <w:lang w:val="sl-SI"/>
        </w:rPr>
        <w:t xml:space="preserve">V sklopu ključnih ugotovitev in </w:t>
      </w:r>
      <w:r w:rsidR="005346E4">
        <w:rPr>
          <w:lang w:val="sl-SI"/>
        </w:rPr>
        <w:t xml:space="preserve">odgovorov na vprašanja vrednotenja smo </w:t>
      </w:r>
      <w:r w:rsidR="00E33A2D">
        <w:rPr>
          <w:lang w:val="sl-SI"/>
        </w:rPr>
        <w:t xml:space="preserve">vključili </w:t>
      </w:r>
      <w:r w:rsidR="005346E4">
        <w:rPr>
          <w:lang w:val="sl-SI"/>
        </w:rPr>
        <w:t xml:space="preserve">tudi vse </w:t>
      </w:r>
      <w:r w:rsidR="006B5229">
        <w:rPr>
          <w:lang w:val="sl-SI"/>
        </w:rPr>
        <w:t xml:space="preserve">obvezne kazalnike za poročanje kot </w:t>
      </w:r>
      <w:r w:rsidR="00345857">
        <w:rPr>
          <w:lang w:val="sl-SI"/>
        </w:rPr>
        <w:t xml:space="preserve">tudi skupne </w:t>
      </w:r>
      <w:r w:rsidR="005346E4">
        <w:rPr>
          <w:lang w:val="sl-SI"/>
        </w:rPr>
        <w:t xml:space="preserve">kazalnike </w:t>
      </w:r>
      <w:r w:rsidR="00345857">
        <w:rPr>
          <w:lang w:val="sl-SI"/>
        </w:rPr>
        <w:t xml:space="preserve">rezultatov in vplivov </w:t>
      </w:r>
      <w:r w:rsidR="006B5229">
        <w:rPr>
          <w:lang w:val="sl-SI"/>
        </w:rPr>
        <w:t>iz Priloge</w:t>
      </w:r>
      <w:r w:rsidR="00315B79">
        <w:rPr>
          <w:lang w:val="sl-SI"/>
        </w:rPr>
        <w:t xml:space="preserve"> III</w:t>
      </w:r>
      <w:r w:rsidR="00345857">
        <w:rPr>
          <w:lang w:val="sl-SI"/>
        </w:rPr>
        <w:t xml:space="preserve">, </w:t>
      </w:r>
      <w:r w:rsidR="005F07EE">
        <w:rPr>
          <w:lang w:val="sl-SI"/>
        </w:rPr>
        <w:t>ki so bili</w:t>
      </w:r>
      <w:r w:rsidR="00345857">
        <w:rPr>
          <w:lang w:val="sl-SI"/>
        </w:rPr>
        <w:t xml:space="preserve"> na voljo.  </w:t>
      </w:r>
    </w:p>
    <w:p w14:paraId="199F3026" w14:textId="77777777" w:rsidR="00707AE6" w:rsidRPr="002F44DE" w:rsidRDefault="00707AE6" w:rsidP="00C054B0">
      <w:pPr>
        <w:rPr>
          <w:lang w:val="sl-SI"/>
        </w:rPr>
      </w:pPr>
    </w:p>
    <w:p w14:paraId="24D41CEA" w14:textId="748213BD" w:rsidR="00E01FFE" w:rsidRPr="002F44DE" w:rsidRDefault="009710DE" w:rsidP="00E20228">
      <w:pPr>
        <w:pStyle w:val="Naslov2"/>
        <w:rPr>
          <w:b w:val="0"/>
          <w:lang w:val="sl-SI"/>
        </w:rPr>
      </w:pPr>
      <w:bookmarkStart w:id="37" w:name="_Toc185693229"/>
      <w:r w:rsidRPr="002F44DE">
        <w:rPr>
          <w:lang w:val="sl-SI"/>
        </w:rPr>
        <w:t>V</w:t>
      </w:r>
      <w:r w:rsidR="00E01FFE" w:rsidRPr="002F44DE">
        <w:rPr>
          <w:lang w:val="sl-SI"/>
        </w:rPr>
        <w:t xml:space="preserve">prašanja vrednotenja po </w:t>
      </w:r>
      <w:r w:rsidR="00850DC0" w:rsidRPr="002F44DE">
        <w:rPr>
          <w:lang w:val="sl-SI"/>
        </w:rPr>
        <w:t>merilu</w:t>
      </w:r>
      <w:r w:rsidR="00E01FFE" w:rsidRPr="002F44DE">
        <w:rPr>
          <w:lang w:val="sl-SI"/>
        </w:rPr>
        <w:t xml:space="preserve"> »</w:t>
      </w:r>
      <w:r w:rsidR="00850DC0" w:rsidRPr="002F44DE">
        <w:rPr>
          <w:lang w:val="sl-SI"/>
        </w:rPr>
        <w:t>uspešnost</w:t>
      </w:r>
      <w:r w:rsidR="00E01FFE" w:rsidRPr="002F44DE">
        <w:rPr>
          <w:lang w:val="sl-SI"/>
        </w:rPr>
        <w:t>«</w:t>
      </w:r>
      <w:bookmarkEnd w:id="37"/>
    </w:p>
    <w:p w14:paraId="4B90F9CC" w14:textId="77777777" w:rsidR="00B81B7D" w:rsidRDefault="00B81B7D" w:rsidP="0024734B">
      <w:pPr>
        <w:rPr>
          <w:lang w:val="sl-SI"/>
        </w:rPr>
      </w:pPr>
    </w:p>
    <w:p w14:paraId="168B8878" w14:textId="77777777" w:rsidR="00821113" w:rsidRDefault="00F7101B" w:rsidP="0024734B">
      <w:pPr>
        <w:rPr>
          <w:lang w:val="sl-SI"/>
        </w:rPr>
      </w:pPr>
      <w:r w:rsidRPr="00561D0F">
        <w:rPr>
          <w:lang w:val="sl-SI"/>
        </w:rPr>
        <w:t xml:space="preserve">V sklopu merila »uspešnost« ocenjujemo, v kolikšni meri je program napredoval pri doseganju svojih ciljev in ali </w:t>
      </w:r>
      <w:r w:rsidR="00821113">
        <w:rPr>
          <w:lang w:val="sl-SI"/>
        </w:rPr>
        <w:t>je</w:t>
      </w:r>
      <w:r w:rsidRPr="00561D0F">
        <w:rPr>
          <w:lang w:val="sl-SI"/>
        </w:rPr>
        <w:t xml:space="preserve"> njihova zasnova prispevala k njihovi uresničitvi do konca programskega obdobja. V zvezi s tem ocenjujemo dejavnike, ki vplivajo na izvajanje, in morebitne nepričakovane ali nenamerne rezultate.</w:t>
      </w:r>
      <w:r w:rsidR="00821113">
        <w:rPr>
          <w:lang w:val="sl-SI"/>
        </w:rPr>
        <w:t xml:space="preserve"> </w:t>
      </w:r>
    </w:p>
    <w:p w14:paraId="02401201" w14:textId="7B16AB0B" w:rsidR="00F7101B" w:rsidRDefault="00821113" w:rsidP="0024734B">
      <w:pPr>
        <w:rPr>
          <w:lang w:val="sl-SI"/>
        </w:rPr>
      </w:pPr>
      <w:r>
        <w:rPr>
          <w:lang w:val="sl-SI"/>
        </w:rPr>
        <w:t>Seznam vprašanj, na katera odgovarjamo, je naslednji:</w:t>
      </w:r>
    </w:p>
    <w:p w14:paraId="43CCD9E6" w14:textId="22594A48" w:rsidR="00C51C72" w:rsidRDefault="00C51C72" w:rsidP="00295DF3">
      <w:pPr>
        <w:pStyle w:val="Odstavekseznama"/>
        <w:numPr>
          <w:ilvl w:val="0"/>
          <w:numId w:val="14"/>
        </w:numPr>
        <w:ind w:left="426" w:hanging="426"/>
        <w:rPr>
          <w:lang w:val="sl-SI"/>
        </w:rPr>
      </w:pPr>
      <w:r w:rsidRPr="00F40C68">
        <w:rPr>
          <w:lang w:val="sl-SI"/>
        </w:rPr>
        <w:t xml:space="preserve">V kolikšni meri je </w:t>
      </w:r>
      <w:r w:rsidR="00F40C68" w:rsidRPr="00F40C68">
        <w:rPr>
          <w:lang w:val="sl-SI"/>
        </w:rPr>
        <w:t xml:space="preserve">Sklad za azil, migracije in vključevanje (v nadaljnjem besedilu: Sklad) </w:t>
      </w:r>
      <w:r w:rsidRPr="00165296">
        <w:rPr>
          <w:b/>
          <w:bCs/>
          <w:lang w:val="sl-SI"/>
        </w:rPr>
        <w:t>dosegel cilje</w:t>
      </w:r>
      <w:r w:rsidRPr="00F40C68">
        <w:rPr>
          <w:lang w:val="sl-SI"/>
        </w:rPr>
        <w:t xml:space="preserve">, opredeljene v Uredbi (EU) št. 516/2014? </w:t>
      </w:r>
    </w:p>
    <w:p w14:paraId="60C2EA47" w14:textId="77777777" w:rsidR="00F40C68" w:rsidRPr="00F40C68" w:rsidRDefault="00F40C68" w:rsidP="00F40C68">
      <w:pPr>
        <w:pStyle w:val="Odstavekseznama"/>
        <w:ind w:left="426"/>
        <w:rPr>
          <w:lang w:val="sl-SI"/>
        </w:rPr>
      </w:pPr>
    </w:p>
    <w:p w14:paraId="185FE34A" w14:textId="77777777" w:rsidR="00B45765" w:rsidRDefault="00C51C72" w:rsidP="00295DF3">
      <w:pPr>
        <w:pStyle w:val="Odstavekseznama"/>
        <w:numPr>
          <w:ilvl w:val="1"/>
          <w:numId w:val="14"/>
        </w:numPr>
        <w:tabs>
          <w:tab w:val="clear" w:pos="1440"/>
          <w:tab w:val="num" w:pos="851"/>
        </w:tabs>
        <w:ind w:left="851" w:hanging="425"/>
        <w:rPr>
          <w:lang w:val="sl-SI"/>
        </w:rPr>
      </w:pPr>
      <w:r w:rsidRPr="00F40C68">
        <w:rPr>
          <w:lang w:val="sl-SI"/>
        </w:rPr>
        <w:t xml:space="preserve">Kako je Sklad prispeval </w:t>
      </w:r>
      <w:r w:rsidRPr="00B45765">
        <w:rPr>
          <w:b/>
          <w:bCs/>
          <w:lang w:val="sl-SI"/>
        </w:rPr>
        <w:t>h krepitvi in razvoju vseh vidikov skupnega evropskega azilnega sistema</w:t>
      </w:r>
      <w:r w:rsidRPr="00F40C68">
        <w:rPr>
          <w:lang w:val="sl-SI"/>
        </w:rPr>
        <w:t>, vključno z njegovo zunanjo razsežnostjo?</w:t>
      </w:r>
    </w:p>
    <w:p w14:paraId="60F33BA3" w14:textId="7E798E95" w:rsidR="00C51C72" w:rsidRPr="00F40C68" w:rsidRDefault="00C51C72" w:rsidP="00B45765">
      <w:pPr>
        <w:pStyle w:val="Odstavekseznama"/>
        <w:ind w:left="851"/>
        <w:rPr>
          <w:lang w:val="sl-SI"/>
        </w:rPr>
      </w:pPr>
      <w:r w:rsidRPr="00F40C68">
        <w:rPr>
          <w:lang w:val="sl-SI"/>
        </w:rPr>
        <w:t xml:space="preserve"> </w:t>
      </w:r>
    </w:p>
    <w:p w14:paraId="6BE5468E" w14:textId="4564BE62" w:rsidR="00C51C72" w:rsidRPr="00F40C68" w:rsidRDefault="00C51C72" w:rsidP="00295DF3">
      <w:pPr>
        <w:pStyle w:val="Odstavekseznama"/>
        <w:numPr>
          <w:ilvl w:val="2"/>
          <w:numId w:val="14"/>
        </w:numPr>
        <w:tabs>
          <w:tab w:val="clear" w:pos="2160"/>
          <w:tab w:val="num" w:pos="1134"/>
        </w:tabs>
        <w:ind w:left="1134" w:hanging="141"/>
        <w:rPr>
          <w:lang w:val="sl-SI"/>
        </w:rPr>
      </w:pPr>
      <w:r w:rsidRPr="00F40C68">
        <w:rPr>
          <w:lang w:val="sl-SI"/>
        </w:rPr>
        <w:t>Kakšen napredek je bil dosežen pri krepitvi in razvoju azilnih postopkov ter</w:t>
      </w:r>
      <w:r w:rsidR="00F40C68">
        <w:rPr>
          <w:lang w:val="sl-SI"/>
        </w:rPr>
        <w:t xml:space="preserve"> </w:t>
      </w:r>
      <w:r w:rsidRPr="00F40C68">
        <w:rPr>
          <w:lang w:val="sl-SI"/>
        </w:rPr>
        <w:t>kako je Sklad prispeval k doseganju tega napredka?</w:t>
      </w:r>
    </w:p>
    <w:p w14:paraId="2AB0DE42" w14:textId="77777777" w:rsidR="00F40C68"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krepitvi in razvoju pogojev za sprejem prosilcev za azil ter kako je Sklad prispeval k doseganju tega napredka? </w:t>
      </w:r>
    </w:p>
    <w:p w14:paraId="10F90DC6" w14:textId="77777777" w:rsidR="00F40C68"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doseganju uspešnega izvajanja pravnega okvira direktive o pogojih (in njenih naknadnih sprememb) in kako je Sklad prispeval k doseganju tega napredka? </w:t>
      </w:r>
    </w:p>
    <w:p w14:paraId="7AE8CDFA" w14:textId="77777777" w:rsidR="00F40C68"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krepitvi zmogljivosti države članice za razvoj, spremljanje in vrednotenje njenih azilnih politik in postopkov ter kako je Sklad prispeval k doseganju tega napredka? </w:t>
      </w:r>
    </w:p>
    <w:p w14:paraId="38FC2E1E" w14:textId="39998AB4" w:rsidR="00C51C72" w:rsidRDefault="00C51C72" w:rsidP="00295DF3">
      <w:pPr>
        <w:pStyle w:val="Odstavekseznama"/>
        <w:numPr>
          <w:ilvl w:val="2"/>
          <w:numId w:val="14"/>
        </w:numPr>
        <w:tabs>
          <w:tab w:val="clear" w:pos="2160"/>
          <w:tab w:val="num" w:pos="1134"/>
        </w:tabs>
        <w:ind w:left="1134" w:hanging="141"/>
        <w:rPr>
          <w:lang w:val="sl-SI"/>
        </w:rPr>
      </w:pPr>
      <w:r w:rsidRPr="00C51C72">
        <w:rPr>
          <w:lang w:val="sl-SI"/>
        </w:rPr>
        <w:lastRenderedPageBreak/>
        <w:t>Kakšen napredek je bil dosežen pri vzpostavljanju, razvoju in izvajanju nacionalnih programov in strategij za preselitev ter drugih programov za</w:t>
      </w:r>
      <w:r w:rsidR="00B45765">
        <w:rPr>
          <w:lang w:val="sl-SI"/>
        </w:rPr>
        <w:t xml:space="preserve"> h</w:t>
      </w:r>
      <w:r w:rsidRPr="00C51C72">
        <w:rPr>
          <w:lang w:val="sl-SI"/>
        </w:rPr>
        <w:t xml:space="preserve">umanitarni sprejem in kako je Sklad prispeval k doseganju tega napredka? </w:t>
      </w:r>
    </w:p>
    <w:p w14:paraId="69E4A5E9" w14:textId="77777777" w:rsidR="00B45765" w:rsidRPr="00C51C72" w:rsidRDefault="00B45765" w:rsidP="00B45765">
      <w:pPr>
        <w:pStyle w:val="Odstavekseznama"/>
        <w:ind w:left="1134"/>
        <w:rPr>
          <w:lang w:val="sl-SI"/>
        </w:rPr>
      </w:pPr>
    </w:p>
    <w:p w14:paraId="49B748C3" w14:textId="4AB0F202" w:rsidR="00B45765" w:rsidRDefault="00C51C72" w:rsidP="00295DF3">
      <w:pPr>
        <w:pStyle w:val="Odstavekseznama"/>
        <w:numPr>
          <w:ilvl w:val="1"/>
          <w:numId w:val="14"/>
        </w:numPr>
        <w:tabs>
          <w:tab w:val="clear" w:pos="1440"/>
          <w:tab w:val="num" w:pos="851"/>
        </w:tabs>
        <w:ind w:left="851" w:hanging="425"/>
        <w:rPr>
          <w:lang w:val="sl-SI"/>
        </w:rPr>
      </w:pPr>
      <w:r w:rsidRPr="00C51C72">
        <w:rPr>
          <w:lang w:val="sl-SI"/>
        </w:rPr>
        <w:t xml:space="preserve">Kako je Sklad prispeval </w:t>
      </w:r>
      <w:r w:rsidRPr="00B45765">
        <w:rPr>
          <w:b/>
          <w:bCs/>
          <w:lang w:val="sl-SI"/>
        </w:rPr>
        <w:t>k podpori zakonite migracije</w:t>
      </w:r>
      <w:r w:rsidRPr="00C51C72">
        <w:rPr>
          <w:lang w:val="sl-SI"/>
        </w:rPr>
        <w:t xml:space="preserve"> v države članice v skladu z njihovimi ekonomskimi in socialnimi potrebami, kot so potrebe trga dela, ob čemer se ščiti integriteta sistemov priseljevanja držav članic, ter spodbujanju učinkovitega </w:t>
      </w:r>
      <w:r w:rsidRPr="00B45765">
        <w:rPr>
          <w:b/>
          <w:bCs/>
          <w:lang w:val="sl-SI"/>
        </w:rPr>
        <w:t>vključevanja</w:t>
      </w:r>
      <w:r w:rsidRPr="00C51C72">
        <w:rPr>
          <w:lang w:val="sl-SI"/>
        </w:rPr>
        <w:t xml:space="preserve"> državljanov tretjih držav? </w:t>
      </w:r>
    </w:p>
    <w:p w14:paraId="381F9C9B" w14:textId="77777777" w:rsidR="00B45765" w:rsidRDefault="00B45765" w:rsidP="00B45765">
      <w:pPr>
        <w:pStyle w:val="Odstavekseznama"/>
        <w:ind w:left="851"/>
        <w:rPr>
          <w:lang w:val="sl-SI"/>
        </w:rPr>
      </w:pPr>
    </w:p>
    <w:p w14:paraId="1F480C9D" w14:textId="7C63BE76" w:rsidR="00B45765"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podpori zakonite migracije v države članice v skladu z njihovimi ekonomskimi in socialnimi potrebami, kot so potrebe trga dela, in kako je Sklad prispeval k doseganju tega napredka? </w:t>
      </w:r>
    </w:p>
    <w:p w14:paraId="0C86AEF0" w14:textId="198EA8DC" w:rsidR="00B45765"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spodbujanju učinkovitega vključevanja državljanov tretjih držav ter kako je Sklad prispeval k doseganju tega napredka? </w:t>
      </w:r>
    </w:p>
    <w:p w14:paraId="4B9527CF" w14:textId="10F0BA4B" w:rsidR="00B45765"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podpori sodelovanja med državami članicami, da se zaščiti integriteta sistemov priseljevanja držav članic, ter kako je Sklad prispeval k doseganju tega napredka? </w:t>
      </w:r>
    </w:p>
    <w:p w14:paraId="40AD43A5" w14:textId="7E2795D3" w:rsidR="00C51C72"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gradnji zmogljivosti na področju vključevanja in zakonite migracije v državah članicah ter kako je Sklad prispeval k doseganju tega napredka? </w:t>
      </w:r>
    </w:p>
    <w:p w14:paraId="68F23BFF" w14:textId="77777777" w:rsidR="00B45765" w:rsidRPr="00C51C72" w:rsidRDefault="00B45765" w:rsidP="00B45765">
      <w:pPr>
        <w:pStyle w:val="Odstavekseznama"/>
        <w:ind w:left="1134"/>
        <w:rPr>
          <w:lang w:val="sl-SI"/>
        </w:rPr>
      </w:pPr>
    </w:p>
    <w:p w14:paraId="0BE2349A" w14:textId="7E8F708F" w:rsidR="00B45765" w:rsidRDefault="00C51C72" w:rsidP="00295DF3">
      <w:pPr>
        <w:pStyle w:val="Odstavekseznama"/>
        <w:numPr>
          <w:ilvl w:val="1"/>
          <w:numId w:val="14"/>
        </w:numPr>
        <w:tabs>
          <w:tab w:val="clear" w:pos="1440"/>
          <w:tab w:val="num" w:pos="851"/>
        </w:tabs>
        <w:ind w:left="851" w:hanging="425"/>
        <w:rPr>
          <w:lang w:val="sl-SI"/>
        </w:rPr>
      </w:pPr>
      <w:r w:rsidRPr="00C51C72">
        <w:rPr>
          <w:lang w:val="sl-SI"/>
        </w:rPr>
        <w:t xml:space="preserve">Kako je Sklad prispeval k izboljšanju poštenih in učinkovitih </w:t>
      </w:r>
      <w:r w:rsidRPr="00B45765">
        <w:rPr>
          <w:lang w:val="sl-SI"/>
        </w:rPr>
        <w:t xml:space="preserve">strategij </w:t>
      </w:r>
      <w:r w:rsidRPr="00B45765">
        <w:rPr>
          <w:b/>
          <w:bCs/>
          <w:lang w:val="sl-SI"/>
        </w:rPr>
        <w:t>vračanja</w:t>
      </w:r>
      <w:r w:rsidRPr="00B45765">
        <w:rPr>
          <w:lang w:val="sl-SI"/>
        </w:rPr>
        <w:t xml:space="preserve"> v državah članicah</w:t>
      </w:r>
      <w:r w:rsidRPr="00C51C72">
        <w:rPr>
          <w:lang w:val="sl-SI"/>
        </w:rPr>
        <w:t xml:space="preserve">, ki prispevajo k boju proti nezakonitemu priseljevanju, s poudarkom na trajnosti vračanja in dejanskem ponovnem sprejemu v državah izvora in tranzita? </w:t>
      </w:r>
    </w:p>
    <w:p w14:paraId="070642FE" w14:textId="77777777" w:rsidR="00B45765" w:rsidRDefault="00B45765" w:rsidP="00B45765">
      <w:pPr>
        <w:pStyle w:val="Odstavekseznama"/>
        <w:ind w:left="851"/>
        <w:rPr>
          <w:lang w:val="sl-SI"/>
        </w:rPr>
      </w:pPr>
    </w:p>
    <w:p w14:paraId="68011BC4" w14:textId="2561AC98" w:rsidR="00B45765"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podpori ukrepov, ki spremljajo postopke vračanja, ter kako je Sklad prispeval k doseganju tega napredka? </w:t>
      </w:r>
    </w:p>
    <w:p w14:paraId="5FD308D5" w14:textId="2CC6DD0D" w:rsidR="00B45765"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učinkovitem izvajanju ukrepov vračanja (prostovoljnega in prisilnega) ter kako je Sklad prispeval k doseganju tega napredka? </w:t>
      </w:r>
    </w:p>
    <w:p w14:paraId="25859D19" w14:textId="2AD0191F" w:rsidR="00B45765"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krepitvi praktičnega sodelovanja med državami članicami in/ali z organi tretjih držav pri ukrepih vračanja ter kako je Sklad prispeval k doseganju tega napredka? </w:t>
      </w:r>
    </w:p>
    <w:p w14:paraId="398B9EB1" w14:textId="4918CE15" w:rsidR="00C51C72"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Kakšen napredek je bil dosežen pri gradnji zmogljivosti na področju vračanja ter kako je Sklad prispeval k doseganju tega napredka? </w:t>
      </w:r>
    </w:p>
    <w:p w14:paraId="1D3B8574" w14:textId="77777777" w:rsidR="00A04736" w:rsidRPr="00C51C72" w:rsidRDefault="00A04736" w:rsidP="00A04736">
      <w:pPr>
        <w:pStyle w:val="Odstavekseznama"/>
        <w:ind w:left="1134"/>
        <w:rPr>
          <w:lang w:val="sl-SI"/>
        </w:rPr>
      </w:pPr>
    </w:p>
    <w:p w14:paraId="1432757B" w14:textId="4931BC60" w:rsidR="00A04736" w:rsidRDefault="00C51C72" w:rsidP="00295DF3">
      <w:pPr>
        <w:pStyle w:val="Odstavekseznama"/>
        <w:numPr>
          <w:ilvl w:val="1"/>
          <w:numId w:val="14"/>
        </w:numPr>
        <w:tabs>
          <w:tab w:val="clear" w:pos="1440"/>
          <w:tab w:val="num" w:pos="851"/>
        </w:tabs>
        <w:ind w:left="851" w:hanging="425"/>
        <w:rPr>
          <w:lang w:val="sl-SI"/>
        </w:rPr>
      </w:pPr>
      <w:r w:rsidRPr="00C51C72">
        <w:rPr>
          <w:lang w:val="sl-SI"/>
        </w:rPr>
        <w:t xml:space="preserve">Kako je Sklad prispeval h krepitvi </w:t>
      </w:r>
      <w:r w:rsidRPr="00A04736">
        <w:rPr>
          <w:b/>
          <w:bCs/>
          <w:lang w:val="sl-SI"/>
        </w:rPr>
        <w:t>solidarnosti in delitvi odgovornosti</w:t>
      </w:r>
      <w:r w:rsidRPr="00C51C72">
        <w:rPr>
          <w:lang w:val="sl-SI"/>
        </w:rPr>
        <w:t xml:space="preserve"> med državami članicami, zlasti v korist tistih, ki so jih migracijski in azilni tokovi najbolj prizadeli, tudi s praktičnim sodelovanjem?</w:t>
      </w:r>
    </w:p>
    <w:p w14:paraId="75F841AE" w14:textId="77777777" w:rsidR="00A04736" w:rsidRDefault="00A04736" w:rsidP="00A04736">
      <w:pPr>
        <w:pStyle w:val="Odstavekseznama"/>
        <w:ind w:left="851"/>
        <w:rPr>
          <w:lang w:val="sl-SI"/>
        </w:rPr>
      </w:pPr>
    </w:p>
    <w:p w14:paraId="18A85447" w14:textId="77777777" w:rsidR="00A04736" w:rsidRDefault="00C51C72" w:rsidP="00295DF3">
      <w:pPr>
        <w:pStyle w:val="Odstavekseznama"/>
        <w:numPr>
          <w:ilvl w:val="2"/>
          <w:numId w:val="14"/>
        </w:numPr>
        <w:tabs>
          <w:tab w:val="clear" w:pos="2160"/>
          <w:tab w:val="num" w:pos="1134"/>
        </w:tabs>
        <w:ind w:left="1134" w:hanging="141"/>
        <w:rPr>
          <w:lang w:val="sl-SI"/>
        </w:rPr>
      </w:pPr>
      <w:r w:rsidRPr="00C51C72">
        <w:rPr>
          <w:lang w:val="sl-SI"/>
        </w:rPr>
        <w:t xml:space="preserve">Kako je Sklad prispeval k predaji prosilcev za azil (premestitev, kakor je opisana v sklepih Sveta (EU) 2015/1523 ( 1 ) in 2015/1601 ( 2 ))? </w:t>
      </w:r>
    </w:p>
    <w:p w14:paraId="09A9D0A2" w14:textId="24EF5511" w:rsidR="00A04736" w:rsidRPr="00EC1CE8" w:rsidRDefault="00C51C72" w:rsidP="00EC1CE8">
      <w:pPr>
        <w:pStyle w:val="Odstavekseznama"/>
        <w:numPr>
          <w:ilvl w:val="2"/>
          <w:numId w:val="14"/>
        </w:numPr>
        <w:tabs>
          <w:tab w:val="clear" w:pos="2160"/>
          <w:tab w:val="num" w:pos="1134"/>
        </w:tabs>
        <w:ind w:left="1134" w:hanging="141"/>
        <w:rPr>
          <w:lang w:val="sl-SI"/>
        </w:rPr>
      </w:pPr>
      <w:r w:rsidRPr="00C51C72">
        <w:rPr>
          <w:lang w:val="sl-SI"/>
        </w:rPr>
        <w:t>Kako je Sklad prispeval k predaji upravičencev do mednarodne zaščite med državami članicami?</w:t>
      </w:r>
    </w:p>
    <w:p w14:paraId="5FBF481A" w14:textId="0144D4AE" w:rsidR="0098191B" w:rsidRPr="0098191B" w:rsidRDefault="0098191B" w:rsidP="0098191B">
      <w:pPr>
        <w:rPr>
          <w:b/>
          <w:bCs/>
        </w:rPr>
      </w:pPr>
      <w:bookmarkStart w:id="38" w:name="_Toc161844020"/>
      <w:r w:rsidRPr="0098191B">
        <w:rPr>
          <w:b/>
          <w:bCs/>
          <w:noProof/>
          <w:lang w:val="sl-SI" w:eastAsia="sl-SI"/>
        </w:rPr>
        <w:drawing>
          <wp:inline distT="0" distB="0" distL="0" distR="0" wp14:anchorId="483E0867" wp14:editId="25930FF5">
            <wp:extent cx="323850" cy="323850"/>
            <wp:effectExtent l="0" t="0" r="6350" b="0"/>
            <wp:docPr id="119225294" name="Graphic 119225294"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323850" cy="323850"/>
                    </a:xfrm>
                    <a:prstGeom prst="rect">
                      <a:avLst/>
                    </a:prstGeom>
                  </pic:spPr>
                </pic:pic>
              </a:graphicData>
            </a:graphic>
          </wp:inline>
        </w:drawing>
      </w:r>
      <w:r w:rsidR="00866899">
        <w:rPr>
          <w:b/>
          <w:bCs/>
        </w:rPr>
        <w:tab/>
      </w:r>
      <w:proofErr w:type="spellStart"/>
      <w:r w:rsidRPr="0098191B">
        <w:rPr>
          <w:b/>
          <w:bCs/>
        </w:rPr>
        <w:t>Pristop</w:t>
      </w:r>
      <w:proofErr w:type="spellEnd"/>
      <w:r w:rsidRPr="0098191B">
        <w:rPr>
          <w:b/>
          <w:bCs/>
        </w:rPr>
        <w:t xml:space="preserve"> in </w:t>
      </w:r>
      <w:proofErr w:type="spellStart"/>
      <w:r w:rsidRPr="0098191B">
        <w:rPr>
          <w:b/>
          <w:bCs/>
        </w:rPr>
        <w:t>metodološka</w:t>
      </w:r>
      <w:proofErr w:type="spellEnd"/>
      <w:r w:rsidRPr="0098191B">
        <w:rPr>
          <w:b/>
          <w:bCs/>
        </w:rPr>
        <w:t xml:space="preserve"> </w:t>
      </w:r>
      <w:proofErr w:type="spellStart"/>
      <w:r w:rsidRPr="0098191B">
        <w:rPr>
          <w:b/>
          <w:bCs/>
        </w:rPr>
        <w:t>orodja</w:t>
      </w:r>
      <w:bookmarkEnd w:id="38"/>
      <w:proofErr w:type="spellEnd"/>
    </w:p>
    <w:p w14:paraId="2C1CABEE" w14:textId="29FAD9F1" w:rsidR="0071443C" w:rsidRDefault="00C254DB" w:rsidP="0071443C">
      <w:pPr>
        <w:spacing w:after="240"/>
        <w:rPr>
          <w:lang w:val="sl-SI"/>
        </w:rPr>
      </w:pPr>
      <w:r>
        <w:rPr>
          <w:lang w:val="sl-SI"/>
        </w:rPr>
        <w:t>Na vprašanja smo odgo</w:t>
      </w:r>
      <w:r w:rsidR="00F714D7">
        <w:rPr>
          <w:lang w:val="sl-SI"/>
        </w:rPr>
        <w:t xml:space="preserve">varjali s pomočjo naslednjih </w:t>
      </w:r>
      <w:r w:rsidR="00F714D7" w:rsidRPr="0098191B">
        <w:rPr>
          <w:lang w:val="sl-SI"/>
        </w:rPr>
        <w:t>metodoloških or</w:t>
      </w:r>
      <w:r w:rsidRPr="0098191B">
        <w:rPr>
          <w:lang w:val="sl-SI"/>
        </w:rPr>
        <w:t>odij</w:t>
      </w:r>
      <w:r w:rsidRPr="00C254DB">
        <w:rPr>
          <w:lang w:val="sl-SI"/>
        </w:rPr>
        <w:t xml:space="preserve">: analiza dokumentacije, anketni vprašalnik, fokusne skupine in strukturirani intervjuji. Za pridobitev </w:t>
      </w:r>
      <w:r w:rsidR="00CA7F41">
        <w:rPr>
          <w:lang w:val="sl-SI"/>
        </w:rPr>
        <w:t xml:space="preserve">kvalitativnih in kvantitetnih </w:t>
      </w:r>
      <w:r w:rsidRPr="00C254DB">
        <w:rPr>
          <w:lang w:val="sl-SI"/>
        </w:rPr>
        <w:t xml:space="preserve">podatkov smo pregledali vse ključne dokumente: uredba, </w:t>
      </w:r>
      <w:r w:rsidR="00F714D7">
        <w:rPr>
          <w:lang w:val="sl-SI"/>
        </w:rPr>
        <w:t xml:space="preserve">nacionalni </w:t>
      </w:r>
      <w:r w:rsidRPr="00C254DB">
        <w:rPr>
          <w:lang w:val="sl-SI"/>
        </w:rPr>
        <w:t>program</w:t>
      </w:r>
      <w:r w:rsidR="00F714D7">
        <w:rPr>
          <w:lang w:val="sl-SI"/>
        </w:rPr>
        <w:t xml:space="preserve"> in</w:t>
      </w:r>
      <w:r w:rsidRPr="00C254DB">
        <w:rPr>
          <w:lang w:val="sl-SI"/>
        </w:rPr>
        <w:t xml:space="preserve"> akcijski načrt</w:t>
      </w:r>
      <w:r w:rsidR="00F714D7">
        <w:rPr>
          <w:lang w:val="sl-SI"/>
        </w:rPr>
        <w:t xml:space="preserve"> z vsemi različicami, letne obračune, implementacijska poročila, </w:t>
      </w:r>
      <w:r w:rsidRPr="00C254DB">
        <w:rPr>
          <w:lang w:val="sl-SI"/>
        </w:rPr>
        <w:t xml:space="preserve">kot tudi pridobili podatke iz sistema </w:t>
      </w:r>
      <w:proofErr w:type="spellStart"/>
      <w:r w:rsidRPr="00C254DB">
        <w:rPr>
          <w:lang w:val="sl-SI"/>
        </w:rPr>
        <w:t>Migra</w:t>
      </w:r>
      <w:proofErr w:type="spellEnd"/>
      <w:r w:rsidRPr="00C254DB">
        <w:rPr>
          <w:lang w:val="sl-SI"/>
        </w:rPr>
        <w:t xml:space="preserve"> II. S pomočjo anketnega vprašalnika, fokusnih skupin in strukturiranih intervjujev smo pridobili mnenja in informacije deležnikov</w:t>
      </w:r>
      <w:r w:rsidR="00CA7F41">
        <w:rPr>
          <w:lang w:val="sl-SI"/>
        </w:rPr>
        <w:t xml:space="preserve"> in upravičencev</w:t>
      </w:r>
      <w:r w:rsidR="00E604B7">
        <w:rPr>
          <w:lang w:val="sl-SI"/>
        </w:rPr>
        <w:t xml:space="preserve"> s poudarkom na uspešnosti</w:t>
      </w:r>
      <w:r w:rsidR="00CA7F41">
        <w:rPr>
          <w:lang w:val="sl-SI"/>
        </w:rPr>
        <w:t>.</w:t>
      </w:r>
    </w:p>
    <w:p w14:paraId="0DDE2C46" w14:textId="489FC990" w:rsidR="00C610E9" w:rsidRPr="0071443C" w:rsidRDefault="008F074A" w:rsidP="004E5F80">
      <w:r w:rsidRPr="002F44DE">
        <w:rPr>
          <w:noProof/>
          <w:lang w:val="sl-SI" w:eastAsia="sl-SI"/>
        </w:rPr>
        <w:lastRenderedPageBreak/>
        <w:drawing>
          <wp:inline distT="0" distB="0" distL="0" distR="0" wp14:anchorId="3529F55A" wp14:editId="1637293F">
            <wp:extent cx="323850" cy="323850"/>
            <wp:effectExtent l="0" t="0" r="0" b="0"/>
            <wp:docPr id="488734022" name="Graphic 488734022"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r w:rsidR="00866899">
        <w:rPr>
          <w:b/>
          <w:bCs/>
        </w:rPr>
        <w:tab/>
      </w:r>
      <w:proofErr w:type="spellStart"/>
      <w:r w:rsidR="00945943" w:rsidRPr="0098191B">
        <w:rPr>
          <w:b/>
          <w:bCs/>
        </w:rPr>
        <w:t>Ključne</w:t>
      </w:r>
      <w:proofErr w:type="spellEnd"/>
      <w:r w:rsidR="00945943" w:rsidRPr="0098191B">
        <w:rPr>
          <w:b/>
          <w:bCs/>
        </w:rPr>
        <w:t xml:space="preserve"> </w:t>
      </w:r>
      <w:proofErr w:type="spellStart"/>
      <w:r w:rsidR="00945943" w:rsidRPr="0098191B">
        <w:rPr>
          <w:b/>
          <w:bCs/>
        </w:rPr>
        <w:t>ugotovitve</w:t>
      </w:r>
      <w:proofErr w:type="spellEnd"/>
      <w:r w:rsidR="00945943" w:rsidRPr="0098191B">
        <w:rPr>
          <w:b/>
          <w:bCs/>
        </w:rPr>
        <w:t xml:space="preserve"> in </w:t>
      </w:r>
      <w:proofErr w:type="spellStart"/>
      <w:r w:rsidR="00945943" w:rsidRPr="0098191B">
        <w:rPr>
          <w:b/>
          <w:bCs/>
        </w:rPr>
        <w:t>odgovori</w:t>
      </w:r>
      <w:proofErr w:type="spellEnd"/>
      <w:r w:rsidR="00945943" w:rsidRPr="0098191B">
        <w:rPr>
          <w:b/>
          <w:bCs/>
        </w:rPr>
        <w:t xml:space="preserve"> </w:t>
      </w:r>
      <w:proofErr w:type="spellStart"/>
      <w:proofErr w:type="gramStart"/>
      <w:r w:rsidR="00945943" w:rsidRPr="0098191B">
        <w:rPr>
          <w:b/>
          <w:bCs/>
        </w:rPr>
        <w:t>na</w:t>
      </w:r>
      <w:proofErr w:type="spellEnd"/>
      <w:proofErr w:type="gramEnd"/>
      <w:r w:rsidR="00945943" w:rsidRPr="0098191B">
        <w:rPr>
          <w:b/>
          <w:bCs/>
        </w:rPr>
        <w:t xml:space="preserve"> </w:t>
      </w:r>
      <w:proofErr w:type="spellStart"/>
      <w:r w:rsidR="00945943" w:rsidRPr="0098191B">
        <w:rPr>
          <w:b/>
          <w:bCs/>
        </w:rPr>
        <w:t>vprašanja</w:t>
      </w:r>
      <w:proofErr w:type="spellEnd"/>
      <w:r w:rsidR="00945943" w:rsidRPr="0098191B">
        <w:rPr>
          <w:b/>
          <w:bCs/>
        </w:rPr>
        <w:t xml:space="preserve"> </w:t>
      </w:r>
      <w:proofErr w:type="spellStart"/>
      <w:r w:rsidR="00945943" w:rsidRPr="0098191B">
        <w:rPr>
          <w:b/>
          <w:bCs/>
        </w:rPr>
        <w:t>vrednotenja</w:t>
      </w:r>
      <w:proofErr w:type="spellEnd"/>
      <w:r w:rsidR="00945943" w:rsidRPr="0098191B">
        <w:rPr>
          <w:b/>
          <w:bCs/>
        </w:rPr>
        <w:t xml:space="preserve"> </w:t>
      </w:r>
    </w:p>
    <w:p w14:paraId="2E842982" w14:textId="77777777" w:rsidR="00C576BE" w:rsidRDefault="00C576BE" w:rsidP="00743E45">
      <w:pPr>
        <w:rPr>
          <w:lang w:val="sl-SI"/>
        </w:rPr>
      </w:pPr>
    </w:p>
    <w:p w14:paraId="744C880D" w14:textId="77777777" w:rsidR="00C576BE" w:rsidRPr="00C576BE" w:rsidRDefault="00C576BE" w:rsidP="00743E45">
      <w:pPr>
        <w:rPr>
          <w:b/>
          <w:bCs/>
          <w:lang w:val="sl-SI"/>
        </w:rPr>
      </w:pPr>
      <w:r w:rsidRPr="00C576BE">
        <w:rPr>
          <w:b/>
          <w:bCs/>
          <w:lang w:val="sl-SI"/>
        </w:rPr>
        <w:t>Azil</w:t>
      </w:r>
    </w:p>
    <w:p w14:paraId="56D376F2" w14:textId="3BEC5382" w:rsidR="00743E45" w:rsidRDefault="004E5F80" w:rsidP="00743E45">
      <w:pPr>
        <w:rPr>
          <w:lang w:val="sl-SI"/>
        </w:rPr>
      </w:pPr>
      <w:r w:rsidRPr="004E5F80">
        <w:rPr>
          <w:lang w:val="sl-SI"/>
        </w:rPr>
        <w:t xml:space="preserve">V smislu </w:t>
      </w:r>
      <w:r w:rsidRPr="004E5F80">
        <w:rPr>
          <w:b/>
          <w:bCs/>
          <w:lang w:val="sl-SI"/>
        </w:rPr>
        <w:t>uspešnosti</w:t>
      </w:r>
      <w:r w:rsidRPr="004E5F80">
        <w:rPr>
          <w:lang w:val="sl-SI"/>
        </w:rPr>
        <w:t xml:space="preserve"> je imel </w:t>
      </w:r>
      <w:r>
        <w:rPr>
          <w:lang w:val="sl-SI"/>
        </w:rPr>
        <w:t>AMIF v Sloveniji</w:t>
      </w:r>
      <w:r w:rsidRPr="004E5F80">
        <w:rPr>
          <w:lang w:val="sl-SI"/>
        </w:rPr>
        <w:t xml:space="preserve"> pomembno vlogo </w:t>
      </w:r>
      <w:r w:rsidRPr="00D4418D">
        <w:rPr>
          <w:b/>
          <w:bCs/>
          <w:lang w:val="sl-SI"/>
        </w:rPr>
        <w:t>pri izboljšanju azilnega sistema in pomembno prispeval h krepitvi zmogljivosti za sprejem</w:t>
      </w:r>
      <w:r w:rsidR="00601AF1">
        <w:rPr>
          <w:b/>
          <w:bCs/>
          <w:lang w:val="sl-SI"/>
        </w:rPr>
        <w:t xml:space="preserve"> </w:t>
      </w:r>
      <w:r w:rsidR="00601AF1" w:rsidRPr="00D203E5">
        <w:rPr>
          <w:lang w:val="sl-SI"/>
        </w:rPr>
        <w:t xml:space="preserve">kot tudi k njegovi </w:t>
      </w:r>
      <w:r w:rsidR="00D203E5" w:rsidRPr="00D203E5">
        <w:rPr>
          <w:lang w:val="sl-SI"/>
        </w:rPr>
        <w:t>učinkovitosti.</w:t>
      </w:r>
      <w:r w:rsidRPr="004E5F80">
        <w:rPr>
          <w:lang w:val="sl-SI"/>
        </w:rPr>
        <w:t xml:space="preserve"> Zaradi migracijske krize so </w:t>
      </w:r>
      <w:r w:rsidR="003944EE">
        <w:rPr>
          <w:lang w:val="sl-SI"/>
        </w:rPr>
        <w:t xml:space="preserve">se </w:t>
      </w:r>
      <w:r w:rsidRPr="004E5F80">
        <w:rPr>
          <w:lang w:val="sl-SI"/>
        </w:rPr>
        <w:t>prednostno</w:t>
      </w:r>
      <w:r w:rsidR="003944EE">
        <w:rPr>
          <w:lang w:val="sl-SI"/>
        </w:rPr>
        <w:t xml:space="preserve"> </w:t>
      </w:r>
      <w:r w:rsidRPr="004E5F80">
        <w:rPr>
          <w:lang w:val="sl-SI"/>
        </w:rPr>
        <w:t>obravnava</w:t>
      </w:r>
      <w:r w:rsidR="00A23E13">
        <w:rPr>
          <w:lang w:val="sl-SI"/>
        </w:rPr>
        <w:t xml:space="preserve">le </w:t>
      </w:r>
      <w:r w:rsidRPr="004E5F80">
        <w:rPr>
          <w:lang w:val="sl-SI"/>
        </w:rPr>
        <w:t xml:space="preserve">naložbe na področju </w:t>
      </w:r>
      <w:r w:rsidR="00B32145">
        <w:rPr>
          <w:lang w:val="sl-SI"/>
        </w:rPr>
        <w:t xml:space="preserve">sprejema, </w:t>
      </w:r>
      <w:r w:rsidRPr="004E5F80">
        <w:rPr>
          <w:lang w:val="sl-SI"/>
        </w:rPr>
        <w:t xml:space="preserve">da </w:t>
      </w:r>
      <w:r w:rsidR="007E32FD">
        <w:rPr>
          <w:lang w:val="sl-SI"/>
        </w:rPr>
        <w:t xml:space="preserve">se </w:t>
      </w:r>
      <w:r w:rsidR="00B4339D">
        <w:rPr>
          <w:lang w:val="sl-SI"/>
        </w:rPr>
        <w:t xml:space="preserve">je </w:t>
      </w:r>
      <w:r w:rsidR="007E32FD">
        <w:rPr>
          <w:lang w:val="sl-SI"/>
        </w:rPr>
        <w:t>lahko</w:t>
      </w:r>
      <w:r w:rsidRPr="004E5F80">
        <w:rPr>
          <w:lang w:val="sl-SI"/>
        </w:rPr>
        <w:t xml:space="preserve"> zlasti izboljšal</w:t>
      </w:r>
      <w:r w:rsidR="00B32145">
        <w:rPr>
          <w:lang w:val="sl-SI"/>
        </w:rPr>
        <w:t>a</w:t>
      </w:r>
      <w:r w:rsidRPr="004E5F80">
        <w:rPr>
          <w:lang w:val="sl-SI"/>
        </w:rPr>
        <w:t xml:space="preserve"> infrastruktur</w:t>
      </w:r>
      <w:r w:rsidR="00B32145">
        <w:rPr>
          <w:lang w:val="sl-SI"/>
        </w:rPr>
        <w:t>a</w:t>
      </w:r>
      <w:r w:rsidRPr="004E5F80">
        <w:rPr>
          <w:lang w:val="sl-SI"/>
        </w:rPr>
        <w:t xml:space="preserve"> in storitve za nastanitev velikega števila novih beguncev in prosilcev za azil. </w:t>
      </w:r>
      <w:r w:rsidR="00167958">
        <w:rPr>
          <w:lang w:val="sl-SI"/>
        </w:rPr>
        <w:t xml:space="preserve">Skupaj je v tem obdobju Slovenijo prečkalo skoraj pol milijona </w:t>
      </w:r>
      <w:r w:rsidR="00DD7C3D">
        <w:rPr>
          <w:lang w:val="sl-SI"/>
        </w:rPr>
        <w:t>beguncev in prosilcev za mednarodno zaščito</w:t>
      </w:r>
      <w:r w:rsidR="00F46C27">
        <w:rPr>
          <w:lang w:val="sl-SI"/>
        </w:rPr>
        <w:t xml:space="preserve">. </w:t>
      </w:r>
      <w:r w:rsidR="00B32145">
        <w:rPr>
          <w:lang w:val="sl-SI"/>
        </w:rPr>
        <w:t xml:space="preserve">Obseg sredstev </w:t>
      </w:r>
      <w:r w:rsidR="00DD7C3D">
        <w:rPr>
          <w:lang w:val="sl-SI"/>
        </w:rPr>
        <w:t xml:space="preserve">NP AMIF </w:t>
      </w:r>
      <w:r w:rsidR="00B32145">
        <w:rPr>
          <w:lang w:val="sl-SI"/>
        </w:rPr>
        <w:t>se je</w:t>
      </w:r>
      <w:r w:rsidR="007F1581">
        <w:rPr>
          <w:lang w:val="sl-SI"/>
        </w:rPr>
        <w:t xml:space="preserve"> </w:t>
      </w:r>
      <w:r w:rsidR="00B32145">
        <w:rPr>
          <w:lang w:val="sl-SI"/>
        </w:rPr>
        <w:t xml:space="preserve">do konca obdobja izvajanja </w:t>
      </w:r>
      <w:r w:rsidR="007F1581">
        <w:rPr>
          <w:lang w:val="sl-SI"/>
        </w:rPr>
        <w:t>n</w:t>
      </w:r>
      <w:r w:rsidR="00B32145">
        <w:rPr>
          <w:lang w:val="sl-SI"/>
        </w:rPr>
        <w:t>a področj</w:t>
      </w:r>
      <w:r w:rsidR="007F1581">
        <w:rPr>
          <w:lang w:val="sl-SI"/>
        </w:rPr>
        <w:t>u</w:t>
      </w:r>
      <w:r w:rsidR="00B32145">
        <w:rPr>
          <w:lang w:val="sl-SI"/>
        </w:rPr>
        <w:t xml:space="preserve"> sprejema povečal za </w:t>
      </w:r>
      <w:r w:rsidR="007F1581">
        <w:rPr>
          <w:lang w:val="sl-SI"/>
        </w:rPr>
        <w:t xml:space="preserve">kar </w:t>
      </w:r>
      <w:r w:rsidR="00467EB3">
        <w:rPr>
          <w:lang w:val="sl-SI"/>
        </w:rPr>
        <w:t>51</w:t>
      </w:r>
      <w:r w:rsidR="007F1581">
        <w:rPr>
          <w:lang w:val="sl-SI"/>
        </w:rPr>
        <w:t>%</w:t>
      </w:r>
      <w:r w:rsidR="00192E34">
        <w:rPr>
          <w:lang w:val="sl-SI"/>
        </w:rPr>
        <w:t xml:space="preserve"> (</w:t>
      </w:r>
      <w:r w:rsidR="00467EB3">
        <w:rPr>
          <w:lang w:val="sl-SI"/>
        </w:rPr>
        <w:t>SO1)</w:t>
      </w:r>
      <w:r w:rsidR="007F1581">
        <w:rPr>
          <w:lang w:val="sl-SI"/>
        </w:rPr>
        <w:t xml:space="preserve">, prav tako se </w:t>
      </w:r>
      <w:r w:rsidR="00324C2D">
        <w:rPr>
          <w:lang w:val="sl-SI"/>
        </w:rPr>
        <w:t xml:space="preserve">je </w:t>
      </w:r>
      <w:r w:rsidR="00737531">
        <w:rPr>
          <w:lang w:val="sl-SI"/>
        </w:rPr>
        <w:t xml:space="preserve">povečalo </w:t>
      </w:r>
      <w:r w:rsidR="00324C2D">
        <w:rPr>
          <w:lang w:val="sl-SI"/>
        </w:rPr>
        <w:t xml:space="preserve">število projektov iz prvotno načrtovanih 15 na 26. </w:t>
      </w:r>
      <w:r w:rsidR="000940C7">
        <w:rPr>
          <w:lang w:val="sl-SI"/>
        </w:rPr>
        <w:t xml:space="preserve">Najbolj so se povečali izdatki za investicijsko vzdrževanje azilnega doma ter nakup opreme, </w:t>
      </w:r>
      <w:r w:rsidR="00D575F6">
        <w:rPr>
          <w:lang w:val="sl-SI"/>
        </w:rPr>
        <w:t>finančna pomoč za nastanitve</w:t>
      </w:r>
      <w:r w:rsidR="007E32FD">
        <w:rPr>
          <w:lang w:val="sl-SI"/>
        </w:rPr>
        <w:t xml:space="preserve"> prosilcev</w:t>
      </w:r>
      <w:r w:rsidR="00D575F6">
        <w:rPr>
          <w:lang w:val="sl-SI"/>
        </w:rPr>
        <w:t xml:space="preserve">, zdravstvena oskrba, opismenjevanje in učna pomoč za </w:t>
      </w:r>
      <w:r w:rsidR="00D4418D">
        <w:rPr>
          <w:lang w:val="sl-SI"/>
        </w:rPr>
        <w:t>prosilce.</w:t>
      </w:r>
      <w:r w:rsidR="00B4339D">
        <w:rPr>
          <w:lang w:val="sl-SI"/>
        </w:rPr>
        <w:t xml:space="preserve"> </w:t>
      </w:r>
      <w:r w:rsidR="00743E45">
        <w:rPr>
          <w:lang w:val="sl-SI"/>
        </w:rPr>
        <w:t>Pomembna sistemska sprememba v Sloveniji v času izvajanja skladov je bila ustanovitev UOIM, k</w:t>
      </w:r>
      <w:r w:rsidR="001A7858">
        <w:rPr>
          <w:lang w:val="sl-SI"/>
        </w:rPr>
        <w:t>i je prevzel</w:t>
      </w:r>
      <w:r w:rsidR="00743E45">
        <w:rPr>
          <w:lang w:val="sl-SI"/>
        </w:rPr>
        <w:t xml:space="preserve"> </w:t>
      </w:r>
      <w:r w:rsidR="00743E45" w:rsidRPr="009C2CE5">
        <w:rPr>
          <w:lang w:val="sl-SI"/>
        </w:rPr>
        <w:t>oskrbo in integracijo</w:t>
      </w:r>
      <w:r w:rsidR="00743E45">
        <w:rPr>
          <w:lang w:val="sl-SI"/>
        </w:rPr>
        <w:t xml:space="preserve">, pristojnost </w:t>
      </w:r>
      <w:r w:rsidR="00743E45" w:rsidRPr="003F7AC3">
        <w:rPr>
          <w:lang w:val="sl-SI"/>
        </w:rPr>
        <w:t>za odločanje o statusih migrantov</w:t>
      </w:r>
      <w:r w:rsidR="00743E45">
        <w:rPr>
          <w:lang w:val="sl-SI"/>
        </w:rPr>
        <w:t xml:space="preserve"> pa je ostala na MNZ.</w:t>
      </w:r>
    </w:p>
    <w:p w14:paraId="15A4D7CC" w14:textId="65D9437E" w:rsidR="005511EE" w:rsidRPr="00B36E39" w:rsidRDefault="00A64A42" w:rsidP="00974C57">
      <w:pPr>
        <w:rPr>
          <w:lang w:val="sl-SI"/>
        </w:rPr>
      </w:pPr>
      <w:r>
        <w:rPr>
          <w:lang w:val="sl-SI"/>
        </w:rPr>
        <w:t xml:space="preserve">V obdobju od leta </w:t>
      </w:r>
      <w:r w:rsidR="00DD7C3D">
        <w:rPr>
          <w:lang w:val="sl-SI"/>
        </w:rPr>
        <w:t xml:space="preserve">2014 </w:t>
      </w:r>
      <w:r>
        <w:rPr>
          <w:lang w:val="sl-SI"/>
        </w:rPr>
        <w:t xml:space="preserve">do konca izvajanja programa je </w:t>
      </w:r>
      <w:r w:rsidR="000545C1">
        <w:rPr>
          <w:lang w:val="sl-SI"/>
        </w:rPr>
        <w:t xml:space="preserve">bilo </w:t>
      </w:r>
      <w:r>
        <w:rPr>
          <w:lang w:val="sl-SI"/>
        </w:rPr>
        <w:t>š</w:t>
      </w:r>
      <w:r w:rsidR="00DD7C3D">
        <w:rPr>
          <w:lang w:val="sl-SI"/>
        </w:rPr>
        <w:t>tevilo ljudi</w:t>
      </w:r>
      <w:r w:rsidR="00D34E38">
        <w:rPr>
          <w:lang w:val="sl-SI"/>
        </w:rPr>
        <w:t xml:space="preserve"> v ciljnih skupinah, ki jim je bila </w:t>
      </w:r>
      <w:r w:rsidR="0042703E">
        <w:rPr>
          <w:lang w:val="sl-SI"/>
        </w:rPr>
        <w:t xml:space="preserve">iz sklada </w:t>
      </w:r>
      <w:r w:rsidR="00D34E38">
        <w:rPr>
          <w:lang w:val="sl-SI"/>
        </w:rPr>
        <w:t xml:space="preserve">zagotovljena pomoč </w:t>
      </w:r>
      <w:r w:rsidR="0042703E">
        <w:rPr>
          <w:lang w:val="sl-SI"/>
        </w:rPr>
        <w:t xml:space="preserve">za sprejem </w:t>
      </w:r>
      <w:r>
        <w:rPr>
          <w:lang w:val="sl-SI"/>
        </w:rPr>
        <w:t xml:space="preserve">skupaj več kot 85 tisoč </w:t>
      </w:r>
      <w:r w:rsidR="008A5D93">
        <w:rPr>
          <w:lang w:val="sl-SI"/>
        </w:rPr>
        <w:t>(kazalnik C1</w:t>
      </w:r>
      <w:r w:rsidR="00FC1B06">
        <w:rPr>
          <w:lang w:val="sl-SI"/>
        </w:rPr>
        <w:t xml:space="preserve"> - </w:t>
      </w:r>
      <w:r w:rsidR="00CF1554">
        <w:rPr>
          <w:lang w:val="sl-SI"/>
        </w:rPr>
        <w:t>v bruto številu kot absolutna vsota letnega poročanja</w:t>
      </w:r>
      <w:r w:rsidR="00FC1B06">
        <w:rPr>
          <w:lang w:val="sl-SI"/>
        </w:rPr>
        <w:t>)</w:t>
      </w:r>
      <w:r w:rsidR="005A0D8E">
        <w:rPr>
          <w:lang w:val="sl-SI"/>
        </w:rPr>
        <w:t xml:space="preserve">. </w:t>
      </w:r>
      <w:r w:rsidR="000545C1">
        <w:rPr>
          <w:lang w:val="sl-SI"/>
        </w:rPr>
        <w:t xml:space="preserve">Povečale so se </w:t>
      </w:r>
      <w:r w:rsidR="008F2B29">
        <w:rPr>
          <w:lang w:val="sl-SI"/>
        </w:rPr>
        <w:t xml:space="preserve">nastanitvene </w:t>
      </w:r>
      <w:r w:rsidR="000545C1">
        <w:rPr>
          <w:lang w:val="sl-SI"/>
        </w:rPr>
        <w:t xml:space="preserve">kapacitete za </w:t>
      </w:r>
      <w:r w:rsidR="008F2B29">
        <w:rPr>
          <w:lang w:val="sl-SI"/>
        </w:rPr>
        <w:t>472 mest (kazalnik C2.1</w:t>
      </w:r>
      <w:r w:rsidR="002C1CB2">
        <w:rPr>
          <w:lang w:val="sl-SI"/>
        </w:rPr>
        <w:t xml:space="preserve">) skupaj z odprtjem </w:t>
      </w:r>
      <w:r w:rsidR="00132A1D">
        <w:rPr>
          <w:lang w:val="sl-SI"/>
        </w:rPr>
        <w:t>nov</w:t>
      </w:r>
      <w:r w:rsidR="002C1CB2">
        <w:rPr>
          <w:lang w:val="sl-SI"/>
        </w:rPr>
        <w:t>e</w:t>
      </w:r>
      <w:r w:rsidR="00132A1D">
        <w:rPr>
          <w:lang w:val="sl-SI"/>
        </w:rPr>
        <w:t xml:space="preserve"> lokacij</w:t>
      </w:r>
      <w:r w:rsidR="002C1CB2">
        <w:rPr>
          <w:lang w:val="sl-SI"/>
        </w:rPr>
        <w:t>e</w:t>
      </w:r>
      <w:r w:rsidR="00132A1D">
        <w:rPr>
          <w:lang w:val="sl-SI"/>
        </w:rPr>
        <w:t xml:space="preserve">. V primerjavi z obdobjem pred 2014, se je s sredstvi AMIF obseg </w:t>
      </w:r>
      <w:r w:rsidR="002C1CB2">
        <w:rPr>
          <w:lang w:val="sl-SI"/>
        </w:rPr>
        <w:t xml:space="preserve">potencialnih nastanitvenih </w:t>
      </w:r>
      <w:r w:rsidR="00132A1D">
        <w:rPr>
          <w:lang w:val="sl-SI"/>
        </w:rPr>
        <w:t xml:space="preserve">kapacitet povečal za </w:t>
      </w:r>
      <w:r w:rsidR="00DE6ADD">
        <w:rPr>
          <w:lang w:val="sl-SI"/>
        </w:rPr>
        <w:t xml:space="preserve">približno </w:t>
      </w:r>
      <w:r w:rsidR="005D19C1">
        <w:rPr>
          <w:lang w:val="sl-SI"/>
        </w:rPr>
        <w:t xml:space="preserve">30% za celotno Slovenijo. </w:t>
      </w:r>
      <w:r w:rsidR="00AB7059">
        <w:rPr>
          <w:lang w:val="sl-SI"/>
        </w:rPr>
        <w:t xml:space="preserve">Pomembno je izpostaviti, da so bile v obdobju </w:t>
      </w:r>
      <w:r w:rsidR="00B06F3E">
        <w:rPr>
          <w:lang w:val="sl-SI"/>
        </w:rPr>
        <w:t xml:space="preserve">izvajanja </w:t>
      </w:r>
      <w:r w:rsidR="00AB7059">
        <w:rPr>
          <w:lang w:val="sl-SI"/>
        </w:rPr>
        <w:t xml:space="preserve">sklada AMIF </w:t>
      </w:r>
      <w:r w:rsidR="00DE6ADD">
        <w:rPr>
          <w:lang w:val="sl-SI"/>
        </w:rPr>
        <w:t xml:space="preserve">prvič </w:t>
      </w:r>
      <w:r w:rsidR="00CB7E53">
        <w:rPr>
          <w:lang w:val="sl-SI"/>
        </w:rPr>
        <w:t xml:space="preserve">sistemsko, na podlagi uredbe, </w:t>
      </w:r>
      <w:r w:rsidR="00AB7059">
        <w:rPr>
          <w:lang w:val="sl-SI"/>
        </w:rPr>
        <w:t xml:space="preserve">zagotovljene tudi </w:t>
      </w:r>
      <w:r w:rsidR="00DE6ADD">
        <w:rPr>
          <w:lang w:val="sl-SI"/>
        </w:rPr>
        <w:t xml:space="preserve">nastanitvene </w:t>
      </w:r>
      <w:r w:rsidR="00AB7059">
        <w:rPr>
          <w:lang w:val="sl-SI"/>
        </w:rPr>
        <w:t>kapacitete za mladoletne osebe brez spremstva</w:t>
      </w:r>
      <w:r w:rsidR="00CF1554">
        <w:rPr>
          <w:lang w:val="sl-SI"/>
        </w:rPr>
        <w:t xml:space="preserve">, </w:t>
      </w:r>
      <w:r w:rsidR="00CF1554" w:rsidRPr="00B06F3E">
        <w:rPr>
          <w:lang w:val="sl-SI"/>
        </w:rPr>
        <w:t xml:space="preserve">in sicer </w:t>
      </w:r>
      <w:r w:rsidR="003B3926" w:rsidRPr="00441973">
        <w:rPr>
          <w:lang w:val="sl-SI"/>
        </w:rPr>
        <w:t xml:space="preserve">sprejemni center </w:t>
      </w:r>
      <w:r w:rsidR="002227BE" w:rsidRPr="00441973">
        <w:rPr>
          <w:lang w:val="sl-SI"/>
        </w:rPr>
        <w:t xml:space="preserve">s kapacitetami do 50 mest, nastanitveni mladinski centri </w:t>
      </w:r>
      <w:r w:rsidR="004332B9" w:rsidRPr="00441973">
        <w:rPr>
          <w:lang w:val="sl-SI"/>
        </w:rPr>
        <w:t>vsak do</w:t>
      </w:r>
      <w:r w:rsidR="002227BE" w:rsidRPr="00441973">
        <w:rPr>
          <w:lang w:val="sl-SI"/>
        </w:rPr>
        <w:t xml:space="preserve"> </w:t>
      </w:r>
      <w:r w:rsidR="004332B9" w:rsidRPr="00441973">
        <w:rPr>
          <w:lang w:val="sl-SI"/>
        </w:rPr>
        <w:t>1</w:t>
      </w:r>
      <w:r w:rsidR="002227BE" w:rsidRPr="00441973">
        <w:rPr>
          <w:lang w:val="sl-SI"/>
        </w:rPr>
        <w:t>0 mest</w:t>
      </w:r>
      <w:r w:rsidR="0042248B" w:rsidRPr="00441973">
        <w:rPr>
          <w:lang w:val="sl-SI"/>
        </w:rPr>
        <w:t>. Uredba</w:t>
      </w:r>
      <w:r w:rsidR="00B06F3E" w:rsidRPr="00441973">
        <w:rPr>
          <w:lang w:val="sl-SI"/>
        </w:rPr>
        <w:t xml:space="preserve"> o načinu zagotavljanja ustrezne nastanitve, oskrbe in obravnave mladoletnikov brez spremstva</w:t>
      </w:r>
      <w:r w:rsidR="0042248B" w:rsidRPr="00441973">
        <w:rPr>
          <w:lang w:val="sl-SI"/>
        </w:rPr>
        <w:t>, ki je bila sprejeta leta 2023</w:t>
      </w:r>
      <w:r w:rsidR="00B06F3E" w:rsidRPr="00441973">
        <w:rPr>
          <w:lang w:val="sl-SI"/>
        </w:rPr>
        <w:t>,</w:t>
      </w:r>
      <w:r w:rsidR="0042248B" w:rsidRPr="00441973">
        <w:rPr>
          <w:lang w:val="sl-SI"/>
        </w:rPr>
        <w:t xml:space="preserve"> predvideva </w:t>
      </w:r>
      <w:r w:rsidR="00B06F3E" w:rsidRPr="00441973">
        <w:rPr>
          <w:lang w:val="sl-SI"/>
        </w:rPr>
        <w:t xml:space="preserve">dodatno </w:t>
      </w:r>
      <w:r w:rsidR="0042248B" w:rsidRPr="00441973">
        <w:rPr>
          <w:lang w:val="sl-SI"/>
        </w:rPr>
        <w:t xml:space="preserve">tudi </w:t>
      </w:r>
      <w:r w:rsidR="00B06F3E" w:rsidRPr="00441973">
        <w:rPr>
          <w:lang w:val="sl-SI"/>
        </w:rPr>
        <w:t xml:space="preserve">možnost </w:t>
      </w:r>
      <w:r w:rsidR="004332B9" w:rsidRPr="00441973">
        <w:rPr>
          <w:lang w:val="sl-SI"/>
        </w:rPr>
        <w:t xml:space="preserve">namestitev v </w:t>
      </w:r>
      <w:r w:rsidR="0042248B" w:rsidRPr="00441973">
        <w:rPr>
          <w:lang w:val="sl-SI"/>
        </w:rPr>
        <w:t>mladinsk</w:t>
      </w:r>
      <w:r w:rsidR="004332B9" w:rsidRPr="00441973">
        <w:rPr>
          <w:lang w:val="sl-SI"/>
        </w:rPr>
        <w:t xml:space="preserve">ih </w:t>
      </w:r>
      <w:r w:rsidR="0042248B" w:rsidRPr="00441973">
        <w:rPr>
          <w:lang w:val="sl-SI"/>
        </w:rPr>
        <w:t>stanovanjsk</w:t>
      </w:r>
      <w:r w:rsidR="004332B9" w:rsidRPr="00441973">
        <w:rPr>
          <w:lang w:val="sl-SI"/>
        </w:rPr>
        <w:t xml:space="preserve">ih </w:t>
      </w:r>
      <w:r w:rsidR="0042248B" w:rsidRPr="00441973">
        <w:rPr>
          <w:lang w:val="sl-SI"/>
        </w:rPr>
        <w:t>enot</w:t>
      </w:r>
      <w:r w:rsidR="004332B9" w:rsidRPr="00441973">
        <w:rPr>
          <w:lang w:val="sl-SI"/>
        </w:rPr>
        <w:t>ah</w:t>
      </w:r>
      <w:r w:rsidR="00B06F3E" w:rsidRPr="00441973">
        <w:rPr>
          <w:lang w:val="sl-SI"/>
        </w:rPr>
        <w:t xml:space="preserve"> (do 6 oseb na </w:t>
      </w:r>
      <w:r w:rsidR="00B06F3E" w:rsidRPr="00974C57">
        <w:rPr>
          <w:lang w:val="sl-SI"/>
        </w:rPr>
        <w:t>enoto)</w:t>
      </w:r>
      <w:r w:rsidR="00CF1554" w:rsidRPr="00974C57">
        <w:rPr>
          <w:lang w:val="sl-SI"/>
        </w:rPr>
        <w:t xml:space="preserve">. </w:t>
      </w:r>
      <w:r w:rsidR="00974C57" w:rsidRPr="00974C57">
        <w:rPr>
          <w:lang w:val="sl-SI"/>
        </w:rPr>
        <w:t xml:space="preserve">Prostori zanje so se začeli vzpostavljati šele v letu 2024, </w:t>
      </w:r>
      <w:r w:rsidR="003D6F30">
        <w:rPr>
          <w:lang w:val="sl-SI"/>
        </w:rPr>
        <w:t xml:space="preserve">delno tudi </w:t>
      </w:r>
      <w:r w:rsidR="00974C57" w:rsidRPr="00974C57">
        <w:rPr>
          <w:lang w:val="sl-SI"/>
        </w:rPr>
        <w:t>iz sredstev AMIF 2021</w:t>
      </w:r>
      <w:r w:rsidR="00974C57">
        <w:t xml:space="preserve"> - 2027</w:t>
      </w:r>
      <w:r w:rsidR="00974C57" w:rsidRPr="00974C57">
        <w:t>.</w:t>
      </w:r>
      <w:r w:rsidR="00974C57">
        <w:t xml:space="preserve"> </w:t>
      </w:r>
      <w:r w:rsidR="00BE12D6" w:rsidRPr="00441973">
        <w:rPr>
          <w:lang w:val="sl-SI"/>
        </w:rPr>
        <w:t xml:space="preserve">AMIF </w:t>
      </w:r>
      <w:r w:rsidR="00974C57">
        <w:rPr>
          <w:lang w:val="sl-SI"/>
        </w:rPr>
        <w:t xml:space="preserve">2014 – 2020 pa </w:t>
      </w:r>
      <w:r w:rsidR="00BE12D6" w:rsidRPr="00441973">
        <w:rPr>
          <w:lang w:val="sl-SI"/>
        </w:rPr>
        <w:t xml:space="preserve">je pomembno prispeval k tej novi sistemski ureditvi oskrbe in namestitve mladoletnikov brez spremstva. </w:t>
      </w:r>
      <w:r w:rsidR="005F48D0" w:rsidRPr="00441973">
        <w:rPr>
          <w:lang w:val="sl-SI"/>
        </w:rPr>
        <w:t xml:space="preserve">Na sistemski ravni se </w:t>
      </w:r>
      <w:r w:rsidR="009B6840" w:rsidRPr="00441973">
        <w:rPr>
          <w:lang w:val="sl-SI"/>
        </w:rPr>
        <w:t xml:space="preserve">je </w:t>
      </w:r>
      <w:r w:rsidR="00441973" w:rsidRPr="00441973">
        <w:rPr>
          <w:lang w:val="sl-SI"/>
        </w:rPr>
        <w:t xml:space="preserve">namreč </w:t>
      </w:r>
      <w:r w:rsidR="009B6840" w:rsidRPr="00441973">
        <w:rPr>
          <w:lang w:val="sl-SI"/>
        </w:rPr>
        <w:t xml:space="preserve">v letu 2018 </w:t>
      </w:r>
      <w:r w:rsidR="005F48D0" w:rsidRPr="00441973">
        <w:rPr>
          <w:lang w:val="sl-SI"/>
        </w:rPr>
        <w:t>oblikoval pilotni projekt namestitve za mladostnike brez spremstva na dveh lokacijah v državi (Nova Gorica in Postojna).</w:t>
      </w:r>
      <w:r w:rsidR="005511EE" w:rsidRPr="00441973">
        <w:rPr>
          <w:lang w:val="sl-SI"/>
        </w:rPr>
        <w:t xml:space="preserve"> </w:t>
      </w:r>
      <w:r w:rsidR="00441973" w:rsidRPr="00441973">
        <w:rPr>
          <w:lang w:val="sl-SI"/>
        </w:rPr>
        <w:t>Slednje je bilo izjemno pomembno, saj se je š</w:t>
      </w:r>
      <w:r w:rsidR="005511EE" w:rsidRPr="00441973">
        <w:rPr>
          <w:lang w:val="sl-SI"/>
        </w:rPr>
        <w:t>te</w:t>
      </w:r>
      <w:r w:rsidR="00CC0B7A" w:rsidRPr="00441973">
        <w:rPr>
          <w:lang w:val="sl-SI"/>
        </w:rPr>
        <w:t>vilo mladoletnikov</w:t>
      </w:r>
      <w:r w:rsidR="00B36E39" w:rsidRPr="00441973">
        <w:rPr>
          <w:lang w:val="sl-SI"/>
        </w:rPr>
        <w:t xml:space="preserve"> </w:t>
      </w:r>
      <w:r w:rsidR="00CC0B7A" w:rsidRPr="00441973">
        <w:rPr>
          <w:lang w:val="sl-SI"/>
        </w:rPr>
        <w:t xml:space="preserve">brez spremstva v obdobju od 2018 </w:t>
      </w:r>
      <w:r w:rsidR="00956421" w:rsidRPr="00441973">
        <w:rPr>
          <w:lang w:val="sl-SI"/>
        </w:rPr>
        <w:t xml:space="preserve">do 2021 </w:t>
      </w:r>
      <w:r w:rsidR="00CC0B7A" w:rsidRPr="00441973">
        <w:rPr>
          <w:lang w:val="sl-SI"/>
        </w:rPr>
        <w:t xml:space="preserve">izjemno </w:t>
      </w:r>
      <w:r w:rsidR="001F36B7" w:rsidRPr="00441973">
        <w:rPr>
          <w:lang w:val="sl-SI"/>
        </w:rPr>
        <w:t>povečalo</w:t>
      </w:r>
      <w:r w:rsidR="00CC0B7A" w:rsidRPr="00441973">
        <w:rPr>
          <w:lang w:val="sl-SI"/>
        </w:rPr>
        <w:t xml:space="preserve"> in </w:t>
      </w:r>
      <w:r w:rsidR="00431264" w:rsidRPr="00441973">
        <w:rPr>
          <w:lang w:val="sl-SI"/>
        </w:rPr>
        <w:t>j</w:t>
      </w:r>
      <w:r w:rsidR="00CC0B7A" w:rsidRPr="00441973">
        <w:rPr>
          <w:lang w:val="sl-SI"/>
        </w:rPr>
        <w:t xml:space="preserve">e </w:t>
      </w:r>
      <w:r w:rsidR="00431264" w:rsidRPr="00441973">
        <w:rPr>
          <w:lang w:val="sl-SI"/>
        </w:rPr>
        <w:t>v povprečju</w:t>
      </w:r>
      <w:r w:rsidR="00431264">
        <w:rPr>
          <w:lang w:val="sl-SI"/>
        </w:rPr>
        <w:t xml:space="preserve"> znašalo </w:t>
      </w:r>
      <w:r w:rsidR="0007589E">
        <w:rPr>
          <w:lang w:val="sl-SI"/>
        </w:rPr>
        <w:t>590</w:t>
      </w:r>
      <w:r w:rsidR="00956421">
        <w:rPr>
          <w:lang w:val="sl-SI"/>
        </w:rPr>
        <w:t xml:space="preserve"> na leto</w:t>
      </w:r>
      <w:r w:rsidR="001F36B7">
        <w:rPr>
          <w:lang w:val="sl-SI"/>
        </w:rPr>
        <w:t xml:space="preserve">, pri čemer je pomemben še </w:t>
      </w:r>
      <w:r w:rsidR="0007589E">
        <w:rPr>
          <w:lang w:val="sl-SI"/>
        </w:rPr>
        <w:t>podatek, da</w:t>
      </w:r>
      <w:r w:rsidR="001F36B7">
        <w:rPr>
          <w:lang w:val="sl-SI"/>
        </w:rPr>
        <w:t xml:space="preserve"> </w:t>
      </w:r>
      <w:r w:rsidR="00D14D7B">
        <w:rPr>
          <w:lang w:val="sl-SI"/>
        </w:rPr>
        <w:t xml:space="preserve">je bil delež </w:t>
      </w:r>
      <w:r w:rsidR="001F36B7">
        <w:rPr>
          <w:lang w:val="sl-SI"/>
        </w:rPr>
        <w:t>mladoletnik</w:t>
      </w:r>
      <w:r w:rsidR="00D14D7B">
        <w:rPr>
          <w:lang w:val="sl-SI"/>
        </w:rPr>
        <w:t xml:space="preserve">ov </w:t>
      </w:r>
      <w:r w:rsidR="001F36B7">
        <w:rPr>
          <w:lang w:val="sl-SI"/>
        </w:rPr>
        <w:t xml:space="preserve">brez spremstva </w:t>
      </w:r>
      <w:r w:rsidR="00D14D7B">
        <w:rPr>
          <w:lang w:val="sl-SI"/>
        </w:rPr>
        <w:t xml:space="preserve">kar </w:t>
      </w:r>
      <w:r w:rsidR="001F36B7">
        <w:rPr>
          <w:lang w:val="sl-SI"/>
        </w:rPr>
        <w:t xml:space="preserve">65% vseh mladoletnih prosilcev. </w:t>
      </w:r>
      <w:r w:rsidR="00D14D7B">
        <w:rPr>
          <w:lang w:val="sl-SI"/>
        </w:rPr>
        <w:t xml:space="preserve">Tako število kot delež </w:t>
      </w:r>
      <w:r w:rsidR="00756893">
        <w:rPr>
          <w:lang w:val="sl-SI"/>
        </w:rPr>
        <w:t xml:space="preserve">mladoletnikov brez spremstva </w:t>
      </w:r>
      <w:r w:rsidR="00D14D7B">
        <w:rPr>
          <w:lang w:val="sl-SI"/>
        </w:rPr>
        <w:t xml:space="preserve">sta </w:t>
      </w:r>
      <w:r w:rsidR="00756893">
        <w:rPr>
          <w:lang w:val="sl-SI"/>
        </w:rPr>
        <w:t xml:space="preserve">v letih 2022 in 2023 </w:t>
      </w:r>
      <w:r w:rsidR="00D14D7B">
        <w:rPr>
          <w:lang w:val="sl-SI"/>
        </w:rPr>
        <w:t xml:space="preserve">močno upadla </w:t>
      </w:r>
      <w:r w:rsidR="00756893">
        <w:rPr>
          <w:lang w:val="sl-SI"/>
        </w:rPr>
        <w:t xml:space="preserve">(2022: </w:t>
      </w:r>
      <w:r w:rsidR="000B0F9E">
        <w:rPr>
          <w:lang w:val="sl-SI"/>
        </w:rPr>
        <w:t xml:space="preserve">253 </w:t>
      </w:r>
      <w:r w:rsidR="006C62EB">
        <w:rPr>
          <w:lang w:val="sl-SI"/>
        </w:rPr>
        <w:t>oz.</w:t>
      </w:r>
      <w:r w:rsidR="000B0F9E">
        <w:rPr>
          <w:lang w:val="sl-SI"/>
        </w:rPr>
        <w:t xml:space="preserve"> 24%; 2023: 48 </w:t>
      </w:r>
      <w:r w:rsidR="006C62EB">
        <w:rPr>
          <w:lang w:val="sl-SI"/>
        </w:rPr>
        <w:t>oz.</w:t>
      </w:r>
      <w:r w:rsidR="000B0F9E">
        <w:rPr>
          <w:lang w:val="sl-SI"/>
        </w:rPr>
        <w:t xml:space="preserve"> 31%)</w:t>
      </w:r>
      <w:r w:rsidR="00BE09EC">
        <w:rPr>
          <w:lang w:val="sl-SI"/>
        </w:rPr>
        <w:t xml:space="preserve">. </w:t>
      </w:r>
    </w:p>
    <w:p w14:paraId="1C38A2BB" w14:textId="0AC9B10D" w:rsidR="00622132" w:rsidRDefault="00B02E30" w:rsidP="00AD667F">
      <w:pPr>
        <w:rPr>
          <w:lang w:val="sl-SI"/>
        </w:rPr>
      </w:pPr>
      <w:r w:rsidRPr="002841A0">
        <w:rPr>
          <w:lang w:val="sl-SI"/>
        </w:rPr>
        <w:t xml:space="preserve">V </w:t>
      </w:r>
      <w:r w:rsidR="00EF589D">
        <w:rPr>
          <w:lang w:val="sl-SI"/>
        </w:rPr>
        <w:t>letih</w:t>
      </w:r>
      <w:r w:rsidRPr="002841A0">
        <w:rPr>
          <w:lang w:val="sl-SI"/>
        </w:rPr>
        <w:t xml:space="preserve"> od 2014 do </w:t>
      </w:r>
      <w:r w:rsidR="00E03924" w:rsidRPr="002841A0">
        <w:rPr>
          <w:lang w:val="sl-SI"/>
        </w:rPr>
        <w:t xml:space="preserve">konca novembra 2024 je znašalo skupno število vloženih prošenj za mednarodno zaščito </w:t>
      </w:r>
      <w:r w:rsidR="005766D7" w:rsidRPr="002841A0">
        <w:rPr>
          <w:lang w:val="sl-SI"/>
        </w:rPr>
        <w:t xml:space="preserve">38.212, </w:t>
      </w:r>
      <w:r w:rsidR="005766D7">
        <w:rPr>
          <w:lang w:val="sl-SI"/>
        </w:rPr>
        <w:t xml:space="preserve">rešenih </w:t>
      </w:r>
      <w:r w:rsidR="00EF589D">
        <w:rPr>
          <w:lang w:val="sl-SI"/>
        </w:rPr>
        <w:t xml:space="preserve">je bilo </w:t>
      </w:r>
      <w:r w:rsidR="005766D7">
        <w:rPr>
          <w:lang w:val="sl-SI"/>
        </w:rPr>
        <w:t xml:space="preserve">99% vseh vlog. </w:t>
      </w:r>
      <w:r w:rsidR="002841A0">
        <w:rPr>
          <w:lang w:val="sl-SI"/>
        </w:rPr>
        <w:t xml:space="preserve">Konec </w:t>
      </w:r>
      <w:r w:rsidR="007967E1">
        <w:rPr>
          <w:lang w:val="sl-SI"/>
        </w:rPr>
        <w:t xml:space="preserve">novembra </w:t>
      </w:r>
      <w:r w:rsidR="00454805">
        <w:rPr>
          <w:lang w:val="sl-SI"/>
        </w:rPr>
        <w:t xml:space="preserve">2024 </w:t>
      </w:r>
      <w:r w:rsidR="007967E1">
        <w:rPr>
          <w:lang w:val="sl-SI"/>
        </w:rPr>
        <w:t xml:space="preserve">so </w:t>
      </w:r>
      <w:r w:rsidR="00883BB2">
        <w:rPr>
          <w:lang w:val="sl-SI"/>
        </w:rPr>
        <w:t>bil</w:t>
      </w:r>
      <w:r w:rsidR="007967E1">
        <w:rPr>
          <w:lang w:val="sl-SI"/>
        </w:rPr>
        <w:t>e</w:t>
      </w:r>
      <w:r w:rsidR="00883BB2">
        <w:rPr>
          <w:lang w:val="sl-SI"/>
        </w:rPr>
        <w:t xml:space="preserve"> v reševanju še </w:t>
      </w:r>
      <w:r w:rsidR="007967E1">
        <w:rPr>
          <w:lang w:val="sl-SI"/>
        </w:rPr>
        <w:t xml:space="preserve">404 vloge. </w:t>
      </w:r>
      <w:r w:rsidR="00E2689B">
        <w:rPr>
          <w:lang w:val="sl-SI"/>
        </w:rPr>
        <w:t xml:space="preserve">Pri </w:t>
      </w:r>
      <w:r w:rsidR="00CB7EAE">
        <w:rPr>
          <w:lang w:val="sl-SI"/>
        </w:rPr>
        <w:t xml:space="preserve">analizi </w:t>
      </w:r>
      <w:r w:rsidR="00561A2D">
        <w:rPr>
          <w:lang w:val="sl-SI"/>
        </w:rPr>
        <w:t xml:space="preserve">obravnavanega </w:t>
      </w:r>
      <w:r w:rsidR="00CB7EAE">
        <w:rPr>
          <w:lang w:val="sl-SI"/>
        </w:rPr>
        <w:t xml:space="preserve">obdobja je pomembno izpostaviti, da je </w:t>
      </w:r>
      <w:r w:rsidR="00E2689B">
        <w:rPr>
          <w:lang w:val="sl-SI"/>
        </w:rPr>
        <w:t xml:space="preserve">bilo v letu </w:t>
      </w:r>
      <w:r w:rsidR="0058434A">
        <w:rPr>
          <w:lang w:val="sl-SI"/>
        </w:rPr>
        <w:t xml:space="preserve">2014 </w:t>
      </w:r>
      <w:r w:rsidR="0061706D">
        <w:rPr>
          <w:lang w:val="sl-SI"/>
        </w:rPr>
        <w:t xml:space="preserve">vloženih vsega skupaj </w:t>
      </w:r>
      <w:r w:rsidR="00454805">
        <w:rPr>
          <w:lang w:val="sl-SI"/>
        </w:rPr>
        <w:t xml:space="preserve">zgolj </w:t>
      </w:r>
      <w:r w:rsidR="0058434A">
        <w:rPr>
          <w:lang w:val="sl-SI"/>
        </w:rPr>
        <w:t xml:space="preserve">385 </w:t>
      </w:r>
      <w:r w:rsidR="0061706D">
        <w:rPr>
          <w:lang w:val="sl-SI"/>
        </w:rPr>
        <w:t xml:space="preserve">prošenj, </w:t>
      </w:r>
      <w:r w:rsidR="0058434A">
        <w:rPr>
          <w:lang w:val="sl-SI"/>
        </w:rPr>
        <w:t>v letu 2023</w:t>
      </w:r>
      <w:r w:rsidR="00CA2FC9">
        <w:rPr>
          <w:lang w:val="sl-SI"/>
        </w:rPr>
        <w:t xml:space="preserve"> pa </w:t>
      </w:r>
      <w:r w:rsidR="0026553B">
        <w:rPr>
          <w:lang w:val="sl-SI"/>
        </w:rPr>
        <w:t xml:space="preserve">kar </w:t>
      </w:r>
      <w:r w:rsidR="00CA2FC9">
        <w:rPr>
          <w:lang w:val="sl-SI"/>
        </w:rPr>
        <w:t>7.261</w:t>
      </w:r>
      <w:r w:rsidR="0026553B" w:rsidRPr="0026553B">
        <w:rPr>
          <w:lang w:val="sl-SI"/>
        </w:rPr>
        <w:t xml:space="preserve"> </w:t>
      </w:r>
      <w:r w:rsidR="0026553B" w:rsidRPr="002841A0">
        <w:rPr>
          <w:lang w:val="sl-SI"/>
        </w:rPr>
        <w:t>prošenj</w:t>
      </w:r>
      <w:r w:rsidR="00CA2FC9">
        <w:rPr>
          <w:lang w:val="sl-SI"/>
        </w:rPr>
        <w:t xml:space="preserve">. </w:t>
      </w:r>
      <w:r w:rsidR="001C2EAA">
        <w:rPr>
          <w:lang w:val="sl-SI"/>
        </w:rPr>
        <w:t>Dv</w:t>
      </w:r>
      <w:r w:rsidR="00F41A1D">
        <w:rPr>
          <w:lang w:val="sl-SI"/>
        </w:rPr>
        <w:t>a</w:t>
      </w:r>
      <w:r w:rsidR="001C2EAA">
        <w:rPr>
          <w:lang w:val="sl-SI"/>
        </w:rPr>
        <w:t xml:space="preserve"> največj</w:t>
      </w:r>
      <w:r w:rsidR="00F41A1D">
        <w:rPr>
          <w:lang w:val="sl-SI"/>
        </w:rPr>
        <w:t>a skoka</w:t>
      </w:r>
      <w:r w:rsidR="00561A2D">
        <w:rPr>
          <w:lang w:val="sl-SI"/>
        </w:rPr>
        <w:t>,</w:t>
      </w:r>
      <w:r w:rsidR="001C2EAA">
        <w:rPr>
          <w:lang w:val="sl-SI"/>
        </w:rPr>
        <w:t xml:space="preserve"> </w:t>
      </w:r>
      <w:r w:rsidR="00561A2D">
        <w:rPr>
          <w:lang w:val="sl-SI"/>
        </w:rPr>
        <w:t xml:space="preserve">v primerjavi z letom prej, sta se zgodila </w:t>
      </w:r>
      <w:r w:rsidR="00F41A1D">
        <w:rPr>
          <w:lang w:val="sl-SI"/>
        </w:rPr>
        <w:t xml:space="preserve">v letu 2016 in nato v letu 2021. </w:t>
      </w:r>
    </w:p>
    <w:p w14:paraId="328AA37B" w14:textId="6DFA99F7" w:rsidR="005E0D79" w:rsidRDefault="005F4C46" w:rsidP="00AD667F">
      <w:pPr>
        <w:rPr>
          <w:lang w:val="sl-SI"/>
        </w:rPr>
      </w:pPr>
      <w:r>
        <w:rPr>
          <w:lang w:val="sl-SI"/>
        </w:rPr>
        <w:t xml:space="preserve">Slovenija, </w:t>
      </w:r>
      <w:r w:rsidR="00C34FD4">
        <w:rPr>
          <w:lang w:val="sl-SI"/>
        </w:rPr>
        <w:t xml:space="preserve">tako kot </w:t>
      </w:r>
      <w:r>
        <w:rPr>
          <w:lang w:val="sl-SI"/>
        </w:rPr>
        <w:t xml:space="preserve">tudi druge države EU, </w:t>
      </w:r>
      <w:r w:rsidR="00561A2D">
        <w:rPr>
          <w:lang w:val="sl-SI"/>
        </w:rPr>
        <w:t xml:space="preserve">se </w:t>
      </w:r>
      <w:r>
        <w:rPr>
          <w:lang w:val="sl-SI"/>
        </w:rPr>
        <w:t xml:space="preserve">spoprijema </w:t>
      </w:r>
      <w:r w:rsidR="00FA1778">
        <w:rPr>
          <w:lang w:val="sl-SI"/>
        </w:rPr>
        <w:t>s preobremenjenim sistemom mednarodne zaščite</w:t>
      </w:r>
      <w:r w:rsidR="00F63ED0">
        <w:rPr>
          <w:lang w:val="sl-SI"/>
        </w:rPr>
        <w:t xml:space="preserve">, kar lahko podpremo tudi s primerjavo </w:t>
      </w:r>
      <w:r w:rsidR="006D5386">
        <w:rPr>
          <w:lang w:val="sl-SI"/>
        </w:rPr>
        <w:t>z obdobj</w:t>
      </w:r>
      <w:r w:rsidR="00622132">
        <w:rPr>
          <w:lang w:val="sl-SI"/>
        </w:rPr>
        <w:t>em</w:t>
      </w:r>
      <w:r w:rsidR="00F63ED0">
        <w:rPr>
          <w:lang w:val="sl-SI"/>
        </w:rPr>
        <w:t xml:space="preserve"> </w:t>
      </w:r>
      <w:r w:rsidR="006D5386">
        <w:rPr>
          <w:lang w:val="sl-SI"/>
        </w:rPr>
        <w:t>izvajanja skladov SOLID</w:t>
      </w:r>
      <w:r w:rsidR="00F63ED0">
        <w:rPr>
          <w:lang w:val="sl-SI"/>
        </w:rPr>
        <w:t xml:space="preserve">, ko je </w:t>
      </w:r>
      <w:r w:rsidR="006D5386">
        <w:rPr>
          <w:lang w:val="sl-SI"/>
        </w:rPr>
        <w:t xml:space="preserve">bilo v celotnem obdobju od 2007 do 2013 prejetih </w:t>
      </w:r>
      <w:r w:rsidR="009153C9">
        <w:rPr>
          <w:lang w:val="sl-SI"/>
        </w:rPr>
        <w:t>zgolj 2.076 prošenj, kar je 18</w:t>
      </w:r>
      <w:r w:rsidR="00F66507">
        <w:rPr>
          <w:lang w:val="sl-SI"/>
        </w:rPr>
        <w:t>,4-</w:t>
      </w:r>
      <w:r w:rsidR="009153C9">
        <w:rPr>
          <w:lang w:val="sl-SI"/>
        </w:rPr>
        <w:t>krat</w:t>
      </w:r>
      <w:r w:rsidR="00F66507">
        <w:rPr>
          <w:lang w:val="sl-SI"/>
        </w:rPr>
        <w:t xml:space="preserve"> manj </w:t>
      </w:r>
      <w:r w:rsidR="00ED1377">
        <w:rPr>
          <w:lang w:val="sl-SI"/>
        </w:rPr>
        <w:t xml:space="preserve">kot v obdobju od 2014 do danes. </w:t>
      </w:r>
      <w:r w:rsidR="00D41A12">
        <w:rPr>
          <w:lang w:val="sl-SI"/>
        </w:rPr>
        <w:t xml:space="preserve"> </w:t>
      </w:r>
    </w:p>
    <w:p w14:paraId="10759B1B" w14:textId="7C8A093D" w:rsidR="00793DEA" w:rsidRDefault="00396781" w:rsidP="00AD667F">
      <w:pPr>
        <w:rPr>
          <w:lang w:val="sl-SI"/>
        </w:rPr>
      </w:pPr>
      <w:r>
        <w:rPr>
          <w:lang w:val="sl-SI"/>
        </w:rPr>
        <w:t>S</w:t>
      </w:r>
      <w:r w:rsidR="005160F1">
        <w:rPr>
          <w:lang w:val="sl-SI"/>
        </w:rPr>
        <w:t>tatističn</w:t>
      </w:r>
      <w:r>
        <w:rPr>
          <w:lang w:val="sl-SI"/>
        </w:rPr>
        <w:t xml:space="preserve">i podatki pokažejo, da </w:t>
      </w:r>
      <w:r w:rsidR="005160F1">
        <w:rPr>
          <w:lang w:val="sl-SI"/>
        </w:rPr>
        <w:t xml:space="preserve">je Slovenija tranzitna država, saj prevladuje izrazito velik delež prosilcev za mednarodno zaščito, ki po nekaj dneh zapustijo Slovenijo. </w:t>
      </w:r>
      <w:r w:rsidR="005E0D79">
        <w:rPr>
          <w:lang w:val="sl-SI"/>
        </w:rPr>
        <w:t>Trend samovoljnega</w:t>
      </w:r>
      <w:r>
        <w:rPr>
          <w:lang w:val="sl-SI"/>
        </w:rPr>
        <w:t xml:space="preserve"> </w:t>
      </w:r>
      <w:r w:rsidR="00683AB0">
        <w:rPr>
          <w:lang w:val="sl-SI"/>
        </w:rPr>
        <w:t xml:space="preserve">zapuščanja </w:t>
      </w:r>
      <w:r w:rsidR="004E7207">
        <w:rPr>
          <w:lang w:val="sl-SI"/>
        </w:rPr>
        <w:t xml:space="preserve">Slovenije pokaže podatek, da je bilo v obravnavanem obdobju </w:t>
      </w:r>
      <w:r w:rsidR="0085054D">
        <w:rPr>
          <w:lang w:val="sl-SI"/>
        </w:rPr>
        <w:t xml:space="preserve">23.150 prošenj oziroma </w:t>
      </w:r>
      <w:r w:rsidR="004E7207">
        <w:rPr>
          <w:lang w:val="sl-SI"/>
        </w:rPr>
        <w:t xml:space="preserve">kar </w:t>
      </w:r>
      <w:r w:rsidR="00BD6614">
        <w:rPr>
          <w:lang w:val="sl-SI"/>
        </w:rPr>
        <w:t>61</w:t>
      </w:r>
      <w:r w:rsidR="000A7AB6" w:rsidRPr="000A7AB6">
        <w:rPr>
          <w:lang w:val="sl-SI"/>
        </w:rPr>
        <w:t>% rešenih postopkov ustavljenih</w:t>
      </w:r>
      <w:r w:rsidR="000A7AB6">
        <w:rPr>
          <w:lang w:val="sl-SI"/>
        </w:rPr>
        <w:t xml:space="preserve">. </w:t>
      </w:r>
      <w:r w:rsidR="00FD1907">
        <w:rPr>
          <w:lang w:val="sl-SI"/>
        </w:rPr>
        <w:t xml:space="preserve">V </w:t>
      </w:r>
      <w:r w:rsidR="00112104">
        <w:rPr>
          <w:lang w:val="sl-SI"/>
        </w:rPr>
        <w:t xml:space="preserve">obdobju od 2018 do </w:t>
      </w:r>
      <w:r w:rsidR="00127478">
        <w:rPr>
          <w:lang w:val="sl-SI"/>
        </w:rPr>
        <w:lastRenderedPageBreak/>
        <w:t>2020 j</w:t>
      </w:r>
      <w:r w:rsidR="00FD1907">
        <w:rPr>
          <w:lang w:val="sl-SI"/>
        </w:rPr>
        <w:t xml:space="preserve">e </w:t>
      </w:r>
      <w:r w:rsidR="00127478">
        <w:rPr>
          <w:lang w:val="sl-SI"/>
        </w:rPr>
        <w:t xml:space="preserve">bil </w:t>
      </w:r>
      <w:r w:rsidR="00112104">
        <w:rPr>
          <w:lang w:val="sl-SI"/>
        </w:rPr>
        <w:t xml:space="preserve">ta odstotek </w:t>
      </w:r>
      <w:r w:rsidR="00793DEA">
        <w:rPr>
          <w:lang w:val="sl-SI"/>
        </w:rPr>
        <w:t xml:space="preserve">celo </w:t>
      </w:r>
      <w:r w:rsidR="00127478">
        <w:rPr>
          <w:lang w:val="sl-SI"/>
        </w:rPr>
        <w:t>višji od 80</w:t>
      </w:r>
      <w:r w:rsidR="00112104">
        <w:rPr>
          <w:lang w:val="sl-SI"/>
        </w:rPr>
        <w:t xml:space="preserve">%. </w:t>
      </w:r>
      <w:r w:rsidR="00793DEA" w:rsidRPr="00793DEA">
        <w:rPr>
          <w:lang w:val="sl-SI"/>
        </w:rPr>
        <w:t xml:space="preserve">V letu 2024 se </w:t>
      </w:r>
      <w:r w:rsidR="0071502D">
        <w:rPr>
          <w:lang w:val="sl-SI"/>
        </w:rPr>
        <w:t xml:space="preserve">ta </w:t>
      </w:r>
      <w:r w:rsidR="00793DEA">
        <w:rPr>
          <w:lang w:val="sl-SI"/>
        </w:rPr>
        <w:t xml:space="preserve">trend </w:t>
      </w:r>
      <w:r w:rsidR="00793DEA" w:rsidRPr="00793DEA">
        <w:rPr>
          <w:lang w:val="sl-SI"/>
        </w:rPr>
        <w:t xml:space="preserve">samovoljnega zapuščanja Slovenije nadaljuje, </w:t>
      </w:r>
      <w:r w:rsidR="00793DEA">
        <w:rPr>
          <w:lang w:val="sl-SI"/>
        </w:rPr>
        <w:t xml:space="preserve">saj jih </w:t>
      </w:r>
      <w:r w:rsidR="00793DEA" w:rsidRPr="00793DEA">
        <w:rPr>
          <w:lang w:val="sl-SI"/>
        </w:rPr>
        <w:t>7</w:t>
      </w:r>
      <w:r w:rsidR="00793DEA">
        <w:rPr>
          <w:lang w:val="sl-SI"/>
        </w:rPr>
        <w:t xml:space="preserve">7% </w:t>
      </w:r>
      <w:r w:rsidR="00793DEA" w:rsidRPr="00793DEA">
        <w:rPr>
          <w:lang w:val="sl-SI"/>
        </w:rPr>
        <w:t xml:space="preserve">zapusti državo v povprečju </w:t>
      </w:r>
      <w:r w:rsidR="00793DEA">
        <w:rPr>
          <w:lang w:val="sl-SI"/>
        </w:rPr>
        <w:t xml:space="preserve">v </w:t>
      </w:r>
      <w:r w:rsidR="00793DEA" w:rsidRPr="00793DEA">
        <w:rPr>
          <w:lang w:val="sl-SI"/>
        </w:rPr>
        <w:t>33,34 dn</w:t>
      </w:r>
      <w:r w:rsidR="00793DEA">
        <w:rPr>
          <w:lang w:val="sl-SI"/>
        </w:rPr>
        <w:t>eh</w:t>
      </w:r>
      <w:r w:rsidR="00793DEA" w:rsidRPr="00793DEA">
        <w:rPr>
          <w:lang w:val="sl-SI"/>
        </w:rPr>
        <w:t>.</w:t>
      </w:r>
      <w:r w:rsidR="00793DEA">
        <w:rPr>
          <w:lang w:val="sl-SI"/>
        </w:rPr>
        <w:t xml:space="preserve"> </w:t>
      </w:r>
    </w:p>
    <w:p w14:paraId="09619374" w14:textId="03B7C2D3" w:rsidR="00D41B12" w:rsidRDefault="00793DEA" w:rsidP="00AD667F">
      <w:pPr>
        <w:rPr>
          <w:lang w:val="sl-SI"/>
        </w:rPr>
      </w:pPr>
      <w:r>
        <w:rPr>
          <w:lang w:val="sl-SI"/>
        </w:rPr>
        <w:t>V obravnavanem o</w:t>
      </w:r>
      <w:r w:rsidR="000A7AB6" w:rsidRPr="000A7AB6">
        <w:rPr>
          <w:lang w:val="sl-SI"/>
        </w:rPr>
        <w:t xml:space="preserve">bdobju </w:t>
      </w:r>
      <w:r>
        <w:rPr>
          <w:lang w:val="sl-SI"/>
        </w:rPr>
        <w:t xml:space="preserve">se je </w:t>
      </w:r>
      <w:r w:rsidR="000A7AB6" w:rsidRPr="000A7AB6">
        <w:rPr>
          <w:lang w:val="sl-SI"/>
        </w:rPr>
        <w:t xml:space="preserve">dodatno povečalo </w:t>
      </w:r>
      <w:r w:rsidR="001D44C9">
        <w:rPr>
          <w:lang w:val="sl-SI"/>
        </w:rPr>
        <w:t xml:space="preserve">tudi </w:t>
      </w:r>
      <w:r w:rsidR="000A7AB6" w:rsidRPr="000A7AB6">
        <w:rPr>
          <w:lang w:val="sl-SI"/>
        </w:rPr>
        <w:t xml:space="preserve">število vloženih prošenj, pri katerih je bilo ugotovljeno, da je za njihovo obravnavo pristojna druga država članica EU (tako imenovani dublinski postopek). Takih primerov je bilo </w:t>
      </w:r>
      <w:r w:rsidR="001D44C9">
        <w:rPr>
          <w:lang w:val="sl-SI"/>
        </w:rPr>
        <w:t xml:space="preserve">v celotnem obdobju skupaj </w:t>
      </w:r>
      <w:r w:rsidR="000A7AB6" w:rsidRPr="000A7AB6">
        <w:rPr>
          <w:lang w:val="sl-SI"/>
        </w:rPr>
        <w:t xml:space="preserve">kar </w:t>
      </w:r>
      <w:r w:rsidR="00127478">
        <w:rPr>
          <w:lang w:val="sl-SI"/>
        </w:rPr>
        <w:t>11.996</w:t>
      </w:r>
      <w:r w:rsidR="000A7AB6" w:rsidRPr="000A7AB6">
        <w:rPr>
          <w:lang w:val="sl-SI"/>
        </w:rPr>
        <w:t xml:space="preserve"> oziroma </w:t>
      </w:r>
      <w:r w:rsidR="00C93309">
        <w:rPr>
          <w:lang w:val="sl-SI"/>
        </w:rPr>
        <w:t>31%, v letu 2023 je delež znašal celo 56%.</w:t>
      </w:r>
      <w:r w:rsidR="00024BCC">
        <w:rPr>
          <w:lang w:val="sl-SI"/>
        </w:rPr>
        <w:t xml:space="preserve"> </w:t>
      </w:r>
      <w:r w:rsidR="00D73221">
        <w:rPr>
          <w:lang w:val="sl-SI"/>
        </w:rPr>
        <w:t xml:space="preserve"> </w:t>
      </w:r>
    </w:p>
    <w:p w14:paraId="51EE2402" w14:textId="7DDA19B1" w:rsidR="00E864CB" w:rsidRDefault="0027110B" w:rsidP="00E864CB">
      <w:pPr>
        <w:rPr>
          <w:lang w:val="sl-SI"/>
        </w:rPr>
      </w:pPr>
      <w:r w:rsidRPr="0027110B">
        <w:rPr>
          <w:lang w:val="sl-SI"/>
        </w:rPr>
        <w:t xml:space="preserve">Kljub povečanju števila vloženih prošenj za mednarodno zaščito se je </w:t>
      </w:r>
      <w:r>
        <w:rPr>
          <w:lang w:val="sl-SI"/>
        </w:rPr>
        <w:t xml:space="preserve">v letu 2023 </w:t>
      </w:r>
      <w:r w:rsidRPr="0027110B">
        <w:rPr>
          <w:lang w:val="sl-SI"/>
        </w:rPr>
        <w:t>skrajšal čas vsebinskega odločanja, zaradi česar so ti postopki v letu 2023 trajali povprečno 115 dni (leta 2022 148 dni, leta 2021 210 dni</w:t>
      </w:r>
      <w:r>
        <w:rPr>
          <w:lang w:val="sl-SI"/>
        </w:rPr>
        <w:t xml:space="preserve">, leta 2020 </w:t>
      </w:r>
      <w:r w:rsidR="00C06975">
        <w:rPr>
          <w:lang w:val="sl-SI"/>
        </w:rPr>
        <w:t>288 dni, leta 2019 328 dni)</w:t>
      </w:r>
      <w:r w:rsidRPr="0027110B">
        <w:rPr>
          <w:lang w:val="sl-SI"/>
        </w:rPr>
        <w:t xml:space="preserve">. Čas odločanja vseh postopkov </w:t>
      </w:r>
      <w:r w:rsidR="00C06975">
        <w:rPr>
          <w:lang w:val="sl-SI"/>
        </w:rPr>
        <w:t xml:space="preserve">pa </w:t>
      </w:r>
      <w:r w:rsidRPr="0027110B">
        <w:rPr>
          <w:lang w:val="sl-SI"/>
        </w:rPr>
        <w:t>je v letu 2023 v povprečju trajal 45 dni in se je predvsem zaradi ugotavljanja pristojnosti druge države članice EU za obravnavo prošenj nekoliko podaljšal</w:t>
      </w:r>
      <w:r w:rsidR="00787323">
        <w:rPr>
          <w:lang w:val="sl-SI"/>
        </w:rPr>
        <w:t xml:space="preserve"> v primerjavi z </w:t>
      </w:r>
      <w:r w:rsidRPr="0027110B">
        <w:rPr>
          <w:lang w:val="sl-SI"/>
        </w:rPr>
        <w:t>let</w:t>
      </w:r>
      <w:r w:rsidR="00787323">
        <w:rPr>
          <w:lang w:val="sl-SI"/>
        </w:rPr>
        <w:t>om</w:t>
      </w:r>
      <w:r w:rsidR="00A222CB">
        <w:rPr>
          <w:lang w:val="sl-SI"/>
        </w:rPr>
        <w:t>a</w:t>
      </w:r>
      <w:r w:rsidRPr="0027110B">
        <w:rPr>
          <w:lang w:val="sl-SI"/>
        </w:rPr>
        <w:t xml:space="preserve"> 2022</w:t>
      </w:r>
      <w:r w:rsidR="00CA0B9A">
        <w:rPr>
          <w:lang w:val="sl-SI"/>
        </w:rPr>
        <w:t xml:space="preserve"> (</w:t>
      </w:r>
      <w:r w:rsidRPr="0027110B">
        <w:rPr>
          <w:lang w:val="sl-SI"/>
        </w:rPr>
        <w:t>40 dni</w:t>
      </w:r>
      <w:r w:rsidR="00A222CB">
        <w:rPr>
          <w:lang w:val="sl-SI"/>
        </w:rPr>
        <w:t xml:space="preserve">) in </w:t>
      </w:r>
      <w:r w:rsidR="002D5090">
        <w:rPr>
          <w:lang w:val="sl-SI"/>
        </w:rPr>
        <w:t xml:space="preserve">2021 </w:t>
      </w:r>
      <w:r w:rsidR="00A222CB">
        <w:rPr>
          <w:lang w:val="sl-SI"/>
        </w:rPr>
        <w:t>(</w:t>
      </w:r>
      <w:r w:rsidR="002D109D">
        <w:rPr>
          <w:lang w:val="sl-SI"/>
        </w:rPr>
        <w:t>26 dni</w:t>
      </w:r>
      <w:r w:rsidR="00A222CB">
        <w:rPr>
          <w:lang w:val="sl-SI"/>
        </w:rPr>
        <w:t>)</w:t>
      </w:r>
      <w:r w:rsidR="00D96546">
        <w:rPr>
          <w:lang w:val="sl-SI"/>
        </w:rPr>
        <w:t xml:space="preserve"> in skrajšal </w:t>
      </w:r>
      <w:r w:rsidR="00A222CB">
        <w:rPr>
          <w:lang w:val="sl-SI"/>
        </w:rPr>
        <w:t xml:space="preserve">v </w:t>
      </w:r>
      <w:r w:rsidR="00095F02">
        <w:rPr>
          <w:lang w:val="sl-SI"/>
        </w:rPr>
        <w:t xml:space="preserve">primerjavi z letom </w:t>
      </w:r>
      <w:r w:rsidR="00B17F06" w:rsidRPr="00B17F06">
        <w:rPr>
          <w:lang w:val="sl-SI"/>
        </w:rPr>
        <w:t>2020</w:t>
      </w:r>
      <w:r w:rsidR="009F4907">
        <w:rPr>
          <w:lang w:val="sl-SI"/>
        </w:rPr>
        <w:t xml:space="preserve"> </w:t>
      </w:r>
      <w:r w:rsidR="00095F02">
        <w:rPr>
          <w:lang w:val="sl-SI"/>
        </w:rPr>
        <w:t>(</w:t>
      </w:r>
      <w:r w:rsidR="00B17F06" w:rsidRPr="00B17F06">
        <w:rPr>
          <w:lang w:val="sl-SI"/>
        </w:rPr>
        <w:t>59 dni</w:t>
      </w:r>
      <w:r w:rsidR="00095F02">
        <w:rPr>
          <w:lang w:val="sl-SI"/>
        </w:rPr>
        <w:t>)</w:t>
      </w:r>
      <w:r w:rsidR="006246AB">
        <w:rPr>
          <w:lang w:val="sl-SI"/>
        </w:rPr>
        <w:t>.</w:t>
      </w:r>
      <w:r w:rsidR="00095F02">
        <w:rPr>
          <w:lang w:val="sl-SI"/>
        </w:rPr>
        <w:t xml:space="preserve"> </w:t>
      </w:r>
      <w:r w:rsidR="00E42FD9">
        <w:rPr>
          <w:lang w:val="sl-SI"/>
        </w:rPr>
        <w:t>Lahko ugotovimo, da se je č</w:t>
      </w:r>
      <w:r w:rsidR="00A56348">
        <w:rPr>
          <w:lang w:val="sl-SI"/>
        </w:rPr>
        <w:t>as vsebinskega odločanja</w:t>
      </w:r>
      <w:r w:rsidR="00E42FD9">
        <w:rPr>
          <w:lang w:val="sl-SI"/>
        </w:rPr>
        <w:t xml:space="preserve">, ko </w:t>
      </w:r>
      <w:r w:rsidR="00850378">
        <w:rPr>
          <w:lang w:val="sl-SI"/>
        </w:rPr>
        <w:t xml:space="preserve">primerjamo leti </w:t>
      </w:r>
      <w:r w:rsidR="00A56348">
        <w:rPr>
          <w:lang w:val="sl-SI"/>
        </w:rPr>
        <w:t xml:space="preserve">2019 </w:t>
      </w:r>
      <w:r w:rsidR="00850378">
        <w:rPr>
          <w:lang w:val="sl-SI"/>
        </w:rPr>
        <w:t xml:space="preserve">in </w:t>
      </w:r>
      <w:r w:rsidR="00A56348">
        <w:rPr>
          <w:lang w:val="sl-SI"/>
        </w:rPr>
        <w:t xml:space="preserve">2023 skrajšal za </w:t>
      </w:r>
      <w:r w:rsidR="00DA2430">
        <w:rPr>
          <w:lang w:val="sl-SI"/>
        </w:rPr>
        <w:t>2,85-krat, čeprav se je število vlog v istem obdobju</w:t>
      </w:r>
      <w:r w:rsidR="00850378">
        <w:rPr>
          <w:lang w:val="sl-SI"/>
        </w:rPr>
        <w:t xml:space="preserve"> skoraj podvojilo. </w:t>
      </w:r>
      <w:r w:rsidR="00E42FD9">
        <w:rPr>
          <w:lang w:val="sl-SI"/>
        </w:rPr>
        <w:t xml:space="preserve">Čas </w:t>
      </w:r>
      <w:r w:rsidR="001D6EDA">
        <w:rPr>
          <w:lang w:val="sl-SI"/>
        </w:rPr>
        <w:t xml:space="preserve">vsebinskega odločanja </w:t>
      </w:r>
      <w:r w:rsidR="00724B4C">
        <w:rPr>
          <w:lang w:val="sl-SI"/>
        </w:rPr>
        <w:t>se je hitreje krajšal</w:t>
      </w:r>
      <w:r w:rsidR="00F555B6">
        <w:rPr>
          <w:lang w:val="sl-SI"/>
        </w:rPr>
        <w:t>,</w:t>
      </w:r>
      <w:r w:rsidR="00724B4C">
        <w:rPr>
          <w:lang w:val="sl-SI"/>
        </w:rPr>
        <w:t xml:space="preserve"> kot se je večal obseg števila vlog, kar pomeni, da je </w:t>
      </w:r>
      <w:r w:rsidR="00AF5EA1">
        <w:rPr>
          <w:lang w:val="sl-SI"/>
        </w:rPr>
        <w:t>azilni</w:t>
      </w:r>
      <w:r w:rsidR="00724B4C">
        <w:rPr>
          <w:lang w:val="sl-SI"/>
        </w:rPr>
        <w:t xml:space="preserve"> sistem v obravnavanem obdobju</w:t>
      </w:r>
      <w:r w:rsidR="00AF5EA1">
        <w:rPr>
          <w:lang w:val="sl-SI"/>
        </w:rPr>
        <w:t xml:space="preserve"> </w:t>
      </w:r>
      <w:r w:rsidR="00A96803">
        <w:rPr>
          <w:lang w:val="sl-SI"/>
        </w:rPr>
        <w:t>izboljšal</w:t>
      </w:r>
      <w:r w:rsidR="0013126C">
        <w:rPr>
          <w:lang w:val="sl-SI"/>
        </w:rPr>
        <w:t xml:space="preserve"> svoje zmogljivosti</w:t>
      </w:r>
      <w:r w:rsidR="00724B4C">
        <w:rPr>
          <w:lang w:val="sl-SI"/>
        </w:rPr>
        <w:t>.</w:t>
      </w:r>
      <w:r w:rsidR="00AF5EA1">
        <w:rPr>
          <w:lang w:val="sl-SI"/>
        </w:rPr>
        <w:t xml:space="preserve"> </w:t>
      </w:r>
    </w:p>
    <w:p w14:paraId="71AC0027" w14:textId="151163D1" w:rsidR="00AA1190" w:rsidRDefault="00AA1190" w:rsidP="00E864CB">
      <w:pPr>
        <w:rPr>
          <w:lang w:val="sl-SI"/>
        </w:rPr>
      </w:pPr>
      <w:r w:rsidRPr="00AA1190">
        <w:rPr>
          <w:lang w:val="sl-SI"/>
        </w:rPr>
        <w:t xml:space="preserve">V letu 2023 je Direktorat za migracije odločil o 70 pritožbah v postopkih po </w:t>
      </w:r>
      <w:r>
        <w:rPr>
          <w:lang w:val="sl-SI"/>
        </w:rPr>
        <w:t>Zakonu o tujcih</w:t>
      </w:r>
      <w:r w:rsidR="0013126C">
        <w:rPr>
          <w:lang w:val="sl-SI"/>
        </w:rPr>
        <w:t xml:space="preserve"> (v letu 2022: </w:t>
      </w:r>
      <w:r w:rsidR="00F52DCB">
        <w:rPr>
          <w:lang w:val="sl-SI"/>
        </w:rPr>
        <w:t>72</w:t>
      </w:r>
      <w:r w:rsidR="0013126C">
        <w:rPr>
          <w:lang w:val="sl-SI"/>
        </w:rPr>
        <w:t>; v letu 2021: 51</w:t>
      </w:r>
      <w:r w:rsidR="00F52DCB">
        <w:rPr>
          <w:lang w:val="sl-SI"/>
        </w:rPr>
        <w:t>)</w:t>
      </w:r>
      <w:r w:rsidR="009A1C3B">
        <w:rPr>
          <w:lang w:val="sl-SI"/>
        </w:rPr>
        <w:t>.</w:t>
      </w:r>
      <w:r w:rsidR="00866916">
        <w:rPr>
          <w:lang w:val="sl-SI"/>
        </w:rPr>
        <w:t xml:space="preserve"> V povprečju na letni ravni to pomeni 1% glede na obseg </w:t>
      </w:r>
      <w:r w:rsidR="00454805">
        <w:rPr>
          <w:lang w:val="sl-SI"/>
        </w:rPr>
        <w:t>števila vlog.</w:t>
      </w:r>
    </w:p>
    <w:p w14:paraId="569B42BF" w14:textId="2B4E309F" w:rsidR="00E864CB" w:rsidRDefault="00E864CB" w:rsidP="00E864CB">
      <w:pPr>
        <w:rPr>
          <w:lang w:val="sl-SI"/>
        </w:rPr>
      </w:pPr>
      <w:r>
        <w:rPr>
          <w:lang w:val="sl-SI"/>
        </w:rPr>
        <w:t xml:space="preserve">V sklopu sklada je bilo v obravnavanem obdobju dodatno usposobljenih </w:t>
      </w:r>
      <w:r w:rsidR="005D6B14">
        <w:rPr>
          <w:lang w:val="sl-SI"/>
        </w:rPr>
        <w:t xml:space="preserve">tudi </w:t>
      </w:r>
      <w:r>
        <w:rPr>
          <w:lang w:val="sl-SI"/>
        </w:rPr>
        <w:t xml:space="preserve">61 oseb (kazalnik C.3.1). </w:t>
      </w:r>
    </w:p>
    <w:p w14:paraId="473C7B4A" w14:textId="76528F29" w:rsidR="00656E7C" w:rsidRDefault="00656E7C" w:rsidP="00AD667F">
      <w:pPr>
        <w:rPr>
          <w:lang w:val="sl-SI"/>
        </w:rPr>
      </w:pPr>
      <w:r w:rsidRPr="008928D2">
        <w:rPr>
          <w:b/>
          <w:bCs/>
          <w:lang w:val="sl-SI"/>
        </w:rPr>
        <w:t>Vključevanje / zakonito priseljevanje</w:t>
      </w:r>
      <w:r w:rsidRPr="00886937">
        <w:rPr>
          <w:lang w:val="sl-SI"/>
        </w:rPr>
        <w:t xml:space="preserve"> </w:t>
      </w:r>
    </w:p>
    <w:p w14:paraId="20E59A4C" w14:textId="58550391" w:rsidR="00454805" w:rsidRDefault="00886937" w:rsidP="00AD667F">
      <w:pPr>
        <w:rPr>
          <w:lang w:val="sl-SI"/>
        </w:rPr>
      </w:pPr>
      <w:r w:rsidRPr="00886937">
        <w:rPr>
          <w:lang w:val="sl-SI"/>
        </w:rPr>
        <w:t xml:space="preserve">V smislu uspešnosti je imel AMIF v Sloveniji </w:t>
      </w:r>
      <w:r w:rsidR="00656E7C">
        <w:rPr>
          <w:lang w:val="sl-SI"/>
        </w:rPr>
        <w:t xml:space="preserve">zelo </w:t>
      </w:r>
      <w:r w:rsidRPr="00886937">
        <w:rPr>
          <w:lang w:val="sl-SI"/>
        </w:rPr>
        <w:t xml:space="preserve">pomembno vlogo tudi </w:t>
      </w:r>
      <w:r w:rsidR="00307C08" w:rsidRPr="00A7535C">
        <w:rPr>
          <w:b/>
          <w:bCs/>
          <w:lang w:val="sl-SI"/>
        </w:rPr>
        <w:t>na področju vključevanja</w:t>
      </w:r>
      <w:r w:rsidRPr="00886937">
        <w:rPr>
          <w:lang w:val="sl-SI"/>
        </w:rPr>
        <w:t xml:space="preserve">. Prednost pred dolgoročnimi ukrepi so </w:t>
      </w:r>
      <w:r w:rsidR="00656E7C">
        <w:rPr>
          <w:lang w:val="sl-SI"/>
        </w:rPr>
        <w:t xml:space="preserve">sicer </w:t>
      </w:r>
      <w:r w:rsidRPr="00886937">
        <w:rPr>
          <w:lang w:val="sl-SI"/>
        </w:rPr>
        <w:t>imeli predvsem kratkoročni ukrepi vključevanja</w:t>
      </w:r>
      <w:r w:rsidR="0071502D">
        <w:rPr>
          <w:lang w:val="sl-SI"/>
        </w:rPr>
        <w:t xml:space="preserve">, kot so </w:t>
      </w:r>
      <w:r w:rsidR="001D62BB" w:rsidRPr="001D62BB">
        <w:rPr>
          <w:lang w:val="sl-SI"/>
        </w:rPr>
        <w:t>program</w:t>
      </w:r>
      <w:r w:rsidR="00656E7C">
        <w:rPr>
          <w:lang w:val="sl-SI"/>
        </w:rPr>
        <w:t xml:space="preserve">i </w:t>
      </w:r>
      <w:r w:rsidR="001D62BB">
        <w:rPr>
          <w:lang w:val="sl-SI"/>
        </w:rPr>
        <w:t>učenj</w:t>
      </w:r>
      <w:r w:rsidR="00656E7C">
        <w:rPr>
          <w:lang w:val="sl-SI"/>
        </w:rPr>
        <w:t>a</w:t>
      </w:r>
      <w:r w:rsidR="001D62BB">
        <w:rPr>
          <w:lang w:val="sl-SI"/>
        </w:rPr>
        <w:t xml:space="preserve"> </w:t>
      </w:r>
      <w:r w:rsidR="001D62BB" w:rsidRPr="001D62BB">
        <w:rPr>
          <w:lang w:val="sl-SI"/>
        </w:rPr>
        <w:t>slovenskega jezika</w:t>
      </w:r>
      <w:r w:rsidR="001D62BB">
        <w:rPr>
          <w:lang w:val="sl-SI"/>
        </w:rPr>
        <w:t xml:space="preserve">, </w:t>
      </w:r>
      <w:r w:rsidR="001D62BB" w:rsidRPr="001D62BB">
        <w:rPr>
          <w:lang w:val="sl-SI"/>
        </w:rPr>
        <w:t>spoznavanj</w:t>
      </w:r>
      <w:r w:rsidR="00656E7C">
        <w:rPr>
          <w:lang w:val="sl-SI"/>
        </w:rPr>
        <w:t>a</w:t>
      </w:r>
      <w:r w:rsidR="001D62BB" w:rsidRPr="001D62BB">
        <w:rPr>
          <w:lang w:val="sl-SI"/>
        </w:rPr>
        <w:t xml:space="preserve"> s slovensko družbo, zgodovino in ustavno ureditvijo</w:t>
      </w:r>
      <w:r w:rsidR="00C157B4">
        <w:rPr>
          <w:lang w:val="sl-SI"/>
        </w:rPr>
        <w:t xml:space="preserve">, </w:t>
      </w:r>
      <w:r w:rsidR="00171728">
        <w:rPr>
          <w:lang w:val="sl-SI"/>
        </w:rPr>
        <w:t>orientacijski</w:t>
      </w:r>
      <w:r w:rsidR="002B0687">
        <w:rPr>
          <w:lang w:val="sl-SI"/>
        </w:rPr>
        <w:t xml:space="preserve"> in drug</w:t>
      </w:r>
      <w:r w:rsidR="00171728">
        <w:rPr>
          <w:lang w:val="sl-SI"/>
        </w:rPr>
        <w:t xml:space="preserve"> programi, </w:t>
      </w:r>
      <w:r w:rsidR="009A5979">
        <w:rPr>
          <w:lang w:val="sl-SI"/>
        </w:rPr>
        <w:t xml:space="preserve">nastanitve, </w:t>
      </w:r>
      <w:r w:rsidRPr="00886937">
        <w:rPr>
          <w:lang w:val="sl-SI"/>
        </w:rPr>
        <w:t>itd..</w:t>
      </w:r>
      <w:r w:rsidR="002B0687">
        <w:rPr>
          <w:lang w:val="sl-SI"/>
        </w:rPr>
        <w:t xml:space="preserve"> </w:t>
      </w:r>
      <w:r w:rsidR="00BA74B2">
        <w:rPr>
          <w:lang w:val="sl-SI"/>
        </w:rPr>
        <w:t xml:space="preserve">Obseg sredstev NP AMIF se je do konca obdobja izvajanja </w:t>
      </w:r>
      <w:r w:rsidR="00BA74B2" w:rsidRPr="00307C08">
        <w:rPr>
          <w:lang w:val="sl-SI"/>
        </w:rPr>
        <w:t>na področju vključevanja</w:t>
      </w:r>
      <w:r w:rsidR="00BA74B2">
        <w:rPr>
          <w:lang w:val="sl-SI"/>
        </w:rPr>
        <w:t xml:space="preserve"> povečal za kar </w:t>
      </w:r>
      <w:r w:rsidR="00467EB3">
        <w:rPr>
          <w:lang w:val="sl-SI"/>
        </w:rPr>
        <w:t>55</w:t>
      </w:r>
      <w:r w:rsidR="00BA74B2">
        <w:rPr>
          <w:lang w:val="sl-SI"/>
        </w:rPr>
        <w:t>%</w:t>
      </w:r>
      <w:r w:rsidR="00467EB3">
        <w:rPr>
          <w:lang w:val="sl-SI"/>
        </w:rPr>
        <w:t xml:space="preserve"> (SO.2)</w:t>
      </w:r>
      <w:r w:rsidR="00BA74B2">
        <w:rPr>
          <w:lang w:val="sl-SI"/>
        </w:rPr>
        <w:t>, prav tako se je povečalo število projektov iz prvotno načrtovanih 1</w:t>
      </w:r>
      <w:r w:rsidR="00551B59">
        <w:rPr>
          <w:lang w:val="sl-SI"/>
        </w:rPr>
        <w:t>4</w:t>
      </w:r>
      <w:r w:rsidR="00BA74B2">
        <w:rPr>
          <w:lang w:val="sl-SI"/>
        </w:rPr>
        <w:t xml:space="preserve"> na </w:t>
      </w:r>
      <w:r w:rsidR="00551B59">
        <w:rPr>
          <w:lang w:val="sl-SI"/>
        </w:rPr>
        <w:t>1</w:t>
      </w:r>
      <w:r w:rsidR="00BA74B2">
        <w:rPr>
          <w:lang w:val="sl-SI"/>
        </w:rPr>
        <w:t xml:space="preserve">6. Najbolj so se povečali izdatki za </w:t>
      </w:r>
      <w:r w:rsidR="002B0687">
        <w:rPr>
          <w:lang w:val="sl-SI"/>
        </w:rPr>
        <w:t xml:space="preserve">učenje </w:t>
      </w:r>
      <w:r w:rsidR="00725328">
        <w:rPr>
          <w:lang w:val="sl-SI"/>
        </w:rPr>
        <w:t xml:space="preserve">slovenskega jezika, </w:t>
      </w:r>
      <w:r w:rsidR="00B00E90">
        <w:rPr>
          <w:lang w:val="sl-SI"/>
        </w:rPr>
        <w:t xml:space="preserve">stroški </w:t>
      </w:r>
      <w:r w:rsidR="00725328">
        <w:rPr>
          <w:lang w:val="sl-SI"/>
        </w:rPr>
        <w:t>nastanit</w:t>
      </w:r>
      <w:r w:rsidR="00B00E90">
        <w:rPr>
          <w:lang w:val="sl-SI"/>
        </w:rPr>
        <w:t>e</w:t>
      </w:r>
      <w:r w:rsidR="00725328">
        <w:rPr>
          <w:lang w:val="sl-SI"/>
        </w:rPr>
        <w:t>v</w:t>
      </w:r>
      <w:r w:rsidR="00B00E90">
        <w:rPr>
          <w:lang w:val="sl-SI"/>
        </w:rPr>
        <w:t xml:space="preserve"> kot tudi integracijskih hiš. </w:t>
      </w:r>
      <w:r w:rsidR="00307C08">
        <w:rPr>
          <w:lang w:val="sl-SI"/>
        </w:rPr>
        <w:t xml:space="preserve">V obdobju izvajanja AMIF sta bili vzpostavljeni dve novi integracijski hiši. </w:t>
      </w:r>
      <w:r w:rsidR="00875152">
        <w:rPr>
          <w:lang w:val="sl-SI"/>
        </w:rPr>
        <w:t xml:space="preserve">AMIF je </w:t>
      </w:r>
      <w:r w:rsidR="00656E7C">
        <w:rPr>
          <w:lang w:val="sl-SI"/>
        </w:rPr>
        <w:t xml:space="preserve">pomembno </w:t>
      </w:r>
      <w:r w:rsidR="00875152">
        <w:rPr>
          <w:lang w:val="sl-SI"/>
        </w:rPr>
        <w:t>prispeval k zagotavljanju višj</w:t>
      </w:r>
      <w:r w:rsidR="00C75183">
        <w:rPr>
          <w:lang w:val="sl-SI"/>
        </w:rPr>
        <w:t>ih</w:t>
      </w:r>
      <w:r w:rsidR="00875152">
        <w:rPr>
          <w:lang w:val="sl-SI"/>
        </w:rPr>
        <w:t xml:space="preserve"> standard</w:t>
      </w:r>
      <w:r w:rsidR="00C75183">
        <w:rPr>
          <w:lang w:val="sl-SI"/>
        </w:rPr>
        <w:t>ov</w:t>
      </w:r>
      <w:r w:rsidR="00875152">
        <w:rPr>
          <w:lang w:val="sl-SI"/>
        </w:rPr>
        <w:t xml:space="preserve"> izvajanja vseh integracijskih programov</w:t>
      </w:r>
      <w:r w:rsidR="00DF302E">
        <w:rPr>
          <w:lang w:val="sl-SI"/>
        </w:rPr>
        <w:t xml:space="preserve">, </w:t>
      </w:r>
      <w:r w:rsidR="00502329">
        <w:rPr>
          <w:lang w:val="sl-SI"/>
        </w:rPr>
        <w:t xml:space="preserve">kot primer </w:t>
      </w:r>
      <w:r w:rsidR="00656E7C">
        <w:rPr>
          <w:lang w:val="sl-SI"/>
        </w:rPr>
        <w:t>lahko</w:t>
      </w:r>
      <w:r w:rsidR="00502329">
        <w:rPr>
          <w:lang w:val="sl-SI"/>
        </w:rPr>
        <w:t xml:space="preserve"> navedemo v</w:t>
      </w:r>
      <w:r w:rsidR="00DF302E">
        <w:rPr>
          <w:lang w:val="sl-SI"/>
        </w:rPr>
        <w:t xml:space="preserve">ečji obseg ur učenja slovenskega jezika, kot bi ga sicer bilo mogoče zagotoviti iz nacionalnih sredstev. </w:t>
      </w:r>
    </w:p>
    <w:p w14:paraId="59CA2D55" w14:textId="6EEEA751" w:rsidR="00CF4E27" w:rsidRDefault="00A64BDC" w:rsidP="00AD667F">
      <w:pPr>
        <w:rPr>
          <w:lang w:val="sl-SI"/>
        </w:rPr>
      </w:pPr>
      <w:r w:rsidRPr="00A64BDC">
        <w:rPr>
          <w:lang w:val="sl-SI"/>
        </w:rPr>
        <w:t xml:space="preserve">V obdobju od leta 2014 do konca izvajanja programa je bilo število </w:t>
      </w:r>
      <w:r w:rsidR="0071502D">
        <w:rPr>
          <w:lang w:val="sl-SI"/>
        </w:rPr>
        <w:t>oseb</w:t>
      </w:r>
      <w:r w:rsidRPr="00A64BDC">
        <w:rPr>
          <w:lang w:val="sl-SI"/>
        </w:rPr>
        <w:t xml:space="preserve"> v ciljnih skupinah, ki jim je bila iz sklada zagotovljena pomoč </w:t>
      </w:r>
      <w:r>
        <w:rPr>
          <w:lang w:val="sl-SI"/>
        </w:rPr>
        <w:t>pri integraciji</w:t>
      </w:r>
      <w:r w:rsidR="00F62CB2">
        <w:rPr>
          <w:lang w:val="sl-SI"/>
        </w:rPr>
        <w:t>,</w:t>
      </w:r>
      <w:r w:rsidRPr="00A64BDC">
        <w:rPr>
          <w:lang w:val="sl-SI"/>
        </w:rPr>
        <w:t xml:space="preserve"> skupaj več kot </w:t>
      </w:r>
      <w:r>
        <w:rPr>
          <w:lang w:val="sl-SI"/>
        </w:rPr>
        <w:t>413</w:t>
      </w:r>
      <w:r w:rsidRPr="00A64BDC">
        <w:rPr>
          <w:lang w:val="sl-SI"/>
        </w:rPr>
        <w:t xml:space="preserve"> tisoč (kazalnik C</w:t>
      </w:r>
      <w:r w:rsidR="000544A2">
        <w:rPr>
          <w:lang w:val="sl-SI"/>
        </w:rPr>
        <w:t>2</w:t>
      </w:r>
      <w:r w:rsidRPr="00A64BDC">
        <w:rPr>
          <w:lang w:val="sl-SI"/>
        </w:rPr>
        <w:t xml:space="preserve"> - v bruto številu kot absolutna vsota letnega poročanja). </w:t>
      </w:r>
      <w:r w:rsidR="00CF4E27">
        <w:rPr>
          <w:lang w:val="sl-SI"/>
        </w:rPr>
        <w:t>Na področju izobraževanja in usposabljanja</w:t>
      </w:r>
      <w:r w:rsidR="00700573">
        <w:rPr>
          <w:lang w:val="sl-SI"/>
        </w:rPr>
        <w:t xml:space="preserve"> </w:t>
      </w:r>
      <w:r w:rsidR="004566B2">
        <w:rPr>
          <w:lang w:val="sl-SI"/>
        </w:rPr>
        <w:t xml:space="preserve">je bilo </w:t>
      </w:r>
      <w:r w:rsidR="005C5B53">
        <w:rPr>
          <w:lang w:val="sl-SI"/>
        </w:rPr>
        <w:t xml:space="preserve">18.799 </w:t>
      </w:r>
      <w:r w:rsidR="004566B2">
        <w:rPr>
          <w:lang w:val="sl-SI"/>
        </w:rPr>
        <w:t>udeležencev</w:t>
      </w:r>
      <w:r w:rsidR="005C5B53">
        <w:rPr>
          <w:lang w:val="sl-SI"/>
        </w:rPr>
        <w:t xml:space="preserve"> (C2</w:t>
      </w:r>
      <w:r w:rsidR="00C6654B">
        <w:rPr>
          <w:lang w:val="sl-SI"/>
        </w:rPr>
        <w:t>-</w:t>
      </w:r>
      <w:r w:rsidR="005C5B53">
        <w:rPr>
          <w:lang w:val="sl-SI"/>
        </w:rPr>
        <w:t>i)</w:t>
      </w:r>
      <w:r w:rsidR="00CF4E27">
        <w:rPr>
          <w:lang w:val="sl-SI"/>
        </w:rPr>
        <w:t xml:space="preserve">, </w:t>
      </w:r>
      <w:r w:rsidR="005668A4">
        <w:rPr>
          <w:lang w:val="sl-SI"/>
        </w:rPr>
        <w:t xml:space="preserve">na področju podpore pri nastanitvi </w:t>
      </w:r>
      <w:r w:rsidR="004566B2">
        <w:rPr>
          <w:lang w:val="sl-SI"/>
        </w:rPr>
        <w:t>4.064 (C2</w:t>
      </w:r>
      <w:r w:rsidR="00C6654B">
        <w:rPr>
          <w:lang w:val="sl-SI"/>
        </w:rPr>
        <w:t>-</w:t>
      </w:r>
      <w:r w:rsidR="004A72BD">
        <w:rPr>
          <w:lang w:val="sl-SI"/>
        </w:rPr>
        <w:t>ii)</w:t>
      </w:r>
      <w:r w:rsidR="005668A4">
        <w:rPr>
          <w:lang w:val="sl-SI"/>
        </w:rPr>
        <w:t xml:space="preserve">, </w:t>
      </w:r>
      <w:r w:rsidR="00433838">
        <w:rPr>
          <w:lang w:val="sl-SI"/>
        </w:rPr>
        <w:t>zagot</w:t>
      </w:r>
      <w:r w:rsidR="00656E7C">
        <w:rPr>
          <w:lang w:val="sl-SI"/>
        </w:rPr>
        <w:t>o</w:t>
      </w:r>
      <w:r w:rsidR="00433838">
        <w:rPr>
          <w:lang w:val="sl-SI"/>
        </w:rPr>
        <w:t>v</w:t>
      </w:r>
      <w:r w:rsidR="00656E7C">
        <w:rPr>
          <w:lang w:val="sl-SI"/>
        </w:rPr>
        <w:t xml:space="preserve">itev </w:t>
      </w:r>
      <w:r w:rsidR="00433838">
        <w:rPr>
          <w:lang w:val="sl-SI"/>
        </w:rPr>
        <w:t>zdravstvene in psihološke oskrbe</w:t>
      </w:r>
      <w:r w:rsidR="004A72BD">
        <w:rPr>
          <w:lang w:val="sl-SI"/>
        </w:rPr>
        <w:t xml:space="preserve"> 2.559 (C2</w:t>
      </w:r>
      <w:r w:rsidR="00C6654B">
        <w:rPr>
          <w:lang w:val="sl-SI"/>
        </w:rPr>
        <w:t>-</w:t>
      </w:r>
      <w:r w:rsidR="004A72BD">
        <w:rPr>
          <w:lang w:val="sl-SI"/>
        </w:rPr>
        <w:t>iii)</w:t>
      </w:r>
      <w:r w:rsidR="00433838">
        <w:rPr>
          <w:lang w:val="sl-SI"/>
        </w:rPr>
        <w:t xml:space="preserve">, na področju </w:t>
      </w:r>
      <w:r w:rsidR="006C5076">
        <w:rPr>
          <w:lang w:val="sl-SI"/>
        </w:rPr>
        <w:t>programov</w:t>
      </w:r>
      <w:r w:rsidR="001E6575">
        <w:rPr>
          <w:lang w:val="sl-SI"/>
        </w:rPr>
        <w:t xml:space="preserve"> demokratične participacije </w:t>
      </w:r>
      <w:r w:rsidR="004A72BD">
        <w:rPr>
          <w:lang w:val="sl-SI"/>
        </w:rPr>
        <w:t xml:space="preserve">pa </w:t>
      </w:r>
      <w:r w:rsidR="00656E7C">
        <w:rPr>
          <w:lang w:val="sl-SI"/>
        </w:rPr>
        <w:t xml:space="preserve">je sodelovalo </w:t>
      </w:r>
      <w:r w:rsidR="00C6654B">
        <w:rPr>
          <w:lang w:val="sl-SI"/>
        </w:rPr>
        <w:t>673</w:t>
      </w:r>
      <w:r w:rsidR="00656E7C">
        <w:rPr>
          <w:lang w:val="sl-SI"/>
        </w:rPr>
        <w:t xml:space="preserve"> </w:t>
      </w:r>
      <w:r w:rsidR="00A21D7F">
        <w:rPr>
          <w:lang w:val="sl-SI"/>
        </w:rPr>
        <w:t>udeležencev</w:t>
      </w:r>
      <w:r w:rsidR="00C6654B">
        <w:rPr>
          <w:lang w:val="sl-SI"/>
        </w:rPr>
        <w:t xml:space="preserve"> (C2-iv).</w:t>
      </w:r>
      <w:r w:rsidR="002B740B">
        <w:rPr>
          <w:lang w:val="sl-SI"/>
        </w:rPr>
        <w:t xml:space="preserve"> V sklopu sklada je bilo </w:t>
      </w:r>
      <w:r w:rsidR="004C415C">
        <w:rPr>
          <w:lang w:val="sl-SI"/>
        </w:rPr>
        <w:t xml:space="preserve">na področju integracije izvedenih </w:t>
      </w:r>
      <w:r w:rsidR="00A21D7F">
        <w:rPr>
          <w:lang w:val="sl-SI"/>
        </w:rPr>
        <w:t xml:space="preserve">skupaj </w:t>
      </w:r>
      <w:r w:rsidR="004C415C">
        <w:rPr>
          <w:lang w:val="sl-SI"/>
        </w:rPr>
        <w:t xml:space="preserve">150 ukrepov/orodij (C3).  </w:t>
      </w:r>
    </w:p>
    <w:p w14:paraId="2D38071A" w14:textId="77777777" w:rsidR="00255CEF" w:rsidRDefault="00A21D7F" w:rsidP="002F0ED8">
      <w:pPr>
        <w:rPr>
          <w:lang w:val="sl-SI"/>
        </w:rPr>
      </w:pPr>
      <w:r>
        <w:rPr>
          <w:lang w:val="sl-SI"/>
        </w:rPr>
        <w:t xml:space="preserve">Na </w:t>
      </w:r>
      <w:r w:rsidR="009D1C50" w:rsidRPr="009D1C50">
        <w:rPr>
          <w:lang w:val="sl-SI"/>
        </w:rPr>
        <w:t>Slovenij</w:t>
      </w:r>
      <w:r>
        <w:rPr>
          <w:lang w:val="sl-SI"/>
        </w:rPr>
        <w:t xml:space="preserve">o je v zadnjih 30 letih močno </w:t>
      </w:r>
      <w:r w:rsidR="009D1C50" w:rsidRPr="009D1C50">
        <w:rPr>
          <w:lang w:val="sl-SI"/>
        </w:rPr>
        <w:t>vplival neto selitveni</w:t>
      </w:r>
      <w:r w:rsidR="009D1C50">
        <w:rPr>
          <w:lang w:val="sl-SI"/>
        </w:rPr>
        <w:t xml:space="preserve"> </w:t>
      </w:r>
      <w:r w:rsidR="009D1C50" w:rsidRPr="009D1C50">
        <w:rPr>
          <w:lang w:val="sl-SI"/>
        </w:rPr>
        <w:t xml:space="preserve">prirast, ki je v </w:t>
      </w:r>
      <w:r w:rsidR="005E6E05">
        <w:rPr>
          <w:lang w:val="sl-SI"/>
        </w:rPr>
        <w:t>tem obdobju z</w:t>
      </w:r>
      <w:r w:rsidR="009D1C50" w:rsidRPr="009D1C50">
        <w:rPr>
          <w:lang w:val="sl-SI"/>
        </w:rPr>
        <w:t>našal dobrih 137 tisoč oseb (povprečno več kot 4 tisoč letno). Gibanje</w:t>
      </w:r>
      <w:r w:rsidR="009D1C50">
        <w:rPr>
          <w:lang w:val="sl-SI"/>
        </w:rPr>
        <w:t xml:space="preserve"> </w:t>
      </w:r>
      <w:r w:rsidR="009D1C50" w:rsidRPr="009D1C50">
        <w:rPr>
          <w:lang w:val="sl-SI"/>
        </w:rPr>
        <w:t xml:space="preserve">selitvenega prirasta je </w:t>
      </w:r>
      <w:r w:rsidR="005E6E05">
        <w:rPr>
          <w:lang w:val="sl-SI"/>
        </w:rPr>
        <w:t xml:space="preserve">neposredno </w:t>
      </w:r>
      <w:r w:rsidR="009D1C50" w:rsidRPr="009D1C50">
        <w:rPr>
          <w:lang w:val="sl-SI"/>
        </w:rPr>
        <w:t xml:space="preserve">povezano tudi z gospodarskim ciklom. </w:t>
      </w:r>
      <w:r w:rsidR="005E6E05">
        <w:rPr>
          <w:lang w:val="sl-SI"/>
        </w:rPr>
        <w:t>S</w:t>
      </w:r>
      <w:r w:rsidR="009D1C50" w:rsidRPr="009D1C50">
        <w:rPr>
          <w:lang w:val="sl-SI"/>
        </w:rPr>
        <w:t xml:space="preserve"> krepitvijo</w:t>
      </w:r>
      <w:r w:rsidR="009D1C50">
        <w:rPr>
          <w:lang w:val="sl-SI"/>
        </w:rPr>
        <w:t xml:space="preserve"> </w:t>
      </w:r>
      <w:r w:rsidR="009D1C50" w:rsidRPr="009D1C50">
        <w:rPr>
          <w:lang w:val="sl-SI"/>
        </w:rPr>
        <w:t xml:space="preserve">gospodarske aktivnosti v obdobju 2014–2019 </w:t>
      </w:r>
      <w:r w:rsidR="005E6E05">
        <w:rPr>
          <w:lang w:val="sl-SI"/>
        </w:rPr>
        <w:t xml:space="preserve">se je </w:t>
      </w:r>
      <w:r w:rsidR="009D1C50" w:rsidRPr="009D1C50">
        <w:rPr>
          <w:lang w:val="sl-SI"/>
        </w:rPr>
        <w:t>neto selitveni prirast</w:t>
      </w:r>
      <w:r w:rsidR="005E6E05">
        <w:rPr>
          <w:lang w:val="sl-SI"/>
        </w:rPr>
        <w:t xml:space="preserve"> povečal, nato v</w:t>
      </w:r>
      <w:r w:rsidR="009D1C50" w:rsidRPr="009D1C50">
        <w:rPr>
          <w:lang w:val="sl-SI"/>
        </w:rPr>
        <w:t xml:space="preserve"> letih</w:t>
      </w:r>
      <w:r w:rsidR="009D1C50">
        <w:rPr>
          <w:lang w:val="sl-SI"/>
        </w:rPr>
        <w:t xml:space="preserve"> </w:t>
      </w:r>
      <w:r w:rsidR="009D1C50" w:rsidRPr="009D1C50">
        <w:rPr>
          <w:lang w:val="sl-SI"/>
        </w:rPr>
        <w:t>2020</w:t>
      </w:r>
      <w:r w:rsidR="00191318">
        <w:rPr>
          <w:lang w:val="sl-SI"/>
        </w:rPr>
        <w:t xml:space="preserve"> </w:t>
      </w:r>
      <w:r w:rsidR="009D1C50" w:rsidRPr="009D1C50">
        <w:rPr>
          <w:lang w:val="sl-SI"/>
        </w:rPr>
        <w:t>in 2021 zmanjš</w:t>
      </w:r>
      <w:r w:rsidR="005E6E05">
        <w:rPr>
          <w:lang w:val="sl-SI"/>
        </w:rPr>
        <w:t xml:space="preserve">al zaradi Covid-19 in </w:t>
      </w:r>
      <w:r w:rsidR="009D1C50" w:rsidRPr="009D1C50">
        <w:rPr>
          <w:lang w:val="sl-SI"/>
        </w:rPr>
        <w:t>povečan</w:t>
      </w:r>
      <w:r w:rsidR="005E6E05">
        <w:rPr>
          <w:lang w:val="sl-SI"/>
        </w:rPr>
        <w:t xml:space="preserve">e </w:t>
      </w:r>
      <w:r w:rsidR="009D1C50" w:rsidRPr="009D1C50">
        <w:rPr>
          <w:lang w:val="sl-SI"/>
        </w:rPr>
        <w:t>negotovost</w:t>
      </w:r>
      <w:r w:rsidR="005E6E05">
        <w:rPr>
          <w:lang w:val="sl-SI"/>
        </w:rPr>
        <w:t>i</w:t>
      </w:r>
      <w:r w:rsidR="009D1C50" w:rsidRPr="009D1C50">
        <w:rPr>
          <w:lang w:val="sl-SI"/>
        </w:rPr>
        <w:t xml:space="preserve"> zaradi geostrateških napetosti. V letu 2022 se je ob naraščajočem</w:t>
      </w:r>
      <w:r w:rsidR="00191318">
        <w:rPr>
          <w:lang w:val="sl-SI"/>
        </w:rPr>
        <w:t xml:space="preserve"> </w:t>
      </w:r>
      <w:r w:rsidR="009D1C50" w:rsidRPr="009D1C50">
        <w:rPr>
          <w:lang w:val="sl-SI"/>
        </w:rPr>
        <w:t>pomanjkanju delovne sile, na katero je poleg demografskih gibanj in strukturnih neskladij na</w:t>
      </w:r>
      <w:r w:rsidR="00191318">
        <w:rPr>
          <w:lang w:val="sl-SI"/>
        </w:rPr>
        <w:t xml:space="preserve"> </w:t>
      </w:r>
      <w:r w:rsidR="009D1C50" w:rsidRPr="009D1C50">
        <w:rPr>
          <w:lang w:val="sl-SI"/>
        </w:rPr>
        <w:t>trgu dela</w:t>
      </w:r>
      <w:r w:rsidR="005E6E05">
        <w:rPr>
          <w:lang w:val="sl-SI"/>
        </w:rPr>
        <w:t>,</w:t>
      </w:r>
      <w:r w:rsidR="009D1C50" w:rsidRPr="009D1C50">
        <w:rPr>
          <w:lang w:val="sl-SI"/>
        </w:rPr>
        <w:t xml:space="preserve"> vplivalo tudi okrepljeno povpraševanje v razmerah povečevanja gospodarske aktivnosti,</w:t>
      </w:r>
      <w:r w:rsidR="00191318">
        <w:rPr>
          <w:lang w:val="sl-SI"/>
        </w:rPr>
        <w:t xml:space="preserve"> </w:t>
      </w:r>
      <w:r w:rsidR="009D1C50" w:rsidRPr="009D1C50">
        <w:rPr>
          <w:lang w:val="sl-SI"/>
        </w:rPr>
        <w:t xml:space="preserve">neto selitveni prirast ponovno povečal na okoli 15 tisoč priseljenih. </w:t>
      </w:r>
    </w:p>
    <w:p w14:paraId="52A693EC" w14:textId="5CBBF569" w:rsidR="00255CEF" w:rsidRDefault="00255CEF" w:rsidP="002F0ED8">
      <w:pPr>
        <w:rPr>
          <w:lang w:val="sl-SI"/>
        </w:rPr>
      </w:pPr>
      <w:r>
        <w:rPr>
          <w:lang w:val="sl-SI"/>
        </w:rPr>
        <w:t xml:space="preserve">Delež tujih državljanov je konec leta 2023 znašal 9,6%, v letu 2014 4,7%. Relativni prirast je v tem obdobju znašal 4,9 odstotnih točk, v absolutni številki pa to pomeni 107 tisoč priseljenih tujcev. </w:t>
      </w:r>
    </w:p>
    <w:p w14:paraId="002E7047" w14:textId="04DCB3E8" w:rsidR="008A7C4E" w:rsidRDefault="00282B4E" w:rsidP="002F0ED8">
      <w:pPr>
        <w:rPr>
          <w:lang w:val="sl-SI"/>
        </w:rPr>
      </w:pPr>
      <w:r>
        <w:rPr>
          <w:lang w:val="sl-SI"/>
        </w:rPr>
        <w:lastRenderedPageBreak/>
        <w:t>Izdana d</w:t>
      </w:r>
      <w:r w:rsidR="002D3EED">
        <w:rPr>
          <w:lang w:val="sl-SI"/>
        </w:rPr>
        <w:t xml:space="preserve">ovoljenja za stalno </w:t>
      </w:r>
      <w:r w:rsidR="003D5672">
        <w:rPr>
          <w:lang w:val="sl-SI"/>
        </w:rPr>
        <w:t>in začasno prebivanje skupaj za državljane tretjih držav so se v obdobju od 2017 do konca 2023 več kot podvojil</w:t>
      </w:r>
      <w:r w:rsidR="00042F1F">
        <w:rPr>
          <w:lang w:val="sl-SI"/>
        </w:rPr>
        <w:t>a</w:t>
      </w:r>
      <w:r w:rsidR="003D5672">
        <w:rPr>
          <w:lang w:val="sl-SI"/>
        </w:rPr>
        <w:t xml:space="preserve"> (leta 2023: 104.931; </w:t>
      </w:r>
      <w:r w:rsidR="00A257B9">
        <w:rPr>
          <w:lang w:val="sl-SI"/>
        </w:rPr>
        <w:t>2017: 48.853).</w:t>
      </w:r>
      <w:r>
        <w:rPr>
          <w:lang w:val="sl-SI"/>
        </w:rPr>
        <w:t xml:space="preserve"> Konec leta 2023 </w:t>
      </w:r>
      <w:r w:rsidR="001D5703" w:rsidRPr="001D5703">
        <w:rPr>
          <w:lang w:val="sl-SI"/>
        </w:rPr>
        <w:t xml:space="preserve">je imelo 121.032 </w:t>
      </w:r>
      <w:r w:rsidR="001B7786">
        <w:rPr>
          <w:lang w:val="sl-SI"/>
        </w:rPr>
        <w:t>(56%)</w:t>
      </w:r>
      <w:r w:rsidR="001B7786" w:rsidRPr="001D5703">
        <w:rPr>
          <w:lang w:val="sl-SI"/>
        </w:rPr>
        <w:t xml:space="preserve"> </w:t>
      </w:r>
      <w:r w:rsidR="001D5703" w:rsidRPr="001D5703">
        <w:rPr>
          <w:lang w:val="sl-SI"/>
        </w:rPr>
        <w:t>državljanov tretjih držav veljavno dovoljenje za stalno prebivanje</w:t>
      </w:r>
      <w:r w:rsidR="0067710D">
        <w:rPr>
          <w:lang w:val="sl-SI"/>
        </w:rPr>
        <w:t xml:space="preserve"> </w:t>
      </w:r>
      <w:r w:rsidR="001D5703" w:rsidRPr="001D5703">
        <w:rPr>
          <w:lang w:val="sl-SI"/>
        </w:rPr>
        <w:t xml:space="preserve">in 94.359 </w:t>
      </w:r>
      <w:r w:rsidR="001B7786">
        <w:rPr>
          <w:lang w:val="sl-SI"/>
        </w:rPr>
        <w:t>(</w:t>
      </w:r>
      <w:r w:rsidR="00880442">
        <w:rPr>
          <w:lang w:val="sl-SI"/>
        </w:rPr>
        <w:t xml:space="preserve">44%) </w:t>
      </w:r>
      <w:r w:rsidR="001D5703" w:rsidRPr="001D5703">
        <w:rPr>
          <w:lang w:val="sl-SI"/>
        </w:rPr>
        <w:t>veljavno dovoljenje za začasno prebivanje.</w:t>
      </w:r>
      <w:r w:rsidR="001D5703">
        <w:rPr>
          <w:lang w:val="sl-SI"/>
        </w:rPr>
        <w:t xml:space="preserve"> </w:t>
      </w:r>
    </w:p>
    <w:p w14:paraId="5BD26696" w14:textId="40EE9097" w:rsidR="001D5703" w:rsidRDefault="001D5703" w:rsidP="001D5703">
      <w:pPr>
        <w:rPr>
          <w:lang w:val="sl-SI"/>
        </w:rPr>
      </w:pPr>
      <w:r>
        <w:rPr>
          <w:lang w:val="sl-SI"/>
        </w:rPr>
        <w:t xml:space="preserve">Statistični podatki pokažejo, da se tujci k nam </w:t>
      </w:r>
      <w:r w:rsidR="00F561A6">
        <w:rPr>
          <w:lang w:val="sl-SI"/>
        </w:rPr>
        <w:t xml:space="preserve">priseljujejo </w:t>
      </w:r>
      <w:r>
        <w:rPr>
          <w:lang w:val="sl-SI"/>
        </w:rPr>
        <w:t xml:space="preserve">pretežno zaradi dela in posledično združitve z družino. V obdobju začetka 2018 do konca 2023 izdanih največ dovoljenj za začasno prebivanje zaradi zaposlitve ali dela – 309.417 (68,1%), sledi združitev družine – 104.488 (23%), študij – 29.510 (6,5%) in preostali razlogi – 11.063 (2,4%). </w:t>
      </w:r>
    </w:p>
    <w:p w14:paraId="1AECB6A3" w14:textId="331885A0" w:rsidR="00B57D7A" w:rsidRDefault="00A15859" w:rsidP="002F0ED8">
      <w:pPr>
        <w:rPr>
          <w:lang w:val="sl-SI"/>
        </w:rPr>
      </w:pPr>
      <w:r>
        <w:rPr>
          <w:lang w:val="sl-SI"/>
        </w:rPr>
        <w:t>Analiza stopnje zaposlenosti</w:t>
      </w:r>
      <w:r w:rsidR="00351800">
        <w:rPr>
          <w:lang w:val="sl-SI"/>
        </w:rPr>
        <w:t xml:space="preserve"> </w:t>
      </w:r>
      <w:r w:rsidR="00A64E83">
        <w:rPr>
          <w:lang w:val="sl-SI"/>
        </w:rPr>
        <w:t xml:space="preserve">po podatkih Eurostat </w:t>
      </w:r>
      <w:r w:rsidR="00351800">
        <w:rPr>
          <w:lang w:val="sl-SI"/>
        </w:rPr>
        <w:t>pokaže, da je bil</w:t>
      </w:r>
      <w:r w:rsidR="00D47AB9">
        <w:rPr>
          <w:lang w:val="sl-SI"/>
        </w:rPr>
        <w:t xml:space="preserve">a </w:t>
      </w:r>
      <w:r w:rsidR="00351800">
        <w:rPr>
          <w:lang w:val="sl-SI"/>
        </w:rPr>
        <w:t xml:space="preserve">letna rast </w:t>
      </w:r>
      <w:r w:rsidR="00D47AB9">
        <w:rPr>
          <w:lang w:val="sl-SI"/>
        </w:rPr>
        <w:t xml:space="preserve">delovno aktivnih </w:t>
      </w:r>
      <w:r w:rsidR="00CB3F97">
        <w:rPr>
          <w:lang w:val="sl-SI"/>
        </w:rPr>
        <w:t xml:space="preserve">državljanov tretjih držav </w:t>
      </w:r>
      <w:r w:rsidR="00A64E83">
        <w:rPr>
          <w:lang w:val="sl-SI"/>
        </w:rPr>
        <w:t xml:space="preserve">v obdobju 2014 do 2023 </w:t>
      </w:r>
      <w:r w:rsidR="0024565E">
        <w:rPr>
          <w:lang w:val="sl-SI"/>
        </w:rPr>
        <w:t>v povprečju 1</w:t>
      </w:r>
      <w:r w:rsidR="006F39F2">
        <w:rPr>
          <w:lang w:val="sl-SI"/>
        </w:rPr>
        <w:t>2</w:t>
      </w:r>
      <w:r w:rsidR="0024565E">
        <w:rPr>
          <w:lang w:val="sl-SI"/>
        </w:rPr>
        <w:t>% letno</w:t>
      </w:r>
      <w:r w:rsidR="00241D22">
        <w:rPr>
          <w:lang w:val="sl-SI"/>
        </w:rPr>
        <w:t xml:space="preserve"> ter obenem rast neaktivnih 6% letno. </w:t>
      </w:r>
      <w:r w:rsidR="00F46F53">
        <w:rPr>
          <w:lang w:val="sl-SI"/>
        </w:rPr>
        <w:t>V istem obdobju se je zmanjš</w:t>
      </w:r>
      <w:r w:rsidR="002B52C2">
        <w:rPr>
          <w:lang w:val="sl-SI"/>
        </w:rPr>
        <w:t xml:space="preserve">evala tudi </w:t>
      </w:r>
      <w:r w:rsidR="00F561A6">
        <w:rPr>
          <w:lang w:val="sl-SI"/>
        </w:rPr>
        <w:t xml:space="preserve">njihova </w:t>
      </w:r>
      <w:r w:rsidR="002B52C2">
        <w:rPr>
          <w:lang w:val="sl-SI"/>
        </w:rPr>
        <w:t>brezposelnost (v povprečju -3%)</w:t>
      </w:r>
      <w:r w:rsidR="003F07EC">
        <w:rPr>
          <w:lang w:val="sl-SI"/>
        </w:rPr>
        <w:t xml:space="preserve">. </w:t>
      </w:r>
      <w:r w:rsidR="00241D22">
        <w:rPr>
          <w:lang w:val="sl-SI"/>
        </w:rPr>
        <w:t>P</w:t>
      </w:r>
      <w:r w:rsidR="0024565E">
        <w:rPr>
          <w:lang w:val="sl-SI"/>
        </w:rPr>
        <w:t xml:space="preserve">ovprečni letni prirast </w:t>
      </w:r>
      <w:r w:rsidR="00EE1E16">
        <w:rPr>
          <w:lang w:val="sl-SI"/>
        </w:rPr>
        <w:t xml:space="preserve">delovno aktivnih državljanov Slovenije </w:t>
      </w:r>
      <w:r w:rsidR="00A1465B">
        <w:rPr>
          <w:lang w:val="sl-SI"/>
        </w:rPr>
        <w:t xml:space="preserve">je bil </w:t>
      </w:r>
      <w:r w:rsidR="00EE1E16">
        <w:rPr>
          <w:lang w:val="sl-SI"/>
        </w:rPr>
        <w:t xml:space="preserve">v istem obdobju </w:t>
      </w:r>
      <w:r w:rsidR="00C64E59">
        <w:rPr>
          <w:lang w:val="sl-SI"/>
        </w:rPr>
        <w:t>malenkost negativen</w:t>
      </w:r>
      <w:r w:rsidR="00A1465B">
        <w:rPr>
          <w:lang w:val="sl-SI"/>
        </w:rPr>
        <w:t xml:space="preserve"> </w:t>
      </w:r>
      <w:r w:rsidR="00C64E59">
        <w:rPr>
          <w:lang w:val="sl-SI"/>
        </w:rPr>
        <w:t xml:space="preserve">in je doprinesel k absolutnemu zmanjšanju </w:t>
      </w:r>
      <w:r w:rsidR="00A1465B">
        <w:rPr>
          <w:lang w:val="sl-SI"/>
        </w:rPr>
        <w:t xml:space="preserve">za </w:t>
      </w:r>
      <w:r w:rsidR="00C64E59">
        <w:rPr>
          <w:lang w:val="sl-SI"/>
        </w:rPr>
        <w:t>5%</w:t>
      </w:r>
      <w:r w:rsidR="00F62CB2">
        <w:rPr>
          <w:lang w:val="sl-SI"/>
        </w:rPr>
        <w:t>. P</w:t>
      </w:r>
      <w:r w:rsidR="000C5E06">
        <w:rPr>
          <w:lang w:val="sl-SI"/>
        </w:rPr>
        <w:t xml:space="preserve">omemben </w:t>
      </w:r>
      <w:r w:rsidR="00F561A6">
        <w:rPr>
          <w:lang w:val="sl-SI"/>
        </w:rPr>
        <w:t xml:space="preserve">pa </w:t>
      </w:r>
      <w:r w:rsidR="000C5E06">
        <w:rPr>
          <w:lang w:val="sl-SI"/>
        </w:rPr>
        <w:t>je podatek, da je bila v istem ob</w:t>
      </w:r>
      <w:r w:rsidR="00A97F0D">
        <w:rPr>
          <w:lang w:val="sl-SI"/>
        </w:rPr>
        <w:t xml:space="preserve">dobju opazna negativna rast </w:t>
      </w:r>
      <w:r w:rsidR="00B57D7A">
        <w:rPr>
          <w:lang w:val="sl-SI"/>
        </w:rPr>
        <w:t>n</w:t>
      </w:r>
      <w:r w:rsidR="00A97F0D">
        <w:rPr>
          <w:lang w:val="sl-SI"/>
        </w:rPr>
        <w:t>eaktivnega prebivalstva</w:t>
      </w:r>
      <w:r w:rsidR="00B57D7A">
        <w:rPr>
          <w:lang w:val="sl-SI"/>
        </w:rPr>
        <w:t xml:space="preserve"> (v povprečju -2% letno). </w:t>
      </w:r>
      <w:r w:rsidR="002B52C2">
        <w:rPr>
          <w:lang w:val="sl-SI"/>
        </w:rPr>
        <w:t>V istem obdobju se je zmanjševala tudi brezposelnost (v povprečju -10%</w:t>
      </w:r>
      <w:r w:rsidR="00C47A8F">
        <w:rPr>
          <w:lang w:val="sl-SI"/>
        </w:rPr>
        <w:t xml:space="preserve"> letno</w:t>
      </w:r>
      <w:r w:rsidR="002B52C2">
        <w:rPr>
          <w:lang w:val="sl-SI"/>
        </w:rPr>
        <w:t xml:space="preserve">). </w:t>
      </w:r>
      <w:r w:rsidR="00CD753B">
        <w:rPr>
          <w:lang w:val="sl-SI"/>
        </w:rPr>
        <w:t xml:space="preserve">Stopnja brezposelnosti konec leta 2023 </w:t>
      </w:r>
      <w:r w:rsidR="00C47A8F">
        <w:rPr>
          <w:lang w:val="sl-SI"/>
        </w:rPr>
        <w:t xml:space="preserve">je </w:t>
      </w:r>
      <w:r w:rsidR="00CD753B">
        <w:rPr>
          <w:lang w:val="sl-SI"/>
        </w:rPr>
        <w:t>znaša</w:t>
      </w:r>
      <w:r w:rsidR="0049536F">
        <w:rPr>
          <w:lang w:val="sl-SI"/>
        </w:rPr>
        <w:t xml:space="preserve">la med državljani tretjih držav </w:t>
      </w:r>
      <w:r w:rsidR="00C322A2">
        <w:rPr>
          <w:lang w:val="sl-SI"/>
        </w:rPr>
        <w:t>3,6%, med državljani Slovenije 2,6%</w:t>
      </w:r>
      <w:r w:rsidR="001B5AA7">
        <w:rPr>
          <w:lang w:val="sl-SI"/>
        </w:rPr>
        <w:t xml:space="preserve">; v primerjavi z letom 2014, ko je stopnja brezposelnosti med državljani tretjih držav znašala </w:t>
      </w:r>
      <w:r w:rsidR="009A1A35">
        <w:rPr>
          <w:lang w:val="sl-SI"/>
        </w:rPr>
        <w:t>13,3% in državljan</w:t>
      </w:r>
      <w:r w:rsidR="00F561A6">
        <w:rPr>
          <w:lang w:val="sl-SI"/>
        </w:rPr>
        <w:t xml:space="preserve">i </w:t>
      </w:r>
      <w:r w:rsidR="009A1A35">
        <w:rPr>
          <w:lang w:val="sl-SI"/>
        </w:rPr>
        <w:t xml:space="preserve">Slovenije 6,8%. </w:t>
      </w:r>
      <w:r w:rsidR="00C820D8">
        <w:rPr>
          <w:lang w:val="sl-SI"/>
        </w:rPr>
        <w:t>V</w:t>
      </w:r>
      <w:r w:rsidR="00F555B6">
        <w:rPr>
          <w:lang w:val="sl-SI"/>
        </w:rPr>
        <w:t>r</w:t>
      </w:r>
      <w:r w:rsidR="00C820D8">
        <w:rPr>
          <w:lang w:val="sl-SI"/>
        </w:rPr>
        <w:t xml:space="preserve">zel </w:t>
      </w:r>
      <w:r w:rsidR="00C47A8F">
        <w:rPr>
          <w:lang w:val="sl-SI"/>
        </w:rPr>
        <w:t xml:space="preserve">brezposelnosti </w:t>
      </w:r>
      <w:r w:rsidR="00C820D8">
        <w:rPr>
          <w:lang w:val="sl-SI"/>
        </w:rPr>
        <w:t xml:space="preserve">med državljani </w:t>
      </w:r>
      <w:r w:rsidR="00C820D8" w:rsidRPr="00281C0F">
        <w:rPr>
          <w:lang w:val="sl-SI"/>
        </w:rPr>
        <w:t xml:space="preserve">tretjih držav in državljani </w:t>
      </w:r>
      <w:r w:rsidR="00F561A6">
        <w:rPr>
          <w:lang w:val="sl-SI"/>
        </w:rPr>
        <w:t>Slovenije</w:t>
      </w:r>
      <w:r w:rsidR="00C820D8">
        <w:rPr>
          <w:lang w:val="sl-SI"/>
        </w:rPr>
        <w:t xml:space="preserve"> se je </w:t>
      </w:r>
      <w:r w:rsidR="003803D5">
        <w:rPr>
          <w:lang w:val="sl-SI"/>
        </w:rPr>
        <w:t xml:space="preserve">v tem obdobju </w:t>
      </w:r>
      <w:r w:rsidR="00C820D8">
        <w:rPr>
          <w:lang w:val="sl-SI"/>
        </w:rPr>
        <w:t xml:space="preserve">zmanjšala </w:t>
      </w:r>
      <w:r w:rsidR="0097771D">
        <w:rPr>
          <w:lang w:val="sl-SI"/>
        </w:rPr>
        <w:t>za 5,5 odstotnih točk</w:t>
      </w:r>
      <w:r w:rsidR="00C47A8F">
        <w:rPr>
          <w:lang w:val="sl-SI"/>
        </w:rPr>
        <w:t xml:space="preserve">, vrzel </w:t>
      </w:r>
      <w:r w:rsidR="00C4166E">
        <w:rPr>
          <w:lang w:val="sl-SI"/>
        </w:rPr>
        <w:t xml:space="preserve">v stopnji delovne aktivnosti pa </w:t>
      </w:r>
      <w:r w:rsidR="007D2908">
        <w:rPr>
          <w:lang w:val="sl-SI"/>
        </w:rPr>
        <w:t xml:space="preserve">se </w:t>
      </w:r>
      <w:r w:rsidR="006476F5">
        <w:rPr>
          <w:lang w:val="sl-SI"/>
        </w:rPr>
        <w:t xml:space="preserve">je v tem obdobju povečala </w:t>
      </w:r>
      <w:r w:rsidR="0097771D">
        <w:rPr>
          <w:lang w:val="sl-SI"/>
        </w:rPr>
        <w:t>za skoraj 6,8 odstotnih točk.</w:t>
      </w:r>
    </w:p>
    <w:p w14:paraId="0404D85F" w14:textId="2A1AB43A" w:rsidR="00200DA8" w:rsidRDefault="00966550" w:rsidP="00200DA8">
      <w:pPr>
        <w:rPr>
          <w:lang w:val="sl-SI"/>
        </w:rPr>
      </w:pPr>
      <w:r>
        <w:rPr>
          <w:lang w:val="sl-SI"/>
        </w:rPr>
        <w:t xml:space="preserve">V Sloveniji težave </w:t>
      </w:r>
      <w:r w:rsidRPr="002F0ED8">
        <w:rPr>
          <w:lang w:val="sl-SI"/>
        </w:rPr>
        <w:t>pomanjkanja delovne sile podjetja rešujejo z</w:t>
      </w:r>
      <w:r>
        <w:rPr>
          <w:lang w:val="sl-SI"/>
        </w:rPr>
        <w:t xml:space="preserve"> </w:t>
      </w:r>
      <w:r w:rsidRPr="002F0ED8">
        <w:rPr>
          <w:lang w:val="sl-SI"/>
        </w:rPr>
        <w:t>zaposlovanjem tuje delovne sile, katere večji del prihaja iz držav Zahodnega Balkana. Izobrazbena</w:t>
      </w:r>
      <w:r>
        <w:rPr>
          <w:lang w:val="sl-SI"/>
        </w:rPr>
        <w:t xml:space="preserve"> </w:t>
      </w:r>
      <w:r w:rsidRPr="002F0ED8">
        <w:rPr>
          <w:lang w:val="sl-SI"/>
        </w:rPr>
        <w:t>struktura zaposlenih tujih državljanov v Sloveniji je precej nižja kot v drugih državah EU, kar odraža</w:t>
      </w:r>
      <w:r>
        <w:rPr>
          <w:lang w:val="sl-SI"/>
        </w:rPr>
        <w:t xml:space="preserve"> </w:t>
      </w:r>
      <w:r w:rsidRPr="002F0ED8">
        <w:rPr>
          <w:lang w:val="sl-SI"/>
        </w:rPr>
        <w:t>potrebe trga dela.</w:t>
      </w:r>
      <w:r>
        <w:rPr>
          <w:lang w:val="sl-SI"/>
        </w:rPr>
        <w:t xml:space="preserve"> </w:t>
      </w:r>
      <w:r w:rsidR="005C1960">
        <w:rPr>
          <w:lang w:val="sl-SI"/>
        </w:rPr>
        <w:t xml:space="preserve">V Sloveniji ima </w:t>
      </w:r>
      <w:r w:rsidR="006D5470">
        <w:rPr>
          <w:lang w:val="sl-SI"/>
        </w:rPr>
        <w:t>terciarno</w:t>
      </w:r>
      <w:r w:rsidR="005C1960">
        <w:rPr>
          <w:lang w:val="sl-SI"/>
        </w:rPr>
        <w:t xml:space="preserve"> stopnjo izobraz</w:t>
      </w:r>
      <w:r w:rsidR="006D5470">
        <w:rPr>
          <w:lang w:val="sl-SI"/>
        </w:rPr>
        <w:t>b</w:t>
      </w:r>
      <w:r w:rsidR="005C1960">
        <w:rPr>
          <w:lang w:val="sl-SI"/>
        </w:rPr>
        <w:t xml:space="preserve">e v letu 2023 </w:t>
      </w:r>
      <w:r w:rsidR="006D5470">
        <w:rPr>
          <w:lang w:val="sl-SI"/>
        </w:rPr>
        <w:t>12% vseh državljanov tretjih držav</w:t>
      </w:r>
      <w:r w:rsidR="00484535">
        <w:rPr>
          <w:lang w:val="sl-SI"/>
        </w:rPr>
        <w:t xml:space="preserve">, </w:t>
      </w:r>
      <w:r w:rsidR="00813AB4">
        <w:rPr>
          <w:lang w:val="sl-SI"/>
        </w:rPr>
        <w:t xml:space="preserve">v letu 2014 </w:t>
      </w:r>
      <w:r w:rsidR="00484535">
        <w:rPr>
          <w:lang w:val="sl-SI"/>
        </w:rPr>
        <w:t xml:space="preserve">zgolj </w:t>
      </w:r>
      <w:r w:rsidR="00813AB4">
        <w:rPr>
          <w:lang w:val="sl-SI"/>
        </w:rPr>
        <w:t>8%</w:t>
      </w:r>
      <w:r w:rsidR="006D5470">
        <w:rPr>
          <w:lang w:val="sl-SI"/>
        </w:rPr>
        <w:t xml:space="preserve">, </w:t>
      </w:r>
      <w:r w:rsidR="00484535">
        <w:rPr>
          <w:lang w:val="sl-SI"/>
        </w:rPr>
        <w:t xml:space="preserve">kar pomeni, da </w:t>
      </w:r>
      <w:r w:rsidR="006D5470">
        <w:rPr>
          <w:lang w:val="sl-SI"/>
        </w:rPr>
        <w:t>je opazen pozitiven trend</w:t>
      </w:r>
      <w:r w:rsidR="0013096D">
        <w:rPr>
          <w:lang w:val="sl-SI"/>
        </w:rPr>
        <w:t xml:space="preserve">. </w:t>
      </w:r>
      <w:r w:rsidR="00484535">
        <w:rPr>
          <w:lang w:val="sl-SI"/>
        </w:rPr>
        <w:t>Obenem</w:t>
      </w:r>
      <w:r w:rsidR="0013096D">
        <w:rPr>
          <w:lang w:val="sl-SI"/>
        </w:rPr>
        <w:t xml:space="preserve"> se zmanjšuje </w:t>
      </w:r>
      <w:r w:rsidR="00484535">
        <w:rPr>
          <w:lang w:val="sl-SI"/>
        </w:rPr>
        <w:t xml:space="preserve">tudi </w:t>
      </w:r>
      <w:r w:rsidR="0013096D">
        <w:rPr>
          <w:lang w:val="sl-SI"/>
        </w:rPr>
        <w:t>vrzel med državljani tretjih držav v primerjavi z držav</w:t>
      </w:r>
      <w:r w:rsidR="00813AB4">
        <w:rPr>
          <w:lang w:val="sl-SI"/>
        </w:rPr>
        <w:t>l</w:t>
      </w:r>
      <w:r w:rsidR="0013096D">
        <w:rPr>
          <w:lang w:val="sl-SI"/>
        </w:rPr>
        <w:t xml:space="preserve">jani Slovenije, v povprečju za 0,8% letno. </w:t>
      </w:r>
      <w:r w:rsidR="00200DA8">
        <w:rPr>
          <w:lang w:val="sl-SI"/>
        </w:rPr>
        <w:t xml:space="preserve">V </w:t>
      </w:r>
      <w:r w:rsidR="00813AB4">
        <w:rPr>
          <w:lang w:val="sl-SI"/>
        </w:rPr>
        <w:t xml:space="preserve">istem </w:t>
      </w:r>
      <w:r w:rsidR="00200DA8">
        <w:rPr>
          <w:lang w:val="sl-SI"/>
        </w:rPr>
        <w:t xml:space="preserve">obdobju je mogoče opaziti pozitiven trend </w:t>
      </w:r>
      <w:r w:rsidR="007C67FA">
        <w:rPr>
          <w:lang w:val="sl-SI"/>
        </w:rPr>
        <w:t xml:space="preserve">pri </w:t>
      </w:r>
      <w:r w:rsidR="00200DA8">
        <w:rPr>
          <w:lang w:val="sl-SI"/>
        </w:rPr>
        <w:t>kazalnik</w:t>
      </w:r>
      <w:r w:rsidR="007C67FA">
        <w:rPr>
          <w:lang w:val="sl-SI"/>
        </w:rPr>
        <w:t>u</w:t>
      </w:r>
      <w:r w:rsidR="00200DA8">
        <w:rPr>
          <w:lang w:val="sl-SI"/>
        </w:rPr>
        <w:t xml:space="preserve"> </w:t>
      </w:r>
      <w:r w:rsidR="00813AB4">
        <w:rPr>
          <w:lang w:val="sl-SI"/>
        </w:rPr>
        <w:t xml:space="preserve">vrzel </w:t>
      </w:r>
      <w:r w:rsidR="00200DA8">
        <w:rPr>
          <w:lang w:val="sl-SI"/>
        </w:rPr>
        <w:t xml:space="preserve">deleža mladih </w:t>
      </w:r>
      <w:proofErr w:type="spellStart"/>
      <w:r w:rsidR="00200DA8">
        <w:rPr>
          <w:lang w:val="sl-SI"/>
        </w:rPr>
        <w:t>osipnikov</w:t>
      </w:r>
      <w:proofErr w:type="spellEnd"/>
      <w:r w:rsidR="00200DA8">
        <w:rPr>
          <w:lang w:val="sl-SI"/>
        </w:rPr>
        <w:t xml:space="preserve"> iz sistema izobraževanja, ki se je v povprečju v obdobju od leta 2014 do 2023 zmanjšal za 4% letno</w:t>
      </w:r>
      <w:r w:rsidR="007C67FA">
        <w:rPr>
          <w:lang w:val="sl-SI"/>
        </w:rPr>
        <w:t xml:space="preserve"> v primerjavi z državljani Slovenije</w:t>
      </w:r>
      <w:r w:rsidR="00200DA8">
        <w:rPr>
          <w:lang w:val="sl-SI"/>
        </w:rPr>
        <w:t>.</w:t>
      </w:r>
      <w:r>
        <w:rPr>
          <w:lang w:val="sl-SI"/>
        </w:rPr>
        <w:t xml:space="preserve"> </w:t>
      </w:r>
      <w:r w:rsidR="00200DA8">
        <w:rPr>
          <w:lang w:val="sl-SI"/>
        </w:rPr>
        <w:t xml:space="preserve">  </w:t>
      </w:r>
    </w:p>
    <w:p w14:paraId="1C211737" w14:textId="19E7A8CB" w:rsidR="0097771D" w:rsidRDefault="00920741" w:rsidP="00281C0F">
      <w:pPr>
        <w:rPr>
          <w:lang w:val="sl-SI"/>
        </w:rPr>
      </w:pPr>
      <w:r>
        <w:rPr>
          <w:lang w:val="sl-SI"/>
        </w:rPr>
        <w:t>Tveganje socialne re</w:t>
      </w:r>
      <w:r w:rsidR="005E464F">
        <w:rPr>
          <w:lang w:val="sl-SI"/>
        </w:rPr>
        <w:t>vščine ali socialne izključenosti je bilo v letu 2015 za državljane tretjih držav 49,9%, medtem ko za držav</w:t>
      </w:r>
      <w:r w:rsidR="00DA00A0">
        <w:rPr>
          <w:lang w:val="sl-SI"/>
        </w:rPr>
        <w:t>l</w:t>
      </w:r>
      <w:r w:rsidR="005E464F">
        <w:rPr>
          <w:lang w:val="sl-SI"/>
        </w:rPr>
        <w:t>jane Slovenije 17%, slednje se je zmanjšalo za prve na 25%, za druge na 13,9</w:t>
      </w:r>
      <w:r w:rsidR="00DA00A0">
        <w:rPr>
          <w:lang w:val="sl-SI"/>
        </w:rPr>
        <w:t>%</w:t>
      </w:r>
      <w:r w:rsidR="005E464F">
        <w:rPr>
          <w:lang w:val="sl-SI"/>
        </w:rPr>
        <w:t>. Vrzel se je v letih od 205 do 2023 v povprečju zmanjšala vsako leto za 11</w:t>
      </w:r>
      <w:r w:rsidR="00DA00A0">
        <w:rPr>
          <w:lang w:val="sl-SI"/>
        </w:rPr>
        <w:t>,4</w:t>
      </w:r>
      <w:r w:rsidR="005E464F">
        <w:rPr>
          <w:lang w:val="sl-SI"/>
        </w:rPr>
        <w:t>%</w:t>
      </w:r>
      <w:r w:rsidR="00110A51">
        <w:rPr>
          <w:lang w:val="sl-SI"/>
        </w:rPr>
        <w:t xml:space="preserve">. </w:t>
      </w:r>
    </w:p>
    <w:p w14:paraId="69FC46DF" w14:textId="77777777" w:rsidR="00644BA6" w:rsidRPr="00C576BE" w:rsidRDefault="00644BA6" w:rsidP="00644BA6">
      <w:pPr>
        <w:rPr>
          <w:lang w:val="sl-SI"/>
        </w:rPr>
      </w:pPr>
      <w:r>
        <w:rPr>
          <w:lang w:val="sl-SI"/>
        </w:rPr>
        <w:t xml:space="preserve">Republika Slovenija je marca leta 2024 sprejela </w:t>
      </w:r>
      <w:r w:rsidRPr="00C576BE">
        <w:rPr>
          <w:lang w:val="sl-SI"/>
        </w:rPr>
        <w:t>Strategij</w:t>
      </w:r>
      <w:r>
        <w:rPr>
          <w:lang w:val="sl-SI"/>
        </w:rPr>
        <w:t>o</w:t>
      </w:r>
      <w:r w:rsidRPr="00C576BE">
        <w:rPr>
          <w:lang w:val="sl-SI"/>
        </w:rPr>
        <w:t xml:space="preserve"> na področju priseljevanja</w:t>
      </w:r>
      <w:r>
        <w:rPr>
          <w:lang w:val="sl-SI"/>
        </w:rPr>
        <w:t>, ki vključuje dodatne u</w:t>
      </w:r>
      <w:r w:rsidRPr="00AA6CE9">
        <w:rPr>
          <w:lang w:val="sl-SI"/>
        </w:rPr>
        <w:t>krep</w:t>
      </w:r>
      <w:r>
        <w:rPr>
          <w:lang w:val="sl-SI"/>
        </w:rPr>
        <w:t>e</w:t>
      </w:r>
      <w:r w:rsidRPr="00AA6CE9">
        <w:rPr>
          <w:lang w:val="sl-SI"/>
        </w:rPr>
        <w:t xml:space="preserve"> za </w:t>
      </w:r>
      <w:r>
        <w:rPr>
          <w:lang w:val="sl-SI"/>
        </w:rPr>
        <w:t xml:space="preserve">nadaljnje </w:t>
      </w:r>
      <w:r w:rsidRPr="00AA6CE9">
        <w:rPr>
          <w:lang w:val="sl-SI"/>
        </w:rPr>
        <w:t xml:space="preserve">zmanjšanje obstoječih strukturnih neskladij in poenostavitev postopkov </w:t>
      </w:r>
      <w:r w:rsidRPr="00C576BE">
        <w:rPr>
          <w:lang w:val="sl-SI"/>
        </w:rPr>
        <w:t>zaposlovanja tujcev</w:t>
      </w:r>
      <w:r>
        <w:rPr>
          <w:lang w:val="sl-SI"/>
        </w:rPr>
        <w:t xml:space="preserve"> kot tudi posebno pozornost pa namenila ranljivim skupinam.</w:t>
      </w:r>
      <w:r w:rsidRPr="00C576BE">
        <w:rPr>
          <w:lang w:val="sl-SI"/>
        </w:rPr>
        <w:t xml:space="preserve"> </w:t>
      </w:r>
    </w:p>
    <w:p w14:paraId="16CB3CDF" w14:textId="099295AB" w:rsidR="00F510B2" w:rsidRDefault="00110A51" w:rsidP="00AD667F">
      <w:pPr>
        <w:rPr>
          <w:lang w:val="sl-SI"/>
        </w:rPr>
      </w:pPr>
      <w:r>
        <w:rPr>
          <w:lang w:val="sl-SI"/>
        </w:rPr>
        <w:t xml:space="preserve">Vsi zgoraj navedeni kazalniki </w:t>
      </w:r>
      <w:r w:rsidR="001279CC">
        <w:rPr>
          <w:lang w:val="sl-SI"/>
        </w:rPr>
        <w:t xml:space="preserve">pokažejo </w:t>
      </w:r>
      <w:r>
        <w:rPr>
          <w:lang w:val="sl-SI"/>
        </w:rPr>
        <w:t xml:space="preserve">pozitivne </w:t>
      </w:r>
      <w:r w:rsidR="001279CC">
        <w:rPr>
          <w:lang w:val="sl-SI"/>
        </w:rPr>
        <w:t>rezultate integracijske politike</w:t>
      </w:r>
      <w:r w:rsidR="007346BE">
        <w:rPr>
          <w:lang w:val="sl-SI"/>
        </w:rPr>
        <w:t>. Predpostav</w:t>
      </w:r>
      <w:r w:rsidR="00F62CB2">
        <w:rPr>
          <w:lang w:val="sl-SI"/>
        </w:rPr>
        <w:t>imo lahko</w:t>
      </w:r>
      <w:r w:rsidR="007346BE">
        <w:rPr>
          <w:lang w:val="sl-SI"/>
        </w:rPr>
        <w:t xml:space="preserve">, da so k pozitivnim trendom </w:t>
      </w:r>
      <w:r w:rsidR="00AF1EC2">
        <w:rPr>
          <w:lang w:val="sl-SI"/>
        </w:rPr>
        <w:t xml:space="preserve">pomembno doprinesla tudi sredstva </w:t>
      </w:r>
      <w:r w:rsidR="001279CC">
        <w:rPr>
          <w:lang w:val="sl-SI"/>
        </w:rPr>
        <w:t>AMIF</w:t>
      </w:r>
      <w:r w:rsidR="007346BE">
        <w:rPr>
          <w:lang w:val="sl-SI"/>
        </w:rPr>
        <w:t xml:space="preserve">, vendar pa njihovega </w:t>
      </w:r>
      <w:r w:rsidR="00F62CB2">
        <w:rPr>
          <w:lang w:val="sl-SI"/>
        </w:rPr>
        <w:t xml:space="preserve">neposrednega </w:t>
      </w:r>
      <w:r w:rsidR="007346BE">
        <w:rPr>
          <w:lang w:val="sl-SI"/>
        </w:rPr>
        <w:t>vpliva ni mogoče oceniti</w:t>
      </w:r>
      <w:r w:rsidR="001279CC">
        <w:rPr>
          <w:lang w:val="sl-SI"/>
        </w:rPr>
        <w:t xml:space="preserve">. </w:t>
      </w:r>
    </w:p>
    <w:p w14:paraId="393099C1" w14:textId="0DEAF91A" w:rsidR="006865D7" w:rsidRDefault="00AF1EC2" w:rsidP="00A006D9">
      <w:pPr>
        <w:rPr>
          <w:b/>
          <w:bCs/>
          <w:lang w:val="sl-SI"/>
        </w:rPr>
      </w:pPr>
      <w:r>
        <w:rPr>
          <w:b/>
          <w:bCs/>
          <w:lang w:val="sl-SI"/>
        </w:rPr>
        <w:t>Vračanje</w:t>
      </w:r>
    </w:p>
    <w:p w14:paraId="61C741AF" w14:textId="3C71F9CB" w:rsidR="004B2BC0" w:rsidRDefault="00957C6D" w:rsidP="00957C6D">
      <w:pPr>
        <w:rPr>
          <w:lang w:val="sl-SI"/>
        </w:rPr>
      </w:pPr>
      <w:r w:rsidRPr="00957C6D">
        <w:rPr>
          <w:lang w:val="sl-SI"/>
        </w:rPr>
        <w:t xml:space="preserve">AMIF </w:t>
      </w:r>
      <w:r w:rsidR="00513B23">
        <w:rPr>
          <w:lang w:val="sl-SI"/>
        </w:rPr>
        <w:t>je v</w:t>
      </w:r>
      <w:r w:rsidR="008D5DB8">
        <w:rPr>
          <w:lang w:val="sl-SI"/>
        </w:rPr>
        <w:t xml:space="preserve"> </w:t>
      </w:r>
      <w:r w:rsidRPr="00957C6D">
        <w:rPr>
          <w:lang w:val="sl-SI"/>
        </w:rPr>
        <w:t xml:space="preserve">Sloveniji pomembno </w:t>
      </w:r>
      <w:r>
        <w:rPr>
          <w:lang w:val="sl-SI"/>
        </w:rPr>
        <w:t>prispeva</w:t>
      </w:r>
      <w:r w:rsidR="00513B23">
        <w:rPr>
          <w:lang w:val="sl-SI"/>
        </w:rPr>
        <w:t>l</w:t>
      </w:r>
      <w:r w:rsidR="008D5DB8">
        <w:rPr>
          <w:lang w:val="sl-SI"/>
        </w:rPr>
        <w:t xml:space="preserve"> k </w:t>
      </w:r>
      <w:r w:rsidR="008D5DB8" w:rsidRPr="008D5DB8">
        <w:rPr>
          <w:lang w:val="sl-SI"/>
        </w:rPr>
        <w:t>prostovoljn</w:t>
      </w:r>
      <w:r w:rsidR="00513B23">
        <w:rPr>
          <w:lang w:val="sl-SI"/>
        </w:rPr>
        <w:t xml:space="preserve">im </w:t>
      </w:r>
      <w:r w:rsidR="008D5DB8" w:rsidRPr="008D5DB8">
        <w:rPr>
          <w:lang w:val="sl-SI"/>
        </w:rPr>
        <w:t>in prisilni</w:t>
      </w:r>
      <w:r w:rsidR="008D5DB8">
        <w:rPr>
          <w:lang w:val="sl-SI"/>
        </w:rPr>
        <w:t>m</w:t>
      </w:r>
      <w:r w:rsidR="008D5DB8" w:rsidRPr="008D5DB8">
        <w:rPr>
          <w:lang w:val="sl-SI"/>
        </w:rPr>
        <w:t xml:space="preserve"> vrnitv</w:t>
      </w:r>
      <w:r w:rsidR="008D5DB8">
        <w:rPr>
          <w:lang w:val="sl-SI"/>
        </w:rPr>
        <w:t xml:space="preserve">am. </w:t>
      </w:r>
      <w:r w:rsidR="004B2BC0" w:rsidRPr="00957C6D">
        <w:rPr>
          <w:lang w:val="sl-SI"/>
        </w:rPr>
        <w:t xml:space="preserve">Obseg sredstev NP AMIF se do konca obdobja izvajanja na področju </w:t>
      </w:r>
      <w:r w:rsidR="004B2BC0">
        <w:rPr>
          <w:lang w:val="sl-SI"/>
        </w:rPr>
        <w:t>vračanja</w:t>
      </w:r>
      <w:r w:rsidR="004B2BC0" w:rsidRPr="00957C6D">
        <w:rPr>
          <w:lang w:val="sl-SI"/>
        </w:rPr>
        <w:t xml:space="preserve"> (SO.</w:t>
      </w:r>
      <w:r w:rsidR="004B2BC0">
        <w:rPr>
          <w:lang w:val="sl-SI"/>
        </w:rPr>
        <w:t>3</w:t>
      </w:r>
      <w:r w:rsidR="004B2BC0" w:rsidRPr="00957C6D">
        <w:rPr>
          <w:lang w:val="sl-SI"/>
        </w:rPr>
        <w:t>)</w:t>
      </w:r>
      <w:r w:rsidR="004B2BC0">
        <w:rPr>
          <w:lang w:val="sl-SI"/>
        </w:rPr>
        <w:t xml:space="preserve"> </w:t>
      </w:r>
      <w:r w:rsidR="007535C6">
        <w:rPr>
          <w:lang w:val="sl-SI"/>
        </w:rPr>
        <w:t>ni bistveno spremenil (</w:t>
      </w:r>
      <w:r w:rsidR="004B2BC0">
        <w:rPr>
          <w:lang w:val="sl-SI"/>
        </w:rPr>
        <w:t>3%</w:t>
      </w:r>
      <w:r w:rsidR="007535C6">
        <w:rPr>
          <w:lang w:val="sl-SI"/>
        </w:rPr>
        <w:t xml:space="preserve"> zvišanje)</w:t>
      </w:r>
      <w:r w:rsidR="00884CA4">
        <w:rPr>
          <w:lang w:val="sl-SI"/>
        </w:rPr>
        <w:t>. Š</w:t>
      </w:r>
      <w:r w:rsidR="00BF6B7E">
        <w:rPr>
          <w:lang w:val="sl-SI"/>
        </w:rPr>
        <w:t xml:space="preserve">tevilo projektov </w:t>
      </w:r>
      <w:r w:rsidR="00884CA4">
        <w:rPr>
          <w:lang w:val="sl-SI"/>
        </w:rPr>
        <w:t xml:space="preserve">se je </w:t>
      </w:r>
      <w:r w:rsidR="004B2BC0" w:rsidRPr="00957C6D">
        <w:rPr>
          <w:lang w:val="sl-SI"/>
        </w:rPr>
        <w:t>iz prvotno načrtovanih 1</w:t>
      </w:r>
      <w:r w:rsidR="00283429">
        <w:rPr>
          <w:lang w:val="sl-SI"/>
        </w:rPr>
        <w:t>8</w:t>
      </w:r>
      <w:r w:rsidR="004B2BC0" w:rsidRPr="00957C6D">
        <w:rPr>
          <w:lang w:val="sl-SI"/>
        </w:rPr>
        <w:t xml:space="preserve"> </w:t>
      </w:r>
      <w:r w:rsidR="00884CA4">
        <w:rPr>
          <w:lang w:val="sl-SI"/>
        </w:rPr>
        <w:t xml:space="preserve">zmanjšalo </w:t>
      </w:r>
      <w:r w:rsidR="004B2BC0" w:rsidRPr="00957C6D">
        <w:rPr>
          <w:lang w:val="sl-SI"/>
        </w:rPr>
        <w:t>na 1</w:t>
      </w:r>
      <w:r w:rsidR="00283429">
        <w:rPr>
          <w:lang w:val="sl-SI"/>
        </w:rPr>
        <w:t>4</w:t>
      </w:r>
      <w:r w:rsidR="004B2BC0" w:rsidRPr="00957C6D">
        <w:rPr>
          <w:lang w:val="sl-SI"/>
        </w:rPr>
        <w:t>.</w:t>
      </w:r>
      <w:r w:rsidR="00283429">
        <w:rPr>
          <w:lang w:val="sl-SI"/>
        </w:rPr>
        <w:t xml:space="preserve"> Največ sredstev je bilo namenjenih </w:t>
      </w:r>
      <w:r w:rsidR="00DF0A1F">
        <w:rPr>
          <w:lang w:val="sl-SI"/>
        </w:rPr>
        <w:t>Centru za tujce</w:t>
      </w:r>
      <w:r w:rsidR="006C3F1C">
        <w:rPr>
          <w:lang w:val="sl-SI"/>
        </w:rPr>
        <w:t xml:space="preserve"> (izboljšanju pogojev delovanja)</w:t>
      </w:r>
      <w:r w:rsidR="00DF0A1F">
        <w:rPr>
          <w:lang w:val="sl-SI"/>
        </w:rPr>
        <w:t xml:space="preserve">, </w:t>
      </w:r>
      <w:r w:rsidR="006C3F1C">
        <w:rPr>
          <w:lang w:val="sl-SI"/>
        </w:rPr>
        <w:t xml:space="preserve">vračanju, </w:t>
      </w:r>
      <w:r w:rsidR="0021025F">
        <w:rPr>
          <w:lang w:val="sl-SI"/>
        </w:rPr>
        <w:t xml:space="preserve">prostovoljnemu vračanju in reintegraciji, psihosocialni in zdravstveni oskrbi, </w:t>
      </w:r>
      <w:r w:rsidR="00E56FA7">
        <w:rPr>
          <w:lang w:val="sl-SI"/>
        </w:rPr>
        <w:t xml:space="preserve">razvoju mreže prevajalcev in tolmačev. </w:t>
      </w:r>
    </w:p>
    <w:p w14:paraId="45287C30" w14:textId="43A804BE" w:rsidR="00512EEF" w:rsidRDefault="00E56FA7" w:rsidP="00E56FA7">
      <w:pPr>
        <w:rPr>
          <w:lang w:val="sl-SI"/>
        </w:rPr>
      </w:pPr>
      <w:r w:rsidRPr="00957C6D">
        <w:rPr>
          <w:lang w:val="sl-SI"/>
        </w:rPr>
        <w:t xml:space="preserve">V obdobju od leta 2014 do konca izvajanja programa je bilo število </w:t>
      </w:r>
      <w:r w:rsidR="003C1B51">
        <w:rPr>
          <w:lang w:val="sl-SI"/>
        </w:rPr>
        <w:t xml:space="preserve">oseb v postopku vračanja, katerih vrnitev je sofinanciral sklad, </w:t>
      </w:r>
      <w:r w:rsidR="002A0B3F">
        <w:rPr>
          <w:lang w:val="sl-SI"/>
        </w:rPr>
        <w:t>1.819</w:t>
      </w:r>
      <w:r w:rsidR="00512EEF">
        <w:rPr>
          <w:lang w:val="sl-SI"/>
        </w:rPr>
        <w:t>, pri čemer se je 18 oseb vrnilo prostovoljno (C3)</w:t>
      </w:r>
      <w:r w:rsidR="007A466D">
        <w:rPr>
          <w:lang w:val="sl-SI"/>
        </w:rPr>
        <w:t xml:space="preserve">, 1.801 pa </w:t>
      </w:r>
      <w:r w:rsidR="0010744D">
        <w:rPr>
          <w:lang w:val="sl-SI"/>
        </w:rPr>
        <w:t>prisilno (C</w:t>
      </w:r>
      <w:r w:rsidR="00EE5315">
        <w:rPr>
          <w:lang w:val="sl-SI"/>
        </w:rPr>
        <w:t xml:space="preserve">4). </w:t>
      </w:r>
      <w:r w:rsidR="00EC3DDF">
        <w:rPr>
          <w:lang w:val="sl-SI"/>
        </w:rPr>
        <w:t xml:space="preserve">Število vrnitev, ki so bile predmet monitoringa, </w:t>
      </w:r>
      <w:r w:rsidR="00EC3DDF">
        <w:rPr>
          <w:lang w:val="sl-SI"/>
        </w:rPr>
        <w:lastRenderedPageBreak/>
        <w:t xml:space="preserve">je bilo 33 </w:t>
      </w:r>
      <w:r w:rsidR="00622B5F">
        <w:rPr>
          <w:lang w:val="sl-SI"/>
        </w:rPr>
        <w:t xml:space="preserve">(C5), 156 oseb pa </w:t>
      </w:r>
      <w:r w:rsidR="00C22AD8">
        <w:rPr>
          <w:lang w:val="sl-SI"/>
        </w:rPr>
        <w:t>je</w:t>
      </w:r>
      <w:r w:rsidR="00622B5F">
        <w:rPr>
          <w:lang w:val="sl-SI"/>
        </w:rPr>
        <w:t xml:space="preserve"> </w:t>
      </w:r>
      <w:r w:rsidR="00C22AD8" w:rsidRPr="00C22AD8">
        <w:rPr>
          <w:lang w:val="sl-SI"/>
        </w:rPr>
        <w:t>prejel</w:t>
      </w:r>
      <w:r w:rsidR="00C22AD8">
        <w:rPr>
          <w:lang w:val="sl-SI"/>
        </w:rPr>
        <w:t>o</w:t>
      </w:r>
      <w:r w:rsidR="00C22AD8" w:rsidRPr="00C22AD8">
        <w:rPr>
          <w:lang w:val="sl-SI"/>
        </w:rPr>
        <w:t xml:space="preserve"> pomoč pri ponovnem vključevanju pred ali po vrnitvi</w:t>
      </w:r>
      <w:r w:rsidR="00C22AD8">
        <w:rPr>
          <w:lang w:val="sl-SI"/>
        </w:rPr>
        <w:t xml:space="preserve"> (C</w:t>
      </w:r>
      <w:r w:rsidR="00DE20D3">
        <w:rPr>
          <w:lang w:val="sl-SI"/>
        </w:rPr>
        <w:t xml:space="preserve">2). </w:t>
      </w:r>
    </w:p>
    <w:p w14:paraId="5AAF4525" w14:textId="2EEE2C5B" w:rsidR="00A214EB" w:rsidRDefault="002A4160" w:rsidP="00A006D9">
      <w:pPr>
        <w:rPr>
          <w:lang w:val="sl-SI"/>
        </w:rPr>
      </w:pPr>
      <w:r w:rsidRPr="002A4160">
        <w:rPr>
          <w:lang w:val="sl-SI"/>
        </w:rPr>
        <w:t xml:space="preserve">Obseg nedovoljenih migracij je bil </w:t>
      </w:r>
      <w:r>
        <w:rPr>
          <w:lang w:val="sl-SI"/>
        </w:rPr>
        <w:t xml:space="preserve">v obdobju od 2014 do danes </w:t>
      </w:r>
      <w:r w:rsidRPr="002A4160">
        <w:rPr>
          <w:lang w:val="sl-SI"/>
        </w:rPr>
        <w:t xml:space="preserve">zaradi stanja v izvornih državah in krepitve na poti čez vzhodno Sredozemlje proti </w:t>
      </w:r>
      <w:proofErr w:type="spellStart"/>
      <w:r w:rsidRPr="002A4160">
        <w:rPr>
          <w:lang w:val="sl-SI"/>
        </w:rPr>
        <w:t>zahodnobalkanski</w:t>
      </w:r>
      <w:proofErr w:type="spellEnd"/>
      <w:r w:rsidRPr="002A4160">
        <w:rPr>
          <w:lang w:val="sl-SI"/>
        </w:rPr>
        <w:t xml:space="preserve"> regiji velik. </w:t>
      </w:r>
      <w:r w:rsidR="00E15AA1" w:rsidRPr="00E15AA1">
        <w:rPr>
          <w:lang w:val="sl-SI"/>
        </w:rPr>
        <w:t xml:space="preserve">V letu 2023 so policisti obravnavali 8.346 kršitev Zakona o tujcih, kar je, z izjemo let 2015 in 2016, najmanj v zadnjih desetih letih in veliko pod desetletnim povprečjem, ki je 12.959. Zmanjšanje števila kršitev v letu 2023 je </w:t>
      </w:r>
      <w:r w:rsidR="00E15AA1">
        <w:rPr>
          <w:lang w:val="sl-SI"/>
        </w:rPr>
        <w:t xml:space="preserve">mogoče pripisati </w:t>
      </w:r>
      <w:r w:rsidR="00E15AA1" w:rsidRPr="00E15AA1">
        <w:rPr>
          <w:lang w:val="sl-SI"/>
        </w:rPr>
        <w:t>velike</w:t>
      </w:r>
      <w:r w:rsidR="00E15AA1">
        <w:rPr>
          <w:lang w:val="sl-SI"/>
        </w:rPr>
        <w:t xml:space="preserve">mu </w:t>
      </w:r>
      <w:r w:rsidR="00E15AA1" w:rsidRPr="00E15AA1">
        <w:rPr>
          <w:lang w:val="sl-SI"/>
        </w:rPr>
        <w:t>števil</w:t>
      </w:r>
      <w:r w:rsidR="00E15AA1">
        <w:rPr>
          <w:lang w:val="sl-SI"/>
        </w:rPr>
        <w:t>u</w:t>
      </w:r>
      <w:r w:rsidR="00E15AA1" w:rsidRPr="00E15AA1">
        <w:rPr>
          <w:lang w:val="sl-SI"/>
        </w:rPr>
        <w:t xml:space="preserve"> izraženih namer podaje prošnje za mednarodno zaščito med nezakonitimi migranti.</w:t>
      </w:r>
      <w:r w:rsidR="00E15AA1">
        <w:rPr>
          <w:lang w:val="sl-SI"/>
        </w:rPr>
        <w:t xml:space="preserve"> </w:t>
      </w:r>
      <w:r w:rsidR="009269EC">
        <w:rPr>
          <w:lang w:val="sl-SI"/>
        </w:rPr>
        <w:t xml:space="preserve">Na spodnji sliki je prikazana </w:t>
      </w:r>
      <w:proofErr w:type="spellStart"/>
      <w:r w:rsidR="009269EC">
        <w:rPr>
          <w:lang w:val="sl-SI"/>
        </w:rPr>
        <w:t>t</w:t>
      </w:r>
      <w:r w:rsidR="00183569" w:rsidRPr="00183569">
        <w:rPr>
          <w:lang w:val="sl-SI"/>
        </w:rPr>
        <w:t>rendna</w:t>
      </w:r>
      <w:proofErr w:type="spellEnd"/>
      <w:r w:rsidR="00183569" w:rsidRPr="00183569">
        <w:rPr>
          <w:lang w:val="sl-SI"/>
        </w:rPr>
        <w:t xml:space="preserve"> krivulja tujcev, ki so jih slovenski policisti vrnili varnostnim organom sosednjih držav, po eksponentni rasti v letih 2017 in 2018 močno upada od leta 2019. </w:t>
      </w:r>
    </w:p>
    <w:p w14:paraId="452B9414" w14:textId="630CAD97" w:rsidR="00C32000" w:rsidRDefault="00C32000" w:rsidP="00153856">
      <w:pPr>
        <w:spacing w:after="0"/>
        <w:rPr>
          <w:lang w:val="sl-SI"/>
        </w:rPr>
      </w:pPr>
      <w:r w:rsidRPr="00C32000">
        <w:rPr>
          <w:noProof/>
          <w:lang w:val="sl-SI" w:eastAsia="sl-SI"/>
        </w:rPr>
        <w:drawing>
          <wp:inline distT="0" distB="0" distL="0" distR="0" wp14:anchorId="786C70B0" wp14:editId="36B3A917">
            <wp:extent cx="5775893" cy="1988259"/>
            <wp:effectExtent l="0" t="0" r="0" b="0"/>
            <wp:docPr id="1455926552" name="Picture 1" descr="trendna krivulja tujcev, ki so jih slovenski policisti vrnili varnostnim organom sosednjih drž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26552" name="Picture 1" descr="trendna krivulja tujcev, ki so jih slovenski policisti vrnili varnostnim organom sosednjih držav"/>
                    <pic:cNvPicPr/>
                  </pic:nvPicPr>
                  <pic:blipFill>
                    <a:blip r:embed="rId28">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9"/>
                        </a:ext>
                      </a:extLst>
                    </a:blip>
                    <a:stretch>
                      <a:fillRect/>
                    </a:stretch>
                  </pic:blipFill>
                  <pic:spPr>
                    <a:xfrm>
                      <a:off x="0" y="0"/>
                      <a:ext cx="5775893" cy="1988259"/>
                    </a:xfrm>
                    <a:prstGeom prst="rect">
                      <a:avLst/>
                    </a:prstGeom>
                  </pic:spPr>
                </pic:pic>
              </a:graphicData>
            </a:graphic>
          </wp:inline>
        </w:drawing>
      </w:r>
    </w:p>
    <w:p w14:paraId="64F809A1" w14:textId="4451D998" w:rsidR="009269EC" w:rsidRPr="00153856" w:rsidRDefault="00C32000" w:rsidP="00A006D9">
      <w:pPr>
        <w:rPr>
          <w:sz w:val="18"/>
          <w:szCs w:val="22"/>
          <w:lang w:val="sl-SI"/>
        </w:rPr>
      </w:pPr>
      <w:r w:rsidRPr="00153856">
        <w:rPr>
          <w:sz w:val="18"/>
          <w:szCs w:val="22"/>
          <w:lang w:val="sl-SI"/>
        </w:rPr>
        <w:t xml:space="preserve">Vir: Poročilo o </w:t>
      </w:r>
      <w:r w:rsidR="004E6FE9" w:rsidRPr="00153856">
        <w:rPr>
          <w:sz w:val="18"/>
          <w:szCs w:val="22"/>
          <w:lang w:val="sl-SI"/>
        </w:rPr>
        <w:t>delu policije za leto 2023</w:t>
      </w:r>
    </w:p>
    <w:p w14:paraId="36F20B0E" w14:textId="77777777" w:rsidR="004E6FE9" w:rsidRDefault="004E6FE9" w:rsidP="00A006D9">
      <w:pPr>
        <w:rPr>
          <w:lang w:val="sl-SI"/>
        </w:rPr>
      </w:pPr>
    </w:p>
    <w:p w14:paraId="59D4F5C2" w14:textId="77777777" w:rsidR="002817C5" w:rsidRDefault="00183569" w:rsidP="00A006D9">
      <w:pPr>
        <w:rPr>
          <w:lang w:val="sl-SI"/>
        </w:rPr>
      </w:pPr>
      <w:r w:rsidRPr="00183569">
        <w:rPr>
          <w:lang w:val="sl-SI"/>
        </w:rPr>
        <w:t xml:space="preserve">V letu 2023 so policisti tujim varnostnim organom vrnili le 257 oseb, najmanj v zadnjih desetih letih. </w:t>
      </w:r>
      <w:r w:rsidR="009D4508" w:rsidRPr="009D4508">
        <w:rPr>
          <w:lang w:val="sl-SI"/>
        </w:rPr>
        <w:t xml:space="preserve">Z nezakonitim prebivanjem, vračanjem tujcev, številom nedovoljenih prehodov in problematiko zlorab izraženih namer podaje prošnje za mednarodno zaščito je povezano tudi izdajanje odločb o vrnitvi. </w:t>
      </w:r>
      <w:r w:rsidR="00667118">
        <w:rPr>
          <w:lang w:val="sl-SI"/>
        </w:rPr>
        <w:t xml:space="preserve">Trend vračanja je prikazan na </w:t>
      </w:r>
      <w:r w:rsidR="0066180E">
        <w:rPr>
          <w:lang w:val="sl-SI"/>
        </w:rPr>
        <w:t>spodnji sliki</w:t>
      </w:r>
      <w:r w:rsidR="00667118">
        <w:rPr>
          <w:lang w:val="sl-SI"/>
        </w:rPr>
        <w:t>.</w:t>
      </w:r>
      <w:r w:rsidR="00AA3C3F">
        <w:rPr>
          <w:lang w:val="sl-SI"/>
        </w:rPr>
        <w:t xml:space="preserve"> </w:t>
      </w:r>
    </w:p>
    <w:p w14:paraId="2C4ADF0C" w14:textId="2902571E" w:rsidR="00153856" w:rsidRDefault="00AA3C3F" w:rsidP="00A006D9">
      <w:pPr>
        <w:rPr>
          <w:lang w:val="sl-SI"/>
        </w:rPr>
      </w:pPr>
      <w:r>
        <w:rPr>
          <w:lang w:val="sl-SI"/>
        </w:rPr>
        <w:t xml:space="preserve">AMIF je v letih od 2021 do 2023 financiral skupaj 1.819 vrnitev, v istem obdobju </w:t>
      </w:r>
      <w:r w:rsidR="00667118">
        <w:rPr>
          <w:lang w:val="sl-SI"/>
        </w:rPr>
        <w:t xml:space="preserve">pa </w:t>
      </w:r>
      <w:r>
        <w:rPr>
          <w:lang w:val="sl-SI"/>
        </w:rPr>
        <w:t xml:space="preserve">je policija vrnila </w:t>
      </w:r>
      <w:r w:rsidR="00F21D77">
        <w:rPr>
          <w:lang w:val="sl-SI"/>
        </w:rPr>
        <w:t xml:space="preserve">6.618 oseb, kar pomeni, da je bilo </w:t>
      </w:r>
      <w:r w:rsidR="00667118">
        <w:rPr>
          <w:lang w:val="sl-SI"/>
        </w:rPr>
        <w:t>s sredstvi</w:t>
      </w:r>
      <w:r w:rsidR="00F21D77">
        <w:rPr>
          <w:lang w:val="sl-SI"/>
        </w:rPr>
        <w:t xml:space="preserve"> AMIF financiranih 21% vseh vrnitev. </w:t>
      </w:r>
      <w:r w:rsidR="00BB00BF">
        <w:rPr>
          <w:lang w:val="sl-SI"/>
        </w:rPr>
        <w:t xml:space="preserve">V kolikor upoštevamo časovno vrsto od 2014 do 2023, pa zgolj </w:t>
      </w:r>
      <w:r w:rsidR="007656FA">
        <w:rPr>
          <w:lang w:val="sl-SI"/>
        </w:rPr>
        <w:t>4%.</w:t>
      </w:r>
      <w:r w:rsidR="00667118">
        <w:rPr>
          <w:lang w:val="sl-SI"/>
        </w:rPr>
        <w:t xml:space="preserve"> </w:t>
      </w:r>
    </w:p>
    <w:p w14:paraId="2245229E" w14:textId="77777777" w:rsidR="00F21D77" w:rsidRDefault="00F21D77" w:rsidP="00A006D9">
      <w:pPr>
        <w:rPr>
          <w:lang w:val="sl-SI"/>
        </w:rPr>
      </w:pPr>
    </w:p>
    <w:p w14:paraId="155E62A6" w14:textId="5E816513" w:rsidR="008319E2" w:rsidRDefault="008319E2" w:rsidP="00A006D9">
      <w:pPr>
        <w:rPr>
          <w:lang w:val="sl-SI"/>
        </w:rPr>
      </w:pPr>
      <w:r w:rsidRPr="008319E2">
        <w:rPr>
          <w:noProof/>
          <w:lang w:val="sl-SI" w:eastAsia="sl-SI"/>
        </w:rPr>
        <w:drawing>
          <wp:inline distT="0" distB="0" distL="0" distR="0" wp14:anchorId="250F63BE" wp14:editId="67C96391">
            <wp:extent cx="5738685" cy="2459436"/>
            <wp:effectExtent l="0" t="0" r="0" b="0"/>
            <wp:docPr id="301369022" name="Picture 1" descr="Trend vračan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69022" name="Picture 1" descr="Trend vračanja "/>
                    <pic:cNvPicPr/>
                  </pic:nvPicPr>
                  <pic:blipFill>
                    <a:blip r:embed="rId30">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1"/>
                        </a:ext>
                      </a:extLst>
                    </a:blip>
                    <a:stretch>
                      <a:fillRect/>
                    </a:stretch>
                  </pic:blipFill>
                  <pic:spPr>
                    <a:xfrm>
                      <a:off x="0" y="0"/>
                      <a:ext cx="5738685" cy="2459436"/>
                    </a:xfrm>
                    <a:prstGeom prst="rect">
                      <a:avLst/>
                    </a:prstGeom>
                  </pic:spPr>
                </pic:pic>
              </a:graphicData>
            </a:graphic>
          </wp:inline>
        </w:drawing>
      </w:r>
    </w:p>
    <w:p w14:paraId="4938B95C" w14:textId="77777777" w:rsidR="008319E2" w:rsidRPr="00153856" w:rsidRDefault="008319E2" w:rsidP="008319E2">
      <w:pPr>
        <w:rPr>
          <w:sz w:val="18"/>
          <w:szCs w:val="22"/>
          <w:lang w:val="sl-SI"/>
        </w:rPr>
      </w:pPr>
      <w:r w:rsidRPr="00153856">
        <w:rPr>
          <w:sz w:val="18"/>
          <w:szCs w:val="22"/>
          <w:lang w:val="sl-SI"/>
        </w:rPr>
        <w:t>Vir: Poročilo o delu policije za leto 2023</w:t>
      </w:r>
    </w:p>
    <w:p w14:paraId="641893A1" w14:textId="77777777" w:rsidR="00153856" w:rsidRDefault="00153856" w:rsidP="00A006D9">
      <w:pPr>
        <w:rPr>
          <w:lang w:val="sl-SI"/>
        </w:rPr>
      </w:pPr>
    </w:p>
    <w:p w14:paraId="6011FCFD" w14:textId="41974AAD" w:rsidR="002A4160" w:rsidRDefault="009D4508" w:rsidP="00A006D9">
      <w:pPr>
        <w:rPr>
          <w:lang w:val="sl-SI"/>
        </w:rPr>
      </w:pPr>
      <w:r w:rsidRPr="009D4508">
        <w:rPr>
          <w:lang w:val="sl-SI"/>
        </w:rPr>
        <w:lastRenderedPageBreak/>
        <w:t>Trend izdanih odločb o vrnitvi z določenim rokom za prostovoljni odhod je naraščajoč. V letu 2023 je bilo izdanih 2.493 tovrstnih odločb, kar je največ v zadnjih desetih letih.</w:t>
      </w:r>
      <w:r>
        <w:rPr>
          <w:lang w:val="sl-SI"/>
        </w:rPr>
        <w:t xml:space="preserve"> </w:t>
      </w:r>
      <w:r w:rsidR="00EE73F7">
        <w:rPr>
          <w:lang w:val="sl-SI"/>
        </w:rPr>
        <w:t xml:space="preserve">Po drugi </w:t>
      </w:r>
      <w:r w:rsidR="00EE73F7" w:rsidRPr="00EE73F7">
        <w:rPr>
          <w:lang w:val="sl-SI"/>
        </w:rPr>
        <w:t>strani se je zmanjšalo število izdanih odločb o vrnitvi brez roka za prostovoljni odhod, katerih število se zmanjšuje od leta 2021.</w:t>
      </w:r>
      <w:r w:rsidR="00EE73F7">
        <w:rPr>
          <w:lang w:val="sl-SI"/>
        </w:rPr>
        <w:t xml:space="preserve"> </w:t>
      </w:r>
    </w:p>
    <w:p w14:paraId="1FDF20F3" w14:textId="77777777" w:rsidR="002817C5" w:rsidRDefault="00D97520" w:rsidP="00A006D9">
      <w:pPr>
        <w:rPr>
          <w:lang w:val="sl-SI"/>
        </w:rPr>
      </w:pPr>
      <w:r w:rsidRPr="00D97520">
        <w:rPr>
          <w:lang w:val="sl-SI"/>
        </w:rPr>
        <w:t xml:space="preserve">Spremenjene usmeritve v zvezi z obravnavo tujcev po nedovoljenem prehodu državne meje ter vstop Hrvaške v schengensko območje so vplivale </w:t>
      </w:r>
      <w:r w:rsidR="002817C5">
        <w:rPr>
          <w:lang w:val="sl-SI"/>
        </w:rPr>
        <w:t xml:space="preserve">tudi </w:t>
      </w:r>
      <w:r w:rsidRPr="00D97520">
        <w:rPr>
          <w:lang w:val="sl-SI"/>
        </w:rPr>
        <w:t>na število nastanitev v Centr</w:t>
      </w:r>
      <w:r w:rsidR="002817C5">
        <w:rPr>
          <w:lang w:val="sl-SI"/>
        </w:rPr>
        <w:t>u</w:t>
      </w:r>
      <w:r w:rsidRPr="00D97520">
        <w:rPr>
          <w:lang w:val="sl-SI"/>
        </w:rPr>
        <w:t xml:space="preserve"> za tujce. V letu 2023 je bilo manj nastanjenih tujcev tako zaradi postopka odstranitve kot zaradi vračanja sosednjim varnostnim organom na podlagi mednarodnih pogodb.</w:t>
      </w:r>
      <w:r w:rsidR="00612DF9">
        <w:rPr>
          <w:lang w:val="sl-SI"/>
        </w:rPr>
        <w:t xml:space="preserve"> </w:t>
      </w:r>
      <w:r w:rsidR="00612DF9" w:rsidRPr="00612DF9">
        <w:rPr>
          <w:lang w:val="sl-SI"/>
        </w:rPr>
        <w:t>V letu 2023 je bilo v Centru za tujce nastanjenih 291 tujcev, v letu 2022 pa 1.963. Več je bilo nastanjenih tujcev, ki jih je bilo treba vrniti v matično državo na podlagi odločbe o vrnitvi.</w:t>
      </w:r>
      <w:r w:rsidR="00010D7C">
        <w:rPr>
          <w:lang w:val="sl-SI"/>
        </w:rPr>
        <w:t xml:space="preserve"> </w:t>
      </w:r>
      <w:r w:rsidR="00010D7C" w:rsidRPr="00010D7C">
        <w:rPr>
          <w:lang w:val="sl-SI"/>
        </w:rPr>
        <w:t>V letu 2023 je bilo iz Centra za tujce vrnjenih 140 tujcev (v letu 2022 pa 690)</w:t>
      </w:r>
      <w:r w:rsidR="00010D7C">
        <w:rPr>
          <w:lang w:val="sl-SI"/>
        </w:rPr>
        <w:t xml:space="preserve">. </w:t>
      </w:r>
    </w:p>
    <w:p w14:paraId="3F5E02EC" w14:textId="4C20C2D4" w:rsidR="002A4160" w:rsidRDefault="000E0820" w:rsidP="00A006D9">
      <w:pPr>
        <w:rPr>
          <w:lang w:val="sl-SI"/>
        </w:rPr>
      </w:pPr>
      <w:r>
        <w:rPr>
          <w:lang w:val="sl-SI"/>
        </w:rPr>
        <w:t>V primerjavi v obdobjem</w:t>
      </w:r>
      <w:r w:rsidR="00FF79E1">
        <w:rPr>
          <w:lang w:val="sl-SI"/>
        </w:rPr>
        <w:t>, ko so se izvajali skladi SOLID, je bilo npr. v Ce</w:t>
      </w:r>
      <w:r w:rsidR="00042938">
        <w:rPr>
          <w:lang w:val="sl-SI"/>
        </w:rPr>
        <w:t>n</w:t>
      </w:r>
      <w:r w:rsidR="00FF79E1">
        <w:rPr>
          <w:lang w:val="sl-SI"/>
        </w:rPr>
        <w:t xml:space="preserve">tru za tujce v povprečju </w:t>
      </w:r>
      <w:r w:rsidR="00042938">
        <w:rPr>
          <w:lang w:val="sl-SI"/>
        </w:rPr>
        <w:t xml:space="preserve">na letni ravni </w:t>
      </w:r>
      <w:r w:rsidR="00FF79E1">
        <w:rPr>
          <w:lang w:val="sl-SI"/>
        </w:rPr>
        <w:t xml:space="preserve">v </w:t>
      </w:r>
      <w:r w:rsidR="00A87816">
        <w:rPr>
          <w:lang w:val="sl-SI"/>
        </w:rPr>
        <w:t>letih</w:t>
      </w:r>
      <w:r w:rsidR="00FF79E1">
        <w:rPr>
          <w:lang w:val="sl-SI"/>
        </w:rPr>
        <w:t xml:space="preserve"> od </w:t>
      </w:r>
      <w:r w:rsidR="00A87816">
        <w:rPr>
          <w:lang w:val="sl-SI"/>
        </w:rPr>
        <w:t xml:space="preserve">2007 – 2014 nastanjenih </w:t>
      </w:r>
      <w:r w:rsidR="00042938">
        <w:rPr>
          <w:lang w:val="sl-SI"/>
        </w:rPr>
        <w:t>423 oseb, v letih od 2015 – 2022 pa 1.</w:t>
      </w:r>
      <w:r w:rsidR="005665D4">
        <w:rPr>
          <w:lang w:val="sl-SI"/>
        </w:rPr>
        <w:t xml:space="preserve">675 oseb, skoraj 4-krat. </w:t>
      </w:r>
    </w:p>
    <w:p w14:paraId="48B5F61C" w14:textId="3CC69675" w:rsidR="002A4160" w:rsidRDefault="00F73C3F" w:rsidP="00A006D9">
      <w:pPr>
        <w:rPr>
          <w:lang w:val="sl-SI"/>
        </w:rPr>
      </w:pPr>
      <w:r w:rsidRPr="00F73C3F">
        <w:rPr>
          <w:lang w:val="sl-SI"/>
        </w:rPr>
        <w:t>V letu 2023 je Center za tujce sodeloval tudi v skupni operaciji vračanj, tako imenovani JRO (</w:t>
      </w:r>
      <w:proofErr w:type="spellStart"/>
      <w:r w:rsidRPr="00F73C3F">
        <w:rPr>
          <w:lang w:val="sl-SI"/>
        </w:rPr>
        <w:t>Joint</w:t>
      </w:r>
      <w:proofErr w:type="spellEnd"/>
      <w:r w:rsidRPr="00F73C3F">
        <w:rPr>
          <w:lang w:val="sl-SI"/>
        </w:rPr>
        <w:t xml:space="preserve"> </w:t>
      </w:r>
      <w:proofErr w:type="spellStart"/>
      <w:r w:rsidRPr="00F73C3F">
        <w:rPr>
          <w:lang w:val="sl-SI"/>
        </w:rPr>
        <w:t>Return</w:t>
      </w:r>
      <w:proofErr w:type="spellEnd"/>
      <w:r w:rsidRPr="00F73C3F">
        <w:rPr>
          <w:lang w:val="sl-SI"/>
        </w:rPr>
        <w:t xml:space="preserve"> </w:t>
      </w:r>
      <w:proofErr w:type="spellStart"/>
      <w:r w:rsidRPr="00F73C3F">
        <w:rPr>
          <w:lang w:val="sl-SI"/>
        </w:rPr>
        <w:t>Operation</w:t>
      </w:r>
      <w:proofErr w:type="spellEnd"/>
      <w:r w:rsidRPr="00F73C3F">
        <w:rPr>
          <w:lang w:val="sl-SI"/>
        </w:rPr>
        <w:t xml:space="preserve">). Največ oseb pa je bilo vrnjenih z rednimi letalskimi linijami. Organizacija poti in rezervacija letalskih vozovnic sta potekali prek platforme za naročanje letalskih vozovnic agencije </w:t>
      </w:r>
      <w:proofErr w:type="spellStart"/>
      <w:r w:rsidRPr="00F73C3F">
        <w:rPr>
          <w:lang w:val="sl-SI"/>
        </w:rPr>
        <w:t>Frontex</w:t>
      </w:r>
      <w:proofErr w:type="spellEnd"/>
      <w:r w:rsidRPr="00F73C3F">
        <w:rPr>
          <w:lang w:val="sl-SI"/>
        </w:rPr>
        <w:t xml:space="preserve"> FAR (angl. </w:t>
      </w:r>
      <w:proofErr w:type="spellStart"/>
      <w:r w:rsidRPr="00F73C3F">
        <w:rPr>
          <w:lang w:val="sl-SI"/>
        </w:rPr>
        <w:t>Frontex</w:t>
      </w:r>
      <w:proofErr w:type="spellEnd"/>
      <w:r w:rsidRPr="00F73C3F">
        <w:rPr>
          <w:lang w:val="sl-SI"/>
        </w:rPr>
        <w:t xml:space="preserve"> </w:t>
      </w:r>
      <w:proofErr w:type="spellStart"/>
      <w:r w:rsidRPr="00F73C3F">
        <w:rPr>
          <w:lang w:val="sl-SI"/>
        </w:rPr>
        <w:t>Application</w:t>
      </w:r>
      <w:proofErr w:type="spellEnd"/>
      <w:r w:rsidRPr="00F73C3F">
        <w:rPr>
          <w:lang w:val="sl-SI"/>
        </w:rPr>
        <w:t xml:space="preserve"> </w:t>
      </w:r>
      <w:proofErr w:type="spellStart"/>
      <w:r w:rsidRPr="00F73C3F">
        <w:rPr>
          <w:lang w:val="sl-SI"/>
        </w:rPr>
        <w:t>for</w:t>
      </w:r>
      <w:proofErr w:type="spellEnd"/>
      <w:r w:rsidRPr="00F73C3F">
        <w:rPr>
          <w:lang w:val="sl-SI"/>
        </w:rPr>
        <w:t xml:space="preserve"> </w:t>
      </w:r>
      <w:proofErr w:type="spellStart"/>
      <w:r w:rsidRPr="00F73C3F">
        <w:rPr>
          <w:lang w:val="sl-SI"/>
        </w:rPr>
        <w:t>Return</w:t>
      </w:r>
      <w:proofErr w:type="spellEnd"/>
      <w:r w:rsidRPr="00F73C3F">
        <w:rPr>
          <w:lang w:val="sl-SI"/>
        </w:rPr>
        <w:t xml:space="preserve">). Stroški so v celoti bremenili agencijo </w:t>
      </w:r>
      <w:proofErr w:type="spellStart"/>
      <w:r w:rsidRPr="00F73C3F">
        <w:rPr>
          <w:lang w:val="sl-SI"/>
        </w:rPr>
        <w:t>Frontex</w:t>
      </w:r>
      <w:proofErr w:type="spellEnd"/>
      <w:r w:rsidRPr="00F73C3F">
        <w:rPr>
          <w:lang w:val="sl-SI"/>
        </w:rPr>
        <w:t>. Na ta način so slovenski policisti v letu 2023 vrnili 108 oseb, v letu 2022 99</w:t>
      </w:r>
      <w:r w:rsidR="008B3213">
        <w:rPr>
          <w:lang w:val="sl-SI"/>
        </w:rPr>
        <w:t xml:space="preserve">, v letu 2021 </w:t>
      </w:r>
      <w:r w:rsidR="00DD7E0A">
        <w:rPr>
          <w:lang w:val="sl-SI"/>
        </w:rPr>
        <w:t>65</w:t>
      </w:r>
      <w:r w:rsidR="00E72717">
        <w:rPr>
          <w:lang w:val="sl-SI"/>
        </w:rPr>
        <w:t xml:space="preserve"> in </w:t>
      </w:r>
      <w:r w:rsidR="00944DDC">
        <w:rPr>
          <w:lang w:val="sl-SI"/>
        </w:rPr>
        <w:t>v letu 2020 44</w:t>
      </w:r>
      <w:r w:rsidR="00E72717">
        <w:rPr>
          <w:lang w:val="sl-SI"/>
        </w:rPr>
        <w:t>.</w:t>
      </w:r>
      <w:r w:rsidR="004835AE">
        <w:rPr>
          <w:lang w:val="sl-SI"/>
        </w:rPr>
        <w:t xml:space="preserve"> </w:t>
      </w:r>
      <w:r w:rsidR="00DD7E0A">
        <w:rPr>
          <w:lang w:val="sl-SI"/>
        </w:rPr>
        <w:t xml:space="preserve"> </w:t>
      </w:r>
    </w:p>
    <w:p w14:paraId="7148F253" w14:textId="5BDC0E7C" w:rsidR="002A4160" w:rsidRDefault="00A62CEB" w:rsidP="00A006D9">
      <w:pPr>
        <w:rPr>
          <w:lang w:val="sl-SI"/>
        </w:rPr>
      </w:pPr>
      <w:r w:rsidRPr="00A62CEB">
        <w:rPr>
          <w:lang w:val="sl-SI"/>
        </w:rPr>
        <w:t xml:space="preserve">Center za tujce je v letu 2023 nadaljeval s projektom prostovoljnega vračanja in reintegracije in v tem okviru izvajanje programa ponovnega vključevanja agencije </w:t>
      </w:r>
      <w:proofErr w:type="spellStart"/>
      <w:r w:rsidRPr="00A62CEB">
        <w:rPr>
          <w:lang w:val="sl-SI"/>
        </w:rPr>
        <w:t>Frontex</w:t>
      </w:r>
      <w:proofErr w:type="spellEnd"/>
      <w:r w:rsidRPr="00A62CEB">
        <w:rPr>
          <w:lang w:val="sl-SI"/>
        </w:rPr>
        <w:t xml:space="preserve"> (angl. </w:t>
      </w:r>
      <w:proofErr w:type="spellStart"/>
      <w:r w:rsidRPr="00A62CEB">
        <w:rPr>
          <w:lang w:val="sl-SI"/>
        </w:rPr>
        <w:t>Joint</w:t>
      </w:r>
      <w:proofErr w:type="spellEnd"/>
      <w:r w:rsidRPr="00A62CEB">
        <w:rPr>
          <w:lang w:val="sl-SI"/>
        </w:rPr>
        <w:t xml:space="preserve"> </w:t>
      </w:r>
      <w:proofErr w:type="spellStart"/>
      <w:r w:rsidRPr="00A62CEB">
        <w:rPr>
          <w:lang w:val="sl-SI"/>
        </w:rPr>
        <w:t>Reintegration</w:t>
      </w:r>
      <w:proofErr w:type="spellEnd"/>
      <w:r w:rsidRPr="00A62CEB">
        <w:rPr>
          <w:lang w:val="sl-SI"/>
        </w:rPr>
        <w:t xml:space="preserve"> </w:t>
      </w:r>
      <w:proofErr w:type="spellStart"/>
      <w:r w:rsidRPr="00A62CEB">
        <w:rPr>
          <w:lang w:val="sl-SI"/>
        </w:rPr>
        <w:t>Services</w:t>
      </w:r>
      <w:proofErr w:type="spellEnd"/>
      <w:r w:rsidRPr="00A62CEB">
        <w:rPr>
          <w:lang w:val="sl-SI"/>
        </w:rPr>
        <w:t>). V letu 2023 je bilo v ta program vključenih 29 oseb</w:t>
      </w:r>
      <w:r w:rsidR="007346BE">
        <w:rPr>
          <w:lang w:val="sl-SI"/>
        </w:rPr>
        <w:t xml:space="preserve"> (</w:t>
      </w:r>
      <w:r w:rsidR="00DD7E0A">
        <w:rPr>
          <w:lang w:val="sl-SI"/>
        </w:rPr>
        <w:t>202</w:t>
      </w:r>
      <w:r w:rsidR="00475881">
        <w:rPr>
          <w:lang w:val="sl-SI"/>
        </w:rPr>
        <w:t>2</w:t>
      </w:r>
      <w:r w:rsidR="007346BE">
        <w:rPr>
          <w:lang w:val="sl-SI"/>
        </w:rPr>
        <w:t>:</w:t>
      </w:r>
      <w:r w:rsidR="00DD7E0A">
        <w:rPr>
          <w:lang w:val="sl-SI"/>
        </w:rPr>
        <w:t xml:space="preserve"> </w:t>
      </w:r>
      <w:r w:rsidR="00DB1E9D">
        <w:rPr>
          <w:lang w:val="sl-SI"/>
        </w:rPr>
        <w:t>12,</w:t>
      </w:r>
      <w:r w:rsidR="004835AE">
        <w:rPr>
          <w:lang w:val="sl-SI"/>
        </w:rPr>
        <w:t xml:space="preserve"> </w:t>
      </w:r>
      <w:r w:rsidR="00475881">
        <w:rPr>
          <w:lang w:val="sl-SI"/>
        </w:rPr>
        <w:t xml:space="preserve">2021: </w:t>
      </w:r>
      <w:r w:rsidR="00C05B44">
        <w:rPr>
          <w:lang w:val="sl-SI"/>
        </w:rPr>
        <w:t xml:space="preserve">0, </w:t>
      </w:r>
      <w:r w:rsidR="004835AE">
        <w:rPr>
          <w:lang w:val="sl-SI"/>
        </w:rPr>
        <w:t>2020</w:t>
      </w:r>
      <w:r w:rsidR="007346BE">
        <w:rPr>
          <w:lang w:val="sl-SI"/>
        </w:rPr>
        <w:t>:</w:t>
      </w:r>
      <w:r w:rsidR="004835AE">
        <w:rPr>
          <w:lang w:val="sl-SI"/>
        </w:rPr>
        <w:t xml:space="preserve"> 3, </w:t>
      </w:r>
      <w:r w:rsidR="00EB296D">
        <w:rPr>
          <w:lang w:val="sl-SI"/>
        </w:rPr>
        <w:t>2019</w:t>
      </w:r>
      <w:r w:rsidR="007346BE">
        <w:rPr>
          <w:lang w:val="sl-SI"/>
        </w:rPr>
        <w:t>:</w:t>
      </w:r>
      <w:r w:rsidR="00EB296D">
        <w:rPr>
          <w:lang w:val="sl-SI"/>
        </w:rPr>
        <w:t xml:space="preserve"> 5</w:t>
      </w:r>
      <w:r w:rsidR="001873F9">
        <w:rPr>
          <w:lang w:val="sl-SI"/>
        </w:rPr>
        <w:t xml:space="preserve">, </w:t>
      </w:r>
      <w:r w:rsidR="00AC4AA7">
        <w:rPr>
          <w:lang w:val="sl-SI"/>
        </w:rPr>
        <w:t>2018</w:t>
      </w:r>
      <w:r w:rsidR="007346BE">
        <w:rPr>
          <w:lang w:val="sl-SI"/>
        </w:rPr>
        <w:t>:</w:t>
      </w:r>
      <w:r w:rsidR="00AC4AA7">
        <w:rPr>
          <w:lang w:val="sl-SI"/>
        </w:rPr>
        <w:t xml:space="preserve"> </w:t>
      </w:r>
      <w:r w:rsidR="004D670D">
        <w:rPr>
          <w:lang w:val="sl-SI"/>
        </w:rPr>
        <w:t xml:space="preserve">11, </w:t>
      </w:r>
      <w:r w:rsidR="00E72717">
        <w:rPr>
          <w:lang w:val="sl-SI"/>
        </w:rPr>
        <w:t>2017</w:t>
      </w:r>
      <w:r w:rsidR="007346BE">
        <w:rPr>
          <w:lang w:val="sl-SI"/>
        </w:rPr>
        <w:t xml:space="preserve">: </w:t>
      </w:r>
      <w:r w:rsidR="00E72717">
        <w:rPr>
          <w:lang w:val="sl-SI"/>
        </w:rPr>
        <w:t>13, 2016</w:t>
      </w:r>
      <w:r w:rsidR="007346BE">
        <w:rPr>
          <w:lang w:val="sl-SI"/>
        </w:rPr>
        <w:t>:</w:t>
      </w:r>
      <w:r w:rsidR="00E72717">
        <w:rPr>
          <w:lang w:val="sl-SI"/>
        </w:rPr>
        <w:t xml:space="preserve"> </w:t>
      </w:r>
      <w:r w:rsidR="00F62519">
        <w:rPr>
          <w:lang w:val="sl-SI"/>
        </w:rPr>
        <w:t>62</w:t>
      </w:r>
      <w:r w:rsidR="00E72717">
        <w:rPr>
          <w:lang w:val="sl-SI"/>
        </w:rPr>
        <w:t>, 2015</w:t>
      </w:r>
      <w:r w:rsidR="007346BE">
        <w:rPr>
          <w:lang w:val="sl-SI"/>
        </w:rPr>
        <w:t>:</w:t>
      </w:r>
      <w:r w:rsidR="00E72717">
        <w:rPr>
          <w:lang w:val="sl-SI"/>
        </w:rPr>
        <w:t xml:space="preserve"> </w:t>
      </w:r>
      <w:r w:rsidR="007346BE">
        <w:rPr>
          <w:lang w:val="sl-SI"/>
        </w:rPr>
        <w:t>20</w:t>
      </w:r>
      <w:r w:rsidR="00E72717">
        <w:rPr>
          <w:lang w:val="sl-SI"/>
        </w:rPr>
        <w:t>, 2014</w:t>
      </w:r>
      <w:r w:rsidR="007346BE">
        <w:rPr>
          <w:lang w:val="sl-SI"/>
        </w:rPr>
        <w:t>:</w:t>
      </w:r>
      <w:r w:rsidR="00877C80">
        <w:rPr>
          <w:lang w:val="sl-SI"/>
        </w:rPr>
        <w:t xml:space="preserve"> 16). Skupaj v letih od 2014 je </w:t>
      </w:r>
      <w:r w:rsidR="005308E7">
        <w:rPr>
          <w:lang w:val="sl-SI"/>
        </w:rPr>
        <w:t xml:space="preserve">bilo </w:t>
      </w:r>
      <w:r w:rsidR="00877C80">
        <w:rPr>
          <w:lang w:val="sl-SI"/>
        </w:rPr>
        <w:t>v pr</w:t>
      </w:r>
      <w:r w:rsidR="005308E7">
        <w:rPr>
          <w:lang w:val="sl-SI"/>
        </w:rPr>
        <w:t>ojekt</w:t>
      </w:r>
      <w:r w:rsidR="00877C80">
        <w:rPr>
          <w:lang w:val="sl-SI"/>
        </w:rPr>
        <w:t xml:space="preserve"> prostovoljnega </w:t>
      </w:r>
      <w:r w:rsidR="005308E7">
        <w:rPr>
          <w:lang w:val="sl-SI"/>
        </w:rPr>
        <w:t xml:space="preserve">vračanja in integracije vključenih </w:t>
      </w:r>
      <w:r w:rsidR="0096385D">
        <w:rPr>
          <w:lang w:val="sl-SI"/>
        </w:rPr>
        <w:t xml:space="preserve">171 oseb, kar pomeni, da </w:t>
      </w:r>
      <w:r w:rsidR="007F3142">
        <w:rPr>
          <w:lang w:val="sl-SI"/>
        </w:rPr>
        <w:t xml:space="preserve">znaša delež </w:t>
      </w:r>
      <w:r w:rsidR="0096385D">
        <w:rPr>
          <w:lang w:val="sl-SI"/>
        </w:rPr>
        <w:t>AMIF</w:t>
      </w:r>
      <w:r w:rsidR="007F3142">
        <w:rPr>
          <w:lang w:val="sl-SI"/>
        </w:rPr>
        <w:t>,</w:t>
      </w:r>
      <w:r w:rsidR="0096385D">
        <w:rPr>
          <w:lang w:val="sl-SI"/>
        </w:rPr>
        <w:t xml:space="preserve"> </w:t>
      </w:r>
      <w:r w:rsidR="007F3142">
        <w:rPr>
          <w:lang w:val="sl-SI"/>
        </w:rPr>
        <w:t xml:space="preserve">ki je prispeval k prostovoljnim vrnitvam 10,5% </w:t>
      </w:r>
      <w:r w:rsidR="002817C5">
        <w:rPr>
          <w:lang w:val="sl-SI"/>
        </w:rPr>
        <w:t>(18 oseb)</w:t>
      </w:r>
      <w:r w:rsidR="007F3142">
        <w:rPr>
          <w:lang w:val="sl-SI"/>
        </w:rPr>
        <w:t xml:space="preserve">.  </w:t>
      </w:r>
    </w:p>
    <w:p w14:paraId="7B12E855" w14:textId="50252D65" w:rsidR="00F73C3F" w:rsidRDefault="00473E79" w:rsidP="00A006D9">
      <w:pPr>
        <w:rPr>
          <w:lang w:val="sl-SI"/>
        </w:rPr>
      </w:pPr>
      <w:r>
        <w:rPr>
          <w:lang w:val="sl-SI"/>
        </w:rPr>
        <w:t xml:space="preserve">Kot primer dobre prakse je bil izpostavljen projekt </w:t>
      </w:r>
      <w:r w:rsidR="001E70E7" w:rsidRPr="001E70E7">
        <w:rPr>
          <w:lang w:val="sl-SI"/>
        </w:rPr>
        <w:t>RECAMAS</w:t>
      </w:r>
      <w:r w:rsidR="001E70E7">
        <w:rPr>
          <w:lang w:val="sl-SI"/>
        </w:rPr>
        <w:t xml:space="preserve">, ki je </w:t>
      </w:r>
      <w:r w:rsidR="001E70E7" w:rsidRPr="001E70E7">
        <w:rPr>
          <w:lang w:val="sl-SI"/>
        </w:rPr>
        <w:t>primarno orodje pri obravnavi tujcev, nastanjenih v Centru za tujce, ter tujcev, ki so v postopku vračanja</w:t>
      </w:r>
      <w:r w:rsidR="001E70E7">
        <w:rPr>
          <w:lang w:val="sl-SI"/>
        </w:rPr>
        <w:t>. Poe</w:t>
      </w:r>
      <w:r w:rsidR="001E70E7" w:rsidRPr="001E70E7">
        <w:rPr>
          <w:lang w:val="sl-SI"/>
        </w:rPr>
        <w:t xml:space="preserve">nostavljeni in racionalizirani </w:t>
      </w:r>
      <w:r w:rsidR="001E70E7">
        <w:rPr>
          <w:lang w:val="sl-SI"/>
        </w:rPr>
        <w:t xml:space="preserve">so bili </w:t>
      </w:r>
      <w:r w:rsidR="001E70E7" w:rsidRPr="001E70E7">
        <w:rPr>
          <w:lang w:val="sl-SI"/>
        </w:rPr>
        <w:t xml:space="preserve">postopki, povečani sta transparentnost in učinkovitost pri delu vseh strokovnih služb centra ter zmanjšano administrativno breme. </w:t>
      </w:r>
    </w:p>
    <w:p w14:paraId="143B4394" w14:textId="7C38DB58" w:rsidR="006865D7" w:rsidRDefault="00957C6D" w:rsidP="00A006D9">
      <w:pPr>
        <w:rPr>
          <w:lang w:val="sl-SI"/>
        </w:rPr>
      </w:pPr>
      <w:r w:rsidRPr="00957C6D">
        <w:rPr>
          <w:b/>
          <w:bCs/>
          <w:lang w:val="sl-SI"/>
        </w:rPr>
        <w:t>Solidarnost (premestitev in preselitev)</w:t>
      </w:r>
      <w:r w:rsidR="006865D7">
        <w:rPr>
          <w:b/>
          <w:bCs/>
          <w:lang w:val="sl-SI"/>
        </w:rPr>
        <w:t xml:space="preserve"> </w:t>
      </w:r>
    </w:p>
    <w:p w14:paraId="0942CDB5" w14:textId="4F5F4086" w:rsidR="00A006D9" w:rsidRPr="00C576BE" w:rsidRDefault="00A006D9" w:rsidP="00A006D9">
      <w:pPr>
        <w:rPr>
          <w:lang w:val="sl-SI"/>
        </w:rPr>
      </w:pPr>
      <w:r w:rsidRPr="00A006D9">
        <w:rPr>
          <w:lang w:val="sl-SI"/>
        </w:rPr>
        <w:t>Republika Slovenija je prvič sodelovala v shemi preselitev v okviru dogovora EU-Turčija, leta 2019 je</w:t>
      </w:r>
      <w:r w:rsidRPr="00C576BE">
        <w:rPr>
          <w:lang w:val="sl-SI"/>
        </w:rPr>
        <w:t xml:space="preserve"> </w:t>
      </w:r>
      <w:r w:rsidRPr="00A006D9">
        <w:rPr>
          <w:lang w:val="sl-SI"/>
        </w:rPr>
        <w:t>bilo v Slovenijo trajno preseljenih 34 sirijskih državljanov, konec leta 2023 in v začetku leta 2024 pa je</w:t>
      </w:r>
      <w:r w:rsidRPr="00C576BE">
        <w:rPr>
          <w:lang w:val="sl-SI"/>
        </w:rPr>
        <w:t xml:space="preserve"> iz Turčije trajno preselila še 23 državljanov Sirije in 27 državljanov Afganistana.</w:t>
      </w:r>
    </w:p>
    <w:p w14:paraId="6C4F1DBB" w14:textId="6D49A931" w:rsidR="00A006D9" w:rsidRPr="00C576BE" w:rsidRDefault="002630D3" w:rsidP="002630D3">
      <w:pPr>
        <w:rPr>
          <w:lang w:val="sl-SI"/>
        </w:rPr>
      </w:pPr>
      <w:r w:rsidRPr="00C576BE">
        <w:rPr>
          <w:lang w:val="sl-SI"/>
        </w:rPr>
        <w:t xml:space="preserve">Izkušnja iz leta 2022, ko je bila v Republiki Sloveniji prvič aktivirana </w:t>
      </w:r>
      <w:r w:rsidRPr="006865D7">
        <w:rPr>
          <w:b/>
          <w:bCs/>
          <w:lang w:val="sl-SI"/>
        </w:rPr>
        <w:t>začasna zaščita</w:t>
      </w:r>
      <w:r w:rsidRPr="00C576BE">
        <w:rPr>
          <w:lang w:val="sl-SI"/>
        </w:rPr>
        <w:t>, kažejo, da je bila</w:t>
      </w:r>
      <w:r w:rsidR="006865D7">
        <w:rPr>
          <w:lang w:val="sl-SI"/>
        </w:rPr>
        <w:t xml:space="preserve"> </w:t>
      </w:r>
      <w:r w:rsidRPr="00C576BE">
        <w:rPr>
          <w:lang w:val="sl-SI"/>
        </w:rPr>
        <w:t>uskladitev med organi uspešno izvedena, ob zavedanju, da je bilo ob koncu leta 2023 v Sloveniji okoli</w:t>
      </w:r>
      <w:r w:rsidR="006865D7">
        <w:rPr>
          <w:lang w:val="sl-SI"/>
        </w:rPr>
        <w:t xml:space="preserve"> </w:t>
      </w:r>
      <w:r w:rsidRPr="00C576BE">
        <w:rPr>
          <w:lang w:val="sl-SI"/>
        </w:rPr>
        <w:t>9.000 oseb z začasno zaščito.</w:t>
      </w:r>
    </w:p>
    <w:p w14:paraId="00EFA98D" w14:textId="4D6BA8AC" w:rsidR="00F94405" w:rsidRDefault="00F94405" w:rsidP="00F94405">
      <w:pPr>
        <w:rPr>
          <w:lang w:val="sl-SI"/>
        </w:rPr>
      </w:pPr>
      <w:r w:rsidRPr="00AA6CE9">
        <w:rPr>
          <w:lang w:val="sl-SI"/>
        </w:rPr>
        <w:t>Migracijska kriza je prispevala k boljšemu sodelovanja z nevladnimi organizacijami tako</w:t>
      </w:r>
      <w:r w:rsidRPr="007671B9">
        <w:rPr>
          <w:lang w:val="sl-SI"/>
        </w:rPr>
        <w:t xml:space="preserve"> po obsegu kot tudi kvaliteti. Nevladne organizacije so bile vključene v proces sprejema in vse spremljajoče programe</w:t>
      </w:r>
      <w:r w:rsidR="00FB2DB2" w:rsidRPr="007671B9">
        <w:rPr>
          <w:lang w:val="sl-SI"/>
        </w:rPr>
        <w:t xml:space="preserve"> integracije</w:t>
      </w:r>
      <w:r w:rsidRPr="007671B9">
        <w:rPr>
          <w:lang w:val="sl-SI"/>
        </w:rPr>
        <w:t xml:space="preserve">. </w:t>
      </w:r>
      <w:r w:rsidRPr="00076F59">
        <w:rPr>
          <w:b/>
          <w:bCs/>
          <w:lang w:val="sl-SI"/>
        </w:rPr>
        <w:t>AMIF</w:t>
      </w:r>
      <w:r w:rsidRPr="007671B9">
        <w:rPr>
          <w:lang w:val="sl-SI"/>
        </w:rPr>
        <w:t xml:space="preserve"> je posredno tako </w:t>
      </w:r>
      <w:r w:rsidRPr="00076F59">
        <w:rPr>
          <w:b/>
          <w:bCs/>
          <w:lang w:val="sl-SI"/>
        </w:rPr>
        <w:t xml:space="preserve">prispeval </w:t>
      </w:r>
      <w:r w:rsidRPr="00076F59">
        <w:rPr>
          <w:lang w:val="sl-SI"/>
        </w:rPr>
        <w:t xml:space="preserve">tudi </w:t>
      </w:r>
      <w:r w:rsidRPr="00076F59">
        <w:rPr>
          <w:b/>
          <w:bCs/>
          <w:lang w:val="sl-SI"/>
        </w:rPr>
        <w:t xml:space="preserve">h krepitvi </w:t>
      </w:r>
      <w:r w:rsidR="00C14381" w:rsidRPr="00076F59">
        <w:rPr>
          <w:lang w:val="sl-SI"/>
        </w:rPr>
        <w:t>civilne družbe,</w:t>
      </w:r>
      <w:r w:rsidR="00C14381" w:rsidRPr="007671B9">
        <w:rPr>
          <w:lang w:val="sl-SI"/>
        </w:rPr>
        <w:t xml:space="preserve"> z vidika </w:t>
      </w:r>
      <w:proofErr w:type="spellStart"/>
      <w:r w:rsidR="00C14381" w:rsidRPr="007671B9">
        <w:rPr>
          <w:lang w:val="sl-SI"/>
        </w:rPr>
        <w:t>opolnomočenja</w:t>
      </w:r>
      <w:proofErr w:type="spellEnd"/>
      <w:r w:rsidR="00C14381" w:rsidRPr="007671B9">
        <w:rPr>
          <w:lang w:val="sl-SI"/>
        </w:rPr>
        <w:t xml:space="preserve"> in krepitve </w:t>
      </w:r>
      <w:r w:rsidR="00C14381" w:rsidRPr="00076F59">
        <w:rPr>
          <w:b/>
          <w:bCs/>
          <w:lang w:val="sl-SI"/>
        </w:rPr>
        <w:t>nevladnega sektorja</w:t>
      </w:r>
      <w:r w:rsidR="00C14381" w:rsidRPr="007671B9">
        <w:rPr>
          <w:lang w:val="sl-SI"/>
        </w:rPr>
        <w:t xml:space="preserve"> </w:t>
      </w:r>
      <w:r w:rsidR="006D2AB8" w:rsidRPr="007671B9">
        <w:rPr>
          <w:lang w:val="sl-SI"/>
        </w:rPr>
        <w:t xml:space="preserve">tako </w:t>
      </w:r>
      <w:r w:rsidR="00C14381" w:rsidRPr="007671B9">
        <w:rPr>
          <w:lang w:val="sl-SI"/>
        </w:rPr>
        <w:t xml:space="preserve">na področju </w:t>
      </w:r>
      <w:r w:rsidR="006D2AB8" w:rsidRPr="007671B9">
        <w:rPr>
          <w:lang w:val="sl-SI"/>
        </w:rPr>
        <w:t xml:space="preserve">sprejema kot </w:t>
      </w:r>
      <w:r w:rsidR="00C14381" w:rsidRPr="007671B9">
        <w:rPr>
          <w:lang w:val="sl-SI"/>
        </w:rPr>
        <w:t>integracije</w:t>
      </w:r>
      <w:r w:rsidR="006D2AB8" w:rsidRPr="007671B9">
        <w:rPr>
          <w:lang w:val="sl-SI"/>
        </w:rPr>
        <w:t>.</w:t>
      </w:r>
    </w:p>
    <w:p w14:paraId="677F0134" w14:textId="30467D4D" w:rsidR="00EE3548" w:rsidRPr="00EE3548" w:rsidRDefault="00EE3548" w:rsidP="00EE3548">
      <w:pPr>
        <w:rPr>
          <w:lang w:val="sl-SI"/>
        </w:rPr>
      </w:pPr>
      <w:r>
        <w:rPr>
          <w:lang w:val="sl-SI"/>
        </w:rPr>
        <w:t>Uspešnost AMIF smo merili tudi z anketnim vprašalnikom</w:t>
      </w:r>
      <w:r w:rsidR="00AD615F">
        <w:rPr>
          <w:lang w:val="sl-SI"/>
        </w:rPr>
        <w:t>.</w:t>
      </w:r>
      <w:r w:rsidR="005C02D5">
        <w:rPr>
          <w:lang w:val="sl-SI"/>
        </w:rPr>
        <w:t xml:space="preserve"> </w:t>
      </w:r>
      <w:r w:rsidRPr="00EE3548">
        <w:rPr>
          <w:lang w:val="sl-SI"/>
        </w:rPr>
        <w:t>Sodelujoč</w:t>
      </w:r>
      <w:r w:rsidR="005C02D5">
        <w:rPr>
          <w:lang w:val="sl-SI"/>
        </w:rPr>
        <w:t xml:space="preserve">i so ocenili </w:t>
      </w:r>
      <w:r w:rsidRPr="005C02D5">
        <w:rPr>
          <w:b/>
          <w:bCs/>
          <w:lang w:val="sl-SI"/>
        </w:rPr>
        <w:t>uspešnost realizacije izvedenih projektov z vidika zastavljenih rezultatov</w:t>
      </w:r>
      <w:r w:rsidR="005C02D5">
        <w:rPr>
          <w:b/>
          <w:bCs/>
          <w:lang w:val="sl-SI"/>
        </w:rPr>
        <w:t xml:space="preserve"> </w:t>
      </w:r>
      <w:r w:rsidR="005C02D5">
        <w:rPr>
          <w:lang w:val="sl-SI"/>
        </w:rPr>
        <w:t>s p</w:t>
      </w:r>
      <w:r w:rsidR="005C02D5" w:rsidRPr="00EE3548">
        <w:rPr>
          <w:lang w:val="sl-SI"/>
        </w:rPr>
        <w:t>ovprečn</w:t>
      </w:r>
      <w:r w:rsidR="005C02D5">
        <w:rPr>
          <w:lang w:val="sl-SI"/>
        </w:rPr>
        <w:t>o</w:t>
      </w:r>
      <w:r w:rsidR="005C02D5" w:rsidRPr="00EE3548">
        <w:rPr>
          <w:lang w:val="sl-SI"/>
        </w:rPr>
        <w:t xml:space="preserve"> vrednost</w:t>
      </w:r>
      <w:r w:rsidR="005C02D5">
        <w:rPr>
          <w:lang w:val="sl-SI"/>
        </w:rPr>
        <w:t>jo</w:t>
      </w:r>
      <w:r w:rsidR="005C02D5" w:rsidRPr="00EE3548">
        <w:rPr>
          <w:lang w:val="sl-SI"/>
        </w:rPr>
        <w:t xml:space="preserve"> ocene </w:t>
      </w:r>
      <w:r w:rsidR="005C02D5" w:rsidRPr="00AD615F">
        <w:rPr>
          <w:b/>
          <w:bCs/>
          <w:lang w:val="sl-SI"/>
        </w:rPr>
        <w:t>6,0</w:t>
      </w:r>
      <w:r w:rsidR="005C02D5">
        <w:rPr>
          <w:lang w:val="sl-SI"/>
        </w:rPr>
        <w:t xml:space="preserve"> (na lestvici </w:t>
      </w:r>
      <w:r w:rsidRPr="00EE3548">
        <w:rPr>
          <w:lang w:val="sl-SI"/>
        </w:rPr>
        <w:t>od 1 (neuspešno) do 7 (zelo uspešno)</w:t>
      </w:r>
      <w:r w:rsidR="005C02D5">
        <w:rPr>
          <w:lang w:val="sl-SI"/>
        </w:rPr>
        <w:t xml:space="preserve">). </w:t>
      </w:r>
      <w:r w:rsidRPr="00EE3548">
        <w:rPr>
          <w:lang w:val="sl-SI"/>
        </w:rPr>
        <w:t>Kot</w:t>
      </w:r>
      <w:r w:rsidR="00CB3853">
        <w:rPr>
          <w:lang w:val="sl-SI"/>
        </w:rPr>
        <w:t xml:space="preserve"> najpogostejša</w:t>
      </w:r>
      <w:r w:rsidRPr="00EE3548">
        <w:rPr>
          <w:lang w:val="sl-SI"/>
        </w:rPr>
        <w:t xml:space="preserve"> pojasnila za uspešnost realizacije izvedenih projektov so anketiranci navedli: projekti so dosegli vse svoje kazalnike ali jih celo presegli; vključeno je bilo veliko število udeležencev; projekt je bil izveden kvalitetno in v skladu z zahtevami; uporabnikom </w:t>
      </w:r>
      <w:r w:rsidR="00E11F0D">
        <w:rPr>
          <w:lang w:val="sl-SI"/>
        </w:rPr>
        <w:t xml:space="preserve">smo </w:t>
      </w:r>
      <w:r w:rsidRPr="00EE3548">
        <w:rPr>
          <w:lang w:val="sl-SI"/>
        </w:rPr>
        <w:t xml:space="preserve">z različnimi aktivnostmi nudili boljše vključevanje v slovensko družbo. </w:t>
      </w:r>
      <w:r w:rsidR="006A1B61">
        <w:rPr>
          <w:lang w:val="sl-SI"/>
        </w:rPr>
        <w:t xml:space="preserve">Pojasnila k </w:t>
      </w:r>
      <w:r w:rsidR="006A1B61">
        <w:rPr>
          <w:lang w:val="sl-SI"/>
        </w:rPr>
        <w:lastRenderedPageBreak/>
        <w:t xml:space="preserve">nižjim </w:t>
      </w:r>
      <w:r w:rsidRPr="00EE3548">
        <w:rPr>
          <w:lang w:val="sl-SI"/>
        </w:rPr>
        <w:t>ocen</w:t>
      </w:r>
      <w:r w:rsidR="006A1B61">
        <w:rPr>
          <w:lang w:val="sl-SI"/>
        </w:rPr>
        <w:t>am</w:t>
      </w:r>
      <w:r w:rsidRPr="00EE3548">
        <w:rPr>
          <w:lang w:val="sl-SI"/>
        </w:rPr>
        <w:t xml:space="preserve"> uspešnosti realizacije pa so bili</w:t>
      </w:r>
      <w:r w:rsidR="00AD4421">
        <w:rPr>
          <w:lang w:val="sl-SI"/>
        </w:rPr>
        <w:t>: pomanjkanje trajnosti rezultatov</w:t>
      </w:r>
      <w:r w:rsidR="00AD615F">
        <w:rPr>
          <w:lang w:val="sl-SI"/>
        </w:rPr>
        <w:t xml:space="preserve">, </w:t>
      </w:r>
      <w:r w:rsidR="00AD4421">
        <w:rPr>
          <w:lang w:val="sl-SI"/>
        </w:rPr>
        <w:t>administrativn</w:t>
      </w:r>
      <w:r w:rsidR="00AD615F">
        <w:rPr>
          <w:lang w:val="sl-SI"/>
        </w:rPr>
        <w:t>e obremenitve, neuspešno izvedeni javni razpisi</w:t>
      </w:r>
      <w:r w:rsidRPr="00EE3548">
        <w:rPr>
          <w:lang w:val="sl-SI"/>
        </w:rPr>
        <w:t>.</w:t>
      </w:r>
    </w:p>
    <w:p w14:paraId="74CCB659" w14:textId="2C60FEF3" w:rsidR="0039103D" w:rsidRDefault="00AD615F" w:rsidP="00EE3548">
      <w:pPr>
        <w:rPr>
          <w:lang w:val="sl-SI"/>
        </w:rPr>
      </w:pPr>
      <w:r>
        <w:rPr>
          <w:lang w:val="sl-SI"/>
        </w:rPr>
        <w:t xml:space="preserve">Sodelujoči v anketi so ocenili </w:t>
      </w:r>
      <w:r w:rsidR="00EE3548" w:rsidRPr="00AD615F">
        <w:rPr>
          <w:b/>
          <w:bCs/>
          <w:lang w:val="sl-SI"/>
        </w:rPr>
        <w:t>uspešnost projektov financiranih iz sklada AMIF k doseganju posebnih ciljev AMIF</w:t>
      </w:r>
      <w:r>
        <w:rPr>
          <w:lang w:val="sl-SI"/>
        </w:rPr>
        <w:t xml:space="preserve"> </w:t>
      </w:r>
      <w:r w:rsidRPr="00AD615F">
        <w:rPr>
          <w:lang w:val="sl-SI"/>
        </w:rPr>
        <w:t xml:space="preserve">s povprečno vrednostjo ocene </w:t>
      </w:r>
      <w:r w:rsidRPr="00AD615F">
        <w:rPr>
          <w:b/>
          <w:bCs/>
          <w:lang w:val="sl-SI"/>
        </w:rPr>
        <w:t>5,7</w:t>
      </w:r>
      <w:r w:rsidRPr="00AD615F">
        <w:rPr>
          <w:lang w:val="sl-SI"/>
        </w:rPr>
        <w:t xml:space="preserve"> (na lestvici od 1 (neuspešno) do 7 (zelo uspešno)). </w:t>
      </w:r>
      <w:r>
        <w:rPr>
          <w:lang w:val="sl-SI"/>
        </w:rPr>
        <w:t>Kot najpogostejša</w:t>
      </w:r>
      <w:r w:rsidRPr="00EE3548">
        <w:rPr>
          <w:lang w:val="sl-SI"/>
        </w:rPr>
        <w:t xml:space="preserve"> pojasnila </w:t>
      </w:r>
      <w:r w:rsidR="00524497">
        <w:rPr>
          <w:lang w:val="sl-SI"/>
        </w:rPr>
        <w:t>k dobrim ocenam so anketiranci podali naslednja pojasnila</w:t>
      </w:r>
      <w:r w:rsidR="00EE3548" w:rsidRPr="00EE3548">
        <w:rPr>
          <w:lang w:val="sl-SI"/>
        </w:rPr>
        <w:t xml:space="preserve">: dosegli smo skoraj ali celo vse zastavljene cilje; financirane so bile aktivnosti, ki so nujno potrebne za spodbujanje integracije in </w:t>
      </w:r>
      <w:proofErr w:type="spellStart"/>
      <w:r w:rsidR="00EE3548" w:rsidRPr="00EE3548">
        <w:rPr>
          <w:lang w:val="sl-SI"/>
        </w:rPr>
        <w:t>opolnomočenja</w:t>
      </w:r>
      <w:proofErr w:type="spellEnd"/>
      <w:r w:rsidR="00EE3548" w:rsidRPr="00EE3548">
        <w:rPr>
          <w:lang w:val="sl-SI"/>
        </w:rPr>
        <w:t xml:space="preserve"> tako migrantov kot oseb, ki delajo z njimi, podobni programi se izven tega sklada </w:t>
      </w:r>
      <w:r w:rsidR="008416D0">
        <w:rPr>
          <w:lang w:val="sl-SI"/>
        </w:rPr>
        <w:t xml:space="preserve">namreč </w:t>
      </w:r>
      <w:r w:rsidR="00EE3548" w:rsidRPr="00EE3548">
        <w:rPr>
          <w:lang w:val="sl-SI"/>
        </w:rPr>
        <w:t xml:space="preserve">ne izvajajo; s sredstvi AMIF je to področje veliko </w:t>
      </w:r>
      <w:r w:rsidR="008416D0">
        <w:rPr>
          <w:lang w:val="sl-SI"/>
        </w:rPr>
        <w:t>b</w:t>
      </w:r>
      <w:r w:rsidR="00EE3548" w:rsidRPr="00EE3548">
        <w:rPr>
          <w:lang w:val="sl-SI"/>
        </w:rPr>
        <w:t xml:space="preserve">olj efektivno, kar samo </w:t>
      </w:r>
      <w:r w:rsidR="008416D0">
        <w:rPr>
          <w:lang w:val="sl-SI"/>
        </w:rPr>
        <w:t>z nacionalnimi</w:t>
      </w:r>
      <w:r w:rsidR="00EE3548" w:rsidRPr="00EE3548">
        <w:rPr>
          <w:lang w:val="sl-SI"/>
        </w:rPr>
        <w:t xml:space="preserve"> sredstvi nikoli ne bi dosegli; udeležba v programu pomembno vpliva na vključevanje priseljencev v slovensko družbo. Pojasnila za nižje podane ocene so bila: </w:t>
      </w:r>
      <w:r w:rsidR="00421D00" w:rsidRPr="00EE3548">
        <w:rPr>
          <w:lang w:val="sl-SI"/>
        </w:rPr>
        <w:t xml:space="preserve">teh projektov </w:t>
      </w:r>
      <w:r w:rsidR="00EE3548" w:rsidRPr="00EE3548">
        <w:rPr>
          <w:lang w:val="sl-SI"/>
        </w:rPr>
        <w:t xml:space="preserve">ni bilo </w:t>
      </w:r>
      <w:r w:rsidR="00421D00">
        <w:rPr>
          <w:lang w:val="sl-SI"/>
        </w:rPr>
        <w:t>dovolj</w:t>
      </w:r>
      <w:r w:rsidR="00EE3548" w:rsidRPr="00EE3548">
        <w:rPr>
          <w:lang w:val="sl-SI"/>
        </w:rPr>
        <w:t>; osebe z mednarodno zaščito v preteklosti niso dobro izkoristile možnosti brezplačnih tečajev (veliko prekinitev, neredno obiskovanje tečaja, neresnost, nezmožnost za učenje, ...), tudi prosilci za azil niso izkoriščali možnosti brezplačnega učenja (</w:t>
      </w:r>
      <w:r w:rsidR="00EA5A15" w:rsidRPr="00EE3548">
        <w:rPr>
          <w:lang w:val="sl-SI"/>
        </w:rPr>
        <w:t>nezainteresiranost</w:t>
      </w:r>
      <w:r w:rsidR="00EE3548" w:rsidRPr="00EE3548">
        <w:rPr>
          <w:lang w:val="sl-SI"/>
        </w:rPr>
        <w:t>, delo, ...); integracija je proces, kar je težko doseči v obdobju dveh let, kolikor po navadi trajajo projekti, temveč je potrebno daljše časovno obdobje.</w:t>
      </w:r>
    </w:p>
    <w:p w14:paraId="5609D14F" w14:textId="22012E1F" w:rsidR="00530568" w:rsidRDefault="0067081D" w:rsidP="00AD667F">
      <w:pPr>
        <w:rPr>
          <w:rFonts w:eastAsia="Calibri" w:cs="Times New Roman"/>
          <w:szCs w:val="20"/>
          <w:lang w:val="sl-SI"/>
        </w:rPr>
      </w:pPr>
      <w:r w:rsidRPr="0067081D">
        <w:rPr>
          <w:rFonts w:eastAsia="Calibri" w:cs="Times New Roman"/>
          <w:szCs w:val="20"/>
          <w:lang w:val="sl-SI"/>
        </w:rPr>
        <w:t xml:space="preserve">Anketirance smo prosili, da </w:t>
      </w:r>
      <w:r>
        <w:rPr>
          <w:rFonts w:eastAsia="Calibri" w:cs="Times New Roman"/>
          <w:szCs w:val="20"/>
          <w:lang w:val="sl-SI"/>
        </w:rPr>
        <w:t>ocenijo pomembno</w:t>
      </w:r>
      <w:r w:rsidR="00F555B6">
        <w:rPr>
          <w:rFonts w:eastAsia="Calibri" w:cs="Times New Roman"/>
          <w:szCs w:val="20"/>
          <w:lang w:val="sl-SI"/>
        </w:rPr>
        <w:t>st</w:t>
      </w:r>
      <w:r>
        <w:rPr>
          <w:rFonts w:eastAsia="Calibri" w:cs="Times New Roman"/>
          <w:szCs w:val="20"/>
          <w:lang w:val="sl-SI"/>
        </w:rPr>
        <w:t xml:space="preserve"> posameznih v naprej ponujenih odgovorov za </w:t>
      </w:r>
      <w:r w:rsidRPr="0067081D">
        <w:rPr>
          <w:rFonts w:eastAsia="Calibri" w:cs="Times New Roman"/>
          <w:b/>
          <w:bCs/>
          <w:szCs w:val="20"/>
          <w:lang w:val="sl-SI"/>
        </w:rPr>
        <w:t>doseganje projektnih rezultatov/učinkov</w:t>
      </w:r>
      <w:r w:rsidRPr="0067081D">
        <w:rPr>
          <w:rFonts w:eastAsia="Calibri" w:cs="Times New Roman"/>
          <w:szCs w:val="20"/>
          <w:lang w:val="sl-SI"/>
        </w:rPr>
        <w:t xml:space="preserve"> projektov financiranih iz sklada AMIF</w:t>
      </w:r>
      <w:r>
        <w:rPr>
          <w:rFonts w:eastAsia="Calibri" w:cs="Times New Roman"/>
          <w:szCs w:val="20"/>
          <w:lang w:val="sl-SI"/>
        </w:rPr>
        <w:t xml:space="preserve">, in sicer </w:t>
      </w:r>
      <w:r w:rsidRPr="0067081D">
        <w:rPr>
          <w:rFonts w:eastAsia="Calibri" w:cs="Times New Roman"/>
          <w:szCs w:val="20"/>
          <w:lang w:val="sl-SI"/>
        </w:rPr>
        <w:t>na lestvici možnih odgovorov »1 nepomembno«, »2 malo pomembno«, »3 srednje pomembno« in »4 zelo pomembno«</w:t>
      </w:r>
      <w:r>
        <w:rPr>
          <w:rFonts w:eastAsia="Calibri" w:cs="Times New Roman"/>
          <w:szCs w:val="20"/>
          <w:lang w:val="sl-SI"/>
        </w:rPr>
        <w:t>. Prejeti odgovori so prikazani na spodnji sliki.</w:t>
      </w:r>
    </w:p>
    <w:p w14:paraId="58D60CC6" w14:textId="363D8081" w:rsidR="00B90F1C" w:rsidRDefault="00B90F1C" w:rsidP="00B90F1C">
      <w:pPr>
        <w:jc w:val="center"/>
        <w:rPr>
          <w:rFonts w:eastAsia="Calibri" w:cs="Times New Roman"/>
          <w:szCs w:val="20"/>
          <w:lang w:val="sl-SI"/>
        </w:rPr>
      </w:pPr>
      <w:r>
        <w:rPr>
          <w:rFonts w:eastAsia="Calibri" w:cs="Times New Roman"/>
          <w:noProof/>
          <w:szCs w:val="20"/>
          <w:lang w:val="sl-SI" w:eastAsia="sl-SI"/>
        </w:rPr>
        <w:drawing>
          <wp:inline distT="0" distB="0" distL="0" distR="0" wp14:anchorId="32EB3C95" wp14:editId="35B57A1A">
            <wp:extent cx="5687768" cy="3826793"/>
            <wp:effectExtent l="0" t="0" r="1905" b="0"/>
            <wp:docPr id="1210599525" name="Picture 5" descr="ocene pomembnosti posameznih v naprej ponujenih odgovorov za doseganje projektnih rezultatov/učinkov projektov financiranih iz sklada AM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99525" name="Picture 5" descr="ocene pomembnosti posameznih v naprej ponujenih odgovorov za doseganje projektnih rezultatov/učinkov projektov financiranih iz sklada AMIF"/>
                    <pic:cNvPicPr>
                      <a:picLocks noChangeAspect="1" noChangeArrowheads="1"/>
                    </pic:cNvPicPr>
                  </pic:nvPicPr>
                  <pic:blipFill>
                    <a:blip r:embed="rId32">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3"/>
                        </a:ext>
                      </a:extLst>
                    </a:blip>
                    <a:stretch>
                      <a:fillRect/>
                    </a:stretch>
                  </pic:blipFill>
                  <pic:spPr bwMode="auto">
                    <a:xfrm>
                      <a:off x="0" y="0"/>
                      <a:ext cx="5687768" cy="3826793"/>
                    </a:xfrm>
                    <a:prstGeom prst="rect">
                      <a:avLst/>
                    </a:prstGeom>
                  </pic:spPr>
                </pic:pic>
              </a:graphicData>
            </a:graphic>
          </wp:inline>
        </w:drawing>
      </w:r>
    </w:p>
    <w:p w14:paraId="53D7F161" w14:textId="77777777" w:rsidR="00530568" w:rsidRDefault="00530568" w:rsidP="00AD667F">
      <w:pPr>
        <w:rPr>
          <w:rFonts w:eastAsia="Calibri" w:cs="Times New Roman"/>
          <w:szCs w:val="20"/>
          <w:lang w:val="sl-SI"/>
        </w:rPr>
      </w:pPr>
    </w:p>
    <w:p w14:paraId="136145C2" w14:textId="7A0A2EAF" w:rsidR="00C51FEB" w:rsidRDefault="00B90F1C" w:rsidP="00AD667F">
      <w:pPr>
        <w:rPr>
          <w:rFonts w:eastAsia="Calibri" w:cs="Times New Roman"/>
          <w:szCs w:val="20"/>
          <w:lang w:val="sl-SI"/>
        </w:rPr>
      </w:pPr>
      <w:r>
        <w:rPr>
          <w:rFonts w:eastAsia="Calibri" w:cs="Times New Roman"/>
          <w:szCs w:val="20"/>
          <w:lang w:val="sl-SI"/>
        </w:rPr>
        <w:t xml:space="preserve">Pod opombe so anketiranci dopisali, da je </w:t>
      </w:r>
      <w:r w:rsidR="00B1045D">
        <w:rPr>
          <w:rFonts w:eastAsia="Calibri" w:cs="Times New Roman"/>
          <w:szCs w:val="20"/>
          <w:lang w:val="sl-SI"/>
        </w:rPr>
        <w:t xml:space="preserve">za uspešnost projektov z vidika doseganja rezultatov in učinkov pomembna tudi </w:t>
      </w:r>
      <w:r>
        <w:rPr>
          <w:rFonts w:eastAsia="Calibri" w:cs="Times New Roman"/>
          <w:szCs w:val="20"/>
          <w:lang w:val="sl-SI"/>
        </w:rPr>
        <w:t xml:space="preserve">kontinuiteta izvajanja </w:t>
      </w:r>
      <w:r w:rsidR="00BD0675">
        <w:rPr>
          <w:rFonts w:eastAsia="Calibri" w:cs="Times New Roman"/>
          <w:szCs w:val="20"/>
          <w:lang w:val="sl-SI"/>
        </w:rPr>
        <w:t xml:space="preserve">projektov, da se projekti izvajajo </w:t>
      </w:r>
      <w:r w:rsidR="00B1045D">
        <w:rPr>
          <w:rFonts w:eastAsia="Calibri" w:cs="Times New Roman"/>
          <w:szCs w:val="20"/>
          <w:lang w:val="sl-SI"/>
        </w:rPr>
        <w:t>brez vmesnih prekinitev</w:t>
      </w:r>
      <w:r w:rsidR="00EA5A15">
        <w:rPr>
          <w:rFonts w:eastAsia="Calibri" w:cs="Times New Roman"/>
          <w:szCs w:val="20"/>
          <w:lang w:val="sl-SI"/>
        </w:rPr>
        <w:t xml:space="preserve"> oziroma</w:t>
      </w:r>
      <w:r w:rsidR="00B1045D">
        <w:rPr>
          <w:rFonts w:eastAsia="Calibri" w:cs="Times New Roman"/>
          <w:szCs w:val="20"/>
          <w:lang w:val="sl-SI"/>
        </w:rPr>
        <w:t xml:space="preserve"> zamud v izvajanju.  </w:t>
      </w:r>
    </w:p>
    <w:p w14:paraId="0616DD47" w14:textId="56802B19" w:rsidR="00FC5966" w:rsidRPr="00837099" w:rsidRDefault="00AD667F" w:rsidP="00CB1C40">
      <w:pPr>
        <w:rPr>
          <w:highlight w:val="lightGray"/>
          <w:lang w:val="sl-SI"/>
        </w:rPr>
      </w:pPr>
      <w:r w:rsidRPr="00837099">
        <w:rPr>
          <w:noProof/>
          <w:highlight w:val="lightGray"/>
          <w:lang w:val="sl-SI" w:eastAsia="sl-SI"/>
        </w:rPr>
        <w:drawing>
          <wp:inline distT="0" distB="0" distL="0" distR="0" wp14:anchorId="3BF1488F" wp14:editId="071E782B">
            <wp:extent cx="323850" cy="323850"/>
            <wp:effectExtent l="0" t="0" r="0" b="0"/>
            <wp:docPr id="897306959" name="Graphic 897306959"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Map compass with solid fill"/>
                    <pic:cNvPicPr/>
                  </pic:nvPicPr>
                  <pic:blipFill>
                    <a:blip r:embed="rId1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7"/>
                        </a:ext>
                      </a:extLst>
                    </a:blip>
                    <a:stretch>
                      <a:fillRect/>
                    </a:stretch>
                  </pic:blipFill>
                  <pic:spPr>
                    <a:xfrm>
                      <a:off x="0" y="0"/>
                      <a:ext cx="323850" cy="323850"/>
                    </a:xfrm>
                    <a:prstGeom prst="rect">
                      <a:avLst/>
                    </a:prstGeom>
                  </pic:spPr>
                </pic:pic>
              </a:graphicData>
            </a:graphic>
          </wp:inline>
        </w:drawing>
      </w:r>
      <w:r w:rsidR="00866899">
        <w:rPr>
          <w:rFonts w:eastAsia="Calibri" w:cs="Times New Roman"/>
          <w:szCs w:val="20"/>
          <w:lang w:val="sl-SI"/>
        </w:rPr>
        <w:tab/>
      </w:r>
      <w:r w:rsidR="007468A7">
        <w:rPr>
          <w:rFonts w:eastAsia="Calibri" w:cs="Times New Roman"/>
          <w:szCs w:val="20"/>
          <w:lang w:val="sl-SI"/>
        </w:rPr>
        <w:t>U</w:t>
      </w:r>
      <w:r w:rsidR="00CB1C40">
        <w:rPr>
          <w:rFonts w:eastAsia="Calibri" w:cs="Times New Roman"/>
          <w:szCs w:val="20"/>
          <w:lang w:val="sl-SI"/>
        </w:rPr>
        <w:t>gotovimo</w:t>
      </w:r>
      <w:r w:rsidR="007468A7">
        <w:rPr>
          <w:rFonts w:eastAsia="Calibri" w:cs="Times New Roman"/>
          <w:szCs w:val="20"/>
          <w:lang w:val="sl-SI"/>
        </w:rPr>
        <w:t xml:space="preserve"> lahko</w:t>
      </w:r>
      <w:r w:rsidR="00CB1C40">
        <w:rPr>
          <w:rFonts w:eastAsia="Calibri" w:cs="Times New Roman"/>
          <w:szCs w:val="20"/>
          <w:lang w:val="sl-SI"/>
        </w:rPr>
        <w:t xml:space="preserve">, da je </w:t>
      </w:r>
      <w:r w:rsidR="007468A7">
        <w:rPr>
          <w:rFonts w:eastAsia="Calibri" w:cs="Times New Roman"/>
          <w:szCs w:val="20"/>
          <w:lang w:val="sl-SI"/>
        </w:rPr>
        <w:t xml:space="preserve">AMIF z vidika uspešnosti </w:t>
      </w:r>
      <w:r w:rsidR="00CB1C40">
        <w:rPr>
          <w:rFonts w:eastAsia="Calibri" w:cs="Times New Roman"/>
          <w:szCs w:val="20"/>
          <w:lang w:val="sl-SI"/>
        </w:rPr>
        <w:t xml:space="preserve">pomembno prispeval </w:t>
      </w:r>
      <w:r w:rsidR="00CB1C40" w:rsidRPr="001435C0">
        <w:rPr>
          <w:rFonts w:eastAsia="Calibri" w:cs="Times New Roman"/>
          <w:szCs w:val="20"/>
          <w:lang w:val="sl-SI"/>
        </w:rPr>
        <w:t>k</w:t>
      </w:r>
      <w:r w:rsidR="00CB1C40" w:rsidRPr="001435C0">
        <w:rPr>
          <w:lang w:val="sl-SI"/>
        </w:rPr>
        <w:t xml:space="preserve"> izboljšanju azilnega sistema in pomembno prispeval h krepitvi zmogljivosti za sprejem</w:t>
      </w:r>
      <w:r w:rsidR="00CB1C40">
        <w:rPr>
          <w:lang w:val="sl-SI"/>
        </w:rPr>
        <w:t xml:space="preserve">, </w:t>
      </w:r>
      <w:r w:rsidR="00CB1C40" w:rsidRPr="00886937">
        <w:rPr>
          <w:lang w:val="sl-SI"/>
        </w:rPr>
        <w:t xml:space="preserve">pomembno </w:t>
      </w:r>
      <w:r w:rsidR="00CB1C40" w:rsidRPr="00886937">
        <w:rPr>
          <w:lang w:val="sl-SI"/>
        </w:rPr>
        <w:lastRenderedPageBreak/>
        <w:t>vlogo</w:t>
      </w:r>
      <w:r w:rsidR="00CB1C40">
        <w:rPr>
          <w:lang w:val="sl-SI"/>
        </w:rPr>
        <w:t xml:space="preserve"> je imel </w:t>
      </w:r>
      <w:r w:rsidR="00CB1C40" w:rsidRPr="0077591D">
        <w:rPr>
          <w:lang w:val="sl-SI"/>
        </w:rPr>
        <w:t>na področju vključevanja</w:t>
      </w:r>
      <w:r w:rsidR="00CB1C40">
        <w:rPr>
          <w:lang w:val="sl-SI"/>
        </w:rPr>
        <w:t xml:space="preserve"> in vračanja. Doseženi in v veliki meri preseženi </w:t>
      </w:r>
      <w:r w:rsidR="00DD3AE2">
        <w:rPr>
          <w:lang w:val="sl-SI"/>
        </w:rPr>
        <w:t xml:space="preserve">(tudi zaradi načina poročanja in dvojnega štetja) </w:t>
      </w:r>
      <w:r w:rsidR="00CB1C40">
        <w:rPr>
          <w:lang w:val="sl-SI"/>
        </w:rPr>
        <w:t xml:space="preserve">so bil vsi </w:t>
      </w:r>
      <w:r w:rsidR="00A84D5A">
        <w:rPr>
          <w:lang w:val="sl-SI"/>
        </w:rPr>
        <w:t xml:space="preserve">skupni </w:t>
      </w:r>
      <w:r w:rsidR="00CB1C40">
        <w:rPr>
          <w:lang w:val="sl-SI"/>
        </w:rPr>
        <w:t xml:space="preserve">kazalniki, pri čemer </w:t>
      </w:r>
      <w:r w:rsidR="00BC6FF1">
        <w:rPr>
          <w:lang w:val="sl-SI"/>
        </w:rPr>
        <w:t>pa</w:t>
      </w:r>
      <w:r w:rsidR="00CB1C40">
        <w:rPr>
          <w:lang w:val="sl-SI"/>
        </w:rPr>
        <w:t xml:space="preserve"> ugotavljamo, da sistem spremljanja in poročanja o kazalnikih v obdobju 2014 – 2020 še ni bil vzpostavljen na način, da bi bilo pri vsakem kazalniku </w:t>
      </w:r>
      <w:r w:rsidR="006176F7" w:rsidRPr="006176F7">
        <w:rPr>
          <w:lang w:val="sl-SI"/>
        </w:rPr>
        <w:t>rezultat</w:t>
      </w:r>
      <w:r w:rsidR="00C23DED">
        <w:rPr>
          <w:lang w:val="sl-SI"/>
        </w:rPr>
        <w:t>a</w:t>
      </w:r>
      <w:r w:rsidR="006176F7" w:rsidRPr="006176F7">
        <w:rPr>
          <w:lang w:val="sl-SI"/>
        </w:rPr>
        <w:t xml:space="preserve"> in vpliva </w:t>
      </w:r>
      <w:r w:rsidR="00C23DED">
        <w:rPr>
          <w:lang w:val="sl-SI"/>
        </w:rPr>
        <w:t xml:space="preserve">iz Priloge III </w:t>
      </w:r>
      <w:r w:rsidR="003E22E1">
        <w:rPr>
          <w:lang w:val="sl-SI"/>
        </w:rPr>
        <w:t xml:space="preserve">mogoče </w:t>
      </w:r>
      <w:r w:rsidR="00CB1C40">
        <w:rPr>
          <w:lang w:val="sl-SI"/>
        </w:rPr>
        <w:t xml:space="preserve">oceniti </w:t>
      </w:r>
      <w:r w:rsidR="00BC6FF1">
        <w:rPr>
          <w:lang w:val="sl-SI"/>
        </w:rPr>
        <w:t xml:space="preserve">neposreden </w:t>
      </w:r>
      <w:r w:rsidR="00CB1C40">
        <w:rPr>
          <w:lang w:val="sl-SI"/>
        </w:rPr>
        <w:t>prispevek AMIF</w:t>
      </w:r>
      <w:r w:rsidR="00CB1C40" w:rsidRPr="00886937">
        <w:rPr>
          <w:lang w:val="sl-SI"/>
        </w:rPr>
        <w:t>.</w:t>
      </w:r>
      <w:r w:rsidR="00BC6FF1">
        <w:rPr>
          <w:lang w:val="sl-SI"/>
        </w:rPr>
        <w:t xml:space="preserve"> </w:t>
      </w:r>
      <w:r w:rsidR="00EA5A15">
        <w:rPr>
          <w:lang w:val="sl-SI"/>
        </w:rPr>
        <w:t>Priporočamo</w:t>
      </w:r>
      <w:r w:rsidR="00BC6FF1">
        <w:rPr>
          <w:lang w:val="sl-SI"/>
        </w:rPr>
        <w:t xml:space="preserve">, da se </w:t>
      </w:r>
      <w:r w:rsidR="00D94647">
        <w:rPr>
          <w:lang w:val="sl-SI"/>
        </w:rPr>
        <w:t xml:space="preserve">preveri </w:t>
      </w:r>
      <w:r w:rsidR="001E7CC7">
        <w:rPr>
          <w:lang w:val="sl-SI"/>
        </w:rPr>
        <w:t xml:space="preserve">predvsem </w:t>
      </w:r>
      <w:r w:rsidR="00D94647">
        <w:rPr>
          <w:lang w:val="sl-SI"/>
        </w:rPr>
        <w:t>kvalitet</w:t>
      </w:r>
      <w:r w:rsidR="001E7CC7">
        <w:rPr>
          <w:lang w:val="sl-SI"/>
        </w:rPr>
        <w:t>o</w:t>
      </w:r>
      <w:r w:rsidR="00D94647">
        <w:rPr>
          <w:lang w:val="sl-SI"/>
        </w:rPr>
        <w:t xml:space="preserve"> </w:t>
      </w:r>
      <w:r w:rsidR="001E7CC7">
        <w:rPr>
          <w:lang w:val="sl-SI"/>
        </w:rPr>
        <w:t>kot tudi</w:t>
      </w:r>
      <w:r w:rsidR="00D94647">
        <w:rPr>
          <w:lang w:val="sl-SI"/>
        </w:rPr>
        <w:t xml:space="preserve"> razpoložljivost </w:t>
      </w:r>
      <w:r w:rsidR="001E7CC7">
        <w:rPr>
          <w:lang w:val="sl-SI"/>
        </w:rPr>
        <w:t xml:space="preserve">vseh </w:t>
      </w:r>
      <w:r w:rsidR="00D94647">
        <w:rPr>
          <w:lang w:val="sl-SI"/>
        </w:rPr>
        <w:t xml:space="preserve">podatkov </w:t>
      </w:r>
      <w:r w:rsidR="001E7CC7">
        <w:rPr>
          <w:lang w:val="sl-SI"/>
        </w:rPr>
        <w:t>potrebnih za</w:t>
      </w:r>
      <w:r w:rsidR="00483277">
        <w:rPr>
          <w:lang w:val="sl-SI"/>
        </w:rPr>
        <w:t xml:space="preserve"> spremljanja kazalnikov </w:t>
      </w:r>
      <w:r w:rsidR="000373D0" w:rsidRPr="03303BE1">
        <w:rPr>
          <w:lang w:val="sl-SI"/>
        </w:rPr>
        <w:t xml:space="preserve">iz okvira smotrnosti za izvajanje </w:t>
      </w:r>
      <w:r w:rsidR="00483277">
        <w:rPr>
          <w:lang w:val="sl-SI"/>
        </w:rPr>
        <w:t xml:space="preserve">v obdobju 2021 </w:t>
      </w:r>
      <w:r w:rsidR="000373D0">
        <w:rPr>
          <w:lang w:val="sl-SI"/>
        </w:rPr>
        <w:t>–</w:t>
      </w:r>
      <w:r w:rsidR="00483277">
        <w:rPr>
          <w:lang w:val="sl-SI"/>
        </w:rPr>
        <w:t xml:space="preserve"> 2027</w:t>
      </w:r>
      <w:r w:rsidR="000373D0">
        <w:rPr>
          <w:lang w:val="sl-SI"/>
        </w:rPr>
        <w:t>.</w:t>
      </w:r>
    </w:p>
    <w:p w14:paraId="74926D9D" w14:textId="14230666" w:rsidR="00850DC0" w:rsidRPr="002F44DE" w:rsidRDefault="009710DE" w:rsidP="005D4919">
      <w:pPr>
        <w:pStyle w:val="Naslov2"/>
        <w:rPr>
          <w:b w:val="0"/>
          <w:lang w:val="sl-SI"/>
        </w:rPr>
      </w:pPr>
      <w:bookmarkStart w:id="39" w:name="_Toc185693230"/>
      <w:r w:rsidRPr="00C969CB">
        <w:rPr>
          <w:lang w:val="sl-SI"/>
        </w:rPr>
        <w:t>V</w:t>
      </w:r>
      <w:r w:rsidR="00850DC0" w:rsidRPr="00C969CB">
        <w:rPr>
          <w:lang w:val="sl-SI"/>
        </w:rPr>
        <w:t>prašanja</w:t>
      </w:r>
      <w:r w:rsidR="00850DC0" w:rsidRPr="002F44DE">
        <w:rPr>
          <w:lang w:val="sl-SI"/>
        </w:rPr>
        <w:t xml:space="preserve"> vrednotenja po merilu »</w:t>
      </w:r>
      <w:r w:rsidR="007604A1" w:rsidRPr="002F44DE">
        <w:rPr>
          <w:lang w:val="sl-SI"/>
        </w:rPr>
        <w:t>učinkovitost</w:t>
      </w:r>
      <w:r w:rsidR="00850DC0" w:rsidRPr="002F44DE">
        <w:rPr>
          <w:lang w:val="sl-SI"/>
        </w:rPr>
        <w:t>«</w:t>
      </w:r>
      <w:bookmarkEnd w:id="39"/>
      <w:r w:rsidR="00AB488C">
        <w:rPr>
          <w:lang w:val="sl-SI"/>
        </w:rPr>
        <w:t xml:space="preserve"> </w:t>
      </w:r>
    </w:p>
    <w:p w14:paraId="5E976212" w14:textId="77777777" w:rsidR="00C51A6A" w:rsidRDefault="00C51A6A" w:rsidP="0024734B">
      <w:pPr>
        <w:rPr>
          <w:lang w:val="sl-SI"/>
        </w:rPr>
      </w:pPr>
    </w:p>
    <w:p w14:paraId="699D5D3F" w14:textId="7C5FC7B8" w:rsidR="00821113" w:rsidRDefault="007B188F" w:rsidP="0024734B">
      <w:pPr>
        <w:rPr>
          <w:lang w:val="sl-SI"/>
        </w:rPr>
      </w:pPr>
      <w:r w:rsidRPr="00561D0F">
        <w:rPr>
          <w:lang w:val="sl-SI"/>
        </w:rPr>
        <w:t xml:space="preserve">V sklopu merila »učinkovitost« ocenjujemo razmerje med viri, ki </w:t>
      </w:r>
      <w:r>
        <w:rPr>
          <w:lang w:val="sl-SI"/>
        </w:rPr>
        <w:t xml:space="preserve">so </w:t>
      </w:r>
      <w:r w:rsidRPr="00561D0F">
        <w:rPr>
          <w:lang w:val="sl-SI"/>
        </w:rPr>
        <w:t>se uporabi</w:t>
      </w:r>
      <w:r>
        <w:rPr>
          <w:lang w:val="sl-SI"/>
        </w:rPr>
        <w:t>li</w:t>
      </w:r>
      <w:r w:rsidRPr="00561D0F">
        <w:rPr>
          <w:lang w:val="sl-SI"/>
        </w:rPr>
        <w:t>, in spremembami oz. učinki, ki s</w:t>
      </w:r>
      <w:r>
        <w:rPr>
          <w:lang w:val="sl-SI"/>
        </w:rPr>
        <w:t>o</w:t>
      </w:r>
      <w:r w:rsidRPr="00561D0F">
        <w:rPr>
          <w:lang w:val="sl-SI"/>
        </w:rPr>
        <w:t xml:space="preserve"> doseže</w:t>
      </w:r>
      <w:r>
        <w:rPr>
          <w:lang w:val="sl-SI"/>
        </w:rPr>
        <w:t>ni</w:t>
      </w:r>
      <w:r w:rsidRPr="00561D0F">
        <w:rPr>
          <w:lang w:val="sl-SI"/>
        </w:rPr>
        <w:t xml:space="preserve">. V okviru </w:t>
      </w:r>
      <w:r w:rsidR="00415CF0">
        <w:rPr>
          <w:lang w:val="sl-SI"/>
        </w:rPr>
        <w:t>končnega</w:t>
      </w:r>
      <w:r w:rsidRPr="00561D0F">
        <w:rPr>
          <w:lang w:val="sl-SI"/>
        </w:rPr>
        <w:t xml:space="preserve"> vrednotenja je bil poudarek na tem, v kolikšni meri </w:t>
      </w:r>
      <w:r>
        <w:rPr>
          <w:lang w:val="sl-SI"/>
        </w:rPr>
        <w:t xml:space="preserve">je </w:t>
      </w:r>
      <w:r w:rsidRPr="00561D0F">
        <w:rPr>
          <w:lang w:val="sl-SI"/>
        </w:rPr>
        <w:t>zasnova programa</w:t>
      </w:r>
      <w:r>
        <w:rPr>
          <w:lang w:val="sl-SI"/>
        </w:rPr>
        <w:t xml:space="preserve"> in vzpostavljenega sistema upravljanja in kontrol</w:t>
      </w:r>
      <w:r w:rsidRPr="00561D0F">
        <w:rPr>
          <w:lang w:val="sl-SI"/>
        </w:rPr>
        <w:t xml:space="preserve"> omogoča</w:t>
      </w:r>
      <w:r w:rsidR="008F440D">
        <w:rPr>
          <w:lang w:val="sl-SI"/>
        </w:rPr>
        <w:t>la</w:t>
      </w:r>
      <w:r w:rsidRPr="00561D0F">
        <w:rPr>
          <w:lang w:val="sl-SI"/>
        </w:rPr>
        <w:t xml:space="preserve"> učinkovito izvajanje</w:t>
      </w:r>
      <w:r w:rsidR="008F440D">
        <w:rPr>
          <w:lang w:val="sl-SI"/>
        </w:rPr>
        <w:t xml:space="preserve"> kot tudi zadostno zaščito finančnih interesov EU na področju goljufij in </w:t>
      </w:r>
      <w:r w:rsidR="009F257C">
        <w:rPr>
          <w:lang w:val="sl-SI"/>
        </w:rPr>
        <w:t>drugih nepravilnosti</w:t>
      </w:r>
      <w:r w:rsidRPr="00561D0F">
        <w:rPr>
          <w:lang w:val="sl-SI"/>
        </w:rPr>
        <w:t>.</w:t>
      </w:r>
    </w:p>
    <w:p w14:paraId="23075BCF" w14:textId="77777777" w:rsidR="00821113" w:rsidRDefault="00821113" w:rsidP="00821113">
      <w:pPr>
        <w:rPr>
          <w:lang w:val="sl-SI"/>
        </w:rPr>
      </w:pPr>
      <w:r>
        <w:rPr>
          <w:lang w:val="sl-SI"/>
        </w:rPr>
        <w:t>Seznam vprašanj, na katera odgovarjamo, je naslednji:</w:t>
      </w:r>
    </w:p>
    <w:p w14:paraId="46A0E457" w14:textId="3D2277E2" w:rsidR="005D4919" w:rsidRPr="00866899" w:rsidRDefault="00F602C6" w:rsidP="00AA340B">
      <w:pPr>
        <w:pStyle w:val="Odstavekseznama"/>
        <w:numPr>
          <w:ilvl w:val="0"/>
          <w:numId w:val="14"/>
        </w:numPr>
        <w:ind w:left="360"/>
        <w:rPr>
          <w:lang w:val="sl-SI"/>
        </w:rPr>
      </w:pPr>
      <w:r w:rsidRPr="00855EB2">
        <w:rPr>
          <w:lang w:val="sl-SI"/>
        </w:rPr>
        <w:t>Do kakšne mere so bili rezultati Sklada doseženi z razumnimi stroški glede na uporabljene finančne in človeške vire?</w:t>
      </w:r>
      <w:r w:rsidR="00855EB2" w:rsidRPr="00855EB2">
        <w:rPr>
          <w:lang w:val="sl-SI"/>
        </w:rPr>
        <w:t xml:space="preserve"> </w:t>
      </w:r>
      <w:r w:rsidRPr="00855EB2">
        <w:rPr>
          <w:lang w:val="sl-SI"/>
        </w:rPr>
        <w:t>Kakšni ukrepi so bili sprejeti, da bi se preprečili in odkrili primeri goljufij in drugih nepravilnosti, da bi se o njih poročalo ter da bi se nato zagotovilo nadaljnje spremljanje, in kako uspešni so bili?</w:t>
      </w:r>
    </w:p>
    <w:p w14:paraId="5A4A7CD9" w14:textId="08B20296" w:rsidR="00E604B7" w:rsidRPr="00E604B7" w:rsidRDefault="00E604B7" w:rsidP="00E604B7">
      <w:pPr>
        <w:rPr>
          <w:b/>
          <w:bCs/>
          <w:lang w:val="sl-SI"/>
        </w:rPr>
      </w:pPr>
      <w:r w:rsidRPr="00E604B7">
        <w:rPr>
          <w:b/>
          <w:bCs/>
          <w:noProof/>
          <w:lang w:val="sl-SI" w:eastAsia="sl-SI"/>
        </w:rPr>
        <w:drawing>
          <wp:inline distT="0" distB="0" distL="0" distR="0" wp14:anchorId="51AEC1EC" wp14:editId="0810D46D">
            <wp:extent cx="323850" cy="323850"/>
            <wp:effectExtent l="0" t="0" r="6350" b="0"/>
            <wp:docPr id="429458250" name="Graphic 429458250"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323850" cy="323850"/>
                    </a:xfrm>
                    <a:prstGeom prst="rect">
                      <a:avLst/>
                    </a:prstGeom>
                  </pic:spPr>
                </pic:pic>
              </a:graphicData>
            </a:graphic>
          </wp:inline>
        </w:drawing>
      </w:r>
      <w:r w:rsidR="00866899">
        <w:rPr>
          <w:b/>
          <w:bCs/>
          <w:lang w:val="sl-SI"/>
        </w:rPr>
        <w:tab/>
      </w:r>
      <w:r w:rsidRPr="00E604B7">
        <w:rPr>
          <w:b/>
          <w:bCs/>
          <w:lang w:val="sl-SI"/>
        </w:rPr>
        <w:t>Pristop in metodološka orodja</w:t>
      </w:r>
    </w:p>
    <w:p w14:paraId="76A46F17" w14:textId="131091C6" w:rsidR="00E604B7" w:rsidRPr="007F6325" w:rsidRDefault="00E604B7" w:rsidP="00E604B7">
      <w:pPr>
        <w:rPr>
          <w:lang w:val="sl-SI"/>
        </w:rPr>
      </w:pPr>
      <w:r w:rsidRPr="00E604B7">
        <w:rPr>
          <w:lang w:val="sl-SI"/>
        </w:rPr>
        <w:t xml:space="preserve">Na vprašanja smo odgovarjali s pomočjo naslednjih metodoloških orodij: analiza dokumentacije, anketni vprašalnik, fokusne skupine in strukturirani intervjuji. Za pridobitev kvalitativnih in kvantitetnih podatkov smo pregledali vse ključne dokumente: uredba, nacionalni program in akcijski načrt z vsemi različicami, letne obračune, implementacijska poročila, kot tudi pridobili podatke iz sistema </w:t>
      </w:r>
      <w:proofErr w:type="spellStart"/>
      <w:r w:rsidRPr="00E604B7">
        <w:rPr>
          <w:lang w:val="sl-SI"/>
        </w:rPr>
        <w:t>Migra</w:t>
      </w:r>
      <w:proofErr w:type="spellEnd"/>
      <w:r w:rsidRPr="00E604B7">
        <w:rPr>
          <w:lang w:val="sl-SI"/>
        </w:rPr>
        <w:t xml:space="preserve"> II. S pomočjo anketnega vprašalnika, fokusnih skupin in strukturiranih intervjujev smo pridobili mnenja </w:t>
      </w:r>
      <w:r w:rsidRPr="007F6325">
        <w:rPr>
          <w:lang w:val="sl-SI"/>
        </w:rPr>
        <w:t>in informacije deležnikov in upravičencev s poudarkom na učinkovitosti.</w:t>
      </w:r>
    </w:p>
    <w:p w14:paraId="3C3BB18C" w14:textId="4F5E8959" w:rsidR="00E604B7" w:rsidRPr="00866899" w:rsidRDefault="00E604B7" w:rsidP="00E604B7">
      <w:pPr>
        <w:rPr>
          <w:lang w:val="sl-SI"/>
        </w:rPr>
      </w:pPr>
      <w:r w:rsidRPr="007F6325">
        <w:rPr>
          <w:noProof/>
          <w:lang w:val="sl-SI" w:eastAsia="sl-SI"/>
        </w:rPr>
        <w:drawing>
          <wp:inline distT="0" distB="0" distL="0" distR="0" wp14:anchorId="495B1EE2" wp14:editId="6EF2EF19">
            <wp:extent cx="323850" cy="323850"/>
            <wp:effectExtent l="0" t="0" r="0" b="0"/>
            <wp:docPr id="1750471941" name="Graphic 1750471941"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r w:rsidR="00866899">
        <w:rPr>
          <w:lang w:val="sl-SI"/>
        </w:rPr>
        <w:tab/>
      </w:r>
      <w:r w:rsidRPr="007F6325">
        <w:rPr>
          <w:b/>
          <w:bCs/>
          <w:lang w:val="sl-SI"/>
        </w:rPr>
        <w:t xml:space="preserve">Ključne ugotovitve in odgovori na vprašanja vrednotenja </w:t>
      </w:r>
    </w:p>
    <w:p w14:paraId="6D3AEAD8" w14:textId="69A82077" w:rsidR="00A63CFC" w:rsidRPr="00761E04" w:rsidRDefault="003D2BA7" w:rsidP="00A63CFC">
      <w:pPr>
        <w:rPr>
          <w:lang w:val="sl-SI"/>
        </w:rPr>
      </w:pPr>
      <w:r w:rsidRPr="003D2BA7">
        <w:rPr>
          <w:lang w:val="sl-SI"/>
        </w:rPr>
        <w:t>Sistem upravljanja in nadzora ima ključno vlogo pri zagotavljanju učinkovitosti izvajanja skladov s področja notranjih zadev</w:t>
      </w:r>
      <w:r w:rsidR="003B640F">
        <w:rPr>
          <w:lang w:val="sl-SI"/>
        </w:rPr>
        <w:t xml:space="preserve">. </w:t>
      </w:r>
      <w:r w:rsidR="006B21E4" w:rsidRPr="004309FE">
        <w:rPr>
          <w:b/>
          <w:bCs/>
          <w:lang w:val="sl-SI"/>
        </w:rPr>
        <w:t>Enoten sistem izvajanj</w:t>
      </w:r>
      <w:r w:rsidR="004C1C82" w:rsidRPr="004309FE">
        <w:rPr>
          <w:b/>
          <w:bCs/>
          <w:lang w:val="sl-SI"/>
        </w:rPr>
        <w:t>a</w:t>
      </w:r>
      <w:r w:rsidR="006B21E4">
        <w:rPr>
          <w:lang w:val="sl-SI"/>
        </w:rPr>
        <w:t xml:space="preserve"> AMIF in ISF že </w:t>
      </w:r>
      <w:r w:rsidR="00AE3001">
        <w:rPr>
          <w:lang w:val="sl-SI"/>
        </w:rPr>
        <w:t>na sistemski ravni</w:t>
      </w:r>
      <w:r w:rsidR="006B21E4">
        <w:rPr>
          <w:lang w:val="sl-SI"/>
        </w:rPr>
        <w:t xml:space="preserve"> </w:t>
      </w:r>
      <w:r w:rsidR="006B21E4" w:rsidRPr="004309FE">
        <w:rPr>
          <w:b/>
          <w:bCs/>
          <w:lang w:val="sl-SI"/>
        </w:rPr>
        <w:t>zagotavlja večjo učinkovitost izvajanja</w:t>
      </w:r>
      <w:r w:rsidR="00D46229">
        <w:rPr>
          <w:lang w:val="sl-SI"/>
        </w:rPr>
        <w:t xml:space="preserve">, </w:t>
      </w:r>
      <w:r w:rsidR="00651124" w:rsidRPr="007F6325">
        <w:rPr>
          <w:lang w:val="sl-SI"/>
        </w:rPr>
        <w:t xml:space="preserve">saj </w:t>
      </w:r>
      <w:r w:rsidR="00651124">
        <w:rPr>
          <w:lang w:val="sl-SI"/>
        </w:rPr>
        <w:t>je</w:t>
      </w:r>
      <w:r w:rsidR="00651124" w:rsidRPr="007F6325">
        <w:rPr>
          <w:lang w:val="sl-SI"/>
        </w:rPr>
        <w:t xml:space="preserve"> </w:t>
      </w:r>
      <w:r w:rsidR="00237B80">
        <w:rPr>
          <w:lang w:val="sl-SI"/>
        </w:rPr>
        <w:t xml:space="preserve">zato </w:t>
      </w:r>
      <w:r w:rsidR="00651124" w:rsidRPr="007F6325">
        <w:rPr>
          <w:lang w:val="sl-SI"/>
        </w:rPr>
        <w:t xml:space="preserve">razmerje med uporabo človeških virov in sredstev tehnične pomoči ter številom projektov v izvedbi oz. izdatkov za te projekte </w:t>
      </w:r>
      <w:r w:rsidR="00237B80">
        <w:rPr>
          <w:lang w:val="sl-SI"/>
        </w:rPr>
        <w:t xml:space="preserve">na ravni upravljanja in nadzora </w:t>
      </w:r>
      <w:r w:rsidR="00651124">
        <w:rPr>
          <w:lang w:val="sl-SI"/>
        </w:rPr>
        <w:t>manjše</w:t>
      </w:r>
      <w:r w:rsidR="00745286">
        <w:rPr>
          <w:lang w:val="sl-SI"/>
        </w:rPr>
        <w:t>.</w:t>
      </w:r>
      <w:r w:rsidR="00A63CFC">
        <w:rPr>
          <w:lang w:val="sl-SI"/>
        </w:rPr>
        <w:t xml:space="preserve"> </w:t>
      </w:r>
      <w:r w:rsidR="00A63CFC" w:rsidRPr="00A63CFC">
        <w:rPr>
          <w:lang w:val="sl-SI"/>
        </w:rPr>
        <w:t>Prednost</w:t>
      </w:r>
      <w:r w:rsidR="00A63CFC">
        <w:rPr>
          <w:lang w:val="sl-SI"/>
        </w:rPr>
        <w:t xml:space="preserve"> sistema upravljanja in nadzora</w:t>
      </w:r>
      <w:r w:rsidR="00A63CFC" w:rsidRPr="00A63CFC">
        <w:rPr>
          <w:lang w:val="sl-SI"/>
        </w:rPr>
        <w:t xml:space="preserve"> je njegova majhnost z znanimi deležniki in končnimi upravičenci, s kontinuirano sestavo ter zagotovljenim prenosom znanja, zato je tudi lažje obvladljiv. Sistem ima lasten IT sistem, kar poenostavlja njegovo upravljanj</w:t>
      </w:r>
      <w:r w:rsidR="00F555B6">
        <w:rPr>
          <w:lang w:val="sl-SI"/>
        </w:rPr>
        <w:t>e</w:t>
      </w:r>
      <w:r w:rsidR="00A63CFC" w:rsidRPr="00A63CFC">
        <w:rPr>
          <w:lang w:val="sl-SI"/>
        </w:rPr>
        <w:t>, čeprav je podvržen enakemu številu pravil in obsegu administracije kot veliki sistemi z veliko več sredstvi.</w:t>
      </w:r>
      <w:r w:rsidR="00C51FEB">
        <w:rPr>
          <w:lang w:val="sl-SI"/>
        </w:rPr>
        <w:t xml:space="preserve"> </w:t>
      </w:r>
      <w:r w:rsidR="00B235F0">
        <w:rPr>
          <w:lang w:val="sl-SI"/>
        </w:rPr>
        <w:t xml:space="preserve">Sistem administrativnih kontrol je </w:t>
      </w:r>
      <w:r w:rsidR="00EB1555">
        <w:rPr>
          <w:lang w:val="sl-SI"/>
        </w:rPr>
        <w:t>b</w:t>
      </w:r>
      <w:r w:rsidR="00B235F0">
        <w:rPr>
          <w:lang w:val="sl-SI"/>
        </w:rPr>
        <w:t>il vzpostavljen na način, da je prepre</w:t>
      </w:r>
      <w:r w:rsidR="00EB1555">
        <w:rPr>
          <w:lang w:val="sl-SI"/>
        </w:rPr>
        <w:t>čil neupravičene izdatke</w:t>
      </w:r>
      <w:r w:rsidR="005F310D">
        <w:rPr>
          <w:lang w:val="sl-SI"/>
        </w:rPr>
        <w:t>, nepravilne postopke javnih naročil</w:t>
      </w:r>
      <w:r w:rsidR="003F684B">
        <w:rPr>
          <w:lang w:val="sl-SI"/>
        </w:rPr>
        <w:t xml:space="preserve">, dvojno financiranje ter druge nepravilnosti </w:t>
      </w:r>
      <w:r w:rsidR="00EB1555">
        <w:rPr>
          <w:lang w:val="sl-SI"/>
        </w:rPr>
        <w:t xml:space="preserve">na ravni </w:t>
      </w:r>
      <w:r w:rsidR="003F684B">
        <w:rPr>
          <w:lang w:val="sl-SI"/>
        </w:rPr>
        <w:t>projekta, in sicer vsakega posameznega zahtevka za povračilo</w:t>
      </w:r>
      <w:r w:rsidR="005F310D">
        <w:rPr>
          <w:lang w:val="sl-SI"/>
        </w:rPr>
        <w:t>. Večjih oziroma sistemskih nepravilnosti ni bilo ugotovljenih,</w:t>
      </w:r>
      <w:r w:rsidR="000157D8">
        <w:rPr>
          <w:lang w:val="sl-SI"/>
        </w:rPr>
        <w:t xml:space="preserve"> kot tudi ne sumov goljufij, </w:t>
      </w:r>
      <w:r w:rsidR="005F310D">
        <w:rPr>
          <w:lang w:val="sl-SI"/>
        </w:rPr>
        <w:t>zato menimo, da je bil vzpostavljen sistem učinkovit tudi z vidika zaščite finančnih interesov EU.</w:t>
      </w:r>
      <w:r w:rsidR="00EB1555">
        <w:rPr>
          <w:lang w:val="sl-SI"/>
        </w:rPr>
        <w:t xml:space="preserve">  </w:t>
      </w:r>
      <w:r w:rsidR="00B235F0">
        <w:rPr>
          <w:lang w:val="sl-SI"/>
        </w:rPr>
        <w:t xml:space="preserve">  </w:t>
      </w:r>
      <w:r w:rsidR="00C51FEB">
        <w:rPr>
          <w:lang w:val="sl-SI"/>
        </w:rPr>
        <w:t xml:space="preserve"> </w:t>
      </w:r>
    </w:p>
    <w:p w14:paraId="01CB573F" w14:textId="2C6AA747" w:rsidR="00C27ADC" w:rsidRDefault="00745286" w:rsidP="00352CD9">
      <w:pPr>
        <w:rPr>
          <w:lang w:val="sl-SI"/>
        </w:rPr>
      </w:pPr>
      <w:r>
        <w:rPr>
          <w:lang w:val="sl-SI"/>
        </w:rPr>
        <w:t xml:space="preserve">AMIF je </w:t>
      </w:r>
      <w:r w:rsidR="004309FE">
        <w:rPr>
          <w:lang w:val="sl-SI"/>
        </w:rPr>
        <w:t xml:space="preserve">iz sredstev tehnične pomoči </w:t>
      </w:r>
      <w:r>
        <w:rPr>
          <w:lang w:val="sl-SI"/>
        </w:rPr>
        <w:t xml:space="preserve">financiral 4 </w:t>
      </w:r>
      <w:r w:rsidR="004309FE">
        <w:rPr>
          <w:lang w:val="sl-SI"/>
        </w:rPr>
        <w:t>osebe (»</w:t>
      </w:r>
      <w:r>
        <w:rPr>
          <w:lang w:val="sl-SI"/>
        </w:rPr>
        <w:t>FTE</w:t>
      </w:r>
      <w:r w:rsidR="004309FE">
        <w:rPr>
          <w:lang w:val="sl-SI"/>
        </w:rPr>
        <w:t>«)</w:t>
      </w:r>
      <w:r w:rsidR="001E15A8">
        <w:rPr>
          <w:lang w:val="sl-SI"/>
        </w:rPr>
        <w:t xml:space="preserve">, kadrovska struktura pa je bila ves čas izvajanja stabilna. </w:t>
      </w:r>
      <w:r w:rsidR="00303ECB">
        <w:rPr>
          <w:lang w:val="sl-SI"/>
        </w:rPr>
        <w:t>Realizirana s</w:t>
      </w:r>
      <w:r w:rsidR="000A0C38">
        <w:rPr>
          <w:lang w:val="sl-SI"/>
        </w:rPr>
        <w:t xml:space="preserve">redstva tehnične pomoči so </w:t>
      </w:r>
      <w:r w:rsidR="00303ECB">
        <w:rPr>
          <w:lang w:val="sl-SI"/>
        </w:rPr>
        <w:t xml:space="preserve">skupaj v celotnem obdobju </w:t>
      </w:r>
      <w:r w:rsidR="000A0C38">
        <w:rPr>
          <w:lang w:val="sl-SI"/>
        </w:rPr>
        <w:t>znašala</w:t>
      </w:r>
      <w:r w:rsidR="00303ECB">
        <w:rPr>
          <w:lang w:val="sl-SI"/>
        </w:rPr>
        <w:t xml:space="preserve"> </w:t>
      </w:r>
      <w:r w:rsidR="00CD7F28">
        <w:rPr>
          <w:lang w:val="sl-SI"/>
        </w:rPr>
        <w:t>520.585 EUR</w:t>
      </w:r>
      <w:r w:rsidR="00A12E26">
        <w:rPr>
          <w:lang w:val="sl-SI"/>
        </w:rPr>
        <w:t xml:space="preserve"> (2,5% vseh EU AMIF sredstev)</w:t>
      </w:r>
      <w:r w:rsidR="00CD7F28">
        <w:rPr>
          <w:lang w:val="sl-SI"/>
        </w:rPr>
        <w:t xml:space="preserve">. Ko tem sredstev prištejemo še posredne administrativne stroške v višini 7%, ki so sicer priznani na ravni </w:t>
      </w:r>
      <w:r w:rsidR="00D54C1F">
        <w:rPr>
          <w:lang w:val="sl-SI"/>
        </w:rPr>
        <w:t xml:space="preserve">vsakega projekta, pa to znaša skupaj </w:t>
      </w:r>
      <w:r w:rsidR="007A1243">
        <w:rPr>
          <w:lang w:val="sl-SI"/>
        </w:rPr>
        <w:t>2.003.372 EUR (</w:t>
      </w:r>
      <w:r w:rsidR="00B7144E">
        <w:rPr>
          <w:lang w:val="sl-SI"/>
        </w:rPr>
        <w:t>9,7% vseh EU AMIF sredstev).</w:t>
      </w:r>
      <w:r w:rsidR="00D24F6C">
        <w:rPr>
          <w:lang w:val="sl-SI"/>
        </w:rPr>
        <w:t xml:space="preserve"> </w:t>
      </w:r>
      <w:r w:rsidR="00CB6404">
        <w:rPr>
          <w:lang w:val="sl-SI"/>
        </w:rPr>
        <w:t xml:space="preserve">Realiziranih projektov je bilo 54, kar pomeni da je bila povprečna velikost projekta </w:t>
      </w:r>
      <w:r w:rsidR="00FC5EF7">
        <w:rPr>
          <w:lang w:val="sl-SI"/>
        </w:rPr>
        <w:t xml:space="preserve">343.466 EUR (po odštetih administrativnih stroških). </w:t>
      </w:r>
      <w:r w:rsidR="00640E43">
        <w:rPr>
          <w:lang w:val="sl-SI"/>
        </w:rPr>
        <w:t>Posredni a</w:t>
      </w:r>
      <w:r w:rsidR="006F46EB">
        <w:rPr>
          <w:lang w:val="sl-SI"/>
        </w:rPr>
        <w:t>dministrativn</w:t>
      </w:r>
      <w:r w:rsidR="00640E43">
        <w:rPr>
          <w:lang w:val="sl-SI"/>
        </w:rPr>
        <w:t>i</w:t>
      </w:r>
      <w:r w:rsidR="006F46EB">
        <w:rPr>
          <w:lang w:val="sl-SI"/>
        </w:rPr>
        <w:t xml:space="preserve"> strošk</w:t>
      </w:r>
      <w:r w:rsidR="00640E43">
        <w:rPr>
          <w:lang w:val="sl-SI"/>
        </w:rPr>
        <w:t>i</w:t>
      </w:r>
      <w:r w:rsidR="006F46EB">
        <w:rPr>
          <w:lang w:val="sl-SI"/>
        </w:rPr>
        <w:t xml:space="preserve"> na povprečno vrednost </w:t>
      </w:r>
      <w:r w:rsidR="006F46EB">
        <w:rPr>
          <w:lang w:val="sl-SI"/>
        </w:rPr>
        <w:lastRenderedPageBreak/>
        <w:t>projekta</w:t>
      </w:r>
      <w:r w:rsidR="00640E43">
        <w:rPr>
          <w:lang w:val="sl-SI"/>
        </w:rPr>
        <w:t xml:space="preserve"> (brez TP) </w:t>
      </w:r>
      <w:r w:rsidR="00BE28C2">
        <w:rPr>
          <w:lang w:val="sl-SI"/>
        </w:rPr>
        <w:t xml:space="preserve">so znašali </w:t>
      </w:r>
      <w:r w:rsidR="001C2749">
        <w:rPr>
          <w:lang w:val="sl-SI"/>
        </w:rPr>
        <w:t>27.459 EUR in ker so projekti trajali do tri leta, to pomeni, da je bilo priznanih administrativnih stroškov manj kot 10.000 EUR na leto na projekt</w:t>
      </w:r>
      <w:r w:rsidR="0037273F">
        <w:rPr>
          <w:lang w:val="sl-SI"/>
        </w:rPr>
        <w:t xml:space="preserve">. </w:t>
      </w:r>
      <w:r w:rsidR="001C2749">
        <w:rPr>
          <w:lang w:val="sl-SI"/>
        </w:rPr>
        <w:t xml:space="preserve">Slednje je izjemno malo in </w:t>
      </w:r>
      <w:r w:rsidR="00700D81">
        <w:rPr>
          <w:lang w:val="sl-SI"/>
        </w:rPr>
        <w:t xml:space="preserve">ne </w:t>
      </w:r>
      <w:r w:rsidR="0037273F">
        <w:rPr>
          <w:lang w:val="sl-SI"/>
        </w:rPr>
        <w:t xml:space="preserve">verjamemo, da </w:t>
      </w:r>
      <w:r w:rsidR="00B82502">
        <w:rPr>
          <w:lang w:val="sl-SI"/>
        </w:rPr>
        <w:t>je to zadosten obseg s</w:t>
      </w:r>
      <w:r w:rsidR="004B3C93">
        <w:rPr>
          <w:lang w:val="sl-SI"/>
        </w:rPr>
        <w:t xml:space="preserve">redstev za </w:t>
      </w:r>
      <w:r w:rsidR="00700D81">
        <w:rPr>
          <w:lang w:val="sl-SI"/>
        </w:rPr>
        <w:t>pokrivanj</w:t>
      </w:r>
      <w:r w:rsidR="004B3C93">
        <w:rPr>
          <w:lang w:val="sl-SI"/>
        </w:rPr>
        <w:t>e</w:t>
      </w:r>
      <w:r w:rsidR="00700D81">
        <w:rPr>
          <w:lang w:val="sl-SI"/>
        </w:rPr>
        <w:t xml:space="preserve"> administrativnega bremena, ki ga sicer nosijo tako majhni projekti. Verjamemo, da bi bila praksa H2020, ki </w:t>
      </w:r>
      <w:r w:rsidR="004B3C93">
        <w:rPr>
          <w:lang w:val="sl-SI"/>
        </w:rPr>
        <w:t>pozna</w:t>
      </w:r>
      <w:r w:rsidR="0067442A">
        <w:rPr>
          <w:lang w:val="sl-SI"/>
        </w:rPr>
        <w:t xml:space="preserve"> </w:t>
      </w:r>
      <w:r w:rsidR="004B3C93">
        <w:rPr>
          <w:lang w:val="sl-SI"/>
        </w:rPr>
        <w:t xml:space="preserve">25% posredne administrativne stroške, </w:t>
      </w:r>
      <w:r w:rsidR="00736DDB">
        <w:rPr>
          <w:lang w:val="sl-SI"/>
        </w:rPr>
        <w:t xml:space="preserve">kot tudi CPR v 54. členu (c), </w:t>
      </w:r>
      <w:r w:rsidR="004B3C93">
        <w:rPr>
          <w:lang w:val="sl-SI"/>
        </w:rPr>
        <w:t xml:space="preserve">za projekte AMIF </w:t>
      </w:r>
      <w:r w:rsidR="00B82502">
        <w:rPr>
          <w:lang w:val="sl-SI"/>
        </w:rPr>
        <w:t xml:space="preserve">morda </w:t>
      </w:r>
      <w:r w:rsidR="004B3C93">
        <w:rPr>
          <w:lang w:val="sl-SI"/>
        </w:rPr>
        <w:t xml:space="preserve">primernejša, saj bi lahko </w:t>
      </w:r>
      <w:r w:rsidR="005A7726">
        <w:rPr>
          <w:lang w:val="sl-SI"/>
        </w:rPr>
        <w:t xml:space="preserve">dodatno </w:t>
      </w:r>
      <w:r w:rsidR="004B3C93">
        <w:rPr>
          <w:lang w:val="sl-SI"/>
        </w:rPr>
        <w:t>razbremenila obseg poročanja in evidentiranja vsakega najmanjšega stroška, ki sicer nastane znotraj projekta</w:t>
      </w:r>
      <w:r w:rsidR="00E5288E">
        <w:rPr>
          <w:lang w:val="sl-SI"/>
        </w:rPr>
        <w:t>,</w:t>
      </w:r>
      <w:r w:rsidR="00B82502">
        <w:rPr>
          <w:lang w:val="sl-SI"/>
        </w:rPr>
        <w:t xml:space="preserve"> in ki zaradi dokazovanja in utemeljevanja neposredno veča administrativno breme izvajanja</w:t>
      </w:r>
      <w:r w:rsidR="004B3C93">
        <w:rPr>
          <w:lang w:val="sl-SI"/>
        </w:rPr>
        <w:t>.</w:t>
      </w:r>
      <w:r w:rsidR="0067442A">
        <w:rPr>
          <w:lang w:val="sl-SI"/>
        </w:rPr>
        <w:t xml:space="preserve"> </w:t>
      </w:r>
    </w:p>
    <w:p w14:paraId="63B120C4" w14:textId="5E15484D" w:rsidR="00352CD9" w:rsidRPr="00F135D6" w:rsidRDefault="004309FE" w:rsidP="004A587E">
      <w:pPr>
        <w:rPr>
          <w:lang w:val="sl-SI"/>
        </w:rPr>
      </w:pPr>
      <w:r w:rsidRPr="004309FE">
        <w:rPr>
          <w:lang w:val="sl-SI"/>
        </w:rPr>
        <w:t xml:space="preserve">V anketnem vprašalniku smo upravičence pozvali, naj na lestvici od 1 do 7 (pri čemer je 1 neučinkovito in 7 zelo učinkovito) ocenijo </w:t>
      </w:r>
      <w:r w:rsidR="000A6F58" w:rsidRPr="00F50BE6">
        <w:rPr>
          <w:b/>
          <w:bCs/>
          <w:lang w:val="sl-SI"/>
        </w:rPr>
        <w:t>stroškovno učinkovitost realiziranih projektov</w:t>
      </w:r>
      <w:r w:rsidR="000A6F58" w:rsidRPr="000A6F58">
        <w:rPr>
          <w:lang w:val="sl-SI"/>
        </w:rPr>
        <w:t xml:space="preserve"> financiranih iz sklada AMIF. </w:t>
      </w:r>
      <w:r w:rsidR="00F50BE6">
        <w:rPr>
          <w:lang w:val="sl-SI"/>
        </w:rPr>
        <w:t>Ocenili so jo s po</w:t>
      </w:r>
      <w:r w:rsidR="000A6F58" w:rsidRPr="000A6F58">
        <w:rPr>
          <w:lang w:val="sl-SI"/>
        </w:rPr>
        <w:t>vprečn</w:t>
      </w:r>
      <w:r w:rsidR="00F50BE6">
        <w:rPr>
          <w:lang w:val="sl-SI"/>
        </w:rPr>
        <w:t>o</w:t>
      </w:r>
      <w:r w:rsidR="000A6F58" w:rsidRPr="000A6F58">
        <w:rPr>
          <w:lang w:val="sl-SI"/>
        </w:rPr>
        <w:t xml:space="preserve"> </w:t>
      </w:r>
      <w:r w:rsidR="00F50BE6">
        <w:rPr>
          <w:lang w:val="sl-SI"/>
        </w:rPr>
        <w:t xml:space="preserve">oceno </w:t>
      </w:r>
      <w:r w:rsidR="000A6F58" w:rsidRPr="00F50BE6">
        <w:rPr>
          <w:b/>
          <w:bCs/>
          <w:lang w:val="sl-SI"/>
        </w:rPr>
        <w:t>6,1</w:t>
      </w:r>
      <w:r w:rsidR="00F50BE6">
        <w:rPr>
          <w:lang w:val="sl-SI"/>
        </w:rPr>
        <w:t xml:space="preserve"> (</w:t>
      </w:r>
      <w:r w:rsidR="000A6F58" w:rsidRPr="000A6F58">
        <w:rPr>
          <w:lang w:val="sl-SI"/>
        </w:rPr>
        <w:t>minim</w:t>
      </w:r>
      <w:r w:rsidR="00F50BE6">
        <w:rPr>
          <w:lang w:val="sl-SI"/>
        </w:rPr>
        <w:t xml:space="preserve">um </w:t>
      </w:r>
      <w:r w:rsidR="000A6F58" w:rsidRPr="000A6F58">
        <w:rPr>
          <w:lang w:val="sl-SI"/>
        </w:rPr>
        <w:t>3,</w:t>
      </w:r>
      <w:r w:rsidR="002E74B1">
        <w:rPr>
          <w:lang w:val="sl-SI"/>
        </w:rPr>
        <w:t xml:space="preserve"> </w:t>
      </w:r>
      <w:r w:rsidR="000A6F58" w:rsidRPr="000A6F58">
        <w:rPr>
          <w:lang w:val="sl-SI"/>
        </w:rPr>
        <w:t>maksim</w:t>
      </w:r>
      <w:r w:rsidR="002E74B1">
        <w:rPr>
          <w:lang w:val="sl-SI"/>
        </w:rPr>
        <w:t xml:space="preserve">um </w:t>
      </w:r>
      <w:r w:rsidR="000A6F58" w:rsidRPr="000A6F58">
        <w:rPr>
          <w:lang w:val="sl-SI"/>
        </w:rPr>
        <w:t>7</w:t>
      </w:r>
      <w:r w:rsidR="002E74B1">
        <w:rPr>
          <w:lang w:val="sl-SI"/>
        </w:rPr>
        <w:t xml:space="preserve">) s pojasnili: izvajanje javnega naročanja zagotavlja </w:t>
      </w:r>
      <w:r w:rsidR="000A6F58" w:rsidRPr="000A6F58">
        <w:rPr>
          <w:lang w:val="sl-SI"/>
        </w:rPr>
        <w:t>najnižj</w:t>
      </w:r>
      <w:r w:rsidR="002E74B1">
        <w:rPr>
          <w:lang w:val="sl-SI"/>
        </w:rPr>
        <w:t>o</w:t>
      </w:r>
      <w:r w:rsidR="000A6F58" w:rsidRPr="000A6F58">
        <w:rPr>
          <w:lang w:val="sl-SI"/>
        </w:rPr>
        <w:t xml:space="preserve"> cen</w:t>
      </w:r>
      <w:r w:rsidR="002E74B1">
        <w:rPr>
          <w:lang w:val="sl-SI"/>
        </w:rPr>
        <w:t>o</w:t>
      </w:r>
      <w:r w:rsidR="000A6F58" w:rsidRPr="000A6F58">
        <w:rPr>
          <w:lang w:val="sl-SI"/>
        </w:rPr>
        <w:t xml:space="preserve"> izbranih izvajalcev; </w:t>
      </w:r>
      <w:r w:rsidR="00EA6E75">
        <w:rPr>
          <w:lang w:val="sl-SI"/>
        </w:rPr>
        <w:t xml:space="preserve">varčnost </w:t>
      </w:r>
      <w:r w:rsidR="00DD6FF7">
        <w:rPr>
          <w:lang w:val="sl-SI"/>
        </w:rPr>
        <w:t xml:space="preserve">in gospodarnost </w:t>
      </w:r>
      <w:r w:rsidR="000A6F58" w:rsidRPr="000A6F58">
        <w:rPr>
          <w:lang w:val="sl-SI"/>
        </w:rPr>
        <w:t>pri izvajanju projekt</w:t>
      </w:r>
      <w:r w:rsidR="00EA6E75">
        <w:rPr>
          <w:lang w:val="sl-SI"/>
        </w:rPr>
        <w:t xml:space="preserve">ov; </w:t>
      </w:r>
      <w:r w:rsidR="000A6F58" w:rsidRPr="000A6F58">
        <w:rPr>
          <w:lang w:val="sl-SI"/>
        </w:rPr>
        <w:t xml:space="preserve">projekti so bili stroškovno učinkoviti, </w:t>
      </w:r>
      <w:r w:rsidR="00EA6E75">
        <w:rPr>
          <w:lang w:val="sl-SI"/>
        </w:rPr>
        <w:t>saj</w:t>
      </w:r>
      <w:r w:rsidR="000A6F58" w:rsidRPr="000A6F58">
        <w:rPr>
          <w:lang w:val="sl-SI"/>
        </w:rPr>
        <w:t xml:space="preserve"> je bilo v projekt vključenih veliko udeležencev za relativno ma</w:t>
      </w:r>
      <w:r w:rsidR="00EA6E75">
        <w:rPr>
          <w:lang w:val="sl-SI"/>
        </w:rPr>
        <w:t>lo</w:t>
      </w:r>
      <w:r w:rsidR="000A6F58" w:rsidRPr="000A6F58">
        <w:rPr>
          <w:lang w:val="sl-SI"/>
        </w:rPr>
        <w:t xml:space="preserve"> denarja</w:t>
      </w:r>
      <w:r w:rsidR="00EA6E75">
        <w:rPr>
          <w:lang w:val="sl-SI"/>
        </w:rPr>
        <w:t xml:space="preserve"> v primerjavi z drugimi programi - </w:t>
      </w:r>
      <w:r w:rsidR="000A6F58" w:rsidRPr="000A6F58">
        <w:rPr>
          <w:lang w:val="sl-SI"/>
        </w:rPr>
        <w:t>maksimalno polne</w:t>
      </w:r>
      <w:r w:rsidR="00EA6E75">
        <w:rPr>
          <w:lang w:val="sl-SI"/>
        </w:rPr>
        <w:t xml:space="preserve"> skupine, </w:t>
      </w:r>
      <w:r w:rsidR="000A6F58" w:rsidRPr="000A6F58">
        <w:rPr>
          <w:lang w:val="sl-SI"/>
        </w:rPr>
        <w:t xml:space="preserve">prisotnost 80% </w:t>
      </w:r>
      <w:r w:rsidR="00EA6E75">
        <w:rPr>
          <w:lang w:val="sl-SI"/>
        </w:rPr>
        <w:t xml:space="preserve">in </w:t>
      </w:r>
      <w:r w:rsidR="000A6F58" w:rsidRPr="000A6F58">
        <w:rPr>
          <w:lang w:val="sl-SI"/>
        </w:rPr>
        <w:t>več</w:t>
      </w:r>
      <w:r w:rsidR="00DD6FF7">
        <w:rPr>
          <w:lang w:val="sl-SI"/>
        </w:rPr>
        <w:t xml:space="preserve">; </w:t>
      </w:r>
      <w:r w:rsidR="000A6F58" w:rsidRPr="000A6F58">
        <w:rPr>
          <w:lang w:val="sl-SI"/>
        </w:rPr>
        <w:t xml:space="preserve"> </w:t>
      </w:r>
      <w:r w:rsidR="00DD6FF7">
        <w:rPr>
          <w:lang w:val="sl-SI"/>
        </w:rPr>
        <w:t xml:space="preserve">dobro ocenjeni, načrtovani in </w:t>
      </w:r>
      <w:r w:rsidR="000A6F58" w:rsidRPr="000A6F58">
        <w:rPr>
          <w:lang w:val="sl-SI"/>
        </w:rPr>
        <w:t>realizirani</w:t>
      </w:r>
      <w:r w:rsidR="00DD6FF7">
        <w:rPr>
          <w:lang w:val="sl-SI"/>
        </w:rPr>
        <w:t xml:space="preserve"> stroški</w:t>
      </w:r>
      <w:r w:rsidR="000A6F58" w:rsidRPr="000A6F58">
        <w:rPr>
          <w:lang w:val="sl-SI"/>
        </w:rPr>
        <w:t>.</w:t>
      </w:r>
      <w:r w:rsidR="00DD6FF7">
        <w:rPr>
          <w:lang w:val="sl-SI"/>
        </w:rPr>
        <w:t xml:space="preserve"> </w:t>
      </w:r>
      <w:r w:rsidR="000A6F58" w:rsidRPr="000A6F58">
        <w:rPr>
          <w:lang w:val="sl-SI"/>
        </w:rPr>
        <w:t xml:space="preserve">Slabše ocene so </w:t>
      </w:r>
      <w:r w:rsidR="0093222E">
        <w:rPr>
          <w:lang w:val="sl-SI"/>
        </w:rPr>
        <w:t xml:space="preserve">imela naslednja pojasnila: </w:t>
      </w:r>
      <w:r w:rsidR="000A6F58" w:rsidRPr="000A6F58">
        <w:rPr>
          <w:lang w:val="sl-SI"/>
        </w:rPr>
        <w:t>dolgotrajni postopk</w:t>
      </w:r>
      <w:r w:rsidR="0093222E">
        <w:rPr>
          <w:lang w:val="sl-SI"/>
        </w:rPr>
        <w:t xml:space="preserve">i in </w:t>
      </w:r>
      <w:r w:rsidR="000A6F58" w:rsidRPr="000A6F58">
        <w:rPr>
          <w:lang w:val="sl-SI"/>
        </w:rPr>
        <w:t>visok</w:t>
      </w:r>
      <w:r w:rsidR="0093222E">
        <w:rPr>
          <w:lang w:val="sl-SI"/>
        </w:rPr>
        <w:t>e</w:t>
      </w:r>
      <w:r w:rsidR="000A6F58" w:rsidRPr="000A6F58">
        <w:rPr>
          <w:lang w:val="sl-SI"/>
        </w:rPr>
        <w:t xml:space="preserve"> zahtev</w:t>
      </w:r>
      <w:r w:rsidR="0093222E">
        <w:rPr>
          <w:lang w:val="sl-SI"/>
        </w:rPr>
        <w:t>e</w:t>
      </w:r>
      <w:r w:rsidR="000A6F58" w:rsidRPr="000A6F58">
        <w:rPr>
          <w:lang w:val="sl-SI"/>
        </w:rPr>
        <w:t xml:space="preserve"> z vidika poročanja</w:t>
      </w:r>
      <w:r w:rsidR="004A587E">
        <w:rPr>
          <w:lang w:val="sl-SI"/>
        </w:rPr>
        <w:t xml:space="preserve">, obseg kontrol. </w:t>
      </w:r>
      <w:r w:rsidR="00FD03DD">
        <w:rPr>
          <w:lang w:val="sl-SI"/>
        </w:rPr>
        <w:t>U</w:t>
      </w:r>
      <w:r w:rsidR="00FD03DD" w:rsidRPr="00FD03DD">
        <w:rPr>
          <w:lang w:val="sl-SI"/>
        </w:rPr>
        <w:t xml:space="preserve">deleženci na fokusnih skupinah in strukturiranih intervjujih </w:t>
      </w:r>
      <w:r w:rsidR="00FD03DD">
        <w:rPr>
          <w:lang w:val="sl-SI"/>
        </w:rPr>
        <w:t>so povedali</w:t>
      </w:r>
      <w:r w:rsidR="00FD03DD" w:rsidRPr="00FD03DD">
        <w:rPr>
          <w:lang w:val="sl-SI"/>
        </w:rPr>
        <w:t>, da je sistem strukturiran in pregleden</w:t>
      </w:r>
      <w:r w:rsidR="00AF0815">
        <w:rPr>
          <w:lang w:val="sl-SI"/>
        </w:rPr>
        <w:t xml:space="preserve"> tudi z vidika navodil in pravil</w:t>
      </w:r>
      <w:r w:rsidR="00FD03DD" w:rsidRPr="00FD03DD">
        <w:rPr>
          <w:lang w:val="sl-SI"/>
        </w:rPr>
        <w:t>, da je odziv in pomoč organa upravljanja vedno na voljo. Za vse upravičence, ki sodelujejo pri prijav</w:t>
      </w:r>
      <w:r w:rsidR="00AF0815">
        <w:rPr>
          <w:lang w:val="sl-SI"/>
        </w:rPr>
        <w:t>ah</w:t>
      </w:r>
      <w:r w:rsidR="00FD03DD" w:rsidRPr="00FD03DD">
        <w:rPr>
          <w:lang w:val="sl-SI"/>
        </w:rPr>
        <w:t xml:space="preserve"> projektov, je proces </w:t>
      </w:r>
      <w:r w:rsidR="00FD03DD">
        <w:rPr>
          <w:lang w:val="sl-SI"/>
        </w:rPr>
        <w:t xml:space="preserve">ocenjen kot </w:t>
      </w:r>
      <w:r w:rsidR="00FD03DD" w:rsidRPr="00F135D6">
        <w:rPr>
          <w:lang w:val="sl-SI"/>
        </w:rPr>
        <w:t>dober.</w:t>
      </w:r>
    </w:p>
    <w:p w14:paraId="422CF2BE" w14:textId="55D7D6B8" w:rsidR="00F135D6" w:rsidRDefault="00F135D6" w:rsidP="00F135D6">
      <w:pPr>
        <w:rPr>
          <w:rFonts w:eastAsia="Calibri" w:cs="Times New Roman"/>
          <w:szCs w:val="20"/>
          <w:lang w:val="sl-SI"/>
        </w:rPr>
      </w:pPr>
      <w:r w:rsidRPr="00F135D6">
        <w:rPr>
          <w:rFonts w:eastAsia="Calibri" w:cs="Times New Roman"/>
          <w:szCs w:val="20"/>
          <w:lang w:val="sl-SI"/>
        </w:rPr>
        <w:t>V anketnem vprašalniku smo sodelujočim ponudili možnost izraziti mnenj</w:t>
      </w:r>
      <w:r>
        <w:rPr>
          <w:rFonts w:eastAsia="Calibri" w:cs="Times New Roman"/>
          <w:szCs w:val="20"/>
          <w:lang w:val="sl-SI"/>
        </w:rPr>
        <w:t>e</w:t>
      </w:r>
      <w:r w:rsidRPr="00F135D6">
        <w:rPr>
          <w:rFonts w:eastAsia="Calibri" w:cs="Times New Roman"/>
          <w:szCs w:val="20"/>
          <w:lang w:val="sl-SI"/>
        </w:rPr>
        <w:t xml:space="preserve"> glede </w:t>
      </w:r>
      <w:r w:rsidRPr="00F135D6">
        <w:rPr>
          <w:rFonts w:eastAsia="Calibri" w:cs="Times New Roman"/>
          <w:b/>
          <w:bCs/>
          <w:szCs w:val="20"/>
          <w:lang w:val="sl-SI"/>
        </w:rPr>
        <w:t xml:space="preserve">največjih izzivov za bolj učinkovito izvedbo projektov </w:t>
      </w:r>
      <w:r w:rsidRPr="00F135D6">
        <w:rPr>
          <w:rFonts w:eastAsia="Calibri" w:cs="Times New Roman"/>
          <w:szCs w:val="20"/>
          <w:lang w:val="sl-SI"/>
        </w:rPr>
        <w:t xml:space="preserve">financiranih iz sklada AMIF, pri čemer so lahko izbrali več odgovorov. Najpogosteje izbran odgovor je bil »postopek javnega naročanja/javnih razpisov« (izbralo ga je 63% anketirancev), sledila sta odgovora »obseg poročanja« in »priprava dokazil za upravičene izdatke« (vsak 50%), »sistem </w:t>
      </w:r>
      <w:proofErr w:type="spellStart"/>
      <w:r w:rsidRPr="00F135D6">
        <w:rPr>
          <w:rFonts w:eastAsia="Calibri" w:cs="Times New Roman"/>
          <w:szCs w:val="20"/>
          <w:lang w:val="sl-SI"/>
        </w:rPr>
        <w:t>Migra</w:t>
      </w:r>
      <w:proofErr w:type="spellEnd"/>
      <w:r w:rsidRPr="00F135D6">
        <w:rPr>
          <w:rFonts w:eastAsia="Calibri" w:cs="Times New Roman"/>
          <w:szCs w:val="20"/>
          <w:lang w:val="sl-SI"/>
        </w:rPr>
        <w:t xml:space="preserve">« (42%), nato odgovora »razpoložljivost kadrov« in »priprava zahtevkov za povračilo« (vsak 38%), »usposobljenost kadrov« (33%), »projektna </w:t>
      </w:r>
      <w:proofErr w:type="spellStart"/>
      <w:r w:rsidRPr="00F135D6">
        <w:rPr>
          <w:rFonts w:eastAsia="Calibri" w:cs="Times New Roman"/>
          <w:szCs w:val="20"/>
          <w:lang w:val="sl-SI"/>
        </w:rPr>
        <w:t>časovnica</w:t>
      </w:r>
      <w:proofErr w:type="spellEnd"/>
      <w:r w:rsidRPr="00F135D6">
        <w:rPr>
          <w:rFonts w:eastAsia="Calibri" w:cs="Times New Roman"/>
          <w:szCs w:val="20"/>
          <w:lang w:val="sl-SI"/>
        </w:rPr>
        <w:t xml:space="preserve">« (21%) ter »drugo« (13%), pri čemer je bilo kot pojasnilo zapisano, da je sistem nestimulativen ter da se birokratska obremenitev v vsakem novem programskem obdobju veča. Razporeditev izbire odgovorov v odstotkih je prikazana tudi </w:t>
      </w:r>
      <w:r w:rsidR="00AA3221">
        <w:rPr>
          <w:rFonts w:eastAsia="Calibri" w:cs="Times New Roman"/>
          <w:szCs w:val="20"/>
          <w:lang w:val="sl-SI"/>
        </w:rPr>
        <w:t xml:space="preserve">na </w:t>
      </w:r>
      <w:r w:rsidRPr="00F135D6">
        <w:rPr>
          <w:rFonts w:eastAsia="Calibri" w:cs="Times New Roman"/>
          <w:szCs w:val="20"/>
          <w:lang w:val="sl-SI"/>
        </w:rPr>
        <w:t>spodnj</w:t>
      </w:r>
      <w:r w:rsidR="000F012C">
        <w:rPr>
          <w:rFonts w:eastAsia="Calibri" w:cs="Times New Roman"/>
          <w:szCs w:val="20"/>
          <w:lang w:val="sl-SI"/>
        </w:rPr>
        <w:t>i</w:t>
      </w:r>
      <w:r w:rsidRPr="00F135D6">
        <w:rPr>
          <w:rFonts w:eastAsia="Calibri" w:cs="Times New Roman"/>
          <w:szCs w:val="20"/>
          <w:lang w:val="sl-SI"/>
        </w:rPr>
        <w:t xml:space="preserve"> </w:t>
      </w:r>
      <w:r w:rsidR="000F012C">
        <w:rPr>
          <w:rFonts w:eastAsia="Calibri" w:cs="Times New Roman"/>
          <w:szCs w:val="20"/>
          <w:lang w:val="sl-SI"/>
        </w:rPr>
        <w:t>sliki</w:t>
      </w:r>
      <w:r>
        <w:rPr>
          <w:rFonts w:eastAsia="Calibri" w:cs="Times New Roman"/>
          <w:szCs w:val="20"/>
          <w:lang w:val="sl-SI"/>
        </w:rPr>
        <w:t>.</w:t>
      </w:r>
      <w:r w:rsidR="000F012C">
        <w:rPr>
          <w:rFonts w:eastAsia="Calibri" w:cs="Times New Roman"/>
          <w:szCs w:val="20"/>
          <w:lang w:val="sl-SI"/>
        </w:rPr>
        <w:t xml:space="preserve"> Do podobnih ugotovitev smo prišli tudi na fokusnih skupinah in strukturiranih intervjujih.</w:t>
      </w:r>
    </w:p>
    <w:p w14:paraId="1B4E9CFA" w14:textId="77777777" w:rsidR="00530568" w:rsidRDefault="00530568" w:rsidP="00F135D6">
      <w:pPr>
        <w:rPr>
          <w:rFonts w:eastAsia="Calibri" w:cs="Times New Roman"/>
          <w:szCs w:val="20"/>
          <w:lang w:val="sl-SI"/>
        </w:rPr>
      </w:pPr>
    </w:p>
    <w:p w14:paraId="3D5B61B2" w14:textId="156B8B8D" w:rsidR="00F135D6" w:rsidRPr="00F135D6" w:rsidRDefault="000F012C" w:rsidP="00530568">
      <w:pPr>
        <w:jc w:val="center"/>
        <w:rPr>
          <w:rFonts w:eastAsia="Calibri" w:cs="Times New Roman"/>
          <w:szCs w:val="20"/>
          <w:lang w:val="sl-SI"/>
        </w:rPr>
      </w:pPr>
      <w:r>
        <w:rPr>
          <w:noProof/>
          <w:lang w:val="sl-SI" w:eastAsia="sl-SI"/>
        </w:rPr>
        <w:drawing>
          <wp:inline distT="0" distB="0" distL="0" distR="0" wp14:anchorId="59D55F89" wp14:editId="2812A566">
            <wp:extent cx="4552458" cy="3209026"/>
            <wp:effectExtent l="0" t="0" r="0" b="0"/>
            <wp:docPr id="1995514923" name="Picture 1" descr="odgovori glede največjih izzivov za bolj učinkovito izvedbo projektov financiranih iz sklada AM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14923" name="Picture 1" descr="odgovori glede največjih izzivov za bolj učinkovito izvedbo projektov financiranih iz sklada AMIF"/>
                    <pic:cNvPicPr/>
                  </pic:nvPicPr>
                  <pic:blipFill>
                    <a:blip r:embed="rId34">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35"/>
                        </a:ext>
                      </a:extLst>
                    </a:blip>
                    <a:stretch>
                      <a:fillRect/>
                    </a:stretch>
                  </pic:blipFill>
                  <pic:spPr>
                    <a:xfrm>
                      <a:off x="0" y="0"/>
                      <a:ext cx="4569948" cy="3221354"/>
                    </a:xfrm>
                    <a:prstGeom prst="rect">
                      <a:avLst/>
                    </a:prstGeom>
                  </pic:spPr>
                </pic:pic>
              </a:graphicData>
            </a:graphic>
          </wp:inline>
        </w:drawing>
      </w:r>
    </w:p>
    <w:p w14:paraId="16918F3F" w14:textId="77777777" w:rsidR="00530568" w:rsidRDefault="00530568" w:rsidP="007D61D5">
      <w:pPr>
        <w:rPr>
          <w:lang w:val="sl-SI"/>
        </w:rPr>
      </w:pPr>
    </w:p>
    <w:p w14:paraId="590B847C" w14:textId="07565899" w:rsidR="007D61D5" w:rsidRPr="002F44DE" w:rsidRDefault="007D61D5" w:rsidP="007D61D5">
      <w:pPr>
        <w:rPr>
          <w:lang w:val="sl-SI"/>
        </w:rPr>
      </w:pPr>
      <w:r w:rsidRPr="002F44DE">
        <w:rPr>
          <w:lang w:val="sl-SI"/>
        </w:rPr>
        <w:t xml:space="preserve">Če učinkovitost sistema pogledamo v luči realizacije, upoštevajoč, da so bila vsa </w:t>
      </w:r>
      <w:r w:rsidRPr="002F44DE">
        <w:rPr>
          <w:b/>
          <w:bCs/>
          <w:lang w:val="sl-SI"/>
        </w:rPr>
        <w:t xml:space="preserve">sredstva uspešno </w:t>
      </w:r>
      <w:proofErr w:type="spellStart"/>
      <w:r w:rsidRPr="002F44DE">
        <w:rPr>
          <w:b/>
          <w:bCs/>
          <w:lang w:val="sl-SI"/>
        </w:rPr>
        <w:t>počrpana</w:t>
      </w:r>
      <w:proofErr w:type="spellEnd"/>
      <w:r>
        <w:rPr>
          <w:b/>
          <w:bCs/>
          <w:lang w:val="sl-SI"/>
        </w:rPr>
        <w:t xml:space="preserve"> </w:t>
      </w:r>
      <w:r w:rsidRPr="00DC5ECA">
        <w:rPr>
          <w:lang w:val="sl-SI"/>
        </w:rPr>
        <w:t>(</w:t>
      </w:r>
      <w:r w:rsidR="00DC5ECA" w:rsidRPr="00DC5ECA">
        <w:rPr>
          <w:lang w:val="sl-SI"/>
        </w:rPr>
        <w:t>99,5</w:t>
      </w:r>
      <w:r w:rsidR="001A5698">
        <w:rPr>
          <w:lang w:val="sl-SI"/>
        </w:rPr>
        <w:t>9</w:t>
      </w:r>
      <w:r w:rsidR="00DC5ECA" w:rsidRPr="00DC5ECA">
        <w:rPr>
          <w:lang w:val="sl-SI"/>
        </w:rPr>
        <w:t>%)</w:t>
      </w:r>
      <w:r w:rsidRPr="002F44DE">
        <w:rPr>
          <w:lang w:val="sl-SI"/>
        </w:rPr>
        <w:t xml:space="preserve"> in brez večjih nepravilnosti, potem lahko trdimo, da je </w:t>
      </w:r>
      <w:r w:rsidR="001A5698">
        <w:rPr>
          <w:lang w:val="sl-SI"/>
        </w:rPr>
        <w:t xml:space="preserve">bil </w:t>
      </w:r>
      <w:r w:rsidRPr="002F44DE">
        <w:rPr>
          <w:lang w:val="sl-SI"/>
        </w:rPr>
        <w:t xml:space="preserve">sistem pravilno vzpostavljen in </w:t>
      </w:r>
      <w:r w:rsidRPr="002F44DE">
        <w:rPr>
          <w:b/>
          <w:bCs/>
          <w:lang w:val="sl-SI"/>
        </w:rPr>
        <w:t>z vidika realizacije projektov učinkovit</w:t>
      </w:r>
      <w:r w:rsidRPr="002F44DE">
        <w:rPr>
          <w:lang w:val="sl-SI"/>
        </w:rPr>
        <w:t xml:space="preserve">. </w:t>
      </w:r>
    </w:p>
    <w:p w14:paraId="4ED9179B" w14:textId="14700DD3" w:rsidR="00530568" w:rsidRDefault="005D40AF" w:rsidP="00674E20">
      <w:pPr>
        <w:rPr>
          <w:lang w:val="sl-SI"/>
        </w:rPr>
      </w:pPr>
      <w:r w:rsidRPr="005D40AF">
        <w:rPr>
          <w:lang w:val="sl-SI"/>
        </w:rPr>
        <w:t xml:space="preserve">V </w:t>
      </w:r>
      <w:r>
        <w:rPr>
          <w:lang w:val="sl-SI"/>
        </w:rPr>
        <w:t xml:space="preserve">luči večje učinkovitosti je </w:t>
      </w:r>
      <w:r w:rsidR="00E03B6E">
        <w:rPr>
          <w:lang w:val="sl-SI"/>
        </w:rPr>
        <w:t xml:space="preserve">odgovorni organ (organ upravljanja) za naslednje programsko obdobje </w:t>
      </w:r>
      <w:r w:rsidRPr="005D40AF">
        <w:rPr>
          <w:lang w:val="sl-SI"/>
        </w:rPr>
        <w:t xml:space="preserve">2021 – 2027 </w:t>
      </w:r>
      <w:r w:rsidR="00E03B6E">
        <w:rPr>
          <w:lang w:val="sl-SI"/>
        </w:rPr>
        <w:t xml:space="preserve">na podlagi izkušenj 2014 – 2020 že </w:t>
      </w:r>
      <w:r w:rsidRPr="005D40AF">
        <w:rPr>
          <w:lang w:val="sl-SI"/>
        </w:rPr>
        <w:t xml:space="preserve">uvedel naslednje poenostavitve: uvedel je 3 mesečne roke za pripravo zahtevkov za povračilo; uvedel je poenostavljene metode pri obračunu stroškov dela ter nudil usmeritve upravičencem pri pripravi metodologije za poenostavitve; programirani so bili zgolj predpisani kazalniki učinka in rezultata; kontrola se bo izvajala na vzorcu in ne več 100%.  </w:t>
      </w:r>
    </w:p>
    <w:p w14:paraId="43CE67B7" w14:textId="7539E18F" w:rsidR="00B2354B" w:rsidRDefault="00B57E6C" w:rsidP="00B57E6C">
      <w:pPr>
        <w:rPr>
          <w:rFonts w:eastAsia="Calibri" w:cs="Times New Roman"/>
          <w:szCs w:val="20"/>
          <w:lang w:val="sl-SI"/>
        </w:rPr>
      </w:pPr>
      <w:r w:rsidRPr="00837099">
        <w:rPr>
          <w:noProof/>
          <w:highlight w:val="lightGray"/>
          <w:lang w:val="sl-SI" w:eastAsia="sl-SI"/>
        </w:rPr>
        <w:drawing>
          <wp:inline distT="0" distB="0" distL="0" distR="0" wp14:anchorId="61B76DB6" wp14:editId="746F8478">
            <wp:extent cx="323850" cy="323850"/>
            <wp:effectExtent l="0" t="0" r="0" b="0"/>
            <wp:docPr id="1959797679" name="Graphic 1959797679"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Map compass with solid fill"/>
                    <pic:cNvPicPr/>
                  </pic:nvPicPr>
                  <pic:blipFill>
                    <a:blip r:embed="rId1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7"/>
                        </a:ext>
                      </a:extLst>
                    </a:blip>
                    <a:stretch>
                      <a:fillRect/>
                    </a:stretch>
                  </pic:blipFill>
                  <pic:spPr>
                    <a:xfrm>
                      <a:off x="0" y="0"/>
                      <a:ext cx="323850" cy="323850"/>
                    </a:xfrm>
                    <a:prstGeom prst="rect">
                      <a:avLst/>
                    </a:prstGeom>
                  </pic:spPr>
                </pic:pic>
              </a:graphicData>
            </a:graphic>
          </wp:inline>
        </w:drawing>
      </w:r>
      <w:r w:rsidR="00866899">
        <w:rPr>
          <w:rFonts w:eastAsia="Calibri" w:cs="Times New Roman"/>
          <w:szCs w:val="20"/>
          <w:lang w:val="sl-SI"/>
        </w:rPr>
        <w:tab/>
      </w:r>
      <w:r>
        <w:rPr>
          <w:rFonts w:eastAsia="Calibri" w:cs="Times New Roman"/>
          <w:szCs w:val="20"/>
          <w:lang w:val="sl-SI"/>
        </w:rPr>
        <w:t xml:space="preserve">Ugotovimo lahko, da je bil AMIF z </w:t>
      </w:r>
      <w:r w:rsidR="00B82502">
        <w:rPr>
          <w:rFonts w:eastAsia="Calibri" w:cs="Times New Roman"/>
          <w:szCs w:val="20"/>
          <w:lang w:val="sl-SI"/>
        </w:rPr>
        <w:t xml:space="preserve">vidika </w:t>
      </w:r>
      <w:r w:rsidR="00B82502" w:rsidRPr="00B82502">
        <w:rPr>
          <w:rFonts w:eastAsia="Calibri" w:cs="Times New Roman"/>
          <w:szCs w:val="20"/>
          <w:lang w:val="sl-SI"/>
        </w:rPr>
        <w:t>razmerj</w:t>
      </w:r>
      <w:r w:rsidR="00B82502">
        <w:rPr>
          <w:rFonts w:eastAsia="Calibri" w:cs="Times New Roman"/>
          <w:szCs w:val="20"/>
          <w:lang w:val="sl-SI"/>
        </w:rPr>
        <w:t>a</w:t>
      </w:r>
      <w:r w:rsidR="00B82502" w:rsidRPr="00B82502">
        <w:rPr>
          <w:rFonts w:eastAsia="Calibri" w:cs="Times New Roman"/>
          <w:szCs w:val="20"/>
          <w:lang w:val="sl-SI"/>
        </w:rPr>
        <w:t xml:space="preserve"> med uporabo človeških virov in sredstev tehnične pomoči ter številom projektov v izvedbi</w:t>
      </w:r>
      <w:r w:rsidR="00B82502">
        <w:rPr>
          <w:rFonts w:eastAsia="Calibri" w:cs="Times New Roman"/>
          <w:szCs w:val="20"/>
          <w:lang w:val="sl-SI"/>
        </w:rPr>
        <w:t xml:space="preserve"> </w:t>
      </w:r>
      <w:r w:rsidR="0075525A">
        <w:rPr>
          <w:rFonts w:eastAsia="Calibri" w:cs="Times New Roman"/>
          <w:szCs w:val="20"/>
          <w:lang w:val="sl-SI"/>
        </w:rPr>
        <w:t xml:space="preserve">zelo </w:t>
      </w:r>
      <w:r w:rsidR="00BF75CB">
        <w:rPr>
          <w:rFonts w:eastAsia="Calibri" w:cs="Times New Roman"/>
          <w:szCs w:val="20"/>
          <w:lang w:val="sl-SI"/>
        </w:rPr>
        <w:t>učinkovit</w:t>
      </w:r>
      <w:r w:rsidR="0075525A">
        <w:rPr>
          <w:rFonts w:eastAsia="Calibri" w:cs="Times New Roman"/>
          <w:szCs w:val="20"/>
          <w:lang w:val="sl-SI"/>
        </w:rPr>
        <w:t xml:space="preserve">. </w:t>
      </w:r>
      <w:r w:rsidR="0084097E">
        <w:rPr>
          <w:rFonts w:eastAsia="Calibri" w:cs="Times New Roman"/>
          <w:szCs w:val="20"/>
          <w:lang w:val="sl-SI"/>
        </w:rPr>
        <w:t xml:space="preserve">Največji izziv za učinkovitost, ki potrebuje izboljšave je </w:t>
      </w:r>
      <w:r w:rsidR="00BF75CB">
        <w:rPr>
          <w:rFonts w:eastAsia="Calibri" w:cs="Times New Roman"/>
          <w:szCs w:val="20"/>
          <w:lang w:val="sl-SI"/>
        </w:rPr>
        <w:t>področj</w:t>
      </w:r>
      <w:r w:rsidR="0084097E">
        <w:rPr>
          <w:rFonts w:eastAsia="Calibri" w:cs="Times New Roman"/>
          <w:szCs w:val="20"/>
          <w:lang w:val="sl-SI"/>
        </w:rPr>
        <w:t>e</w:t>
      </w:r>
      <w:r w:rsidR="00BF75CB">
        <w:rPr>
          <w:rFonts w:eastAsia="Calibri" w:cs="Times New Roman"/>
          <w:szCs w:val="20"/>
          <w:lang w:val="sl-SI"/>
        </w:rPr>
        <w:t xml:space="preserve"> </w:t>
      </w:r>
      <w:r w:rsidR="00BF75CB" w:rsidRPr="007D323D">
        <w:rPr>
          <w:rFonts w:eastAsia="Calibri" w:cs="Times New Roman"/>
          <w:b/>
          <w:bCs/>
          <w:szCs w:val="20"/>
          <w:lang w:val="sl-SI"/>
        </w:rPr>
        <w:t>izvajanja javnih naročil</w:t>
      </w:r>
      <w:r w:rsidR="00302725">
        <w:rPr>
          <w:rFonts w:eastAsia="Calibri" w:cs="Times New Roman"/>
          <w:b/>
          <w:bCs/>
          <w:szCs w:val="20"/>
          <w:lang w:val="sl-SI"/>
        </w:rPr>
        <w:t xml:space="preserve"> (JN)</w:t>
      </w:r>
      <w:r w:rsidR="00BF75CB" w:rsidRPr="007D323D">
        <w:rPr>
          <w:rFonts w:eastAsia="Calibri" w:cs="Times New Roman"/>
          <w:b/>
          <w:bCs/>
          <w:szCs w:val="20"/>
          <w:lang w:val="sl-SI"/>
        </w:rPr>
        <w:t xml:space="preserve"> in javnih razpisov</w:t>
      </w:r>
      <w:r w:rsidR="00302725">
        <w:rPr>
          <w:rFonts w:eastAsia="Calibri" w:cs="Times New Roman"/>
          <w:b/>
          <w:bCs/>
          <w:szCs w:val="20"/>
          <w:lang w:val="sl-SI"/>
        </w:rPr>
        <w:t xml:space="preserve"> (JR)</w:t>
      </w:r>
      <w:r w:rsidR="0084097E" w:rsidRPr="0084097E">
        <w:rPr>
          <w:rFonts w:eastAsia="Calibri" w:cs="Times New Roman"/>
          <w:szCs w:val="20"/>
          <w:lang w:val="sl-SI"/>
        </w:rPr>
        <w:t>, in sicer:</w:t>
      </w:r>
      <w:r w:rsidR="009611F9">
        <w:rPr>
          <w:rFonts w:eastAsia="Calibri" w:cs="Times New Roman"/>
          <w:szCs w:val="20"/>
          <w:lang w:val="sl-SI"/>
        </w:rPr>
        <w:t xml:space="preserve"> </w:t>
      </w:r>
      <w:r w:rsidR="009A2319">
        <w:rPr>
          <w:rFonts w:eastAsia="Calibri" w:cs="Times New Roman"/>
          <w:szCs w:val="20"/>
          <w:lang w:val="sl-SI"/>
        </w:rPr>
        <w:t xml:space="preserve">poenostavitev </w:t>
      </w:r>
      <w:r w:rsidR="009611F9">
        <w:rPr>
          <w:rFonts w:eastAsia="Calibri" w:cs="Times New Roman"/>
          <w:szCs w:val="20"/>
          <w:lang w:val="sl-SI"/>
        </w:rPr>
        <w:t>pogojev in meril</w:t>
      </w:r>
      <w:r w:rsidR="0084097E">
        <w:rPr>
          <w:rFonts w:eastAsia="Calibri" w:cs="Times New Roman"/>
          <w:szCs w:val="20"/>
          <w:lang w:val="sl-SI"/>
        </w:rPr>
        <w:t xml:space="preserve"> -</w:t>
      </w:r>
      <w:r w:rsidR="00302725">
        <w:rPr>
          <w:rFonts w:eastAsia="Calibri" w:cs="Times New Roman"/>
          <w:szCs w:val="20"/>
          <w:lang w:val="sl-SI"/>
        </w:rPr>
        <w:t xml:space="preserve"> </w:t>
      </w:r>
      <w:r w:rsidR="0017440E">
        <w:rPr>
          <w:rFonts w:eastAsia="Calibri" w:cs="Times New Roman"/>
          <w:szCs w:val="20"/>
          <w:lang w:val="sl-SI"/>
        </w:rPr>
        <w:t xml:space="preserve">širši nabor </w:t>
      </w:r>
      <w:r w:rsidR="00F503D3">
        <w:rPr>
          <w:rFonts w:eastAsia="Calibri" w:cs="Times New Roman"/>
          <w:szCs w:val="20"/>
          <w:lang w:val="sl-SI"/>
        </w:rPr>
        <w:t>aktivnosti</w:t>
      </w:r>
      <w:r w:rsidR="009611F9">
        <w:rPr>
          <w:rFonts w:eastAsia="Calibri" w:cs="Times New Roman"/>
          <w:szCs w:val="20"/>
          <w:lang w:val="sl-SI"/>
        </w:rPr>
        <w:t>,</w:t>
      </w:r>
      <w:r w:rsidR="006F77E9">
        <w:rPr>
          <w:rFonts w:eastAsia="Calibri" w:cs="Times New Roman"/>
          <w:szCs w:val="20"/>
          <w:lang w:val="sl-SI"/>
        </w:rPr>
        <w:t xml:space="preserve"> širši projektni cilji,</w:t>
      </w:r>
      <w:r w:rsidR="009611F9">
        <w:rPr>
          <w:rFonts w:eastAsia="Calibri" w:cs="Times New Roman"/>
          <w:szCs w:val="20"/>
          <w:lang w:val="sl-SI"/>
        </w:rPr>
        <w:t xml:space="preserve"> </w:t>
      </w:r>
      <w:r w:rsidR="00302725">
        <w:rPr>
          <w:rFonts w:eastAsia="Calibri" w:cs="Times New Roman"/>
          <w:szCs w:val="20"/>
          <w:lang w:val="sl-SI"/>
        </w:rPr>
        <w:t xml:space="preserve">enostavnejši </w:t>
      </w:r>
      <w:r w:rsidR="006F77E9">
        <w:rPr>
          <w:rFonts w:eastAsia="Calibri" w:cs="Times New Roman"/>
          <w:szCs w:val="20"/>
          <w:lang w:val="sl-SI"/>
        </w:rPr>
        <w:t xml:space="preserve">pogoji </w:t>
      </w:r>
      <w:r w:rsidR="00F503D3">
        <w:rPr>
          <w:rFonts w:eastAsia="Calibri" w:cs="Times New Roman"/>
          <w:szCs w:val="20"/>
          <w:lang w:val="sl-SI"/>
        </w:rPr>
        <w:t>upravičenost</w:t>
      </w:r>
      <w:r w:rsidR="006F77E9">
        <w:rPr>
          <w:rFonts w:eastAsia="Calibri" w:cs="Times New Roman"/>
          <w:szCs w:val="20"/>
          <w:lang w:val="sl-SI"/>
        </w:rPr>
        <w:t>i za prijavitelje</w:t>
      </w:r>
      <w:r w:rsidR="00E64A51">
        <w:rPr>
          <w:rFonts w:eastAsia="Calibri" w:cs="Times New Roman"/>
          <w:szCs w:val="20"/>
          <w:lang w:val="sl-SI"/>
        </w:rPr>
        <w:t xml:space="preserve">, nadaljnja poenostavitev </w:t>
      </w:r>
      <w:r w:rsidR="00590EE5">
        <w:rPr>
          <w:rFonts w:eastAsia="Calibri" w:cs="Times New Roman"/>
          <w:szCs w:val="20"/>
          <w:lang w:val="sl-SI"/>
        </w:rPr>
        <w:t>izvajanja z vidika standardnih stroškov na enoto,</w:t>
      </w:r>
      <w:r w:rsidR="00121F1A">
        <w:rPr>
          <w:rFonts w:eastAsia="Calibri" w:cs="Times New Roman"/>
          <w:szCs w:val="20"/>
          <w:lang w:val="sl-SI"/>
        </w:rPr>
        <w:t xml:space="preserve"> večje fleksibilnosti </w:t>
      </w:r>
      <w:r w:rsidR="0058649A">
        <w:rPr>
          <w:rFonts w:eastAsia="Calibri" w:cs="Times New Roman"/>
          <w:szCs w:val="20"/>
          <w:lang w:val="sl-SI"/>
        </w:rPr>
        <w:t>sprememb v finančnem načrtu,</w:t>
      </w:r>
      <w:r w:rsidR="00590EE5">
        <w:rPr>
          <w:rFonts w:eastAsia="Calibri" w:cs="Times New Roman"/>
          <w:szCs w:val="20"/>
          <w:lang w:val="sl-SI"/>
        </w:rPr>
        <w:t xml:space="preserve"> </w:t>
      </w:r>
      <w:r w:rsidR="00E64A51">
        <w:rPr>
          <w:rFonts w:eastAsia="Calibri" w:cs="Times New Roman"/>
          <w:szCs w:val="20"/>
          <w:lang w:val="sl-SI"/>
        </w:rPr>
        <w:t>poenostavitev poročanja</w:t>
      </w:r>
      <w:r w:rsidR="00590EE5">
        <w:rPr>
          <w:rFonts w:eastAsia="Calibri" w:cs="Times New Roman"/>
          <w:szCs w:val="20"/>
          <w:lang w:val="sl-SI"/>
        </w:rPr>
        <w:t xml:space="preserve"> na nivoju projekta in </w:t>
      </w:r>
      <w:r w:rsidR="006F77E9">
        <w:rPr>
          <w:rFonts w:eastAsia="Calibri" w:cs="Times New Roman"/>
          <w:szCs w:val="20"/>
          <w:lang w:val="sl-SI"/>
        </w:rPr>
        <w:t xml:space="preserve">preglednost </w:t>
      </w:r>
      <w:r w:rsidR="00590EE5">
        <w:rPr>
          <w:rFonts w:eastAsia="Calibri" w:cs="Times New Roman"/>
          <w:szCs w:val="20"/>
          <w:lang w:val="sl-SI"/>
        </w:rPr>
        <w:t xml:space="preserve">v sistemu </w:t>
      </w:r>
      <w:proofErr w:type="spellStart"/>
      <w:r w:rsidR="00590EE5">
        <w:rPr>
          <w:rFonts w:eastAsia="Calibri" w:cs="Times New Roman"/>
          <w:szCs w:val="20"/>
          <w:lang w:val="sl-SI"/>
        </w:rPr>
        <w:t>Migra</w:t>
      </w:r>
      <w:proofErr w:type="spellEnd"/>
      <w:r w:rsidR="00C7154F">
        <w:rPr>
          <w:rFonts w:eastAsia="Calibri" w:cs="Times New Roman"/>
          <w:szCs w:val="20"/>
          <w:lang w:val="sl-SI"/>
        </w:rPr>
        <w:t xml:space="preserve">, kar </w:t>
      </w:r>
      <w:r w:rsidR="00302725">
        <w:rPr>
          <w:rFonts w:eastAsia="Calibri" w:cs="Times New Roman"/>
          <w:szCs w:val="20"/>
          <w:lang w:val="sl-SI"/>
        </w:rPr>
        <w:t xml:space="preserve">pa </w:t>
      </w:r>
      <w:r w:rsidR="0084097E">
        <w:rPr>
          <w:rFonts w:eastAsia="Calibri" w:cs="Times New Roman"/>
          <w:szCs w:val="20"/>
          <w:lang w:val="sl-SI"/>
        </w:rPr>
        <w:t xml:space="preserve">vse skupaj </w:t>
      </w:r>
      <w:r w:rsidR="00C7154F">
        <w:rPr>
          <w:rFonts w:eastAsia="Calibri" w:cs="Times New Roman"/>
          <w:szCs w:val="20"/>
          <w:lang w:val="sl-SI"/>
        </w:rPr>
        <w:t>zahteva več kompetenc in kapacitet pri vseh deležnikih</w:t>
      </w:r>
      <w:r w:rsidR="00302725">
        <w:rPr>
          <w:rFonts w:eastAsia="Calibri" w:cs="Times New Roman"/>
          <w:szCs w:val="20"/>
          <w:lang w:val="sl-SI"/>
        </w:rPr>
        <w:t>, ki izvajajo JN in JR</w:t>
      </w:r>
      <w:r w:rsidR="00C7154F">
        <w:rPr>
          <w:rFonts w:eastAsia="Calibri" w:cs="Times New Roman"/>
          <w:szCs w:val="20"/>
          <w:lang w:val="sl-SI"/>
        </w:rPr>
        <w:t xml:space="preserve">. </w:t>
      </w:r>
      <w:r w:rsidR="00C86F04">
        <w:rPr>
          <w:rFonts w:eastAsia="Calibri" w:cs="Times New Roman"/>
          <w:szCs w:val="20"/>
          <w:lang w:val="sl-SI"/>
        </w:rPr>
        <w:t xml:space="preserve">Učinkovitost sistema bi bilo smiselno izboljšati tudi </w:t>
      </w:r>
      <w:r w:rsidR="00C86F04" w:rsidRPr="00C86F04">
        <w:rPr>
          <w:rFonts w:eastAsia="Calibri" w:cs="Times New Roman"/>
          <w:b/>
          <w:bCs/>
          <w:szCs w:val="20"/>
          <w:lang w:val="sl-SI"/>
        </w:rPr>
        <w:t>z vidika kontinuitete izvajanja</w:t>
      </w:r>
      <w:r w:rsidR="00C86F04">
        <w:rPr>
          <w:rFonts w:eastAsia="Calibri" w:cs="Times New Roman"/>
          <w:szCs w:val="20"/>
          <w:lang w:val="sl-SI"/>
        </w:rPr>
        <w:t xml:space="preserve"> na način, da ne prihaja do večmesečnega zamika med izvajanjem posameznih programov/projektov na vseh treh področjih </w:t>
      </w:r>
      <w:r w:rsidR="000A0C38">
        <w:rPr>
          <w:rFonts w:eastAsia="Calibri" w:cs="Times New Roman"/>
          <w:szCs w:val="20"/>
          <w:lang w:val="sl-SI"/>
        </w:rPr>
        <w:t xml:space="preserve">- </w:t>
      </w:r>
      <w:r w:rsidR="00C86F04">
        <w:rPr>
          <w:rFonts w:eastAsia="Calibri" w:cs="Times New Roman"/>
          <w:szCs w:val="20"/>
          <w:lang w:val="sl-SI"/>
        </w:rPr>
        <w:t>azil, integracija</w:t>
      </w:r>
      <w:r w:rsidR="00F2032A">
        <w:rPr>
          <w:rFonts w:eastAsia="Calibri" w:cs="Times New Roman"/>
          <w:szCs w:val="20"/>
          <w:lang w:val="sl-SI"/>
        </w:rPr>
        <w:t xml:space="preserve"> in</w:t>
      </w:r>
      <w:r w:rsidR="00C86F04">
        <w:rPr>
          <w:rFonts w:eastAsia="Calibri" w:cs="Times New Roman"/>
          <w:szCs w:val="20"/>
          <w:lang w:val="sl-SI"/>
        </w:rPr>
        <w:t xml:space="preserve"> vračanje</w:t>
      </w:r>
      <w:r w:rsidR="00F2032A">
        <w:rPr>
          <w:rFonts w:eastAsia="Calibri" w:cs="Times New Roman"/>
          <w:szCs w:val="20"/>
          <w:lang w:val="sl-SI"/>
        </w:rPr>
        <w:t>, kar lahko negativno vpliva na udeležence teh programov</w:t>
      </w:r>
      <w:r w:rsidR="00C86F04">
        <w:rPr>
          <w:rFonts w:eastAsia="Calibri" w:cs="Times New Roman"/>
          <w:szCs w:val="20"/>
          <w:lang w:val="sl-SI"/>
        </w:rPr>
        <w:t>.</w:t>
      </w:r>
    </w:p>
    <w:p w14:paraId="1AC45C2F" w14:textId="77777777" w:rsidR="00EB3B48" w:rsidRPr="00674E20" w:rsidRDefault="00EB3B48" w:rsidP="00674E20">
      <w:pPr>
        <w:rPr>
          <w:lang w:val="sl-SI"/>
        </w:rPr>
      </w:pPr>
    </w:p>
    <w:p w14:paraId="5557F376" w14:textId="77777777" w:rsidR="00674E20" w:rsidRPr="002F44DE" w:rsidRDefault="00674E20" w:rsidP="00674E20">
      <w:pPr>
        <w:pStyle w:val="Naslov2"/>
        <w:rPr>
          <w:b w:val="0"/>
          <w:lang w:val="sl-SI"/>
        </w:rPr>
      </w:pPr>
      <w:bookmarkStart w:id="40" w:name="_Toc185693231"/>
      <w:r w:rsidRPr="002F44DE">
        <w:rPr>
          <w:lang w:val="sl-SI"/>
        </w:rPr>
        <w:t>Vprašanja vrednotenja po merilu »ustreznost«</w:t>
      </w:r>
      <w:bookmarkEnd w:id="40"/>
    </w:p>
    <w:p w14:paraId="2A23DA46" w14:textId="77777777" w:rsidR="00674E20" w:rsidRDefault="00674E20" w:rsidP="00674E20">
      <w:pPr>
        <w:rPr>
          <w:lang w:val="sl-SI"/>
        </w:rPr>
      </w:pPr>
    </w:p>
    <w:p w14:paraId="1A9D99A8" w14:textId="57997138" w:rsidR="0093534A" w:rsidRDefault="0093534A" w:rsidP="0093534A">
      <w:pPr>
        <w:rPr>
          <w:lang w:val="sl-SI"/>
        </w:rPr>
      </w:pPr>
      <w:r w:rsidRPr="00561D0F">
        <w:rPr>
          <w:lang w:val="sl-SI"/>
        </w:rPr>
        <w:t xml:space="preserve">V sklopu merila »ustreznost« ocenjujemo, ali so potrebe ugotovljene med fazo programiranja še vedno najbolj relevantne, ali je </w:t>
      </w:r>
      <w:r>
        <w:rPr>
          <w:lang w:val="sl-SI"/>
        </w:rPr>
        <w:t xml:space="preserve">bil </w:t>
      </w:r>
      <w:r w:rsidRPr="00561D0F">
        <w:rPr>
          <w:lang w:val="sl-SI"/>
        </w:rPr>
        <w:t xml:space="preserve">program dovolj prilagodljiv za novo nastale ali nastajajoče se potrebe ter ali so </w:t>
      </w:r>
      <w:r>
        <w:rPr>
          <w:lang w:val="sl-SI"/>
        </w:rPr>
        <w:t>bili posebni cilji</w:t>
      </w:r>
      <w:r w:rsidRPr="00561D0F">
        <w:rPr>
          <w:lang w:val="sl-SI"/>
        </w:rPr>
        <w:t xml:space="preserve">, določeni v pravni podlagi, zastavljeni dovolj široko, da </w:t>
      </w:r>
      <w:r>
        <w:rPr>
          <w:lang w:val="sl-SI"/>
        </w:rPr>
        <w:t xml:space="preserve">so </w:t>
      </w:r>
      <w:r w:rsidRPr="00561D0F">
        <w:rPr>
          <w:lang w:val="sl-SI"/>
        </w:rPr>
        <w:t>zaobj</w:t>
      </w:r>
      <w:r>
        <w:rPr>
          <w:lang w:val="sl-SI"/>
        </w:rPr>
        <w:t xml:space="preserve">eli </w:t>
      </w:r>
      <w:r w:rsidRPr="00561D0F">
        <w:rPr>
          <w:lang w:val="sl-SI"/>
        </w:rPr>
        <w:t>vse potrebe. Po tem merilu smo zato odgovarjali na naslednj</w:t>
      </w:r>
      <w:r>
        <w:rPr>
          <w:lang w:val="sl-SI"/>
        </w:rPr>
        <w:t>e</w:t>
      </w:r>
      <w:r w:rsidRPr="00561D0F">
        <w:rPr>
          <w:lang w:val="sl-SI"/>
        </w:rPr>
        <w:t xml:space="preserve"> vprašanj</w:t>
      </w:r>
      <w:r>
        <w:rPr>
          <w:lang w:val="sl-SI"/>
        </w:rPr>
        <w:t>e</w:t>
      </w:r>
      <w:r w:rsidRPr="00561D0F">
        <w:rPr>
          <w:lang w:val="sl-SI"/>
        </w:rPr>
        <w:t xml:space="preserve"> za vrednotenje:</w:t>
      </w:r>
    </w:p>
    <w:p w14:paraId="33CD0639" w14:textId="3D7E5F1D" w:rsidR="00645826" w:rsidRPr="00866899" w:rsidRDefault="00645826" w:rsidP="00866899">
      <w:pPr>
        <w:pStyle w:val="Odstavekseznama"/>
        <w:numPr>
          <w:ilvl w:val="0"/>
          <w:numId w:val="14"/>
        </w:numPr>
        <w:ind w:left="426" w:hanging="426"/>
        <w:rPr>
          <w:lang w:val="sl-SI"/>
        </w:rPr>
      </w:pPr>
      <w:r w:rsidRPr="00645826">
        <w:rPr>
          <w:lang w:val="sl-SI"/>
        </w:rPr>
        <w:t xml:space="preserve">Ali so bili cilji, ki jih je določila država članica v nacionalnem programu, ustrezni glede na ugotovljene potrebe? </w:t>
      </w:r>
      <w:r w:rsidRPr="00E800C6">
        <w:rPr>
          <w:lang w:val="sl-SI"/>
        </w:rPr>
        <w:t>Katere ukrepe je država članica sprejela zaradi spreminjajočih se potreb?</w:t>
      </w:r>
    </w:p>
    <w:p w14:paraId="66345307" w14:textId="77777777" w:rsidR="00CB5DE6" w:rsidRPr="00E6711F" w:rsidRDefault="00CB5DE6" w:rsidP="00CB5DE6">
      <w:pPr>
        <w:rPr>
          <w:b/>
          <w:bCs/>
          <w:lang w:val="sl-SI"/>
        </w:rPr>
      </w:pPr>
      <w:bookmarkStart w:id="41" w:name="_Toc131352116"/>
      <w:bookmarkStart w:id="42" w:name="_Toc131458158"/>
      <w:bookmarkStart w:id="43" w:name="_Toc136287534"/>
      <w:bookmarkStart w:id="44" w:name="_Toc129031856"/>
      <w:bookmarkStart w:id="45" w:name="_Toc131352117"/>
      <w:bookmarkStart w:id="46" w:name="_Toc131458159"/>
      <w:bookmarkStart w:id="47" w:name="_Toc136287535"/>
      <w:bookmarkStart w:id="48" w:name="_Toc161844017"/>
      <w:r w:rsidRPr="00E6711F">
        <w:rPr>
          <w:b/>
          <w:bCs/>
          <w:noProof/>
          <w:lang w:val="sl-SI" w:eastAsia="sl-SI"/>
        </w:rPr>
        <w:drawing>
          <wp:inline distT="0" distB="0" distL="0" distR="0" wp14:anchorId="3EE79E99" wp14:editId="06C84437">
            <wp:extent cx="323850" cy="323850"/>
            <wp:effectExtent l="0" t="0" r="6350" b="0"/>
            <wp:docPr id="16" name="Graphic 16"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323850" cy="323850"/>
                    </a:xfrm>
                    <a:prstGeom prst="rect">
                      <a:avLst/>
                    </a:prstGeom>
                  </pic:spPr>
                </pic:pic>
              </a:graphicData>
            </a:graphic>
          </wp:inline>
        </w:drawing>
      </w:r>
      <w:bookmarkEnd w:id="41"/>
      <w:bookmarkEnd w:id="42"/>
      <w:bookmarkEnd w:id="43"/>
      <w:r w:rsidRPr="00E6711F">
        <w:rPr>
          <w:b/>
          <w:bCs/>
          <w:lang w:val="sl-SI"/>
        </w:rPr>
        <w:t>Pristop in metodološka orodja</w:t>
      </w:r>
      <w:bookmarkEnd w:id="44"/>
      <w:bookmarkEnd w:id="45"/>
      <w:bookmarkEnd w:id="46"/>
      <w:bookmarkEnd w:id="47"/>
      <w:bookmarkEnd w:id="48"/>
    </w:p>
    <w:p w14:paraId="71926CC4" w14:textId="14CC8EA0" w:rsidR="003071AD" w:rsidRDefault="00CB5DE6" w:rsidP="00CB5DE6">
      <w:pPr>
        <w:rPr>
          <w:lang w:val="sl-SI"/>
        </w:rPr>
      </w:pPr>
      <w:r w:rsidRPr="00E6711F">
        <w:rPr>
          <w:lang w:val="sl-SI"/>
        </w:rPr>
        <w:t xml:space="preserve">Odgovori na navedeno vprašanje so pridobljeni z uporabo metodoloških orodij: analiza dokumentacije, </w:t>
      </w:r>
      <w:r w:rsidR="00E6711F" w:rsidRPr="00E6711F">
        <w:rPr>
          <w:lang w:val="sl-SI"/>
        </w:rPr>
        <w:t xml:space="preserve">anketni vprašalnik, </w:t>
      </w:r>
      <w:r w:rsidRPr="00E6711F">
        <w:rPr>
          <w:lang w:val="sl-SI"/>
        </w:rPr>
        <w:t xml:space="preserve">fokusne skupine in strukturirani intervjuji. Za pridobitev kvalitativnih in kvantitetnih podatkov smo pregledali vse ključne dokumente: uredba, nacionalni program in akcijski načrt z vsemi različicami, letne obračune, implementacijska </w:t>
      </w:r>
      <w:r w:rsidR="00233691" w:rsidRPr="00E6711F">
        <w:rPr>
          <w:lang w:val="sl-SI"/>
        </w:rPr>
        <w:t xml:space="preserve">in druga </w:t>
      </w:r>
      <w:r w:rsidRPr="00E6711F">
        <w:rPr>
          <w:lang w:val="sl-SI"/>
        </w:rPr>
        <w:t xml:space="preserve">poročila, kot tudi pridobili podatke iz sistema </w:t>
      </w:r>
      <w:proofErr w:type="spellStart"/>
      <w:r w:rsidRPr="00E6711F">
        <w:rPr>
          <w:lang w:val="sl-SI"/>
        </w:rPr>
        <w:t>Migra</w:t>
      </w:r>
      <w:proofErr w:type="spellEnd"/>
      <w:r w:rsidRPr="00E6711F">
        <w:rPr>
          <w:lang w:val="sl-SI"/>
        </w:rPr>
        <w:t xml:space="preserve"> II. S pomočjo fokusnih skupin in strukturiranih intervjujev smo dodatno presojali izkušnje deležnikov s programiranjem in načrtovanjem kot tudi njihova pričakovanji in potrebe. Prvi korak samega vrednotenja je bila priprava pregleda intervencijske logike in ciljev (Poglavje </w:t>
      </w:r>
      <w:r w:rsidR="00DA3103" w:rsidRPr="00E6711F">
        <w:rPr>
          <w:lang w:val="sl-SI"/>
        </w:rPr>
        <w:t>2</w:t>
      </w:r>
      <w:r w:rsidRPr="00E6711F">
        <w:rPr>
          <w:lang w:val="sl-SI"/>
        </w:rPr>
        <w:t xml:space="preserve">) kot tudi </w:t>
      </w:r>
      <w:r w:rsidR="00DA3103" w:rsidRPr="00E6711F">
        <w:rPr>
          <w:lang w:val="sl-SI"/>
        </w:rPr>
        <w:t>presek stanja izvajanja AMIF (Poglavje 3)</w:t>
      </w:r>
      <w:r w:rsidRPr="00E6711F">
        <w:rPr>
          <w:lang w:val="sl-SI"/>
        </w:rPr>
        <w:t xml:space="preserve">, kar je prav tako podlaga za pripravo odgovorov na vprašanja in ugotovitev vrednotenja v nadaljevanju. </w:t>
      </w:r>
    </w:p>
    <w:p w14:paraId="7DEE6D64" w14:textId="2280ABCE" w:rsidR="00CB5DE6" w:rsidRPr="00866899" w:rsidRDefault="003071AD" w:rsidP="00F41657">
      <w:pPr>
        <w:rPr>
          <w:lang w:val="sl-SI"/>
        </w:rPr>
      </w:pPr>
      <w:r w:rsidRPr="00E6711F">
        <w:rPr>
          <w:noProof/>
          <w:lang w:val="sl-SI" w:eastAsia="sl-SI"/>
        </w:rPr>
        <w:drawing>
          <wp:inline distT="0" distB="0" distL="0" distR="0" wp14:anchorId="0ACE696E" wp14:editId="57DC583C">
            <wp:extent cx="323850" cy="323850"/>
            <wp:effectExtent l="0" t="0" r="0" b="0"/>
            <wp:docPr id="22" name="Graphic 22"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bookmarkStart w:id="49" w:name="_Toc129003819"/>
      <w:bookmarkStart w:id="50" w:name="_Toc129031857"/>
      <w:bookmarkStart w:id="51" w:name="_Toc131352118"/>
      <w:bookmarkStart w:id="52" w:name="_Toc131458160"/>
      <w:bookmarkStart w:id="53" w:name="_Toc136287536"/>
      <w:bookmarkStart w:id="54" w:name="_Toc161844018"/>
      <w:r w:rsidR="00866899">
        <w:rPr>
          <w:lang w:val="sl-SI"/>
        </w:rPr>
        <w:tab/>
      </w:r>
      <w:r w:rsidR="00CB5DE6" w:rsidRPr="00E6711F">
        <w:rPr>
          <w:b/>
          <w:bCs/>
          <w:lang w:val="sl-SI"/>
        </w:rPr>
        <w:t>Ključne ugotovitve in odgovori na vprašanja vrednotenja</w:t>
      </w:r>
      <w:bookmarkEnd w:id="49"/>
      <w:bookmarkEnd w:id="50"/>
      <w:bookmarkEnd w:id="51"/>
      <w:bookmarkEnd w:id="52"/>
      <w:bookmarkEnd w:id="53"/>
      <w:bookmarkEnd w:id="54"/>
      <w:r w:rsidR="00CB5DE6" w:rsidRPr="00E6711F">
        <w:rPr>
          <w:b/>
          <w:bCs/>
          <w:lang w:val="sl-SI"/>
        </w:rPr>
        <w:t xml:space="preserve"> </w:t>
      </w:r>
    </w:p>
    <w:p w14:paraId="0A5C9F78" w14:textId="486E2F36" w:rsidR="004032D7" w:rsidRDefault="004032D7" w:rsidP="004032D7">
      <w:pPr>
        <w:rPr>
          <w:lang w:val="sl-SI"/>
        </w:rPr>
      </w:pPr>
      <w:r w:rsidRPr="00F90F57">
        <w:rPr>
          <w:lang w:val="sl-SI"/>
        </w:rPr>
        <w:lastRenderedPageBreak/>
        <w:t>Izkazalo se je, da so posebni cilji in nacionalni cilji, kot so določeni v ured</w:t>
      </w:r>
      <w:r>
        <w:rPr>
          <w:lang w:val="sl-SI"/>
        </w:rPr>
        <w:t>b</w:t>
      </w:r>
      <w:r w:rsidRPr="00F90F57">
        <w:rPr>
          <w:lang w:val="sl-SI"/>
        </w:rPr>
        <w:t xml:space="preserve">i in NP </w:t>
      </w:r>
      <w:r>
        <w:rPr>
          <w:lang w:val="sl-SI"/>
        </w:rPr>
        <w:t>AMIF,</w:t>
      </w:r>
      <w:r w:rsidRPr="00F90F57">
        <w:rPr>
          <w:lang w:val="sl-SI"/>
        </w:rPr>
        <w:t xml:space="preserve"> še vedno ustrezni, da so </w:t>
      </w:r>
      <w:r>
        <w:rPr>
          <w:lang w:val="sl-SI"/>
        </w:rPr>
        <w:t xml:space="preserve">v celotnem obdobju izvajanja </w:t>
      </w:r>
      <w:r w:rsidRPr="00F90F57">
        <w:rPr>
          <w:lang w:val="sl-SI"/>
        </w:rPr>
        <w:t>omogočali dovolj fleksibilnosti</w:t>
      </w:r>
      <w:r>
        <w:rPr>
          <w:lang w:val="sl-SI"/>
        </w:rPr>
        <w:t xml:space="preserve">, sprotno prilagajanje potrebam in odziv na spremenjene okoliščine izvajanja. </w:t>
      </w:r>
    </w:p>
    <w:p w14:paraId="66D9CAA7" w14:textId="137FDC5F" w:rsidR="001F1253" w:rsidRDefault="004032D7" w:rsidP="004032D7">
      <w:pPr>
        <w:rPr>
          <w:lang w:val="sl-SI"/>
        </w:rPr>
      </w:pPr>
      <w:r w:rsidRPr="008978CF">
        <w:rPr>
          <w:b/>
          <w:bCs/>
          <w:lang w:val="sl-SI"/>
        </w:rPr>
        <w:t xml:space="preserve">NP </w:t>
      </w:r>
      <w:r>
        <w:rPr>
          <w:b/>
          <w:bCs/>
          <w:lang w:val="sl-SI"/>
        </w:rPr>
        <w:t>AMIF</w:t>
      </w:r>
      <w:r>
        <w:rPr>
          <w:lang w:val="sl-SI"/>
        </w:rPr>
        <w:t xml:space="preserve"> se je v obdobju izvajanja </w:t>
      </w:r>
      <w:r w:rsidRPr="008978CF">
        <w:rPr>
          <w:b/>
          <w:bCs/>
          <w:lang w:val="sl-SI"/>
        </w:rPr>
        <w:t xml:space="preserve">spremenil </w:t>
      </w:r>
      <w:r w:rsidR="001F1253">
        <w:rPr>
          <w:b/>
          <w:bCs/>
          <w:lang w:val="sl-SI"/>
        </w:rPr>
        <w:t>šest</w:t>
      </w:r>
      <w:r w:rsidRPr="008978CF">
        <w:rPr>
          <w:b/>
          <w:bCs/>
          <w:lang w:val="sl-SI"/>
        </w:rPr>
        <w:t xml:space="preserve"> (</w:t>
      </w:r>
      <w:r w:rsidR="001F1253">
        <w:rPr>
          <w:b/>
          <w:bCs/>
          <w:lang w:val="sl-SI"/>
        </w:rPr>
        <w:t>6</w:t>
      </w:r>
      <w:r w:rsidRPr="008978CF">
        <w:rPr>
          <w:b/>
          <w:bCs/>
          <w:lang w:val="sl-SI"/>
        </w:rPr>
        <w:t>) krat</w:t>
      </w:r>
      <w:r>
        <w:rPr>
          <w:lang w:val="sl-SI"/>
        </w:rPr>
        <w:t xml:space="preserve">. V času izvajanja so se sredstva po obsegu </w:t>
      </w:r>
      <w:r w:rsidRPr="008978CF">
        <w:rPr>
          <w:b/>
          <w:bCs/>
          <w:lang w:val="sl-SI"/>
        </w:rPr>
        <w:t>povečala za 4</w:t>
      </w:r>
      <w:r w:rsidR="001F1253">
        <w:rPr>
          <w:b/>
          <w:bCs/>
          <w:lang w:val="sl-SI"/>
        </w:rPr>
        <w:t>0</w:t>
      </w:r>
      <w:r w:rsidRPr="008978CF">
        <w:rPr>
          <w:b/>
          <w:bCs/>
          <w:lang w:val="sl-SI"/>
        </w:rPr>
        <w:t>%</w:t>
      </w:r>
      <w:r>
        <w:rPr>
          <w:lang w:val="sl-SI"/>
        </w:rPr>
        <w:t xml:space="preserve"> (največ na SO.2 </w:t>
      </w:r>
      <w:r w:rsidR="00AD7869" w:rsidRPr="00AD7869">
        <w:rPr>
          <w:lang w:val="sl-SI"/>
        </w:rPr>
        <w:t xml:space="preserve">Vključevanje/zakonito priseljevanje </w:t>
      </w:r>
      <w:r w:rsidR="00AD7869">
        <w:rPr>
          <w:lang w:val="sl-SI"/>
        </w:rPr>
        <w:t xml:space="preserve">za </w:t>
      </w:r>
      <w:r w:rsidR="005766D9">
        <w:rPr>
          <w:lang w:val="sl-SI"/>
        </w:rPr>
        <w:t xml:space="preserve">55% in </w:t>
      </w:r>
      <w:r>
        <w:rPr>
          <w:lang w:val="sl-SI"/>
        </w:rPr>
        <w:t>SO.</w:t>
      </w:r>
      <w:r w:rsidR="005766D9">
        <w:rPr>
          <w:lang w:val="sl-SI"/>
        </w:rPr>
        <w:t>1 Azil</w:t>
      </w:r>
      <w:r>
        <w:rPr>
          <w:lang w:val="sl-SI"/>
        </w:rPr>
        <w:t xml:space="preserve"> za </w:t>
      </w:r>
      <w:r w:rsidR="005766D9">
        <w:rPr>
          <w:lang w:val="sl-SI"/>
        </w:rPr>
        <w:t>51</w:t>
      </w:r>
      <w:r>
        <w:rPr>
          <w:lang w:val="sl-SI"/>
        </w:rPr>
        <w:t xml:space="preserve">%). </w:t>
      </w:r>
    </w:p>
    <w:p w14:paraId="2B58CB09" w14:textId="77777777" w:rsidR="004032D7" w:rsidRDefault="004032D7" w:rsidP="004032D7">
      <w:pPr>
        <w:rPr>
          <w:lang w:val="sl-SI"/>
        </w:rPr>
      </w:pPr>
      <w:r w:rsidRPr="008978CF">
        <w:rPr>
          <w:b/>
          <w:bCs/>
          <w:lang w:val="sl-SI"/>
        </w:rPr>
        <w:t>Akcijski načrt</w:t>
      </w:r>
      <w:r w:rsidRPr="00976BF3">
        <w:rPr>
          <w:lang w:val="sl-SI"/>
        </w:rPr>
        <w:t xml:space="preserve">, ki je operativni načrt oziroma izvedbeni načrt izvajanja programa, </w:t>
      </w:r>
      <w:r>
        <w:rPr>
          <w:lang w:val="sl-SI"/>
        </w:rPr>
        <w:t xml:space="preserve">se je izkazal kot </w:t>
      </w:r>
      <w:r w:rsidRPr="008978CF">
        <w:rPr>
          <w:b/>
          <w:bCs/>
          <w:lang w:val="sl-SI"/>
        </w:rPr>
        <w:t>dobro orodje</w:t>
      </w:r>
      <w:r>
        <w:rPr>
          <w:lang w:val="sl-SI"/>
        </w:rPr>
        <w:t xml:space="preserve"> in podlaga za spremljanje in sprotno prilagajanje. Akcijski načrt je </w:t>
      </w:r>
      <w:r w:rsidRPr="00861BEF">
        <w:rPr>
          <w:lang w:val="sl-SI"/>
        </w:rPr>
        <w:t xml:space="preserve">načrtovan na nivoju posameznega projekta, kar zagotavlja, da so projektni rezultati/učinki usklajeni s pričakovanji programa, saj se vsak projekt preko akcijskega načrta umešča v </w:t>
      </w:r>
      <w:r>
        <w:rPr>
          <w:lang w:val="sl-SI"/>
        </w:rPr>
        <w:t>posebne/</w:t>
      </w:r>
      <w:r w:rsidRPr="00861BEF">
        <w:rPr>
          <w:lang w:val="sl-SI"/>
        </w:rPr>
        <w:t>nacionaln</w:t>
      </w:r>
      <w:r>
        <w:rPr>
          <w:lang w:val="sl-SI"/>
        </w:rPr>
        <w:t xml:space="preserve">e cilje in </w:t>
      </w:r>
      <w:r w:rsidRPr="00861BEF">
        <w:rPr>
          <w:lang w:val="sl-SI"/>
        </w:rPr>
        <w:t>ukrepe.</w:t>
      </w:r>
      <w:r>
        <w:rPr>
          <w:lang w:val="sl-SI"/>
        </w:rPr>
        <w:t xml:space="preserve"> </w:t>
      </w:r>
    </w:p>
    <w:p w14:paraId="0871E945" w14:textId="57EDE21F" w:rsidR="004032D7" w:rsidRDefault="004032D7" w:rsidP="004032D7">
      <w:pPr>
        <w:rPr>
          <w:lang w:val="sl-SI"/>
        </w:rPr>
      </w:pPr>
      <w:r>
        <w:rPr>
          <w:lang w:val="sl-SI"/>
        </w:rPr>
        <w:t xml:space="preserve">Pripravljenih je bilo kar 8 verzij akcijskega načrta. V akcijskem načrtu se je od prve različice, ko je bilo načrtovanih </w:t>
      </w:r>
      <w:r w:rsidR="008C3217">
        <w:rPr>
          <w:b/>
          <w:bCs/>
          <w:lang w:val="sl-SI"/>
        </w:rPr>
        <w:t>43</w:t>
      </w:r>
      <w:r>
        <w:rPr>
          <w:lang w:val="sl-SI"/>
        </w:rPr>
        <w:t xml:space="preserve"> projektov, pa do zadnje različice, v kateri je načrtovanih </w:t>
      </w:r>
      <w:r w:rsidR="008C3217">
        <w:rPr>
          <w:b/>
          <w:bCs/>
          <w:lang w:val="sl-SI"/>
        </w:rPr>
        <w:t>54</w:t>
      </w:r>
      <w:r>
        <w:rPr>
          <w:lang w:val="sl-SI"/>
        </w:rPr>
        <w:t xml:space="preserve"> projektov, zgodila sprememba </w:t>
      </w:r>
      <w:r w:rsidRPr="0069023A">
        <w:rPr>
          <w:b/>
          <w:bCs/>
          <w:lang w:val="sl-SI"/>
        </w:rPr>
        <w:t>povečanja projektov v neto številu 1</w:t>
      </w:r>
      <w:r w:rsidR="008C3217">
        <w:rPr>
          <w:b/>
          <w:bCs/>
          <w:lang w:val="sl-SI"/>
        </w:rPr>
        <w:t>1</w:t>
      </w:r>
      <w:r>
        <w:rPr>
          <w:lang w:val="sl-SI"/>
        </w:rPr>
        <w:t xml:space="preserve">, vendar pa je v obdobju izvajanja prišlo </w:t>
      </w:r>
      <w:r w:rsidRPr="0069023A">
        <w:rPr>
          <w:b/>
          <w:bCs/>
          <w:lang w:val="sl-SI"/>
        </w:rPr>
        <w:t xml:space="preserve">do bruto spremembe kar </w:t>
      </w:r>
      <w:r w:rsidR="008C3217">
        <w:rPr>
          <w:b/>
          <w:bCs/>
          <w:lang w:val="sl-SI"/>
        </w:rPr>
        <w:t>31</w:t>
      </w:r>
      <w:r w:rsidRPr="0069023A">
        <w:rPr>
          <w:b/>
          <w:bCs/>
          <w:lang w:val="sl-SI"/>
        </w:rPr>
        <w:t xml:space="preserve"> projektov</w:t>
      </w:r>
      <w:r>
        <w:rPr>
          <w:b/>
          <w:bCs/>
          <w:lang w:val="sl-SI"/>
        </w:rPr>
        <w:t xml:space="preserve"> </w:t>
      </w:r>
      <w:r w:rsidRPr="003D7FE4">
        <w:rPr>
          <w:lang w:val="sl-SI"/>
        </w:rPr>
        <w:t>(</w:t>
      </w:r>
      <w:r w:rsidR="008C3217">
        <w:rPr>
          <w:lang w:val="sl-SI"/>
        </w:rPr>
        <w:t>dve tretjini</w:t>
      </w:r>
      <w:r w:rsidRPr="003D7FE4">
        <w:rPr>
          <w:lang w:val="sl-SI"/>
        </w:rPr>
        <w:t xml:space="preserve"> projektov),</w:t>
      </w:r>
      <w:r>
        <w:rPr>
          <w:lang w:val="sl-SI"/>
        </w:rPr>
        <w:t xml:space="preserve"> kar potrjuje ustreznost ciljev, ki so omogočali res veliko fleksibilnosti in prilagajanja na nivoju implementiranih projektov. </w:t>
      </w:r>
      <w:r w:rsidRPr="00BE2485">
        <w:rPr>
          <w:lang w:val="sl-SI"/>
        </w:rPr>
        <w:t xml:space="preserve">Dodatno prilagodljivost omogoča prilagajanje dinamike realizacije </w:t>
      </w:r>
      <w:r>
        <w:rPr>
          <w:lang w:val="sl-SI"/>
        </w:rPr>
        <w:t>projektov</w:t>
      </w:r>
      <w:r w:rsidRPr="00BE2485">
        <w:rPr>
          <w:lang w:val="sl-SI"/>
        </w:rPr>
        <w:t xml:space="preserve"> po letih, saj že samo obdobje upravičenost daje zadostno fleksibilnost z vidika upravljanja in prilagajanja sredstev sklada.</w:t>
      </w:r>
      <w:r>
        <w:rPr>
          <w:lang w:val="sl-SI"/>
        </w:rPr>
        <w:t xml:space="preserve"> S sistemom zaklenjenih kazalnikov </w:t>
      </w:r>
      <w:r w:rsidRPr="008550CD">
        <w:rPr>
          <w:lang w:val="sl-SI"/>
        </w:rPr>
        <w:t>(</w:t>
      </w:r>
      <w:r>
        <w:rPr>
          <w:lang w:val="sl-SI"/>
        </w:rPr>
        <w:t xml:space="preserve">zahteva po </w:t>
      </w:r>
      <w:r w:rsidRPr="008550CD">
        <w:rPr>
          <w:lang w:val="sl-SI"/>
        </w:rPr>
        <w:t>revizij</w:t>
      </w:r>
      <w:r>
        <w:rPr>
          <w:lang w:val="sl-SI"/>
        </w:rPr>
        <w:t>i</w:t>
      </w:r>
      <w:r w:rsidRPr="008550CD">
        <w:rPr>
          <w:lang w:val="sl-SI"/>
        </w:rPr>
        <w:t xml:space="preserve"> mejnikov in ciljnih vrednosti)</w:t>
      </w:r>
      <w:r>
        <w:rPr>
          <w:lang w:val="sl-SI"/>
        </w:rPr>
        <w:t xml:space="preserve"> v NP ISF za obdobje 2021 – 2027 ocenjujemo, da</w:t>
      </w:r>
      <w:r w:rsidR="008C3217">
        <w:rPr>
          <w:lang w:val="sl-SI"/>
        </w:rPr>
        <w:t xml:space="preserve"> bo ta</w:t>
      </w:r>
      <w:r>
        <w:rPr>
          <w:lang w:val="sl-SI"/>
        </w:rPr>
        <w:t xml:space="preserve"> fleksibilnost veliko manjša. </w:t>
      </w:r>
    </w:p>
    <w:p w14:paraId="150EBD1B" w14:textId="7B080BBF" w:rsidR="004032D7" w:rsidRDefault="004032D7" w:rsidP="004032D7">
      <w:pPr>
        <w:rPr>
          <w:lang w:val="sl-SI"/>
        </w:rPr>
      </w:pPr>
      <w:r>
        <w:rPr>
          <w:lang w:val="sl-SI"/>
        </w:rPr>
        <w:t xml:space="preserve">Ustreznost NP in akcijskega načrta lahko pripišemo tudi samemu </w:t>
      </w:r>
      <w:r w:rsidRPr="008550CD">
        <w:rPr>
          <w:b/>
          <w:bCs/>
          <w:lang w:val="sl-SI"/>
        </w:rPr>
        <w:t>procesu programiranja</w:t>
      </w:r>
      <w:r>
        <w:rPr>
          <w:lang w:val="sl-SI"/>
        </w:rPr>
        <w:t>, v katerega so bili</w:t>
      </w:r>
      <w:r w:rsidRPr="00C5150F">
        <w:rPr>
          <w:lang w:val="sl-SI"/>
        </w:rPr>
        <w:t xml:space="preserve"> </w:t>
      </w:r>
      <w:r>
        <w:rPr>
          <w:lang w:val="sl-SI"/>
        </w:rPr>
        <w:t xml:space="preserve">po načelu partnerstva </w:t>
      </w:r>
      <w:r w:rsidRPr="00C5150F">
        <w:rPr>
          <w:lang w:val="sl-SI"/>
        </w:rPr>
        <w:t>aktivno vključeni vsi relevantni deležniki</w:t>
      </w:r>
      <w:r>
        <w:rPr>
          <w:lang w:val="sl-SI"/>
        </w:rPr>
        <w:t xml:space="preserve"> (ključni resorji in končni upravičenci). Tako NP</w:t>
      </w:r>
      <w:r w:rsidR="00AC3330">
        <w:rPr>
          <w:lang w:val="sl-SI"/>
        </w:rPr>
        <w:t xml:space="preserve"> AMIF</w:t>
      </w:r>
      <w:r>
        <w:rPr>
          <w:lang w:val="sl-SI"/>
        </w:rPr>
        <w:t xml:space="preserve"> kot Akcijski načrt sta se pripravljala tudi </w:t>
      </w:r>
      <w:r w:rsidRPr="008550CD">
        <w:rPr>
          <w:b/>
          <w:bCs/>
          <w:lang w:val="sl-SI"/>
        </w:rPr>
        <w:t>od spodaj navzgor</w:t>
      </w:r>
      <w:r>
        <w:rPr>
          <w:lang w:val="sl-SI"/>
        </w:rPr>
        <w:t xml:space="preserve">. Čeprav so bili cilji </w:t>
      </w:r>
      <w:r w:rsidRPr="00C5150F">
        <w:rPr>
          <w:lang w:val="sl-SI"/>
        </w:rPr>
        <w:t>NP</w:t>
      </w:r>
      <w:r>
        <w:rPr>
          <w:lang w:val="sl-SI"/>
        </w:rPr>
        <w:t xml:space="preserve"> </w:t>
      </w:r>
      <w:r w:rsidR="00AC3330">
        <w:rPr>
          <w:lang w:val="sl-SI"/>
        </w:rPr>
        <w:t>AMIF</w:t>
      </w:r>
      <w:r>
        <w:rPr>
          <w:lang w:val="sl-SI"/>
        </w:rPr>
        <w:t xml:space="preserve"> </w:t>
      </w:r>
      <w:r w:rsidRPr="00C5150F">
        <w:rPr>
          <w:lang w:val="sl-SI"/>
        </w:rPr>
        <w:t>opredeljeni na podlagi izhodiščnega stanja iz 2013</w:t>
      </w:r>
      <w:r>
        <w:rPr>
          <w:lang w:val="sl-SI"/>
        </w:rPr>
        <w:t xml:space="preserve">, so bili </w:t>
      </w:r>
      <w:r w:rsidRPr="00C5150F">
        <w:rPr>
          <w:lang w:val="sl-SI"/>
        </w:rPr>
        <w:t>dovolj širok</w:t>
      </w:r>
      <w:r>
        <w:rPr>
          <w:lang w:val="sl-SI"/>
        </w:rPr>
        <w:t>o zastavljeni</w:t>
      </w:r>
      <w:r w:rsidRPr="00C5150F">
        <w:rPr>
          <w:lang w:val="sl-SI"/>
        </w:rPr>
        <w:t xml:space="preserve">, da so ostali </w:t>
      </w:r>
      <w:r>
        <w:rPr>
          <w:lang w:val="sl-SI"/>
        </w:rPr>
        <w:t xml:space="preserve">relevantni </w:t>
      </w:r>
      <w:r w:rsidRPr="00C5150F">
        <w:rPr>
          <w:lang w:val="sl-SI"/>
        </w:rPr>
        <w:t xml:space="preserve">do konca </w:t>
      </w:r>
      <w:r>
        <w:rPr>
          <w:lang w:val="sl-SI"/>
        </w:rPr>
        <w:t xml:space="preserve">programskega obdobju </w:t>
      </w:r>
      <w:r w:rsidRPr="00C5150F">
        <w:rPr>
          <w:lang w:val="sl-SI"/>
        </w:rPr>
        <w:t>kljub spremembam potreb</w:t>
      </w:r>
      <w:r>
        <w:rPr>
          <w:lang w:val="sl-SI"/>
        </w:rPr>
        <w:t xml:space="preserve"> in okoliščin izvajanja</w:t>
      </w:r>
      <w:r w:rsidR="00AC3330">
        <w:rPr>
          <w:lang w:val="sl-SI"/>
        </w:rPr>
        <w:t xml:space="preserve">, </w:t>
      </w:r>
      <w:r w:rsidR="009D04A2">
        <w:rPr>
          <w:lang w:val="sl-SI"/>
        </w:rPr>
        <w:t xml:space="preserve">tudi </w:t>
      </w:r>
      <w:r w:rsidR="009D04A2" w:rsidRPr="003D2FE9">
        <w:rPr>
          <w:lang w:val="sl-SI"/>
        </w:rPr>
        <w:t>zaradi nenadnega in nepričakovanega povečanja migracijskega pritiska</w:t>
      </w:r>
      <w:r w:rsidR="009D04A2">
        <w:rPr>
          <w:lang w:val="sl-SI"/>
        </w:rPr>
        <w:t>, ko so se</w:t>
      </w:r>
      <w:r w:rsidR="009D04A2" w:rsidRPr="003D2FE9">
        <w:rPr>
          <w:lang w:val="sl-SI"/>
        </w:rPr>
        <w:t xml:space="preserve"> na južni in jugovzhodni zunanji meji EU razmere na področju migracij močno spremenile</w:t>
      </w:r>
      <w:r>
        <w:rPr>
          <w:lang w:val="sl-SI"/>
        </w:rPr>
        <w:t xml:space="preserve">. </w:t>
      </w:r>
    </w:p>
    <w:p w14:paraId="717981C2" w14:textId="0DF1F8DB" w:rsidR="004032D7" w:rsidRDefault="004032D7" w:rsidP="004032D7">
      <w:pPr>
        <w:rPr>
          <w:lang w:val="sl-SI"/>
        </w:rPr>
      </w:pPr>
      <w:r w:rsidRPr="009043AC">
        <w:rPr>
          <w:lang w:val="sl-SI"/>
        </w:rPr>
        <w:t xml:space="preserve">Z anketo smo </w:t>
      </w:r>
      <w:r>
        <w:rPr>
          <w:lang w:val="sl-SI"/>
        </w:rPr>
        <w:t xml:space="preserve">še dodatno </w:t>
      </w:r>
      <w:r w:rsidRPr="009043AC">
        <w:rPr>
          <w:lang w:val="sl-SI"/>
        </w:rPr>
        <w:t xml:space="preserve">preverjali mnenje </w:t>
      </w:r>
      <w:r>
        <w:rPr>
          <w:lang w:val="sl-SI"/>
        </w:rPr>
        <w:t>upravičencev</w:t>
      </w:r>
      <w:r w:rsidRPr="009043AC">
        <w:rPr>
          <w:lang w:val="sl-SI"/>
        </w:rPr>
        <w:t xml:space="preserve">, </w:t>
      </w:r>
      <w:r>
        <w:rPr>
          <w:lang w:val="sl-SI"/>
        </w:rPr>
        <w:t>in sicer a</w:t>
      </w:r>
      <w:r w:rsidRPr="00AF0DCB">
        <w:rPr>
          <w:lang w:val="sl-SI"/>
        </w:rPr>
        <w:t>li je nacionalni program pravilno opredelil končne upravičence in ciljne skupine ter naslovil njihove potrebe</w:t>
      </w:r>
      <w:r w:rsidRPr="009043AC">
        <w:rPr>
          <w:lang w:val="sl-SI"/>
        </w:rPr>
        <w:t xml:space="preserve">. </w:t>
      </w:r>
      <w:r>
        <w:rPr>
          <w:lang w:val="sl-SI"/>
        </w:rPr>
        <w:t xml:space="preserve">Kar </w:t>
      </w:r>
      <w:r w:rsidRPr="00AF0DCB">
        <w:rPr>
          <w:b/>
          <w:bCs/>
          <w:lang w:val="sl-SI"/>
        </w:rPr>
        <w:t>9</w:t>
      </w:r>
      <w:r w:rsidR="00570136">
        <w:rPr>
          <w:b/>
          <w:bCs/>
          <w:lang w:val="sl-SI"/>
        </w:rPr>
        <w:t>2</w:t>
      </w:r>
      <w:r w:rsidRPr="00AF0DCB">
        <w:rPr>
          <w:b/>
          <w:bCs/>
          <w:lang w:val="sl-SI"/>
        </w:rPr>
        <w:t>%</w:t>
      </w:r>
      <w:r w:rsidRPr="009043AC">
        <w:rPr>
          <w:lang w:val="sl-SI"/>
        </w:rPr>
        <w:t xml:space="preserve"> odgovorov je bilo pritrdilnih</w:t>
      </w:r>
      <w:r>
        <w:rPr>
          <w:lang w:val="sl-SI"/>
        </w:rPr>
        <w:t xml:space="preserve">. </w:t>
      </w:r>
    </w:p>
    <w:p w14:paraId="25FD88E7" w14:textId="2DDF7B30" w:rsidR="00674E20" w:rsidRPr="00E6711F" w:rsidRDefault="004032D7" w:rsidP="00674E20">
      <w:pPr>
        <w:rPr>
          <w:lang w:val="sl-SI"/>
        </w:rPr>
      </w:pPr>
      <w:r>
        <w:rPr>
          <w:lang w:val="sl-SI"/>
        </w:rPr>
        <w:t xml:space="preserve">Ugotavljamo, da je program pravilno opredelil deležnike in ustrezno naslovil potrebe upravičencev, vzpostavljen sistem pa je omogočil odzivnost in </w:t>
      </w:r>
      <w:r w:rsidR="00B96F15">
        <w:rPr>
          <w:lang w:val="sl-SI"/>
        </w:rPr>
        <w:t xml:space="preserve">sprotno </w:t>
      </w:r>
      <w:r>
        <w:rPr>
          <w:lang w:val="sl-SI"/>
        </w:rPr>
        <w:t>prilagajanje potrebam.</w:t>
      </w:r>
    </w:p>
    <w:p w14:paraId="6DE93DCA" w14:textId="77777777" w:rsidR="003571C5" w:rsidRPr="002F44DE" w:rsidRDefault="003571C5" w:rsidP="0024734B">
      <w:pPr>
        <w:rPr>
          <w:lang w:val="sl-SI"/>
        </w:rPr>
      </w:pPr>
    </w:p>
    <w:p w14:paraId="2C263BB2" w14:textId="71B9D5C1" w:rsidR="00C51A6A" w:rsidRPr="002F44DE" w:rsidRDefault="009710DE" w:rsidP="00D63845">
      <w:pPr>
        <w:pStyle w:val="Naslov2"/>
        <w:rPr>
          <w:b w:val="0"/>
          <w:lang w:val="sl-SI"/>
        </w:rPr>
      </w:pPr>
      <w:bookmarkStart w:id="55" w:name="_Toc185693232"/>
      <w:r w:rsidRPr="003C62D2">
        <w:rPr>
          <w:lang w:val="sl-SI"/>
        </w:rPr>
        <w:t>V</w:t>
      </w:r>
      <w:r w:rsidR="00C51A6A" w:rsidRPr="003C62D2">
        <w:rPr>
          <w:lang w:val="sl-SI"/>
        </w:rPr>
        <w:t>prašanja v</w:t>
      </w:r>
      <w:r w:rsidR="00C51A6A" w:rsidRPr="002F44DE">
        <w:rPr>
          <w:lang w:val="sl-SI"/>
        </w:rPr>
        <w:t>rednotenja po merilu »</w:t>
      </w:r>
      <w:r w:rsidR="007604A1" w:rsidRPr="002F44DE">
        <w:rPr>
          <w:lang w:val="sl-SI"/>
        </w:rPr>
        <w:t>skladnost</w:t>
      </w:r>
      <w:r w:rsidR="00C51A6A" w:rsidRPr="002F44DE">
        <w:rPr>
          <w:lang w:val="sl-SI"/>
        </w:rPr>
        <w:t>«</w:t>
      </w:r>
      <w:bookmarkEnd w:id="55"/>
    </w:p>
    <w:p w14:paraId="16CF5CC2" w14:textId="77777777" w:rsidR="00C51A6A" w:rsidRPr="002F44DE" w:rsidRDefault="00C51A6A" w:rsidP="0024734B">
      <w:pPr>
        <w:rPr>
          <w:lang w:val="sl-SI"/>
        </w:rPr>
      </w:pPr>
    </w:p>
    <w:p w14:paraId="0A3B1C0A" w14:textId="136E3BEE" w:rsidR="00EA49C5" w:rsidRDefault="0048234C" w:rsidP="0048234C">
      <w:pPr>
        <w:rPr>
          <w:lang w:val="sl-SI"/>
        </w:rPr>
      </w:pPr>
      <w:r w:rsidRPr="002F44DE">
        <w:rPr>
          <w:lang w:val="sl-SI"/>
        </w:rPr>
        <w:t>V sklopu merila »skladnost« ocenjujemo</w:t>
      </w:r>
      <w:r w:rsidR="00A85F4D" w:rsidRPr="002F44DE">
        <w:rPr>
          <w:lang w:val="sl-SI"/>
        </w:rPr>
        <w:t xml:space="preserve">, kako dobro različne aktivnosti delujejo skupaj, tako znotraj istega področja ali programa (notranja skladnost), kot tudi z drugimi instrumenti in skladi (zunanja skladnost). </w:t>
      </w:r>
      <w:r w:rsidRPr="002F44DE">
        <w:rPr>
          <w:lang w:val="sl-SI"/>
        </w:rPr>
        <w:t>Po tem merilu smo zato odgovarjali na naslednja vprašanja za vrednotenje:</w:t>
      </w:r>
    </w:p>
    <w:p w14:paraId="0EA7C4A0" w14:textId="41C6F145" w:rsidR="004D1C80" w:rsidRPr="00866899" w:rsidRDefault="00A43A5E" w:rsidP="00866899">
      <w:pPr>
        <w:pStyle w:val="Odstavekseznama"/>
        <w:numPr>
          <w:ilvl w:val="0"/>
          <w:numId w:val="14"/>
        </w:numPr>
        <w:ind w:left="426" w:hanging="426"/>
        <w:rPr>
          <w:lang w:val="sl-SI"/>
        </w:rPr>
      </w:pPr>
      <w:r w:rsidRPr="00A43A5E">
        <w:rPr>
          <w:lang w:val="sl-SI"/>
        </w:rPr>
        <w:t xml:space="preserve">Ali je bila opravljena ocena drugih ukrepov s podobnimi cilji in upoštevana v fazi načrtovanja programov? Ali so bili v obdobju izvajanja vzpostavljeni usklajevalni mehanizmi med Skladom ter drugimi ukrepi s podobnimi cilji? Ali so bili ukrepi, izvedeni prek Sklada, skladni z drugimi ukrepi s podobnimi cilji in jim niso </w:t>
      </w:r>
      <w:r w:rsidRPr="000D4AD2">
        <w:rPr>
          <w:lang w:val="sl-SI"/>
        </w:rPr>
        <w:t>nasprotovali?</w:t>
      </w:r>
    </w:p>
    <w:p w14:paraId="4454B8B8" w14:textId="0822B12C" w:rsidR="00F62AED" w:rsidRPr="000D4AD2" w:rsidRDefault="00F62AED" w:rsidP="00532B6D">
      <w:pPr>
        <w:rPr>
          <w:b/>
          <w:bCs/>
          <w:lang w:val="sl-SI"/>
        </w:rPr>
      </w:pPr>
      <w:r w:rsidRPr="000D4AD2">
        <w:rPr>
          <w:b/>
          <w:bCs/>
          <w:noProof/>
          <w:lang w:val="sl-SI" w:eastAsia="sl-SI"/>
        </w:rPr>
        <w:drawing>
          <wp:inline distT="0" distB="0" distL="0" distR="0" wp14:anchorId="7EAC650A" wp14:editId="2A2452C5">
            <wp:extent cx="323850" cy="323850"/>
            <wp:effectExtent l="0" t="0" r="6350" b="0"/>
            <wp:docPr id="1966780436" name="Graphic 1966780436"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323850" cy="323850"/>
                    </a:xfrm>
                    <a:prstGeom prst="rect">
                      <a:avLst/>
                    </a:prstGeom>
                  </pic:spPr>
                </pic:pic>
              </a:graphicData>
            </a:graphic>
          </wp:inline>
        </w:drawing>
      </w:r>
      <w:r w:rsidR="00866899">
        <w:rPr>
          <w:b/>
          <w:bCs/>
          <w:lang w:val="sl-SI"/>
        </w:rPr>
        <w:tab/>
      </w:r>
      <w:r w:rsidRPr="000D4AD2">
        <w:rPr>
          <w:b/>
          <w:bCs/>
          <w:lang w:val="sl-SI"/>
        </w:rPr>
        <w:t>Pristop in metodološka orodja</w:t>
      </w:r>
    </w:p>
    <w:p w14:paraId="013F3E3E" w14:textId="607C9F0A" w:rsidR="00F62AED" w:rsidRPr="000D4AD2" w:rsidRDefault="00F62AED" w:rsidP="00F62AED">
      <w:pPr>
        <w:rPr>
          <w:lang w:val="sl-SI"/>
        </w:rPr>
      </w:pPr>
      <w:r w:rsidRPr="000D4AD2">
        <w:rPr>
          <w:lang w:val="sl-SI"/>
        </w:rPr>
        <w:lastRenderedPageBreak/>
        <w:t xml:space="preserve">Odgovori na navedena vprašanja so pridobljeni z uporabo metodoloških orodij: analiza dokumentacije, fokusne skupine in strukturirani intervjuji. Za pridobitev relevantnih podatkov smo pregledali vse ključne dokumente: </w:t>
      </w:r>
      <w:r w:rsidR="00532B6D" w:rsidRPr="000D4AD2">
        <w:rPr>
          <w:lang w:val="sl-SI"/>
        </w:rPr>
        <w:t xml:space="preserve">uredba, nacionalni program in akcijski načrt z vsemi različicami, letne obračune, implementacijska </w:t>
      </w:r>
      <w:r w:rsidR="00297116" w:rsidRPr="000D4AD2">
        <w:rPr>
          <w:lang w:val="sl-SI"/>
        </w:rPr>
        <w:t xml:space="preserve">in druga </w:t>
      </w:r>
      <w:r w:rsidR="00532B6D" w:rsidRPr="000D4AD2">
        <w:rPr>
          <w:lang w:val="sl-SI"/>
        </w:rPr>
        <w:t>poročila.</w:t>
      </w:r>
    </w:p>
    <w:p w14:paraId="325BEB75" w14:textId="77777777" w:rsidR="009D0DE8" w:rsidRDefault="009D0DE8" w:rsidP="00532B6D">
      <w:pPr>
        <w:rPr>
          <w:b/>
          <w:bCs/>
          <w:lang w:val="sl-SI"/>
        </w:rPr>
      </w:pPr>
    </w:p>
    <w:p w14:paraId="58C2EEA9" w14:textId="77777777" w:rsidR="00866899" w:rsidRDefault="00866899" w:rsidP="00532B6D">
      <w:pPr>
        <w:rPr>
          <w:b/>
          <w:bCs/>
          <w:lang w:val="sl-SI"/>
        </w:rPr>
      </w:pPr>
    </w:p>
    <w:p w14:paraId="24201AAF" w14:textId="35F394F0" w:rsidR="00F62AED" w:rsidRPr="000D4AD2" w:rsidRDefault="00530568" w:rsidP="00587BAF">
      <w:pPr>
        <w:rPr>
          <w:b/>
          <w:bCs/>
          <w:lang w:val="sl-SI"/>
        </w:rPr>
      </w:pPr>
      <w:r w:rsidRPr="000D4AD2">
        <w:rPr>
          <w:noProof/>
          <w:lang w:val="sl-SI" w:eastAsia="sl-SI"/>
        </w:rPr>
        <w:drawing>
          <wp:inline distT="0" distB="0" distL="0" distR="0" wp14:anchorId="2F0BDE56" wp14:editId="5698643F">
            <wp:extent cx="323850" cy="323850"/>
            <wp:effectExtent l="0" t="0" r="0" b="0"/>
            <wp:docPr id="1716143648" name="Graphic 1716143648"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r w:rsidR="006300DD">
        <w:rPr>
          <w:b/>
          <w:bCs/>
          <w:lang w:val="sl-SI"/>
        </w:rPr>
        <w:t xml:space="preserve"> </w:t>
      </w:r>
      <w:r w:rsidR="00866899">
        <w:rPr>
          <w:b/>
          <w:bCs/>
          <w:lang w:val="sl-SI"/>
        </w:rPr>
        <w:tab/>
      </w:r>
      <w:r w:rsidR="00F62AED" w:rsidRPr="000D4AD2">
        <w:rPr>
          <w:b/>
          <w:bCs/>
          <w:lang w:val="sl-SI"/>
        </w:rPr>
        <w:t xml:space="preserve">Ključne ugotovitve in odgovori na vprašanja vrednotenja </w:t>
      </w:r>
    </w:p>
    <w:p w14:paraId="1E2DB7AE" w14:textId="3C05B356" w:rsidR="00E95ECE" w:rsidRDefault="00E95ECE" w:rsidP="00E95ECE">
      <w:pPr>
        <w:spacing w:before="100"/>
        <w:rPr>
          <w:lang w:val="sl-SI"/>
        </w:rPr>
      </w:pPr>
      <w:r w:rsidRPr="002F44DE">
        <w:rPr>
          <w:lang w:val="sl-SI"/>
        </w:rPr>
        <w:t xml:space="preserve">Enoten sistem upravljanja in nadzora, struktura in organizacijska ureditev </w:t>
      </w:r>
      <w:r>
        <w:rPr>
          <w:lang w:val="sl-SI"/>
        </w:rPr>
        <w:t xml:space="preserve">so v času izvajanja sklada AMIF </w:t>
      </w:r>
      <w:r w:rsidRPr="002F44DE">
        <w:rPr>
          <w:lang w:val="sl-SI"/>
        </w:rPr>
        <w:t>zagot</w:t>
      </w:r>
      <w:r>
        <w:rPr>
          <w:lang w:val="sl-SI"/>
        </w:rPr>
        <w:t>ovili tako</w:t>
      </w:r>
      <w:r w:rsidRPr="002F44DE">
        <w:rPr>
          <w:lang w:val="sl-SI"/>
        </w:rPr>
        <w:t xml:space="preserve"> </w:t>
      </w:r>
      <w:r w:rsidRPr="002F44DE">
        <w:rPr>
          <w:b/>
          <w:bCs/>
          <w:lang w:val="sl-SI"/>
        </w:rPr>
        <w:t xml:space="preserve">notranjo </w:t>
      </w:r>
      <w:r w:rsidRPr="00FE6049">
        <w:rPr>
          <w:lang w:val="sl-SI"/>
        </w:rPr>
        <w:t>kot</w:t>
      </w:r>
      <w:r w:rsidRPr="002F44DE">
        <w:rPr>
          <w:b/>
          <w:bCs/>
          <w:lang w:val="sl-SI"/>
        </w:rPr>
        <w:t xml:space="preserve"> zunanjo skladnost</w:t>
      </w:r>
      <w:r w:rsidRPr="002F44DE">
        <w:rPr>
          <w:lang w:val="sl-SI"/>
        </w:rPr>
        <w:t xml:space="preserve"> izvajanja programa</w:t>
      </w:r>
      <w:r>
        <w:rPr>
          <w:lang w:val="sl-SI"/>
        </w:rPr>
        <w:t xml:space="preserve">, sredstva so bila zato uporabljena učinkovito in ciljno usmerjena. </w:t>
      </w:r>
    </w:p>
    <w:p w14:paraId="5AEC54B8" w14:textId="72C3AEF0" w:rsidR="00E95ECE" w:rsidRDefault="00E95ECE" w:rsidP="00E95ECE">
      <w:pPr>
        <w:spacing w:before="100"/>
        <w:rPr>
          <w:lang w:val="sl-SI"/>
        </w:rPr>
      </w:pPr>
      <w:r>
        <w:rPr>
          <w:lang w:val="sl-SI"/>
        </w:rPr>
        <w:t xml:space="preserve">Notranja skladnost pomeni usklajenost med ukrepi in projekti znotraj sklada, ki so bili usmerjeni v doseganje točno določenih posebnih in nacionalnih </w:t>
      </w:r>
      <w:r w:rsidRPr="009A0344">
        <w:rPr>
          <w:lang w:val="sl-SI"/>
        </w:rPr>
        <w:t>ciljev. Odgovorni organ je vzpostavil sistem koordinacije nosilcev ukrepov in samih upravičencev</w:t>
      </w:r>
      <w:r>
        <w:rPr>
          <w:lang w:val="sl-SI"/>
        </w:rPr>
        <w:t xml:space="preserve"> vse od faze zasnove, načrtovanja do izvajanja, vzpostavil je enotna pravila in smernice, nudil podporo, centraliziran informacijsk</w:t>
      </w:r>
      <w:r w:rsidR="002E49EE">
        <w:rPr>
          <w:lang w:val="sl-SI"/>
        </w:rPr>
        <w:t>i sistem spremljanja</w:t>
      </w:r>
      <w:r>
        <w:rPr>
          <w:lang w:val="sl-SI"/>
        </w:rPr>
        <w:t xml:space="preserve"> in zagotavljal redno spremljanje in poročanje.</w:t>
      </w:r>
    </w:p>
    <w:p w14:paraId="5F1C0C9B" w14:textId="68A68C20" w:rsidR="00BA5C6D" w:rsidRDefault="00E95ECE" w:rsidP="00BA5C6D">
      <w:pPr>
        <w:spacing w:before="100"/>
        <w:rPr>
          <w:lang w:val="sl-SI"/>
        </w:rPr>
      </w:pPr>
      <w:r>
        <w:rPr>
          <w:lang w:val="sl-SI"/>
        </w:rPr>
        <w:t xml:space="preserve">Notranjo in zunanjo skladnost zagotavljata tudi </w:t>
      </w:r>
      <w:r w:rsidR="002E49EE">
        <w:rPr>
          <w:lang w:val="sl-SI"/>
        </w:rPr>
        <w:t xml:space="preserve">skupen </w:t>
      </w:r>
      <w:r w:rsidRPr="009706D8">
        <w:rPr>
          <w:lang w:val="sl-SI"/>
        </w:rPr>
        <w:t>nadzorni odbor in medresorska delovna skupina</w:t>
      </w:r>
      <w:r>
        <w:rPr>
          <w:lang w:val="sl-SI"/>
        </w:rPr>
        <w:t xml:space="preserve">. </w:t>
      </w:r>
      <w:r w:rsidR="00BA5C6D" w:rsidRPr="00C022EC">
        <w:rPr>
          <w:b/>
          <w:bCs/>
          <w:lang w:val="sl-SI"/>
        </w:rPr>
        <w:t>Nadzorni odbor</w:t>
      </w:r>
      <w:r w:rsidR="00BA5C6D">
        <w:rPr>
          <w:lang w:val="sl-SI"/>
        </w:rPr>
        <w:t xml:space="preserve"> je </w:t>
      </w:r>
      <w:r w:rsidR="00BA5C6D" w:rsidRPr="004D212F">
        <w:rPr>
          <w:lang w:val="sl-SI"/>
        </w:rPr>
        <w:t xml:space="preserve">koordinacijsko telo, v katerem so v skladu z načelom partnerstva zastopana vsa ministrstva/telesa, ki so vključena v izvajanje </w:t>
      </w:r>
      <w:r w:rsidR="00BA5C6D">
        <w:rPr>
          <w:lang w:val="sl-SI"/>
        </w:rPr>
        <w:t>skladov s področja notranjih zadev</w:t>
      </w:r>
      <w:r w:rsidR="00BA5C6D" w:rsidRPr="004D212F">
        <w:rPr>
          <w:lang w:val="sl-SI"/>
        </w:rPr>
        <w:t xml:space="preserve">. Sestavljajo ga člani in njihovi namestniki iz državnih organov, ki pri črpanju sredstev iz skladov sodelujejo kot pristojni organi, drugi organi, katerih pristojnosti (delno) vsebinsko zadevajo tudi projekte, ki se financirajo iz skladov in pa predstavnik nevladnih organizacij. V </w:t>
      </w:r>
      <w:r w:rsidR="00BA5C6D">
        <w:rPr>
          <w:lang w:val="sl-SI"/>
        </w:rPr>
        <w:t xml:space="preserve">nadzornem </w:t>
      </w:r>
      <w:r w:rsidR="00BA5C6D" w:rsidRPr="009A502F">
        <w:rPr>
          <w:lang w:val="sl-SI"/>
        </w:rPr>
        <w:t xml:space="preserve">odboru </w:t>
      </w:r>
      <w:r w:rsidR="009A502F" w:rsidRPr="009A502F">
        <w:rPr>
          <w:lang w:val="sl-SI"/>
        </w:rPr>
        <w:t xml:space="preserve">je na začetku sodeloval </w:t>
      </w:r>
      <w:r w:rsidR="00BA5C6D" w:rsidRPr="004D212F">
        <w:rPr>
          <w:lang w:val="sl-SI"/>
        </w:rPr>
        <w:t xml:space="preserve">tudi predstavnik </w:t>
      </w:r>
      <w:r w:rsidR="00BA5C6D">
        <w:rPr>
          <w:lang w:val="sl-SI"/>
        </w:rPr>
        <w:t xml:space="preserve">Ministrstva za kohezijo in regionalni razvoj (prej </w:t>
      </w:r>
      <w:r w:rsidR="00BA5C6D" w:rsidRPr="004D212F">
        <w:rPr>
          <w:lang w:val="sl-SI"/>
        </w:rPr>
        <w:t>Služb</w:t>
      </w:r>
      <w:r w:rsidR="00BA5C6D">
        <w:rPr>
          <w:lang w:val="sl-SI"/>
        </w:rPr>
        <w:t>a</w:t>
      </w:r>
      <w:r w:rsidR="00BA5C6D" w:rsidRPr="004D212F">
        <w:rPr>
          <w:lang w:val="sl-SI"/>
        </w:rPr>
        <w:t xml:space="preserve"> vlade RS za razvoj in evropsko kohezijsko politiko</w:t>
      </w:r>
      <w:r w:rsidR="00BA5C6D">
        <w:rPr>
          <w:lang w:val="sl-SI"/>
        </w:rPr>
        <w:t>) prav</w:t>
      </w:r>
      <w:r w:rsidR="00BA5C6D" w:rsidRPr="004D212F">
        <w:rPr>
          <w:lang w:val="sl-SI"/>
        </w:rPr>
        <w:t xml:space="preserve"> z namenom zagotavljanja skladnosti in dopolnjevanja z drugimi finančnimi instrumenti EU. Poleg tega so v delo NO kot opazovalci vključeni tudi predstavniki RO, Službe za notranjo revizijo (MNZ) in Evropske komisije.</w:t>
      </w:r>
      <w:r w:rsidR="00BA5C6D">
        <w:rPr>
          <w:lang w:val="sl-SI"/>
        </w:rPr>
        <w:t xml:space="preserve"> </w:t>
      </w:r>
      <w:r w:rsidR="00BA5C6D" w:rsidRPr="00C022EC">
        <w:rPr>
          <w:b/>
          <w:bCs/>
          <w:lang w:val="sl-SI"/>
        </w:rPr>
        <w:t>Medresorska delovna skupina</w:t>
      </w:r>
      <w:r w:rsidR="00BA5C6D">
        <w:rPr>
          <w:lang w:val="sl-SI"/>
        </w:rPr>
        <w:t xml:space="preserve"> j</w:t>
      </w:r>
      <w:r w:rsidR="00BA5C6D" w:rsidRPr="00C022EC">
        <w:rPr>
          <w:lang w:val="sl-SI"/>
        </w:rPr>
        <w:t xml:space="preserve">e operativna delovna skupina </w:t>
      </w:r>
      <w:r w:rsidR="00BA5C6D">
        <w:rPr>
          <w:lang w:val="sl-SI"/>
        </w:rPr>
        <w:t>nadzornega odbora</w:t>
      </w:r>
      <w:r w:rsidR="00BA5C6D" w:rsidRPr="00C022EC">
        <w:rPr>
          <w:lang w:val="sl-SI"/>
        </w:rPr>
        <w:t>, ki pripravlja stališča za odločanje na sejah</w:t>
      </w:r>
      <w:r w:rsidR="00BA5C6D">
        <w:rPr>
          <w:lang w:val="sl-SI"/>
        </w:rPr>
        <w:t xml:space="preserve"> nadzornega odbora.</w:t>
      </w:r>
      <w:r w:rsidR="00BA5C6D" w:rsidRPr="00C022EC">
        <w:rPr>
          <w:lang w:val="sl-SI"/>
        </w:rPr>
        <w:t xml:space="preserve"> Sestavljajo </w:t>
      </w:r>
      <w:r w:rsidR="00BA5C6D">
        <w:rPr>
          <w:lang w:val="sl-SI"/>
        </w:rPr>
        <w:t>jo</w:t>
      </w:r>
      <w:r w:rsidR="00BA5C6D" w:rsidRPr="00C022EC">
        <w:rPr>
          <w:lang w:val="sl-SI"/>
        </w:rPr>
        <w:t xml:space="preserve"> člani in njihovi namestniki iz državnih organov, ki pri črpanju sredstev iz skladov sodelujejo kot pristojni organi, in drugi organi, katerih pristojnosti (delno) vsebinsko zadevajo tudi projekte, ki se financirajo iz </w:t>
      </w:r>
      <w:r w:rsidR="00BA5C6D">
        <w:rPr>
          <w:lang w:val="sl-SI"/>
        </w:rPr>
        <w:t>skladov s področja notranjih zadev</w:t>
      </w:r>
      <w:r w:rsidR="00BA5C6D" w:rsidRPr="00C022EC">
        <w:rPr>
          <w:lang w:val="sl-SI"/>
        </w:rPr>
        <w:t xml:space="preserve">. </w:t>
      </w:r>
      <w:r w:rsidR="001955AF" w:rsidRPr="001955AF">
        <w:rPr>
          <w:lang w:val="sl-SI"/>
        </w:rPr>
        <w:t xml:space="preserve">V skupini je na začetku sodeloval </w:t>
      </w:r>
      <w:r w:rsidR="00BA5C6D" w:rsidRPr="001955AF">
        <w:rPr>
          <w:lang w:val="sl-SI"/>
        </w:rPr>
        <w:t>tudi</w:t>
      </w:r>
      <w:r w:rsidR="00BA5C6D" w:rsidRPr="00C022EC">
        <w:rPr>
          <w:lang w:val="sl-SI"/>
        </w:rPr>
        <w:t xml:space="preserve"> predstavnik </w:t>
      </w:r>
      <w:r w:rsidR="00BA5C6D">
        <w:rPr>
          <w:lang w:val="sl-SI"/>
        </w:rPr>
        <w:t xml:space="preserve">Ministrstva za kohezijo in regionalni razvoj (prej </w:t>
      </w:r>
      <w:r w:rsidR="00BA5C6D" w:rsidRPr="004D212F">
        <w:rPr>
          <w:lang w:val="sl-SI"/>
        </w:rPr>
        <w:t>Služb</w:t>
      </w:r>
      <w:r w:rsidR="00BA5C6D">
        <w:rPr>
          <w:lang w:val="sl-SI"/>
        </w:rPr>
        <w:t>a</w:t>
      </w:r>
      <w:r w:rsidR="00BA5C6D" w:rsidRPr="004D212F">
        <w:rPr>
          <w:lang w:val="sl-SI"/>
        </w:rPr>
        <w:t xml:space="preserve"> vlade RS za razvoj in evropsko kohezijsko politiko</w:t>
      </w:r>
      <w:r w:rsidR="00BA5C6D">
        <w:rPr>
          <w:lang w:val="sl-SI"/>
        </w:rPr>
        <w:t xml:space="preserve">) prav tako </w:t>
      </w:r>
      <w:r w:rsidR="00BA5C6D" w:rsidRPr="00C022EC">
        <w:rPr>
          <w:lang w:val="sl-SI"/>
        </w:rPr>
        <w:t xml:space="preserve">z namenom zagotavljanja skladnosti in dopolnjevanja z drugimi finančnimi instrumenti EU. Poleg tega so v kot opazovalci vključeni tudi predstavniki </w:t>
      </w:r>
      <w:r w:rsidR="00BA5C6D">
        <w:rPr>
          <w:lang w:val="sl-SI"/>
        </w:rPr>
        <w:t>revizijskega organa</w:t>
      </w:r>
      <w:r w:rsidR="00BA5C6D" w:rsidRPr="00C022EC">
        <w:rPr>
          <w:lang w:val="sl-SI"/>
        </w:rPr>
        <w:t>.</w:t>
      </w:r>
    </w:p>
    <w:p w14:paraId="377AEDC3" w14:textId="1C816943" w:rsidR="00E95ECE" w:rsidRDefault="00E95ECE" w:rsidP="00E95ECE">
      <w:pPr>
        <w:spacing w:before="100"/>
        <w:rPr>
          <w:lang w:val="sl-SI"/>
        </w:rPr>
      </w:pPr>
      <w:r>
        <w:rPr>
          <w:lang w:val="sl-SI"/>
        </w:rPr>
        <w:t>Za obdobje 2021 – 2027 je odgovorni organ (po novem o</w:t>
      </w:r>
      <w:r w:rsidRPr="00063317">
        <w:rPr>
          <w:lang w:val="sl-SI"/>
        </w:rPr>
        <w:t>rgan upravljanja</w:t>
      </w:r>
      <w:r>
        <w:rPr>
          <w:lang w:val="sl-SI"/>
        </w:rPr>
        <w:t>)</w:t>
      </w:r>
      <w:r w:rsidRPr="00063317">
        <w:rPr>
          <w:lang w:val="sl-SI"/>
        </w:rPr>
        <w:t xml:space="preserve"> </w:t>
      </w:r>
      <w:r>
        <w:rPr>
          <w:lang w:val="sl-SI"/>
        </w:rPr>
        <w:t xml:space="preserve">dodatno </w:t>
      </w:r>
      <w:r w:rsidRPr="00063317">
        <w:rPr>
          <w:lang w:val="sl-SI"/>
        </w:rPr>
        <w:t xml:space="preserve">vzpostavil sistem sodelovanja z organi upravljanja za druge </w:t>
      </w:r>
      <w:r>
        <w:rPr>
          <w:lang w:val="sl-SI"/>
        </w:rPr>
        <w:t xml:space="preserve">EU </w:t>
      </w:r>
      <w:r w:rsidRPr="00063317">
        <w:rPr>
          <w:lang w:val="sl-SI"/>
        </w:rPr>
        <w:t xml:space="preserve">sklade. </w:t>
      </w:r>
      <w:r>
        <w:rPr>
          <w:lang w:val="sl-SI"/>
        </w:rPr>
        <w:t>V</w:t>
      </w:r>
      <w:r w:rsidRPr="00063317">
        <w:rPr>
          <w:lang w:val="sl-SI"/>
        </w:rPr>
        <w:t>zpostavlj</w:t>
      </w:r>
      <w:r w:rsidR="005A40EB">
        <w:rPr>
          <w:lang w:val="sl-SI"/>
        </w:rPr>
        <w:t xml:space="preserve">ajo </w:t>
      </w:r>
      <w:r>
        <w:rPr>
          <w:lang w:val="sl-SI"/>
        </w:rPr>
        <w:t xml:space="preserve">so </w:t>
      </w:r>
      <w:r w:rsidRPr="00063317">
        <w:rPr>
          <w:lang w:val="sl-SI"/>
        </w:rPr>
        <w:t>mehanizmi za zagotavljanje učinkovitega spremljanja, ki potekajo na podlagi medresorskih skupin in usklajevanj, sestankov, posvetov ter medsebojnega pregleda dokumentacije.</w:t>
      </w:r>
    </w:p>
    <w:p w14:paraId="0200204B" w14:textId="6D6AB281" w:rsidR="00E95ECE" w:rsidRDefault="00E95ECE" w:rsidP="00E95ECE">
      <w:pPr>
        <w:spacing w:before="100"/>
        <w:rPr>
          <w:lang w:val="sl-SI"/>
        </w:rPr>
      </w:pPr>
      <w:r w:rsidRPr="00977EA7">
        <w:rPr>
          <w:lang w:val="sl-SI"/>
        </w:rPr>
        <w:t xml:space="preserve">Revizije </w:t>
      </w:r>
      <w:r w:rsidR="00793010" w:rsidRPr="00977EA7">
        <w:rPr>
          <w:lang w:val="sl-SI"/>
        </w:rPr>
        <w:t xml:space="preserve">izvedene v obdobju </w:t>
      </w:r>
      <w:r w:rsidR="00977EA7" w:rsidRPr="00977EA7">
        <w:rPr>
          <w:lang w:val="sl-SI"/>
        </w:rPr>
        <w:t xml:space="preserve">izvajanja AMIF </w:t>
      </w:r>
      <w:r w:rsidRPr="00977EA7">
        <w:rPr>
          <w:lang w:val="sl-SI"/>
        </w:rPr>
        <w:t>podvajanja in prekrivanja niso ugotovile.</w:t>
      </w:r>
    </w:p>
    <w:p w14:paraId="77542BA7" w14:textId="77777777" w:rsidR="00532B6D" w:rsidRDefault="00532B6D" w:rsidP="003A0ED2">
      <w:pPr>
        <w:spacing w:before="100"/>
        <w:rPr>
          <w:lang w:val="sl-SI"/>
        </w:rPr>
      </w:pPr>
    </w:p>
    <w:p w14:paraId="6EF4B0D8" w14:textId="3F0F23BB" w:rsidR="00C10040" w:rsidRPr="002F44DE" w:rsidRDefault="00C10040" w:rsidP="00D63845">
      <w:pPr>
        <w:pStyle w:val="Naslov2"/>
        <w:rPr>
          <w:b w:val="0"/>
          <w:lang w:val="sl-SI"/>
        </w:rPr>
      </w:pPr>
      <w:bookmarkStart w:id="56" w:name="_Toc185693233"/>
      <w:r w:rsidRPr="00E96A2A">
        <w:rPr>
          <w:lang w:val="sl-SI"/>
        </w:rPr>
        <w:t>Vprašanj</w:t>
      </w:r>
      <w:r w:rsidR="00EA4B22">
        <w:rPr>
          <w:lang w:val="sl-SI"/>
        </w:rPr>
        <w:t>a</w:t>
      </w:r>
      <w:r w:rsidRPr="002F44DE">
        <w:rPr>
          <w:lang w:val="sl-SI"/>
        </w:rPr>
        <w:t xml:space="preserve"> vrednotenja po merilu »</w:t>
      </w:r>
      <w:r w:rsidRPr="005730E8">
        <w:rPr>
          <w:lang w:val="sl-SI"/>
        </w:rPr>
        <w:t>dopolnjevanje</w:t>
      </w:r>
      <w:r w:rsidRPr="002F44DE">
        <w:rPr>
          <w:lang w:val="sl-SI"/>
        </w:rPr>
        <w:t>«</w:t>
      </w:r>
      <w:bookmarkEnd w:id="56"/>
    </w:p>
    <w:p w14:paraId="57355A4F" w14:textId="77777777" w:rsidR="00C10040" w:rsidRDefault="00C10040" w:rsidP="003A0ED2">
      <w:pPr>
        <w:spacing w:before="100"/>
        <w:rPr>
          <w:lang w:val="sl-SI"/>
        </w:rPr>
      </w:pPr>
    </w:p>
    <w:p w14:paraId="449BCCBD" w14:textId="1CB1C674" w:rsidR="009E3B77" w:rsidRPr="002F44DE" w:rsidRDefault="00C10040" w:rsidP="005730E8">
      <w:pPr>
        <w:spacing w:before="100"/>
        <w:rPr>
          <w:lang w:val="sl-SI"/>
        </w:rPr>
      </w:pPr>
      <w:r w:rsidRPr="002F44DE">
        <w:rPr>
          <w:lang w:val="sl-SI"/>
        </w:rPr>
        <w:t>V sklopu merila »</w:t>
      </w:r>
      <w:r>
        <w:rPr>
          <w:lang w:val="sl-SI"/>
        </w:rPr>
        <w:t>dopolnjevanje</w:t>
      </w:r>
      <w:r w:rsidRPr="002F44DE">
        <w:rPr>
          <w:lang w:val="sl-SI"/>
        </w:rPr>
        <w:t>« ocenjujemo</w:t>
      </w:r>
      <w:r w:rsidR="005730E8">
        <w:rPr>
          <w:lang w:val="sl-SI"/>
        </w:rPr>
        <w:t>, a</w:t>
      </w:r>
      <w:r w:rsidR="005730E8" w:rsidRPr="003C64D5">
        <w:rPr>
          <w:lang w:val="sl-SI"/>
        </w:rPr>
        <w:t>li so cilji, določeni v nacionalnem programu in ustreznih izvedbenih ukrepih, dopolnjevali cilje, določene v okviru drugih politik, zlasti politik, ki jih je sprejela država članica</w:t>
      </w:r>
      <w:r w:rsidR="005730E8">
        <w:rPr>
          <w:lang w:val="sl-SI"/>
        </w:rPr>
        <w:t xml:space="preserve">. </w:t>
      </w:r>
      <w:r w:rsidR="009E3B77" w:rsidRPr="002F44DE">
        <w:rPr>
          <w:lang w:val="sl-SI"/>
        </w:rPr>
        <w:t>Po tem merilu smo zato odgovarjali na naslednja vprašanja za vrednotenje:</w:t>
      </w:r>
    </w:p>
    <w:p w14:paraId="20B46BE4" w14:textId="5D395D71" w:rsidR="009E3B77" w:rsidRDefault="003C64D5" w:rsidP="00855EB2">
      <w:pPr>
        <w:pStyle w:val="Odstavekseznama"/>
        <w:numPr>
          <w:ilvl w:val="0"/>
          <w:numId w:val="14"/>
        </w:numPr>
        <w:ind w:left="426" w:hanging="426"/>
        <w:rPr>
          <w:lang w:val="sl-SI"/>
        </w:rPr>
      </w:pPr>
      <w:r w:rsidRPr="000E4FD0">
        <w:rPr>
          <w:lang w:val="sl-SI"/>
        </w:rPr>
        <w:lastRenderedPageBreak/>
        <w:t>Ali je bila opravljena ocena drugih ukrepov z dopolnjujočimi si cilji in upoštevana v fazi načrtovanja programov?</w:t>
      </w:r>
      <w:r w:rsidR="005730E8" w:rsidRPr="000E4FD0">
        <w:rPr>
          <w:lang w:val="sl-SI"/>
        </w:rPr>
        <w:t xml:space="preserve"> </w:t>
      </w:r>
      <w:r w:rsidRPr="000E4FD0">
        <w:rPr>
          <w:lang w:val="sl-SI"/>
        </w:rPr>
        <w:t xml:space="preserve">Ali so bili vzpostavljeni usklajevalni mehanizmi med </w:t>
      </w:r>
      <w:r w:rsidRPr="00E01A3A">
        <w:rPr>
          <w:lang w:val="sl-SI"/>
        </w:rPr>
        <w:t>Skladom ter drugimi ukrepi s podobnimi cilji, da se zagotovi njihovo dopolnjevanje v obdobju izvajanja?</w:t>
      </w:r>
      <w:r w:rsidR="005730E8" w:rsidRPr="00E01A3A">
        <w:rPr>
          <w:lang w:val="sl-SI"/>
        </w:rPr>
        <w:t xml:space="preserve"> </w:t>
      </w:r>
      <w:r w:rsidRPr="00E01A3A">
        <w:rPr>
          <w:lang w:val="sl-SI"/>
        </w:rPr>
        <w:t>So bili vzpostavljeni mehanizmi za preprečevanje prekrivanja finančnih instrumentov?</w:t>
      </w:r>
    </w:p>
    <w:p w14:paraId="26FDAEB7" w14:textId="77777777" w:rsidR="00530568" w:rsidRPr="00E01A3A" w:rsidRDefault="00530568" w:rsidP="00530568">
      <w:pPr>
        <w:pStyle w:val="Odstavekseznama"/>
        <w:ind w:left="426"/>
        <w:rPr>
          <w:lang w:val="sl-SI"/>
        </w:rPr>
      </w:pPr>
    </w:p>
    <w:p w14:paraId="4D67A78A" w14:textId="7F4479A4" w:rsidR="00C10040" w:rsidRPr="00E01A3A" w:rsidRDefault="00C10040" w:rsidP="009F29A4">
      <w:pPr>
        <w:rPr>
          <w:b/>
          <w:bCs/>
          <w:lang w:val="sl-SI"/>
        </w:rPr>
      </w:pPr>
      <w:r w:rsidRPr="00E01A3A">
        <w:rPr>
          <w:b/>
          <w:bCs/>
          <w:noProof/>
          <w:lang w:val="sl-SI" w:eastAsia="sl-SI"/>
        </w:rPr>
        <w:drawing>
          <wp:inline distT="0" distB="0" distL="0" distR="0" wp14:anchorId="57AF79C3" wp14:editId="50C3B6B1">
            <wp:extent cx="323850" cy="323850"/>
            <wp:effectExtent l="0" t="0" r="6350" b="0"/>
            <wp:docPr id="237954626" name="Graphic 237954626"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323850" cy="323850"/>
                    </a:xfrm>
                    <a:prstGeom prst="rect">
                      <a:avLst/>
                    </a:prstGeom>
                  </pic:spPr>
                </pic:pic>
              </a:graphicData>
            </a:graphic>
          </wp:inline>
        </w:drawing>
      </w:r>
      <w:r w:rsidR="00866899">
        <w:rPr>
          <w:b/>
          <w:bCs/>
          <w:lang w:val="sl-SI"/>
        </w:rPr>
        <w:tab/>
      </w:r>
      <w:r w:rsidRPr="00E01A3A">
        <w:rPr>
          <w:b/>
          <w:bCs/>
          <w:lang w:val="sl-SI"/>
        </w:rPr>
        <w:t>Pristop in metodološka orodja</w:t>
      </w:r>
    </w:p>
    <w:p w14:paraId="020D0356" w14:textId="63C07388" w:rsidR="009F29A4" w:rsidRDefault="00C10040" w:rsidP="00C10040">
      <w:pPr>
        <w:pStyle w:val="Odstavekseznama"/>
        <w:rPr>
          <w:lang w:val="sl-SI"/>
        </w:rPr>
      </w:pPr>
      <w:r w:rsidRPr="00E01A3A">
        <w:rPr>
          <w:lang w:val="sl-SI"/>
        </w:rPr>
        <w:t>Odgovor na navedeno vprašanja smo pridobili z uporabo metodološkega orodja</w:t>
      </w:r>
      <w:r w:rsidR="000E4FD0" w:rsidRPr="00E01A3A">
        <w:rPr>
          <w:lang w:val="sl-SI"/>
        </w:rPr>
        <w:t xml:space="preserve">: </w:t>
      </w:r>
      <w:r w:rsidR="00203FC9" w:rsidRPr="00E01A3A">
        <w:rPr>
          <w:lang w:val="sl-SI"/>
        </w:rPr>
        <w:t>analiza dokumentacije</w:t>
      </w:r>
      <w:r w:rsidR="009F29A4" w:rsidRPr="00E01A3A">
        <w:rPr>
          <w:lang w:val="sl-SI"/>
        </w:rPr>
        <w:t xml:space="preserve">, </w:t>
      </w:r>
      <w:r w:rsidR="003A4A76" w:rsidRPr="00E01A3A">
        <w:rPr>
          <w:lang w:val="sl-SI"/>
        </w:rPr>
        <w:t xml:space="preserve">anketni vprašalnik, </w:t>
      </w:r>
      <w:r w:rsidR="009F29A4" w:rsidRPr="00E01A3A">
        <w:rPr>
          <w:lang w:val="sl-SI"/>
        </w:rPr>
        <w:t xml:space="preserve">fokusne skupine in strukturirani intervjuji. Za pridobitev relevantnih podatkov smo pregledali vse ključne dokumente: uredba, nacionalni program in akcijski načrt z vsemi različicami, letne obračune, implementacijska </w:t>
      </w:r>
      <w:r w:rsidR="00DC5BD2" w:rsidRPr="00E01A3A">
        <w:rPr>
          <w:lang w:val="sl-SI"/>
        </w:rPr>
        <w:t xml:space="preserve">in druga </w:t>
      </w:r>
      <w:r w:rsidR="009F29A4" w:rsidRPr="00E01A3A">
        <w:rPr>
          <w:lang w:val="sl-SI"/>
        </w:rPr>
        <w:t xml:space="preserve">poročila, opis sistema upravljanja in kontrol. </w:t>
      </w:r>
    </w:p>
    <w:p w14:paraId="3735C3B0" w14:textId="77777777" w:rsidR="00530568" w:rsidRPr="00E01A3A" w:rsidRDefault="00530568" w:rsidP="00C10040">
      <w:pPr>
        <w:pStyle w:val="Odstavekseznama"/>
        <w:rPr>
          <w:lang w:val="sl-SI"/>
        </w:rPr>
      </w:pPr>
    </w:p>
    <w:p w14:paraId="3E329D5D" w14:textId="36D90624" w:rsidR="00C10040" w:rsidRPr="00E01A3A" w:rsidRDefault="00C10040" w:rsidP="009F29A4">
      <w:pPr>
        <w:rPr>
          <w:b/>
          <w:bCs/>
          <w:lang w:val="sl-SI"/>
        </w:rPr>
      </w:pPr>
      <w:r w:rsidRPr="00E01A3A">
        <w:rPr>
          <w:noProof/>
          <w:lang w:val="sl-SI" w:eastAsia="sl-SI"/>
        </w:rPr>
        <w:drawing>
          <wp:inline distT="0" distB="0" distL="0" distR="0" wp14:anchorId="42342EA1" wp14:editId="4C1759B3">
            <wp:extent cx="323850" cy="323850"/>
            <wp:effectExtent l="0" t="0" r="0" b="0"/>
            <wp:docPr id="677402330" name="Graphic 677402330"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r w:rsidR="00866899">
        <w:rPr>
          <w:b/>
          <w:bCs/>
          <w:lang w:val="sl-SI"/>
        </w:rPr>
        <w:tab/>
      </w:r>
      <w:r w:rsidRPr="00E01A3A">
        <w:rPr>
          <w:b/>
          <w:bCs/>
          <w:lang w:val="sl-SI"/>
        </w:rPr>
        <w:t xml:space="preserve">Ključne ugotovitve in odgovori na vprašanja vrednotenja </w:t>
      </w:r>
    </w:p>
    <w:p w14:paraId="28F8DBA3" w14:textId="3ECD576A" w:rsidR="00A04E68" w:rsidRPr="00E01A3A" w:rsidRDefault="00A04E68" w:rsidP="00A04E68">
      <w:pPr>
        <w:rPr>
          <w:lang w:val="sl-SI"/>
        </w:rPr>
      </w:pPr>
      <w:r w:rsidRPr="00E01A3A">
        <w:rPr>
          <w:lang w:val="sl-SI"/>
        </w:rPr>
        <w:t xml:space="preserve">Vsi skladi s področja notranjih zadev imajo </w:t>
      </w:r>
      <w:r w:rsidRPr="00E01A3A">
        <w:rPr>
          <w:b/>
          <w:bCs/>
          <w:lang w:val="sl-SI"/>
        </w:rPr>
        <w:t>enoten sistem upravljanja in nadzora</w:t>
      </w:r>
      <w:r w:rsidRPr="00E01A3A">
        <w:rPr>
          <w:lang w:val="sl-SI"/>
        </w:rPr>
        <w:t xml:space="preserve">, tako da že sama struktura in organizacijska ureditev zagotavljajo notranje in zunanje usklajeno izvajanje programa </w:t>
      </w:r>
      <w:r w:rsidR="00CA2CA8" w:rsidRPr="00E01A3A">
        <w:rPr>
          <w:lang w:val="sl-SI"/>
        </w:rPr>
        <w:t>AMIF</w:t>
      </w:r>
      <w:r w:rsidRPr="00E01A3A">
        <w:rPr>
          <w:lang w:val="sl-SI"/>
        </w:rPr>
        <w:t xml:space="preserve">. </w:t>
      </w:r>
    </w:p>
    <w:p w14:paraId="6E0EC8B7" w14:textId="37895340" w:rsidR="00A04E68" w:rsidRDefault="00A04E68" w:rsidP="00A04E68">
      <w:pPr>
        <w:rPr>
          <w:lang w:val="sl-SI"/>
        </w:rPr>
      </w:pPr>
      <w:r w:rsidRPr="00E01A3A">
        <w:rPr>
          <w:lang w:val="sl-SI"/>
        </w:rPr>
        <w:t xml:space="preserve">Ukrepi in projekti znotraj programa so medsebojno povezani in komplementarni, zlasti zaradi vzpostavljenega </w:t>
      </w:r>
      <w:r w:rsidRPr="00E01A3A">
        <w:rPr>
          <w:b/>
          <w:bCs/>
          <w:lang w:val="sl-SI"/>
        </w:rPr>
        <w:t>sistema koordinacije na strani odgovornega organa in</w:t>
      </w:r>
      <w:r w:rsidRPr="00DB050E">
        <w:rPr>
          <w:b/>
          <w:bCs/>
          <w:lang w:val="sl-SI"/>
        </w:rPr>
        <w:t xml:space="preserve"> samih upravičencev</w:t>
      </w:r>
      <w:r w:rsidRPr="00063317">
        <w:rPr>
          <w:lang w:val="sl-SI"/>
        </w:rPr>
        <w:t xml:space="preserve">. </w:t>
      </w:r>
      <w:r>
        <w:rPr>
          <w:lang w:val="sl-SI"/>
        </w:rPr>
        <w:t>V</w:t>
      </w:r>
      <w:r w:rsidRPr="009B1FB6">
        <w:rPr>
          <w:lang w:val="sl-SI"/>
        </w:rPr>
        <w:t xml:space="preserve"> proces načrtovanja </w:t>
      </w:r>
      <w:r>
        <w:rPr>
          <w:lang w:val="sl-SI"/>
        </w:rPr>
        <w:t xml:space="preserve">in izvajanja so </w:t>
      </w:r>
      <w:r w:rsidRPr="009B1FB6">
        <w:rPr>
          <w:lang w:val="sl-SI"/>
        </w:rPr>
        <w:t xml:space="preserve">aktivno vključeni vsi </w:t>
      </w:r>
      <w:r w:rsidR="00430741">
        <w:rPr>
          <w:lang w:val="sl-SI"/>
        </w:rPr>
        <w:t>nosilci ukrepov</w:t>
      </w:r>
      <w:r>
        <w:rPr>
          <w:lang w:val="sl-SI"/>
        </w:rPr>
        <w:t xml:space="preserve">, ki so obenem </w:t>
      </w:r>
      <w:r w:rsidRPr="009B1FB6">
        <w:rPr>
          <w:lang w:val="sl-SI"/>
        </w:rPr>
        <w:t>neposredni uporabniki državnega proračuna, zato imajo dober pregled nad tem, katere aktivnosti oz. projekti se financirajo iz nacionalnih sredstev in kater</w:t>
      </w:r>
      <w:r>
        <w:rPr>
          <w:lang w:val="sl-SI"/>
        </w:rPr>
        <w:t>i</w:t>
      </w:r>
      <w:r w:rsidRPr="009B1FB6">
        <w:rPr>
          <w:lang w:val="sl-SI"/>
        </w:rPr>
        <w:t xml:space="preserve"> v okviru sklada </w:t>
      </w:r>
      <w:r w:rsidR="00430741">
        <w:rPr>
          <w:lang w:val="sl-SI"/>
        </w:rPr>
        <w:t>AMIF</w:t>
      </w:r>
      <w:r w:rsidRPr="009B1FB6">
        <w:rPr>
          <w:lang w:val="sl-SI"/>
        </w:rPr>
        <w:t>.</w:t>
      </w:r>
    </w:p>
    <w:p w14:paraId="4836FFC7" w14:textId="77777777" w:rsidR="00A04E68" w:rsidRDefault="00A04E68" w:rsidP="00A04E68">
      <w:pPr>
        <w:rPr>
          <w:lang w:val="sl-SI"/>
        </w:rPr>
      </w:pPr>
      <w:r>
        <w:rPr>
          <w:lang w:val="sl-SI"/>
        </w:rPr>
        <w:t xml:space="preserve">Prekrivanje financiranja oziroma dvojno financiranje lahko sicer nastane v fazi načrtovanja na ravni države članice in v fazi implementacije na ravni končnega upravičenca. </w:t>
      </w:r>
    </w:p>
    <w:p w14:paraId="00FF5355" w14:textId="6DE0F74C" w:rsidR="00A04E68" w:rsidRDefault="00A04E68" w:rsidP="00A04E68">
      <w:pPr>
        <w:rPr>
          <w:lang w:val="sl-SI"/>
        </w:rPr>
      </w:pPr>
      <w:r>
        <w:rPr>
          <w:lang w:val="sl-SI"/>
        </w:rPr>
        <w:t>M</w:t>
      </w:r>
      <w:r w:rsidRPr="000E4FD0">
        <w:rPr>
          <w:lang w:val="sl-SI"/>
        </w:rPr>
        <w:t>ehaniz</w:t>
      </w:r>
      <w:r>
        <w:rPr>
          <w:lang w:val="sl-SI"/>
        </w:rPr>
        <w:t>e</w:t>
      </w:r>
      <w:r w:rsidRPr="000E4FD0">
        <w:rPr>
          <w:lang w:val="sl-SI"/>
        </w:rPr>
        <w:t>m za preprečevanje prekrivanja finančnih instrumentov</w:t>
      </w:r>
      <w:r>
        <w:rPr>
          <w:lang w:val="sl-SI"/>
        </w:rPr>
        <w:t xml:space="preserve"> in dvojnega financiranja na ravni države članice v fazi načrtovanja </w:t>
      </w:r>
      <w:r w:rsidR="00430741">
        <w:rPr>
          <w:lang w:val="sl-SI"/>
        </w:rPr>
        <w:t>AMIF</w:t>
      </w:r>
      <w:r>
        <w:rPr>
          <w:lang w:val="sl-SI"/>
        </w:rPr>
        <w:t xml:space="preserve"> in </w:t>
      </w:r>
      <w:r w:rsidRPr="00C846B4">
        <w:rPr>
          <w:lang w:val="sl-SI"/>
        </w:rPr>
        <w:t xml:space="preserve">dopolnjevanje z ukrepi nacionalnih politik </w:t>
      </w:r>
      <w:r>
        <w:rPr>
          <w:lang w:val="sl-SI"/>
        </w:rPr>
        <w:t>zagotavljata</w:t>
      </w:r>
      <w:r w:rsidRPr="00C846B4">
        <w:rPr>
          <w:lang w:val="sl-SI"/>
        </w:rPr>
        <w:t xml:space="preserve"> </w:t>
      </w:r>
      <w:r w:rsidRPr="00DB050E">
        <w:rPr>
          <w:b/>
          <w:bCs/>
          <w:lang w:val="sl-SI"/>
        </w:rPr>
        <w:t>nadzorni odbor in medresorska delovna skupina</w:t>
      </w:r>
      <w:r w:rsidRPr="00C846B4">
        <w:rPr>
          <w:lang w:val="sl-SI"/>
        </w:rPr>
        <w:t>.</w:t>
      </w:r>
      <w:r>
        <w:rPr>
          <w:lang w:val="sl-SI"/>
        </w:rPr>
        <w:t xml:space="preserve"> </w:t>
      </w:r>
    </w:p>
    <w:p w14:paraId="5E2C95C8" w14:textId="4BE29C4A" w:rsidR="00A04E68" w:rsidRDefault="00A04E68" w:rsidP="00A04E68">
      <w:pPr>
        <w:rPr>
          <w:lang w:val="sl-SI"/>
        </w:rPr>
      </w:pPr>
      <w:r>
        <w:rPr>
          <w:lang w:val="sl-SI"/>
        </w:rPr>
        <w:t xml:space="preserve">V fazi implementacije, upoštevajoč dejstvo, da je bilo </w:t>
      </w:r>
      <w:r w:rsidR="00E107A3">
        <w:rPr>
          <w:lang w:val="sl-SI"/>
        </w:rPr>
        <w:t>87</w:t>
      </w:r>
      <w:r>
        <w:rPr>
          <w:lang w:val="sl-SI"/>
        </w:rPr>
        <w:t xml:space="preserve">,6% vseh sredstev dodeljenih na podlagi neposredne dodelitve končnim upravičencem, ki so obenem proračunski uporabniki, pa že sam </w:t>
      </w:r>
      <w:r w:rsidRPr="00DB050E">
        <w:rPr>
          <w:b/>
          <w:bCs/>
          <w:lang w:val="sl-SI"/>
        </w:rPr>
        <w:t>sistem izvrševanja proračuna</w:t>
      </w:r>
      <w:r w:rsidRPr="00063317">
        <w:rPr>
          <w:lang w:val="sl-SI"/>
        </w:rPr>
        <w:t xml:space="preserve"> zagotavlja, da ne </w:t>
      </w:r>
      <w:r>
        <w:rPr>
          <w:lang w:val="sl-SI"/>
        </w:rPr>
        <w:t xml:space="preserve">more priti </w:t>
      </w:r>
      <w:r w:rsidRPr="00063317">
        <w:rPr>
          <w:lang w:val="sl-SI"/>
        </w:rPr>
        <w:t>do dvojnega financiranja</w:t>
      </w:r>
      <w:r>
        <w:rPr>
          <w:lang w:val="sl-SI"/>
        </w:rPr>
        <w:t>. Enoten računovodski sistem MFEARC je namreč vzpostavljen na način, da noben strošek (račun) ne more biti plačan iz dveh ali več virov</w:t>
      </w:r>
      <w:r w:rsidRPr="00063317">
        <w:rPr>
          <w:lang w:val="sl-SI"/>
        </w:rPr>
        <w:t>.</w:t>
      </w:r>
    </w:p>
    <w:p w14:paraId="6F7AF272" w14:textId="7004FC0E" w:rsidR="00A04E68" w:rsidRDefault="004929AB" w:rsidP="00A04E68">
      <w:pPr>
        <w:rPr>
          <w:lang w:val="sl-SI"/>
        </w:rPr>
      </w:pPr>
      <w:r>
        <w:rPr>
          <w:szCs w:val="20"/>
          <w:lang w:val="sl-SI"/>
        </w:rPr>
        <w:t>Upravičenci d</w:t>
      </w:r>
      <w:r w:rsidRPr="0013427A">
        <w:rPr>
          <w:szCs w:val="20"/>
          <w:lang w:val="sl-SI"/>
        </w:rPr>
        <w:t>opolnjevanje projektov skladov s področja notranj</w:t>
      </w:r>
      <w:r>
        <w:rPr>
          <w:szCs w:val="20"/>
          <w:lang w:val="sl-SI"/>
        </w:rPr>
        <w:t>ih</w:t>
      </w:r>
      <w:r w:rsidRPr="0013427A">
        <w:rPr>
          <w:szCs w:val="20"/>
          <w:lang w:val="sl-SI"/>
        </w:rPr>
        <w:t xml:space="preserve"> zadev zazna</w:t>
      </w:r>
      <w:r>
        <w:rPr>
          <w:szCs w:val="20"/>
          <w:lang w:val="sl-SI"/>
        </w:rPr>
        <w:t xml:space="preserve">vajo </w:t>
      </w:r>
      <w:r w:rsidRPr="0013427A">
        <w:rPr>
          <w:szCs w:val="20"/>
          <w:lang w:val="sl-SI"/>
        </w:rPr>
        <w:t>predvsem na področju informacijskih sistemov</w:t>
      </w:r>
      <w:r>
        <w:rPr>
          <w:szCs w:val="20"/>
          <w:lang w:val="sl-SI"/>
        </w:rPr>
        <w:t>, čeprav je dopolnjevanje mogoče opaziti tudi pri izvajanju oskrbe in integracije prosilcev za mednarodno zaščito in tujcev</w:t>
      </w:r>
      <w:r w:rsidRPr="0013427A">
        <w:rPr>
          <w:szCs w:val="20"/>
          <w:lang w:val="sl-SI"/>
        </w:rPr>
        <w:t>.</w:t>
      </w:r>
      <w:r>
        <w:rPr>
          <w:szCs w:val="20"/>
          <w:lang w:val="sl-SI"/>
        </w:rPr>
        <w:t xml:space="preserve"> O</w:t>
      </w:r>
      <w:r w:rsidR="00A04E68">
        <w:rPr>
          <w:lang w:val="sl-SI"/>
        </w:rPr>
        <w:t>dgovorni organ</w:t>
      </w:r>
      <w:r w:rsidR="00A04E68" w:rsidRPr="00063317">
        <w:rPr>
          <w:lang w:val="sl-SI"/>
        </w:rPr>
        <w:t xml:space="preserve"> </w:t>
      </w:r>
      <w:r>
        <w:rPr>
          <w:lang w:val="sl-SI"/>
        </w:rPr>
        <w:t xml:space="preserve">je </w:t>
      </w:r>
      <w:r w:rsidR="00A04E68" w:rsidRPr="00063317">
        <w:rPr>
          <w:lang w:val="sl-SI"/>
        </w:rPr>
        <w:t>vzpostav</w:t>
      </w:r>
      <w:r w:rsidR="00A04E68">
        <w:rPr>
          <w:lang w:val="sl-SI"/>
        </w:rPr>
        <w:t xml:space="preserve">il </w:t>
      </w:r>
      <w:r w:rsidR="00A04E68" w:rsidRPr="00063317">
        <w:rPr>
          <w:lang w:val="sl-SI"/>
        </w:rPr>
        <w:t>mehanizme za zagotavljanje učinkovitega spremljanja.</w:t>
      </w:r>
      <w:r w:rsidR="00A04E68">
        <w:rPr>
          <w:lang w:val="sl-SI"/>
        </w:rPr>
        <w:t xml:space="preserve"> </w:t>
      </w:r>
      <w:r w:rsidR="00A04E68" w:rsidRPr="00063317">
        <w:rPr>
          <w:lang w:val="sl-SI"/>
        </w:rPr>
        <w:t xml:space="preserve">V primeru skupnih IT sistemov se </w:t>
      </w:r>
      <w:r w:rsidR="00A04E68">
        <w:rPr>
          <w:lang w:val="sl-SI"/>
        </w:rPr>
        <w:t>dopolnjevanje</w:t>
      </w:r>
      <w:r w:rsidR="00A04E68" w:rsidRPr="00063317">
        <w:rPr>
          <w:lang w:val="sl-SI"/>
        </w:rPr>
        <w:t xml:space="preserve"> zagotavlja na nivoju aktivnosti in ključev delitve. Sicer pa velja, da je vsak projekt načeloma financiran izključno iz enega vira financiranja, zato do vsebinskega prekrivanja ne prihaja. </w:t>
      </w:r>
      <w:r w:rsidR="00194D80" w:rsidRPr="00194D80">
        <w:rPr>
          <w:lang w:val="sl-SI"/>
        </w:rPr>
        <w:t xml:space="preserve">Kot primer dobre prakse je bila izpostavljena platforma </w:t>
      </w:r>
      <w:proofErr w:type="spellStart"/>
      <w:r w:rsidR="00194D80" w:rsidRPr="00194D80">
        <w:rPr>
          <w:lang w:val="sl-SI"/>
        </w:rPr>
        <w:t>Frontex</w:t>
      </w:r>
      <w:proofErr w:type="spellEnd"/>
      <w:r w:rsidR="00194D80" w:rsidRPr="00194D80">
        <w:rPr>
          <w:lang w:val="sl-SI"/>
        </w:rPr>
        <w:t xml:space="preserve"> (vračanje), ki nadomešča nacionalne projekte na področju vračanja, ki jo dopolnjuje tudi uporaba evropskega sistema </w:t>
      </w:r>
      <w:proofErr w:type="spellStart"/>
      <w:r w:rsidR="00194D80" w:rsidRPr="00194D80">
        <w:rPr>
          <w:lang w:val="sl-SI"/>
        </w:rPr>
        <w:t>Recamas</w:t>
      </w:r>
      <w:proofErr w:type="spellEnd"/>
      <w:r w:rsidR="00194D80" w:rsidRPr="00194D80">
        <w:rPr>
          <w:lang w:val="sl-SI"/>
        </w:rPr>
        <w:t>.</w:t>
      </w:r>
    </w:p>
    <w:p w14:paraId="4CD6F0D7" w14:textId="5AA8E0E2" w:rsidR="00485F73" w:rsidRDefault="00485F73" w:rsidP="00485F73">
      <w:pPr>
        <w:rPr>
          <w:lang w:val="sl-SI"/>
        </w:rPr>
      </w:pPr>
      <w:r w:rsidRPr="00485F73">
        <w:rPr>
          <w:lang w:val="sl-SI"/>
        </w:rPr>
        <w:t xml:space="preserve">Z anketo smo </w:t>
      </w:r>
      <w:r w:rsidR="00332925">
        <w:rPr>
          <w:lang w:val="sl-SI"/>
        </w:rPr>
        <w:t>dodatno prever</w:t>
      </w:r>
      <w:r w:rsidR="00525EE0">
        <w:rPr>
          <w:lang w:val="sl-SI"/>
        </w:rPr>
        <w:t xml:space="preserve">ili </w:t>
      </w:r>
      <w:r w:rsidR="00332925">
        <w:rPr>
          <w:lang w:val="sl-SI"/>
        </w:rPr>
        <w:t xml:space="preserve">tudi </w:t>
      </w:r>
      <w:r w:rsidRPr="00485F73">
        <w:rPr>
          <w:lang w:val="sl-SI"/>
        </w:rPr>
        <w:t xml:space="preserve">mnenje </w:t>
      </w:r>
      <w:r w:rsidR="00525EE0">
        <w:rPr>
          <w:lang w:val="sl-SI"/>
        </w:rPr>
        <w:t>upravičencev</w:t>
      </w:r>
      <w:r w:rsidRPr="00485F73">
        <w:rPr>
          <w:lang w:val="sl-SI"/>
        </w:rPr>
        <w:t xml:space="preserve">, </w:t>
      </w:r>
      <w:r w:rsidR="00332925">
        <w:rPr>
          <w:lang w:val="sl-SI"/>
        </w:rPr>
        <w:t xml:space="preserve">in sicer </w:t>
      </w:r>
      <w:r w:rsidRPr="00485F73">
        <w:rPr>
          <w:lang w:val="sl-SI"/>
        </w:rPr>
        <w:t xml:space="preserve">ali so cilji njihovih projektov v okviru sklada AMIF dopolnjevali ciljev v okviru drugih politik, skladov oz. </w:t>
      </w:r>
      <w:r w:rsidR="00332925">
        <w:rPr>
          <w:lang w:val="sl-SI"/>
        </w:rPr>
        <w:t xml:space="preserve">drugih </w:t>
      </w:r>
      <w:r w:rsidRPr="00485F73">
        <w:rPr>
          <w:lang w:val="sl-SI"/>
        </w:rPr>
        <w:t xml:space="preserve">finančnih instrumentov. 67% odstotkov odgovorov se je glasilo, da niso, </w:t>
      </w:r>
      <w:r w:rsidRPr="00332925">
        <w:rPr>
          <w:b/>
          <w:bCs/>
          <w:lang w:val="sl-SI"/>
        </w:rPr>
        <w:t>33%</w:t>
      </w:r>
      <w:r w:rsidRPr="00485F73">
        <w:rPr>
          <w:lang w:val="sl-SI"/>
        </w:rPr>
        <w:t xml:space="preserve"> pa </w:t>
      </w:r>
      <w:r w:rsidRPr="00332925">
        <w:rPr>
          <w:b/>
          <w:bCs/>
          <w:lang w:val="sl-SI"/>
        </w:rPr>
        <w:t>da</w:t>
      </w:r>
      <w:r w:rsidRPr="00485F73">
        <w:rPr>
          <w:lang w:val="sl-SI"/>
        </w:rPr>
        <w:t xml:space="preserve"> so. V primeru dopolnjevanja ciljev, so tisti, ki so odgovorili pritrdilno pojasnili, da je šlo za dopolnjevanje z nacionalnimi sredstvi, namenjenimi oskrbi žrtvam, integracijsko politiko, politiko zaposlovanja, gospodarsko politik</w:t>
      </w:r>
      <w:r w:rsidR="00591C00">
        <w:rPr>
          <w:lang w:val="sl-SI"/>
        </w:rPr>
        <w:t>o</w:t>
      </w:r>
      <w:r w:rsidRPr="00485F73">
        <w:rPr>
          <w:lang w:val="sl-SI"/>
        </w:rPr>
        <w:t>, listino EU o temeljnih pravicah ter evropskim socialnim skladom.</w:t>
      </w:r>
    </w:p>
    <w:p w14:paraId="2506B5DB" w14:textId="246B09FF" w:rsidR="00194D80" w:rsidRDefault="00A04E68" w:rsidP="00A04E68">
      <w:pPr>
        <w:rPr>
          <w:lang w:val="sl-SI"/>
        </w:rPr>
      </w:pPr>
      <w:r>
        <w:rPr>
          <w:lang w:val="sl-SI"/>
        </w:rPr>
        <w:lastRenderedPageBreak/>
        <w:t>Za obdobje 2021 – 2027 je odgovorni organ (po novem o</w:t>
      </w:r>
      <w:r w:rsidRPr="00063317">
        <w:rPr>
          <w:lang w:val="sl-SI"/>
        </w:rPr>
        <w:t>rgan upravljanja</w:t>
      </w:r>
      <w:r>
        <w:rPr>
          <w:lang w:val="sl-SI"/>
        </w:rPr>
        <w:t>)</w:t>
      </w:r>
      <w:r w:rsidRPr="00063317">
        <w:rPr>
          <w:lang w:val="sl-SI"/>
        </w:rPr>
        <w:t xml:space="preserve"> </w:t>
      </w:r>
      <w:r>
        <w:rPr>
          <w:lang w:val="sl-SI"/>
        </w:rPr>
        <w:t xml:space="preserve">dodatno </w:t>
      </w:r>
      <w:r w:rsidRPr="00063317">
        <w:rPr>
          <w:lang w:val="sl-SI"/>
        </w:rPr>
        <w:t xml:space="preserve">vzpostavil sistem sodelovanja z organi upravljanja za druge </w:t>
      </w:r>
      <w:r w:rsidR="0076158B">
        <w:rPr>
          <w:lang w:val="sl-SI"/>
        </w:rPr>
        <w:t xml:space="preserve">EU </w:t>
      </w:r>
      <w:r w:rsidRPr="00063317">
        <w:rPr>
          <w:lang w:val="sl-SI"/>
        </w:rPr>
        <w:t xml:space="preserve">sklade, ki so vključeni v partnerski sporazum. </w:t>
      </w:r>
      <w:r>
        <w:rPr>
          <w:lang w:val="sl-SI"/>
        </w:rPr>
        <w:t>V</w:t>
      </w:r>
      <w:r w:rsidRPr="00063317">
        <w:rPr>
          <w:lang w:val="sl-SI"/>
        </w:rPr>
        <w:t xml:space="preserve">zpostavljeni </w:t>
      </w:r>
      <w:r>
        <w:rPr>
          <w:lang w:val="sl-SI"/>
        </w:rPr>
        <w:t xml:space="preserve">so </w:t>
      </w:r>
      <w:r w:rsidRPr="00063317">
        <w:rPr>
          <w:lang w:val="sl-SI"/>
        </w:rPr>
        <w:t xml:space="preserve">mehanizmi za zagotavljanje učinkovitega spremljanja, ki potekajo na podlagi medresorskih skupin in usklajevanj, sestankov, posvetov ter medsebojnega pregleda dokumentacije. </w:t>
      </w:r>
    </w:p>
    <w:p w14:paraId="6B9C5E32" w14:textId="0EB90BB4" w:rsidR="007604A1" w:rsidRPr="002F44DE" w:rsidRDefault="009710DE" w:rsidP="00D63845">
      <w:pPr>
        <w:pStyle w:val="Naslov2"/>
        <w:rPr>
          <w:b w:val="0"/>
          <w:lang w:val="sl-SI"/>
        </w:rPr>
      </w:pPr>
      <w:bookmarkStart w:id="57" w:name="_Toc185693234"/>
      <w:r w:rsidRPr="00F01C33">
        <w:rPr>
          <w:lang w:val="sl-SI"/>
        </w:rPr>
        <w:t>V</w:t>
      </w:r>
      <w:r w:rsidR="007604A1" w:rsidRPr="00F01C33">
        <w:rPr>
          <w:lang w:val="sl-SI"/>
        </w:rPr>
        <w:t>prašanj</w:t>
      </w:r>
      <w:r w:rsidR="00EA4B22">
        <w:rPr>
          <w:lang w:val="sl-SI"/>
        </w:rPr>
        <w:t>a</w:t>
      </w:r>
      <w:r w:rsidR="007604A1" w:rsidRPr="00F01C33">
        <w:rPr>
          <w:lang w:val="sl-SI"/>
        </w:rPr>
        <w:t xml:space="preserve"> </w:t>
      </w:r>
      <w:r w:rsidR="007604A1" w:rsidRPr="002F44DE">
        <w:rPr>
          <w:lang w:val="sl-SI"/>
        </w:rPr>
        <w:t>vrednotenja po merilu »</w:t>
      </w:r>
      <w:r w:rsidR="0048234C" w:rsidRPr="002F44DE">
        <w:rPr>
          <w:lang w:val="sl-SI"/>
        </w:rPr>
        <w:t>d</w:t>
      </w:r>
      <w:r w:rsidR="00387D7F" w:rsidRPr="002F44DE">
        <w:rPr>
          <w:lang w:val="sl-SI"/>
        </w:rPr>
        <w:t>odana vrednost EU</w:t>
      </w:r>
      <w:r w:rsidR="007604A1" w:rsidRPr="002F44DE">
        <w:rPr>
          <w:lang w:val="sl-SI"/>
        </w:rPr>
        <w:t>«</w:t>
      </w:r>
      <w:bookmarkEnd w:id="57"/>
    </w:p>
    <w:p w14:paraId="7361F2D8" w14:textId="77777777" w:rsidR="007604A1" w:rsidRPr="002F44DE" w:rsidRDefault="007604A1" w:rsidP="0024734B">
      <w:pPr>
        <w:rPr>
          <w:lang w:val="sl-SI"/>
        </w:rPr>
      </w:pPr>
    </w:p>
    <w:p w14:paraId="0009DBE8" w14:textId="6263B2F0" w:rsidR="00C9633A" w:rsidRPr="002F44DE" w:rsidRDefault="0048234C" w:rsidP="0048234C">
      <w:pPr>
        <w:rPr>
          <w:lang w:val="sl-SI"/>
        </w:rPr>
      </w:pPr>
      <w:r w:rsidRPr="002F44DE">
        <w:rPr>
          <w:lang w:val="sl-SI"/>
        </w:rPr>
        <w:t>V sklopu merila »dodana vrednost EU« ocenjujemo</w:t>
      </w:r>
      <w:r w:rsidR="00C747F6" w:rsidRPr="002F44DE">
        <w:rPr>
          <w:lang w:val="sl-SI"/>
        </w:rPr>
        <w:t xml:space="preserve"> »dodatno« podporo, ponujeno preko programa, v primerjavi s tistim, kar bi bilo mogoče doseči na nacionalni ali lokalni ravni, da zagotovi</w:t>
      </w:r>
      <w:r w:rsidR="00282D71" w:rsidRPr="002F44DE">
        <w:rPr>
          <w:lang w:val="sl-SI"/>
        </w:rPr>
        <w:t>mo</w:t>
      </w:r>
      <w:r w:rsidR="00C747F6" w:rsidRPr="002F44DE">
        <w:rPr>
          <w:lang w:val="sl-SI"/>
        </w:rPr>
        <w:t xml:space="preserve">, da se proračun EU porabi na področjih, na katerih lahko prinese največ koristi. </w:t>
      </w:r>
      <w:r w:rsidRPr="002F44DE">
        <w:rPr>
          <w:lang w:val="sl-SI"/>
        </w:rPr>
        <w:t>Po tem merilu smo zato odgovarjali na naslednja vprašanja za vrednotenje:</w:t>
      </w:r>
    </w:p>
    <w:p w14:paraId="25DC2C35" w14:textId="4D7D454D" w:rsidR="00DB58F0" w:rsidRPr="00866899" w:rsidRDefault="00411C7B" w:rsidP="00866899">
      <w:pPr>
        <w:pStyle w:val="Odstavekseznama"/>
        <w:numPr>
          <w:ilvl w:val="0"/>
          <w:numId w:val="14"/>
        </w:numPr>
        <w:ind w:left="426" w:hanging="426"/>
        <w:rPr>
          <w:lang w:val="sl-SI"/>
        </w:rPr>
      </w:pPr>
      <w:r w:rsidRPr="00F01C33">
        <w:rPr>
          <w:lang w:val="sl-SI"/>
        </w:rPr>
        <w:t>Ali je na podlagi podpore EU nastala kakršna koli dodana vrednost?</w:t>
      </w:r>
      <w:r w:rsidR="002D3C3C" w:rsidRPr="00F01C33">
        <w:rPr>
          <w:lang w:val="sl-SI"/>
        </w:rPr>
        <w:t xml:space="preserve"> </w:t>
      </w:r>
      <w:r w:rsidR="00940777" w:rsidRPr="00F01C33">
        <w:rPr>
          <w:lang w:val="sl-SI"/>
        </w:rPr>
        <w:t>Katere so glavne vrste dodane vrednosti, ki izhaja iz podpore Sklada (obseg, področje uporabe, vloga, proces)?</w:t>
      </w:r>
      <w:r w:rsidR="002D3C3C" w:rsidRPr="00F01C33">
        <w:rPr>
          <w:lang w:val="sl-SI"/>
        </w:rPr>
        <w:t xml:space="preserve"> </w:t>
      </w:r>
      <w:r w:rsidR="00940777" w:rsidRPr="00F01C33">
        <w:rPr>
          <w:lang w:val="sl-SI"/>
        </w:rPr>
        <w:t>Ali bi države članice izvedle zahtevane ukrepe za izvajanje politik EU na področjih Sklada brez finančne podpore Sklada?</w:t>
      </w:r>
      <w:r w:rsidR="002D3C3C" w:rsidRPr="00F01C33">
        <w:rPr>
          <w:lang w:val="sl-SI"/>
        </w:rPr>
        <w:t xml:space="preserve"> </w:t>
      </w:r>
      <w:r w:rsidR="00940777" w:rsidRPr="00F01C33">
        <w:rPr>
          <w:lang w:val="sl-SI"/>
        </w:rPr>
        <w:t>Kakšne bi bile najbolj verjetne posledice prekinitve podpore iz Sklada?</w:t>
      </w:r>
      <w:r w:rsidR="002D3C3C" w:rsidRPr="00F01C33">
        <w:rPr>
          <w:lang w:val="sl-SI"/>
        </w:rPr>
        <w:t xml:space="preserve"> </w:t>
      </w:r>
      <w:r w:rsidR="00940777" w:rsidRPr="00F01C33">
        <w:rPr>
          <w:lang w:val="sl-SI"/>
        </w:rPr>
        <w:t>V kakšnem obsegu so ukrepi, ki jih podpira Sklad, prinesli koristi na ravni Unije?</w:t>
      </w:r>
    </w:p>
    <w:p w14:paraId="652E77EB" w14:textId="14352EDE" w:rsidR="007E5271" w:rsidRPr="002D3C3C" w:rsidRDefault="007E5271" w:rsidP="002D3C3C">
      <w:pPr>
        <w:rPr>
          <w:b/>
          <w:bCs/>
        </w:rPr>
      </w:pPr>
      <w:r w:rsidRPr="002D3C3C">
        <w:rPr>
          <w:b/>
          <w:bCs/>
          <w:noProof/>
          <w:lang w:val="sl-SI" w:eastAsia="sl-SI"/>
        </w:rPr>
        <w:drawing>
          <wp:inline distT="0" distB="0" distL="0" distR="0" wp14:anchorId="2B9D4949" wp14:editId="659B5C6A">
            <wp:extent cx="323850" cy="323850"/>
            <wp:effectExtent l="0" t="0" r="6350" b="0"/>
            <wp:docPr id="1168041018" name="Graphic 1168041018"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323850" cy="323850"/>
                    </a:xfrm>
                    <a:prstGeom prst="rect">
                      <a:avLst/>
                    </a:prstGeom>
                  </pic:spPr>
                </pic:pic>
              </a:graphicData>
            </a:graphic>
          </wp:inline>
        </w:drawing>
      </w:r>
      <w:r w:rsidR="00866899">
        <w:rPr>
          <w:b/>
          <w:bCs/>
        </w:rPr>
        <w:tab/>
      </w:r>
      <w:proofErr w:type="spellStart"/>
      <w:r w:rsidRPr="002D3C3C">
        <w:rPr>
          <w:b/>
          <w:bCs/>
        </w:rPr>
        <w:t>Pristop</w:t>
      </w:r>
      <w:proofErr w:type="spellEnd"/>
      <w:r w:rsidRPr="002D3C3C">
        <w:rPr>
          <w:b/>
          <w:bCs/>
        </w:rPr>
        <w:t xml:space="preserve"> in </w:t>
      </w:r>
      <w:proofErr w:type="spellStart"/>
      <w:r w:rsidRPr="002D3C3C">
        <w:rPr>
          <w:b/>
          <w:bCs/>
        </w:rPr>
        <w:t>metodološka</w:t>
      </w:r>
      <w:proofErr w:type="spellEnd"/>
      <w:r w:rsidRPr="002D3C3C">
        <w:rPr>
          <w:b/>
          <w:bCs/>
        </w:rPr>
        <w:t xml:space="preserve"> </w:t>
      </w:r>
      <w:proofErr w:type="spellStart"/>
      <w:r w:rsidRPr="002D3C3C">
        <w:rPr>
          <w:b/>
          <w:bCs/>
        </w:rPr>
        <w:t>orodja</w:t>
      </w:r>
      <w:proofErr w:type="spellEnd"/>
    </w:p>
    <w:p w14:paraId="42BB6EFA" w14:textId="0110258C" w:rsidR="007E5271" w:rsidRDefault="007E5271" w:rsidP="00293273">
      <w:pPr>
        <w:pStyle w:val="Odstavekseznama"/>
        <w:ind w:left="0"/>
        <w:rPr>
          <w:lang w:val="sl-SI"/>
        </w:rPr>
      </w:pPr>
      <w:r w:rsidRPr="002D3C3C">
        <w:rPr>
          <w:lang w:val="sl-SI"/>
        </w:rPr>
        <w:t>Odgovor na naveden</w:t>
      </w:r>
      <w:r w:rsidR="009710DE" w:rsidRPr="002D3C3C">
        <w:rPr>
          <w:lang w:val="sl-SI"/>
        </w:rPr>
        <w:t>o</w:t>
      </w:r>
      <w:r w:rsidRPr="002D3C3C">
        <w:rPr>
          <w:lang w:val="sl-SI"/>
        </w:rPr>
        <w:t xml:space="preserve"> vprašanj</w:t>
      </w:r>
      <w:r w:rsidR="0078024B" w:rsidRPr="002D3C3C">
        <w:rPr>
          <w:lang w:val="sl-SI"/>
        </w:rPr>
        <w:t>e</w:t>
      </w:r>
      <w:r w:rsidRPr="002D3C3C">
        <w:rPr>
          <w:lang w:val="sl-SI"/>
        </w:rPr>
        <w:t xml:space="preserve"> s</w:t>
      </w:r>
      <w:r w:rsidR="00A4473F" w:rsidRPr="002D3C3C">
        <w:rPr>
          <w:lang w:val="sl-SI"/>
        </w:rPr>
        <w:t>m</w:t>
      </w:r>
      <w:r w:rsidRPr="002D3C3C">
        <w:rPr>
          <w:lang w:val="sl-SI"/>
        </w:rPr>
        <w:t>o pridob</w:t>
      </w:r>
      <w:r w:rsidR="00A4473F" w:rsidRPr="002D3C3C">
        <w:rPr>
          <w:lang w:val="sl-SI"/>
        </w:rPr>
        <w:t xml:space="preserve">ili </w:t>
      </w:r>
      <w:r w:rsidRPr="002D3C3C">
        <w:rPr>
          <w:lang w:val="sl-SI"/>
        </w:rPr>
        <w:t>z uporabo metodološkega orodja</w:t>
      </w:r>
      <w:r w:rsidR="002D3C3C" w:rsidRPr="002D3C3C">
        <w:rPr>
          <w:lang w:val="sl-SI"/>
        </w:rPr>
        <w:t xml:space="preserve">: fokusne skupine, strukturirani intervju in </w:t>
      </w:r>
      <w:r w:rsidRPr="002D3C3C">
        <w:rPr>
          <w:lang w:val="sl-SI"/>
        </w:rPr>
        <w:t>anketni vprašalnik</w:t>
      </w:r>
      <w:r w:rsidR="00A4473F" w:rsidRPr="002D3C3C">
        <w:rPr>
          <w:lang w:val="sl-SI"/>
        </w:rPr>
        <w:t xml:space="preserve">, in sicer smo iskali </w:t>
      </w:r>
      <w:r w:rsidR="00C20EB2" w:rsidRPr="002D3C3C">
        <w:rPr>
          <w:lang w:val="sl-SI"/>
        </w:rPr>
        <w:t>odgovor na vprašanje</w:t>
      </w:r>
      <w:r w:rsidR="00DB06CE" w:rsidRPr="002D3C3C">
        <w:rPr>
          <w:lang w:val="sl-SI"/>
        </w:rPr>
        <w:t>,</w:t>
      </w:r>
      <w:r w:rsidR="00C20EB2" w:rsidRPr="002D3C3C">
        <w:rPr>
          <w:lang w:val="sl-SI"/>
        </w:rPr>
        <w:t xml:space="preserve"> kako </w:t>
      </w:r>
      <w:r w:rsidR="00941DFE" w:rsidRPr="002D3C3C">
        <w:rPr>
          <w:lang w:val="sl-SI"/>
        </w:rPr>
        <w:t xml:space="preserve">pomembna so sredstva sklada </w:t>
      </w:r>
      <w:r w:rsidR="00C20EB2" w:rsidRPr="002D3C3C">
        <w:rPr>
          <w:lang w:val="sl-SI"/>
        </w:rPr>
        <w:t xml:space="preserve">in </w:t>
      </w:r>
      <w:r w:rsidR="00941DFE" w:rsidRPr="002D3C3C">
        <w:rPr>
          <w:lang w:val="sl-SI"/>
        </w:rPr>
        <w:t xml:space="preserve">projekti, ki jih </w:t>
      </w:r>
      <w:r w:rsidR="004E7879" w:rsidRPr="002D3C3C">
        <w:rPr>
          <w:lang w:val="sl-SI"/>
        </w:rPr>
        <w:t>upravičenci izvajajo na svojem področju dela, ter ka</w:t>
      </w:r>
      <w:r w:rsidR="000A07BA" w:rsidRPr="002D3C3C">
        <w:rPr>
          <w:lang w:val="sl-SI"/>
        </w:rPr>
        <w:t>j najbolje opiše dodano vrednost EU.</w:t>
      </w:r>
      <w:r w:rsidR="000A07BA" w:rsidRPr="002F44DE">
        <w:rPr>
          <w:lang w:val="sl-SI"/>
        </w:rPr>
        <w:t xml:space="preserve"> </w:t>
      </w:r>
      <w:r w:rsidR="00C20EB2" w:rsidRPr="002F44DE">
        <w:rPr>
          <w:lang w:val="sl-SI"/>
        </w:rPr>
        <w:t xml:space="preserve"> </w:t>
      </w:r>
      <w:r w:rsidRPr="002F44DE">
        <w:rPr>
          <w:lang w:val="sl-SI"/>
        </w:rPr>
        <w:t xml:space="preserve"> </w:t>
      </w:r>
    </w:p>
    <w:p w14:paraId="7058BA17" w14:textId="0F1BA24A" w:rsidR="00C47FBA" w:rsidRPr="00866899" w:rsidRDefault="00635881" w:rsidP="00866899">
      <w:pPr>
        <w:pStyle w:val="Odstavekseznama"/>
        <w:ind w:left="0"/>
        <w:rPr>
          <w:lang w:val="sl-SI"/>
        </w:rPr>
      </w:pPr>
      <w:r w:rsidRPr="002F44DE">
        <w:rPr>
          <w:noProof/>
          <w:lang w:val="sl-SI" w:eastAsia="sl-SI"/>
        </w:rPr>
        <w:drawing>
          <wp:inline distT="0" distB="0" distL="0" distR="0" wp14:anchorId="09A8F503" wp14:editId="600EC0D8">
            <wp:extent cx="323850" cy="323850"/>
            <wp:effectExtent l="0" t="0" r="0" b="0"/>
            <wp:docPr id="208426983" name="Graphic 208426983"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r w:rsidR="00866899">
        <w:rPr>
          <w:b/>
          <w:bCs/>
        </w:rPr>
        <w:tab/>
      </w:r>
      <w:proofErr w:type="spellStart"/>
      <w:r w:rsidR="00C20EB2" w:rsidRPr="002D3C3C">
        <w:rPr>
          <w:b/>
          <w:bCs/>
        </w:rPr>
        <w:t>Ključne</w:t>
      </w:r>
      <w:proofErr w:type="spellEnd"/>
      <w:r w:rsidR="00C20EB2" w:rsidRPr="002D3C3C">
        <w:rPr>
          <w:b/>
          <w:bCs/>
        </w:rPr>
        <w:t xml:space="preserve"> </w:t>
      </w:r>
      <w:r w:rsidR="00C20EB2" w:rsidRPr="00981B69">
        <w:rPr>
          <w:b/>
          <w:bCs/>
          <w:lang w:val="sl-SI"/>
        </w:rPr>
        <w:t xml:space="preserve">ugotovitve in odgovori </w:t>
      </w:r>
      <w:proofErr w:type="gramStart"/>
      <w:r w:rsidR="00C20EB2" w:rsidRPr="00981B69">
        <w:rPr>
          <w:b/>
          <w:bCs/>
          <w:lang w:val="sl-SI"/>
        </w:rPr>
        <w:t>na</w:t>
      </w:r>
      <w:proofErr w:type="gramEnd"/>
      <w:r w:rsidR="00C20EB2" w:rsidRPr="00981B69">
        <w:rPr>
          <w:b/>
          <w:bCs/>
          <w:lang w:val="sl-SI"/>
        </w:rPr>
        <w:t xml:space="preserve"> vprašanj</w:t>
      </w:r>
      <w:r w:rsidR="00EA4B22" w:rsidRPr="00981B69">
        <w:rPr>
          <w:b/>
          <w:bCs/>
          <w:lang w:val="sl-SI"/>
        </w:rPr>
        <w:t>a</w:t>
      </w:r>
      <w:r w:rsidR="00C20EB2" w:rsidRPr="00981B69">
        <w:rPr>
          <w:b/>
          <w:bCs/>
          <w:lang w:val="sl-SI"/>
        </w:rPr>
        <w:t xml:space="preserve"> vrednotenja</w:t>
      </w:r>
      <w:r w:rsidR="00C20EB2" w:rsidRPr="002D3C3C">
        <w:rPr>
          <w:b/>
          <w:bCs/>
        </w:rPr>
        <w:t xml:space="preserve"> </w:t>
      </w:r>
    </w:p>
    <w:p w14:paraId="39CB4FDF" w14:textId="77777777" w:rsidR="00C47FBA" w:rsidRPr="002F44DE" w:rsidRDefault="00C47FBA" w:rsidP="00C47FBA">
      <w:pPr>
        <w:rPr>
          <w:lang w:val="sl-SI"/>
        </w:rPr>
      </w:pPr>
      <w:r w:rsidRPr="002F44DE">
        <w:rPr>
          <w:lang w:val="sl-SI"/>
        </w:rPr>
        <w:t xml:space="preserve">Program AMIF se osredotoča na področja, intervencije in ciljne skupine, kjer rezultati na ravni EU presegajo rezultate, ki bi jih sicer dosegle države članice posamično. </w:t>
      </w:r>
    </w:p>
    <w:p w14:paraId="0AB505D6" w14:textId="77777777" w:rsidR="00D85B6D" w:rsidRDefault="00000D31" w:rsidP="00C47FBA">
      <w:pPr>
        <w:spacing w:line="259" w:lineRule="auto"/>
        <w:rPr>
          <w:lang w:val="sl-SI"/>
        </w:rPr>
      </w:pPr>
      <w:r>
        <w:rPr>
          <w:lang w:val="sl-SI"/>
        </w:rPr>
        <w:t>Anketiranci</w:t>
      </w:r>
      <w:r w:rsidR="00C47FBA" w:rsidRPr="002F44DE">
        <w:rPr>
          <w:lang w:val="sl-SI"/>
        </w:rPr>
        <w:t xml:space="preserve"> so na vprašanje, </w:t>
      </w:r>
      <w:r w:rsidR="00C47FBA" w:rsidRPr="002F44DE">
        <w:rPr>
          <w:b/>
          <w:bCs/>
          <w:lang w:val="sl-SI"/>
        </w:rPr>
        <w:t xml:space="preserve">kako pomembna so sredstva </w:t>
      </w:r>
      <w:r w:rsidR="00C47FBA" w:rsidRPr="00000D31">
        <w:rPr>
          <w:b/>
          <w:bCs/>
          <w:lang w:val="sl-SI"/>
        </w:rPr>
        <w:t>sklada in projekti</w:t>
      </w:r>
      <w:r w:rsidR="00C47FBA" w:rsidRPr="002F44DE">
        <w:rPr>
          <w:lang w:val="sl-SI"/>
        </w:rPr>
        <w:t xml:space="preserve">, ki jih izvajajo na svojem področju dela, odgovarjali na lestvici od 1 (niso pomembni) do 4 (zelo pomembni). Kar </w:t>
      </w:r>
      <w:r w:rsidR="00C47FBA" w:rsidRPr="002F44DE">
        <w:rPr>
          <w:b/>
          <w:bCs/>
          <w:lang w:val="sl-SI"/>
        </w:rPr>
        <w:t>9</w:t>
      </w:r>
      <w:r w:rsidR="00CD0033">
        <w:rPr>
          <w:b/>
          <w:bCs/>
          <w:lang w:val="sl-SI"/>
        </w:rPr>
        <w:t>6</w:t>
      </w:r>
      <w:r w:rsidR="00C47FBA" w:rsidRPr="002F44DE">
        <w:rPr>
          <w:b/>
          <w:bCs/>
          <w:lang w:val="sl-SI"/>
        </w:rPr>
        <w:t>%</w:t>
      </w:r>
      <w:r w:rsidR="00C47FBA" w:rsidRPr="002F44DE">
        <w:rPr>
          <w:lang w:val="sl-SI"/>
        </w:rPr>
        <w:t xml:space="preserve"> vseh upravičencev je odgovorilo, da so ta sredstva </w:t>
      </w:r>
      <w:r w:rsidR="00C47FBA" w:rsidRPr="002F44DE">
        <w:rPr>
          <w:b/>
          <w:bCs/>
          <w:lang w:val="sl-SI"/>
        </w:rPr>
        <w:t>zelo pomembna</w:t>
      </w:r>
      <w:r w:rsidR="00C47FBA" w:rsidRPr="002F44DE">
        <w:rPr>
          <w:lang w:val="sl-SI"/>
        </w:rPr>
        <w:t xml:space="preserve"> (ocena 4)</w:t>
      </w:r>
      <w:r w:rsidR="00DC1C4B">
        <w:rPr>
          <w:lang w:val="sl-SI"/>
        </w:rPr>
        <w:t xml:space="preserve">. </w:t>
      </w:r>
      <w:r w:rsidR="00C47FBA" w:rsidRPr="002F44DE">
        <w:rPr>
          <w:lang w:val="sl-SI"/>
        </w:rPr>
        <w:t xml:space="preserve">Navedeno dokazuje, kako pomembna so AMIF sredstva </w:t>
      </w:r>
      <w:r w:rsidR="0092644C">
        <w:rPr>
          <w:lang w:val="sl-SI"/>
        </w:rPr>
        <w:t xml:space="preserve">na svojem </w:t>
      </w:r>
      <w:r w:rsidR="00C47FBA" w:rsidRPr="002F44DE">
        <w:rPr>
          <w:lang w:val="sl-SI"/>
        </w:rPr>
        <w:t>področj</w:t>
      </w:r>
      <w:r w:rsidR="0092644C">
        <w:rPr>
          <w:lang w:val="sl-SI"/>
        </w:rPr>
        <w:t xml:space="preserve">u </w:t>
      </w:r>
      <w:r w:rsidR="00C47FBA" w:rsidRPr="002F44DE">
        <w:rPr>
          <w:lang w:val="sl-SI"/>
        </w:rPr>
        <w:t xml:space="preserve">financiranja. </w:t>
      </w:r>
      <w:r w:rsidR="00DC1C4B">
        <w:rPr>
          <w:lang w:val="sl-SI"/>
        </w:rPr>
        <w:t xml:space="preserve">Svojo izbiro ocene </w:t>
      </w:r>
      <w:r>
        <w:rPr>
          <w:lang w:val="sl-SI"/>
        </w:rPr>
        <w:t xml:space="preserve">so </w:t>
      </w:r>
      <w:r w:rsidR="0092644C">
        <w:rPr>
          <w:lang w:val="sl-SI"/>
        </w:rPr>
        <w:t xml:space="preserve">anketiranci utemeljili </w:t>
      </w:r>
      <w:r w:rsidR="00C47FBA" w:rsidRPr="002F44DE">
        <w:rPr>
          <w:lang w:val="sl-SI"/>
        </w:rPr>
        <w:t xml:space="preserve">z </w:t>
      </w:r>
      <w:r w:rsidR="0092644C">
        <w:rPr>
          <w:lang w:val="sl-SI"/>
        </w:rPr>
        <w:t xml:space="preserve">naslednjimi </w:t>
      </w:r>
      <w:r w:rsidR="00C47FBA" w:rsidRPr="002F44DE">
        <w:rPr>
          <w:lang w:val="sl-SI"/>
        </w:rPr>
        <w:t>odgovori</w:t>
      </w:r>
      <w:r w:rsidR="00652675">
        <w:rPr>
          <w:lang w:val="sl-SI"/>
        </w:rPr>
        <w:t xml:space="preserve">: </w:t>
      </w:r>
      <w:r w:rsidR="00196EC8" w:rsidRPr="00196EC8">
        <w:rPr>
          <w:lang w:val="sl-SI"/>
        </w:rPr>
        <w:t xml:space="preserve">brez AMIF sredstev projekti ne bi bili razpisani in izvedeni, predvsem pri individualni podpori migrantom pri integraciji v lokalno okolje; </w:t>
      </w:r>
      <w:r w:rsidR="00F3655F" w:rsidRPr="002F44DE">
        <w:rPr>
          <w:lang w:val="sl-SI"/>
        </w:rPr>
        <w:t xml:space="preserve">ta sredstva omogočajo zagotavljanja visokega nivoja postopkov mednarodne zaščite, izvajanje aktivnosti za ciljne skupine, ki jih sicer ne bi mogli zagotoviti; </w:t>
      </w:r>
      <w:r w:rsidR="00196EC8" w:rsidRPr="00196EC8">
        <w:rPr>
          <w:lang w:val="sl-SI"/>
        </w:rPr>
        <w:t xml:space="preserve">sredstva AMIF so omogočila nenehno strokovno izobraževanje, kar je po mnenju anketirancev prispevalo k učinkovitosti opravljanja zahtevanih nalog; gre za dodano vrednost, saj sredstva AMIF omogočajo zaposlitve, učenje in nova znanja; sredstva AMIF so pripomogla k splošnemu razvoju družbe; </w:t>
      </w:r>
      <w:r w:rsidR="009B5A5E" w:rsidRPr="002F44DE">
        <w:rPr>
          <w:lang w:val="sl-SI"/>
        </w:rPr>
        <w:t xml:space="preserve">da prispevajo k uresničevanju strateških ciljev; da so postala eno prednostnih področij organizacije; </w:t>
      </w:r>
      <w:r w:rsidR="00196EC8" w:rsidRPr="00196EC8">
        <w:rPr>
          <w:lang w:val="sl-SI"/>
        </w:rPr>
        <w:t>nekatere nevladne organizacije pa so navedle, da so bila za njih sredstva AMIF eden od osnovnih virov financiranja.</w:t>
      </w:r>
      <w:r w:rsidR="004F2FBC">
        <w:rPr>
          <w:lang w:val="sl-SI"/>
        </w:rPr>
        <w:t xml:space="preserve"> </w:t>
      </w:r>
    </w:p>
    <w:p w14:paraId="64CFAAE5" w14:textId="4AA4E058" w:rsidR="008325C9" w:rsidRDefault="00D85B6D" w:rsidP="00C47FBA">
      <w:pPr>
        <w:spacing w:line="259" w:lineRule="auto"/>
        <w:rPr>
          <w:lang w:val="sl-SI"/>
        </w:rPr>
      </w:pPr>
      <w:r>
        <w:rPr>
          <w:lang w:val="sl-SI"/>
        </w:rPr>
        <w:t xml:space="preserve">Po </w:t>
      </w:r>
      <w:r w:rsidR="0047281B">
        <w:rPr>
          <w:lang w:val="sl-SI"/>
        </w:rPr>
        <w:t>mnenj</w:t>
      </w:r>
      <w:r>
        <w:rPr>
          <w:lang w:val="sl-SI"/>
        </w:rPr>
        <w:t>u</w:t>
      </w:r>
      <w:r w:rsidR="0047281B">
        <w:rPr>
          <w:lang w:val="sl-SI"/>
        </w:rPr>
        <w:t xml:space="preserve"> udeležencev fokusnih skupin in strukturiranih intervjujev je bila </w:t>
      </w:r>
      <w:r>
        <w:rPr>
          <w:lang w:val="sl-SI"/>
        </w:rPr>
        <w:t xml:space="preserve">največja </w:t>
      </w:r>
      <w:r w:rsidR="0047281B">
        <w:rPr>
          <w:lang w:val="sl-SI"/>
        </w:rPr>
        <w:t>dodana vrednost AMIF</w:t>
      </w:r>
      <w:r w:rsidR="00D207CD">
        <w:rPr>
          <w:lang w:val="sl-SI"/>
        </w:rPr>
        <w:t>, da je zag</w:t>
      </w:r>
      <w:r w:rsidR="001109EC">
        <w:rPr>
          <w:lang w:val="sl-SI"/>
        </w:rPr>
        <w:t>o</w:t>
      </w:r>
      <w:r w:rsidR="00D207CD">
        <w:rPr>
          <w:lang w:val="sl-SI"/>
        </w:rPr>
        <w:t>tovil</w:t>
      </w:r>
      <w:r w:rsidR="001109EC">
        <w:rPr>
          <w:lang w:val="sl-SI"/>
        </w:rPr>
        <w:t xml:space="preserve"> učinkovito in uspešno upravljanje migracijskih tokov, hiter odziv na migracijsko </w:t>
      </w:r>
      <w:r w:rsidR="00B05577">
        <w:rPr>
          <w:lang w:val="sl-SI"/>
        </w:rPr>
        <w:t xml:space="preserve">krizo, </w:t>
      </w:r>
      <w:r w:rsidR="003A5670">
        <w:rPr>
          <w:lang w:val="sl-SI"/>
        </w:rPr>
        <w:t xml:space="preserve">predvsem </w:t>
      </w:r>
      <w:r w:rsidR="00B05577">
        <w:rPr>
          <w:lang w:val="sl-SI"/>
        </w:rPr>
        <w:t>s povečanjem zmogljivosti in podpore</w:t>
      </w:r>
      <w:r w:rsidR="00D649DB">
        <w:rPr>
          <w:lang w:val="sl-SI"/>
        </w:rPr>
        <w:t xml:space="preserve"> v smislu dosega števila </w:t>
      </w:r>
      <w:r>
        <w:rPr>
          <w:lang w:val="sl-SI"/>
        </w:rPr>
        <w:t>oseb, ki so potrebovale pomoč</w:t>
      </w:r>
      <w:r w:rsidR="00B05577">
        <w:rPr>
          <w:lang w:val="sl-SI"/>
        </w:rPr>
        <w:t xml:space="preserve">, kot </w:t>
      </w:r>
      <w:r w:rsidR="00AF3180">
        <w:rPr>
          <w:lang w:val="sl-SI"/>
        </w:rPr>
        <w:t xml:space="preserve">tudi prispeval </w:t>
      </w:r>
      <w:r w:rsidR="00B05577">
        <w:rPr>
          <w:lang w:val="sl-SI"/>
        </w:rPr>
        <w:t xml:space="preserve">povečal </w:t>
      </w:r>
      <w:r w:rsidR="009137FB">
        <w:rPr>
          <w:lang w:val="sl-SI"/>
        </w:rPr>
        <w:t xml:space="preserve">strokovno znanje. </w:t>
      </w:r>
    </w:p>
    <w:p w14:paraId="47C3E56B" w14:textId="40D9C9E2" w:rsidR="00C47FBA" w:rsidRPr="008325C9" w:rsidRDefault="008325C9" w:rsidP="00C47FBA">
      <w:pPr>
        <w:spacing w:line="259" w:lineRule="auto"/>
        <w:rPr>
          <w:lang w:val="sl-SI"/>
        </w:rPr>
      </w:pPr>
      <w:r w:rsidRPr="008325C9">
        <w:rPr>
          <w:b/>
          <w:bCs/>
          <w:lang w:val="sl-SI"/>
        </w:rPr>
        <w:t>Največja korist na ravni EU</w:t>
      </w:r>
      <w:r w:rsidRPr="008325C9">
        <w:rPr>
          <w:lang w:val="sl-SI"/>
        </w:rPr>
        <w:t xml:space="preserve"> izhaja iz nadnacionalne razsežnosti </w:t>
      </w:r>
      <w:r>
        <w:rPr>
          <w:lang w:val="sl-SI"/>
        </w:rPr>
        <w:t xml:space="preserve">posameznih ukrepov ter delitev </w:t>
      </w:r>
      <w:r w:rsidRPr="008325C9">
        <w:rPr>
          <w:lang w:val="sl-SI"/>
        </w:rPr>
        <w:t xml:space="preserve">bremen na ravni EU, predvsem s podporo nujne pomoči in mehanizma za </w:t>
      </w:r>
      <w:r w:rsidRPr="008325C9">
        <w:rPr>
          <w:lang w:val="sl-SI"/>
        </w:rPr>
        <w:lastRenderedPageBreak/>
        <w:t>premestitev v okviru nacionalnih programov, pri čemer je oboje zanesljiv dokaz, da se je uporabilo načelo solidarnosti</w:t>
      </w:r>
      <w:r w:rsidR="00AA62DB">
        <w:rPr>
          <w:lang w:val="sl-SI"/>
        </w:rPr>
        <w:t>.</w:t>
      </w:r>
      <w:r w:rsidR="00EB03ED">
        <w:rPr>
          <w:lang w:val="sl-SI"/>
        </w:rPr>
        <w:t xml:space="preserve"> </w:t>
      </w:r>
    </w:p>
    <w:p w14:paraId="345EF414" w14:textId="4BAE654D" w:rsidR="00024822" w:rsidRDefault="00F92641" w:rsidP="00024822">
      <w:pPr>
        <w:rPr>
          <w:lang w:val="sl-SI"/>
        </w:rPr>
      </w:pPr>
      <w:r>
        <w:rPr>
          <w:lang w:val="sl-SI"/>
        </w:rPr>
        <w:t>V anketnem vprašalniku smo upravičence prosili,</w:t>
      </w:r>
      <w:r w:rsidR="00C47FBA" w:rsidRPr="002F44DE">
        <w:rPr>
          <w:lang w:val="sl-SI"/>
        </w:rPr>
        <w:t xml:space="preserve"> da </w:t>
      </w:r>
      <w:r w:rsidR="00C47FBA" w:rsidRPr="002F44DE">
        <w:rPr>
          <w:b/>
          <w:bCs/>
          <w:lang w:val="sl-SI"/>
        </w:rPr>
        <w:t>razvrstijo po pomembnosti</w:t>
      </w:r>
      <w:r w:rsidR="00C47FBA" w:rsidRPr="002F44DE">
        <w:rPr>
          <w:lang w:val="sl-SI"/>
        </w:rPr>
        <w:t xml:space="preserve"> od 1 do 5 (pri čemer je 1 najpomembnejše), kaj od navedenega najbolje opiše </w:t>
      </w:r>
      <w:r w:rsidR="00C47FBA" w:rsidRPr="002F44DE">
        <w:rPr>
          <w:b/>
          <w:bCs/>
          <w:lang w:val="sl-SI"/>
        </w:rPr>
        <w:t>EU dodano vrednost projektov</w:t>
      </w:r>
      <w:r w:rsidR="00C47FBA" w:rsidRPr="002F44DE">
        <w:rPr>
          <w:lang w:val="sl-SI"/>
        </w:rPr>
        <w:t xml:space="preserve">, ki jih izvajajo. Spodaj v tabeli so prikazani prejeti odgovori in končno </w:t>
      </w:r>
      <w:proofErr w:type="spellStart"/>
      <w:r w:rsidR="00C47FBA" w:rsidRPr="002F44DE">
        <w:rPr>
          <w:lang w:val="sl-SI"/>
        </w:rPr>
        <w:t>rangiranje</w:t>
      </w:r>
      <w:proofErr w:type="spellEnd"/>
      <w:r w:rsidR="00C47FBA" w:rsidRPr="002F44DE">
        <w:rPr>
          <w:lang w:val="sl-SI"/>
        </w:rPr>
        <w:t xml:space="preserve"> po pomembnosti dodane vrednosti EU glede na delež prejetih odgovorov.</w:t>
      </w:r>
    </w:p>
    <w:p w14:paraId="538B53D7" w14:textId="21C493CC" w:rsidR="006155AD" w:rsidRDefault="006155AD" w:rsidP="00097694">
      <w:pPr>
        <w:spacing w:before="240"/>
        <w:rPr>
          <w:lang w:val="sl-SI"/>
        </w:rPr>
      </w:pPr>
      <w:r w:rsidRPr="006155AD">
        <w:rPr>
          <w:noProof/>
          <w:lang w:val="sl-SI" w:eastAsia="sl-SI"/>
        </w:rPr>
        <w:drawing>
          <wp:inline distT="0" distB="0" distL="0" distR="0" wp14:anchorId="399EDFC4" wp14:editId="64CC7F71">
            <wp:extent cx="5731510" cy="2891790"/>
            <wp:effectExtent l="0" t="0" r="0" b="3810"/>
            <wp:docPr id="260180568" name="Picture 12" descr="prejeti odgovori in končno rangiranje po pomembnosti dodane vrednosti EU glede na delež prejetih odgovo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80568" name="Picture 12" descr="prejeti odgovori in končno rangiranje po pomembnosti dodane vrednosti EU glede na delež prejetih odgovorov"/>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2891790"/>
                    </a:xfrm>
                    <a:prstGeom prst="rect">
                      <a:avLst/>
                    </a:prstGeom>
                    <a:noFill/>
                    <a:ln>
                      <a:noFill/>
                    </a:ln>
                  </pic:spPr>
                </pic:pic>
              </a:graphicData>
            </a:graphic>
          </wp:inline>
        </w:drawing>
      </w:r>
    </w:p>
    <w:p w14:paraId="61A00A26" w14:textId="231C41CA" w:rsidR="00097694" w:rsidRDefault="00C47FBA" w:rsidP="00097694">
      <w:pPr>
        <w:spacing w:before="240"/>
        <w:rPr>
          <w:lang w:val="sl-SI"/>
        </w:rPr>
      </w:pPr>
      <w:r w:rsidRPr="002F44DE">
        <w:rPr>
          <w:lang w:val="sl-SI"/>
        </w:rPr>
        <w:t>Poleg tega, da kar 9</w:t>
      </w:r>
      <w:r w:rsidR="00970EB5">
        <w:rPr>
          <w:lang w:val="sl-SI"/>
        </w:rPr>
        <w:t>6</w:t>
      </w:r>
      <w:r w:rsidRPr="002F44DE">
        <w:rPr>
          <w:lang w:val="sl-SI"/>
        </w:rPr>
        <w:t xml:space="preserve">% upravičencev ocenjuje, da so sredstva AMIF zelo pomembna, so upravičenci kot najpomembnejšo dodano vrednost EU </w:t>
      </w:r>
      <w:r w:rsidR="00E27F11">
        <w:rPr>
          <w:lang w:val="sl-SI"/>
        </w:rPr>
        <w:t xml:space="preserve">glede na frekvenco odgovorov </w:t>
      </w:r>
      <w:r w:rsidRPr="002F44DE">
        <w:rPr>
          <w:lang w:val="sl-SI"/>
        </w:rPr>
        <w:t xml:space="preserve">izbrali, da </w:t>
      </w:r>
      <w:r w:rsidRPr="002F44DE">
        <w:rPr>
          <w:b/>
          <w:bCs/>
          <w:lang w:val="sl-SI"/>
        </w:rPr>
        <w:t>sredstva AMIF omogočajo implementacijo projektov, ki jih sicer ne bi bilo mogoče financirati iz lastnih in/ali nacionalnih sredstev</w:t>
      </w:r>
      <w:r w:rsidRPr="002F44DE">
        <w:rPr>
          <w:lang w:val="sl-SI"/>
        </w:rPr>
        <w:t>.</w:t>
      </w:r>
      <w:r w:rsidR="00045E8F">
        <w:rPr>
          <w:lang w:val="sl-SI"/>
        </w:rPr>
        <w:t xml:space="preserve"> </w:t>
      </w:r>
    </w:p>
    <w:p w14:paraId="52F3559E" w14:textId="4EE23614" w:rsidR="003C2E8F" w:rsidRPr="00C47FBA" w:rsidRDefault="00E916EA" w:rsidP="00097694">
      <w:pPr>
        <w:spacing w:before="240"/>
        <w:rPr>
          <w:b/>
          <w:bCs/>
        </w:rPr>
      </w:pPr>
      <w:r>
        <w:rPr>
          <w:lang w:val="sl-SI"/>
        </w:rPr>
        <w:t>Najvišjo povprečno oceno</w:t>
      </w:r>
      <w:r w:rsidR="00024822">
        <w:rPr>
          <w:lang w:val="sl-SI"/>
        </w:rPr>
        <w:t xml:space="preserve"> (2,6)</w:t>
      </w:r>
      <w:r>
        <w:rPr>
          <w:lang w:val="sl-SI"/>
        </w:rPr>
        <w:t xml:space="preserve">, kaj </w:t>
      </w:r>
      <w:r w:rsidRPr="00E916EA">
        <w:rPr>
          <w:lang w:val="sl-SI"/>
        </w:rPr>
        <w:t>najbolje opiše EU dodano vrednost projektov, ki jih izvajajo</w:t>
      </w:r>
      <w:r>
        <w:rPr>
          <w:lang w:val="sl-SI"/>
        </w:rPr>
        <w:t xml:space="preserve">, pa </w:t>
      </w:r>
      <w:r w:rsidR="00B0621B">
        <w:rPr>
          <w:lang w:val="sl-SI"/>
        </w:rPr>
        <w:t>ima</w:t>
      </w:r>
      <w:r w:rsidRPr="00097694">
        <w:rPr>
          <w:b/>
          <w:bCs/>
          <w:lang w:val="sl-SI"/>
        </w:rPr>
        <w:t xml:space="preserve"> </w:t>
      </w:r>
      <w:r w:rsidR="00097694" w:rsidRPr="00097694">
        <w:rPr>
          <w:b/>
          <w:bCs/>
          <w:lang w:val="sl-SI"/>
        </w:rPr>
        <w:t>Trajnost projektnih rezultatov</w:t>
      </w:r>
      <w:r w:rsidR="00097694" w:rsidRPr="00097694">
        <w:rPr>
          <w:lang w:val="sl-SI"/>
        </w:rPr>
        <w:t xml:space="preserve"> </w:t>
      </w:r>
      <w:r w:rsidR="00097694" w:rsidRPr="00D17F7C">
        <w:rPr>
          <w:b/>
          <w:bCs/>
          <w:lang w:val="sl-SI"/>
        </w:rPr>
        <w:t>po izvedbi projektov, kot so nadaljevanje aktivnosti po zaključenem projektu, ponovljivost, prenos znanja</w:t>
      </w:r>
      <w:r w:rsidR="00097694">
        <w:rPr>
          <w:lang w:val="sl-SI"/>
        </w:rPr>
        <w:t>.</w:t>
      </w:r>
    </w:p>
    <w:p w14:paraId="3CF6323F" w14:textId="0CD8C6C6" w:rsidR="00B36762" w:rsidRDefault="005356E0" w:rsidP="00E40F6C">
      <w:pPr>
        <w:spacing w:before="240"/>
        <w:rPr>
          <w:lang w:val="sl-SI"/>
        </w:rPr>
      </w:pPr>
      <w:r>
        <w:rPr>
          <w:lang w:val="sl-SI"/>
        </w:rPr>
        <w:t xml:space="preserve">Ugotavljamo, </w:t>
      </w:r>
      <w:r w:rsidR="009137FB">
        <w:rPr>
          <w:lang w:val="sl-SI"/>
        </w:rPr>
        <w:t xml:space="preserve">da bi </w:t>
      </w:r>
      <w:r>
        <w:rPr>
          <w:lang w:val="sl-SI"/>
        </w:rPr>
        <w:t xml:space="preserve">se </w:t>
      </w:r>
      <w:r w:rsidR="009137FB" w:rsidRPr="001D7E28">
        <w:rPr>
          <w:b/>
          <w:bCs/>
          <w:lang w:val="sl-SI"/>
        </w:rPr>
        <w:t>brez sredstev AMIF</w:t>
      </w:r>
      <w:r>
        <w:rPr>
          <w:lang w:val="sl-SI"/>
        </w:rPr>
        <w:t xml:space="preserve"> zmanjšal </w:t>
      </w:r>
      <w:r w:rsidR="00FA4DD9">
        <w:rPr>
          <w:lang w:val="sl-SI"/>
        </w:rPr>
        <w:t>obseg in kakovost izvajanih ukrepov, upočasnil odziv, posamezni ukrepi pa se sploh ne bi izvajali</w:t>
      </w:r>
      <w:r w:rsidR="00F34840">
        <w:rPr>
          <w:lang w:val="sl-SI"/>
        </w:rPr>
        <w:t>.</w:t>
      </w:r>
      <w:r>
        <w:rPr>
          <w:lang w:val="sl-SI"/>
        </w:rPr>
        <w:t xml:space="preserve"> </w:t>
      </w:r>
    </w:p>
    <w:p w14:paraId="46C63BCC" w14:textId="77777777" w:rsidR="009137FB" w:rsidRPr="002F44DE" w:rsidRDefault="009137FB" w:rsidP="00E40F6C">
      <w:pPr>
        <w:spacing w:before="240"/>
        <w:rPr>
          <w:lang w:val="sl-SI"/>
        </w:rPr>
      </w:pPr>
    </w:p>
    <w:p w14:paraId="2B663BEA" w14:textId="590A6241" w:rsidR="00B36762" w:rsidRPr="002F44DE" w:rsidRDefault="00B36762" w:rsidP="00D63845">
      <w:pPr>
        <w:pStyle w:val="Naslov2"/>
        <w:rPr>
          <w:b w:val="0"/>
          <w:lang w:val="sl-SI"/>
        </w:rPr>
      </w:pPr>
      <w:bookmarkStart w:id="58" w:name="_Toc185693235"/>
      <w:r w:rsidRPr="00295DF3">
        <w:rPr>
          <w:lang w:val="sl-SI"/>
        </w:rPr>
        <w:t>Vprašanj</w:t>
      </w:r>
      <w:r w:rsidR="00EA4B22">
        <w:rPr>
          <w:lang w:val="sl-SI"/>
        </w:rPr>
        <w:t>a</w:t>
      </w:r>
      <w:r w:rsidRPr="00295DF3">
        <w:rPr>
          <w:lang w:val="sl-SI"/>
        </w:rPr>
        <w:t xml:space="preserve"> vrednotenja</w:t>
      </w:r>
      <w:r w:rsidRPr="002F44DE">
        <w:rPr>
          <w:lang w:val="sl-SI"/>
        </w:rPr>
        <w:t xml:space="preserve"> po </w:t>
      </w:r>
      <w:r w:rsidRPr="00295DF3">
        <w:rPr>
          <w:lang w:val="sl-SI"/>
        </w:rPr>
        <w:t>merilu »</w:t>
      </w:r>
      <w:r w:rsidR="00020FE6">
        <w:rPr>
          <w:lang w:val="sl-SI"/>
        </w:rPr>
        <w:t>trajnost</w:t>
      </w:r>
      <w:r w:rsidRPr="00295DF3">
        <w:rPr>
          <w:lang w:val="sl-SI"/>
        </w:rPr>
        <w:t>«</w:t>
      </w:r>
      <w:bookmarkEnd w:id="58"/>
    </w:p>
    <w:p w14:paraId="0C153F53" w14:textId="77777777" w:rsidR="00B36762" w:rsidRDefault="00B36762" w:rsidP="00B36762">
      <w:pPr>
        <w:spacing w:before="100"/>
        <w:rPr>
          <w:lang w:val="sl-SI"/>
        </w:rPr>
      </w:pPr>
    </w:p>
    <w:p w14:paraId="5E75DFF5" w14:textId="6917D5CF" w:rsidR="00B36762" w:rsidRPr="002F44DE" w:rsidRDefault="00B36762" w:rsidP="00B36762">
      <w:pPr>
        <w:rPr>
          <w:lang w:val="sl-SI"/>
        </w:rPr>
      </w:pPr>
      <w:r w:rsidRPr="002F44DE">
        <w:rPr>
          <w:lang w:val="sl-SI"/>
        </w:rPr>
        <w:t>V sklopu merila »</w:t>
      </w:r>
      <w:r w:rsidR="006641E0">
        <w:rPr>
          <w:lang w:val="sl-SI"/>
        </w:rPr>
        <w:t>trajnost</w:t>
      </w:r>
      <w:r w:rsidRPr="002F44DE">
        <w:rPr>
          <w:lang w:val="sl-SI"/>
        </w:rPr>
        <w:t>« ocenjujemo</w:t>
      </w:r>
      <w:r w:rsidR="00295DF3">
        <w:rPr>
          <w:lang w:val="sl-SI"/>
        </w:rPr>
        <w:t xml:space="preserve">, kako </w:t>
      </w:r>
      <w:r w:rsidR="00295DF3" w:rsidRPr="002E60D6">
        <w:rPr>
          <w:lang w:val="sl-SI"/>
        </w:rPr>
        <w:t>verjetno</w:t>
      </w:r>
      <w:r w:rsidR="00295DF3">
        <w:rPr>
          <w:lang w:val="sl-SI"/>
        </w:rPr>
        <w:t xml:space="preserve"> je</w:t>
      </w:r>
      <w:r w:rsidR="00295DF3" w:rsidRPr="002E60D6">
        <w:rPr>
          <w:lang w:val="sl-SI"/>
        </w:rPr>
        <w:t xml:space="preserve">, da se bodo pozitivni učinki projektov, ki prejemajo podporo iz Sklada, nadaljevali tudi po koncu pomoči iz tega </w:t>
      </w:r>
      <w:r w:rsidR="00295DF3">
        <w:rPr>
          <w:lang w:val="sl-SI"/>
        </w:rPr>
        <w:t xml:space="preserve">sklada. </w:t>
      </w:r>
      <w:r w:rsidRPr="002F44DE">
        <w:rPr>
          <w:lang w:val="sl-SI"/>
        </w:rPr>
        <w:t>Po tem merilu smo zato odgovarjali na naslednja vprašanja za vrednotenje:</w:t>
      </w:r>
    </w:p>
    <w:p w14:paraId="4964F95B" w14:textId="44CA7922" w:rsidR="00013A23" w:rsidRPr="00866899" w:rsidRDefault="00F47A67" w:rsidP="00866899">
      <w:pPr>
        <w:pStyle w:val="Odstavekseznama"/>
        <w:numPr>
          <w:ilvl w:val="0"/>
          <w:numId w:val="14"/>
        </w:numPr>
        <w:ind w:left="426" w:hanging="426"/>
        <w:rPr>
          <w:lang w:val="sl-SI"/>
        </w:rPr>
      </w:pPr>
      <w:r w:rsidRPr="00F01C33">
        <w:rPr>
          <w:lang w:val="sl-SI"/>
        </w:rPr>
        <w:t xml:space="preserve">Kateri so bili glavni ukrepi, ki jih je sprejela država članica za zagotovitev </w:t>
      </w:r>
      <w:r w:rsidR="004F2FBC">
        <w:rPr>
          <w:lang w:val="sl-SI"/>
        </w:rPr>
        <w:t>trajnosti</w:t>
      </w:r>
      <w:r w:rsidRPr="00F01C33">
        <w:rPr>
          <w:lang w:val="sl-SI"/>
        </w:rPr>
        <w:t xml:space="preserve"> rezultatov projektov, izvedenih s podporo Sklada (v fazi načrtovanja programov in izvedbe)?</w:t>
      </w:r>
      <w:r w:rsidR="00F01C33" w:rsidRPr="00F01C33">
        <w:rPr>
          <w:lang w:val="sl-SI"/>
        </w:rPr>
        <w:t xml:space="preserve"> </w:t>
      </w:r>
      <w:r w:rsidRPr="00F01C33">
        <w:rPr>
          <w:lang w:val="sl-SI"/>
        </w:rPr>
        <w:t xml:space="preserve">Ali so bili vzpostavljeni mehanizmi za zagotovitev preverjanja </w:t>
      </w:r>
      <w:r w:rsidR="004F2FBC">
        <w:rPr>
          <w:lang w:val="sl-SI"/>
        </w:rPr>
        <w:t>trajnosti</w:t>
      </w:r>
      <w:r w:rsidRPr="00F01C33">
        <w:rPr>
          <w:lang w:val="sl-SI"/>
        </w:rPr>
        <w:t xml:space="preserve"> v fazi načrtovanja programov in izvedbe?</w:t>
      </w:r>
      <w:r w:rsidR="00F01C33" w:rsidRPr="00F01C33">
        <w:rPr>
          <w:lang w:val="sl-SI"/>
        </w:rPr>
        <w:t xml:space="preserve"> </w:t>
      </w:r>
      <w:r w:rsidRPr="00F01C33">
        <w:rPr>
          <w:lang w:val="sl-SI"/>
        </w:rPr>
        <w:t>V kakšnem obsegu se pričakuje, da se bodo rezultati/koristi ukrepov, ki jih je podprl Sklad, nadaljevali tudi pozneje?</w:t>
      </w:r>
    </w:p>
    <w:p w14:paraId="618EE9AB" w14:textId="27226CA2" w:rsidR="00B36762" w:rsidRPr="004A17DA" w:rsidRDefault="00B36762" w:rsidP="00295DF3">
      <w:pPr>
        <w:rPr>
          <w:b/>
          <w:bCs/>
          <w:lang w:val="sl-SI"/>
        </w:rPr>
      </w:pPr>
      <w:r w:rsidRPr="004A17DA">
        <w:rPr>
          <w:b/>
          <w:bCs/>
          <w:noProof/>
          <w:lang w:val="sl-SI" w:eastAsia="sl-SI"/>
        </w:rPr>
        <w:drawing>
          <wp:inline distT="0" distB="0" distL="0" distR="0" wp14:anchorId="71FD5811" wp14:editId="1DECF93D">
            <wp:extent cx="323850" cy="323850"/>
            <wp:effectExtent l="0" t="0" r="6350" b="0"/>
            <wp:docPr id="1824050063" name="Graphic 1824050063"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323850" cy="323850"/>
                    </a:xfrm>
                    <a:prstGeom prst="rect">
                      <a:avLst/>
                    </a:prstGeom>
                  </pic:spPr>
                </pic:pic>
              </a:graphicData>
            </a:graphic>
          </wp:inline>
        </w:drawing>
      </w:r>
      <w:r w:rsidR="00866899">
        <w:rPr>
          <w:b/>
          <w:bCs/>
          <w:lang w:val="sl-SI"/>
        </w:rPr>
        <w:tab/>
      </w:r>
      <w:r w:rsidRPr="004A17DA">
        <w:rPr>
          <w:b/>
          <w:bCs/>
          <w:lang w:val="sl-SI"/>
        </w:rPr>
        <w:t>Pristop in metodološka orodja</w:t>
      </w:r>
    </w:p>
    <w:p w14:paraId="20EB4E93" w14:textId="1D429864" w:rsidR="00B36762" w:rsidRDefault="00295DF3" w:rsidP="00B36762">
      <w:pPr>
        <w:rPr>
          <w:lang w:val="sl-SI"/>
        </w:rPr>
      </w:pPr>
      <w:r w:rsidRPr="004A17DA">
        <w:rPr>
          <w:lang w:val="sl-SI"/>
        </w:rPr>
        <w:lastRenderedPageBreak/>
        <w:t xml:space="preserve">Odgovor na navedeno vprašanja smo pridobili z uporabo metodološkega orodja: analiza dokumentacije, fokusne skupine in strukturirani intervjuji. Za pridobitev relevantnih podatkov smo pregledali vse ključne dokumente: uredba, nacionalni program in akcijski načrt z vsemi različicami, letne obračune, implementacijska </w:t>
      </w:r>
      <w:r w:rsidR="00595FC8" w:rsidRPr="004A17DA">
        <w:rPr>
          <w:lang w:val="sl-SI"/>
        </w:rPr>
        <w:t xml:space="preserve">in druga </w:t>
      </w:r>
      <w:r w:rsidRPr="004A17DA">
        <w:rPr>
          <w:lang w:val="sl-SI"/>
        </w:rPr>
        <w:t xml:space="preserve">poročila, opis sistema upravljanja in kontrol, kot tudi pridobili podatke iz sistema </w:t>
      </w:r>
      <w:proofErr w:type="spellStart"/>
      <w:r w:rsidRPr="004A17DA">
        <w:rPr>
          <w:lang w:val="sl-SI"/>
        </w:rPr>
        <w:t>Migra</w:t>
      </w:r>
      <w:proofErr w:type="spellEnd"/>
      <w:r w:rsidRPr="004A17DA">
        <w:rPr>
          <w:lang w:val="sl-SI"/>
        </w:rPr>
        <w:t xml:space="preserve"> II. </w:t>
      </w:r>
    </w:p>
    <w:p w14:paraId="7E32288D" w14:textId="77039318" w:rsidR="00B36762" w:rsidRPr="005632C7" w:rsidRDefault="00013A23" w:rsidP="00295DF3">
      <w:pPr>
        <w:rPr>
          <w:lang w:val="sl-SI"/>
        </w:rPr>
      </w:pPr>
      <w:r w:rsidRPr="004A17DA">
        <w:rPr>
          <w:noProof/>
          <w:lang w:val="sl-SI" w:eastAsia="sl-SI"/>
        </w:rPr>
        <w:drawing>
          <wp:inline distT="0" distB="0" distL="0" distR="0" wp14:anchorId="6E4367D0" wp14:editId="40178BAC">
            <wp:extent cx="323850" cy="323850"/>
            <wp:effectExtent l="0" t="0" r="0" b="0"/>
            <wp:docPr id="424132298" name="Graphic 424132298"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r w:rsidR="005632C7">
        <w:rPr>
          <w:lang w:val="sl-SI"/>
        </w:rPr>
        <w:tab/>
      </w:r>
      <w:r w:rsidR="00B36762" w:rsidRPr="004A17DA">
        <w:rPr>
          <w:b/>
          <w:bCs/>
          <w:lang w:val="sl-SI"/>
        </w:rPr>
        <w:t xml:space="preserve">Ključne ugotovitve in odgovori na vprašanja vrednotenja </w:t>
      </w:r>
    </w:p>
    <w:p w14:paraId="654AB08B" w14:textId="3201C45E" w:rsidR="00B36762" w:rsidRDefault="00C75776" w:rsidP="00B36762">
      <w:pPr>
        <w:rPr>
          <w:lang w:val="sl-SI"/>
        </w:rPr>
      </w:pPr>
      <w:r w:rsidRPr="004A17DA">
        <w:rPr>
          <w:lang w:val="sl-SI"/>
        </w:rPr>
        <w:t xml:space="preserve">Ugotavljamo, da je </w:t>
      </w:r>
      <w:r w:rsidRPr="004A17DA">
        <w:rPr>
          <w:b/>
          <w:bCs/>
          <w:lang w:val="sl-SI"/>
        </w:rPr>
        <w:t xml:space="preserve">trajnost </w:t>
      </w:r>
      <w:r w:rsidRPr="004A17DA">
        <w:rPr>
          <w:lang w:val="sl-SI"/>
        </w:rPr>
        <w:t xml:space="preserve">ukrepov AMIF </w:t>
      </w:r>
      <w:r w:rsidRPr="004A17DA">
        <w:rPr>
          <w:b/>
          <w:bCs/>
          <w:lang w:val="sl-SI"/>
        </w:rPr>
        <w:t>odvisna predvsem od kontinuitete financiranja EU</w:t>
      </w:r>
      <w:r w:rsidRPr="004A17DA">
        <w:rPr>
          <w:lang w:val="sl-SI"/>
        </w:rPr>
        <w:t>, saj proračunska sredstva ne zadostuje</w:t>
      </w:r>
      <w:r w:rsidR="00807450">
        <w:rPr>
          <w:lang w:val="sl-SI"/>
        </w:rPr>
        <w:t>jo</w:t>
      </w:r>
      <w:r w:rsidRPr="004A17DA">
        <w:rPr>
          <w:lang w:val="sl-SI"/>
        </w:rPr>
        <w:t xml:space="preserve"> za</w:t>
      </w:r>
      <w:r w:rsidRPr="008924B3">
        <w:rPr>
          <w:lang w:val="sl-SI"/>
        </w:rPr>
        <w:t xml:space="preserve"> zagotovitev enake ravni </w:t>
      </w:r>
      <w:r>
        <w:rPr>
          <w:lang w:val="sl-SI"/>
        </w:rPr>
        <w:t xml:space="preserve">financiranja zmogljivosti in storitev, kot tudi </w:t>
      </w:r>
      <w:r w:rsidR="005B3554" w:rsidRPr="005B3554">
        <w:rPr>
          <w:lang w:val="sl-SI"/>
        </w:rPr>
        <w:t>večletnih cikličnih projektov, ki se implementirajo.</w:t>
      </w:r>
      <w:r>
        <w:rPr>
          <w:lang w:val="sl-SI"/>
        </w:rPr>
        <w:t xml:space="preserve"> </w:t>
      </w:r>
    </w:p>
    <w:p w14:paraId="702D7640" w14:textId="77777777" w:rsidR="00FB3925" w:rsidRDefault="005F0B17" w:rsidP="00FB3925">
      <w:pPr>
        <w:rPr>
          <w:lang w:val="sl-SI"/>
        </w:rPr>
      </w:pPr>
      <w:r>
        <w:rPr>
          <w:lang w:val="sl-SI"/>
        </w:rPr>
        <w:t xml:space="preserve">Pomemben korak naprej je odgovorni organ naredil </w:t>
      </w:r>
      <w:r w:rsidRPr="00EE547D">
        <w:rPr>
          <w:b/>
          <w:bCs/>
          <w:lang w:val="sl-SI"/>
        </w:rPr>
        <w:t>v fazi načrtovanja in izvajanja</w:t>
      </w:r>
      <w:r>
        <w:rPr>
          <w:lang w:val="sl-SI"/>
        </w:rPr>
        <w:t xml:space="preserve">, ko je na podlagi priporočil iz vmesnega vrednotenja leta 2017 zagotavljanje trajnosti postalo sestavni del projektne prijave, s čimer so upravičenci morali narediti razmislek o trajnosti vseh podprtih ukrepov, pojasniti načine </w:t>
      </w:r>
      <w:r w:rsidRPr="007142ED">
        <w:rPr>
          <w:lang w:val="sl-SI"/>
        </w:rPr>
        <w:t xml:space="preserve">za zagotavljanje trajnosti projektov </w:t>
      </w:r>
      <w:r>
        <w:rPr>
          <w:lang w:val="sl-SI"/>
        </w:rPr>
        <w:t xml:space="preserve">tako </w:t>
      </w:r>
      <w:r w:rsidRPr="007142ED">
        <w:rPr>
          <w:lang w:val="sl-SI"/>
        </w:rPr>
        <w:t xml:space="preserve">v razmerju do projektnih </w:t>
      </w:r>
      <w:r>
        <w:rPr>
          <w:lang w:val="sl-SI"/>
        </w:rPr>
        <w:t>kot</w:t>
      </w:r>
      <w:r w:rsidRPr="007142ED">
        <w:rPr>
          <w:lang w:val="sl-SI"/>
        </w:rPr>
        <w:t xml:space="preserve"> programskih ciljev</w:t>
      </w:r>
      <w:r>
        <w:rPr>
          <w:lang w:val="sl-SI"/>
        </w:rPr>
        <w:t xml:space="preserve">. </w:t>
      </w:r>
      <w:r w:rsidR="00FB3925" w:rsidRPr="00E64DF3">
        <w:rPr>
          <w:lang w:val="sl-SI"/>
        </w:rPr>
        <w:t xml:space="preserve">Vendar je glede na tekoče </w:t>
      </w:r>
      <w:r w:rsidR="00FB3925">
        <w:rPr>
          <w:lang w:val="sl-SI"/>
        </w:rPr>
        <w:t xml:space="preserve">in ciklično </w:t>
      </w:r>
      <w:r w:rsidR="00FB3925" w:rsidRPr="00E64DF3">
        <w:rPr>
          <w:lang w:val="sl-SI"/>
        </w:rPr>
        <w:t>izvajanje večine projektov težko ugot</w:t>
      </w:r>
      <w:r w:rsidR="00FB3925">
        <w:rPr>
          <w:lang w:val="sl-SI"/>
        </w:rPr>
        <w:t>avljati, kako bodo</w:t>
      </w:r>
      <w:r w:rsidR="00FB3925" w:rsidRPr="00E64DF3">
        <w:rPr>
          <w:lang w:val="sl-SI"/>
        </w:rPr>
        <w:t xml:space="preserve"> učinki na cilje skupine in na posamezna področja dejansko trajni.</w:t>
      </w:r>
    </w:p>
    <w:p w14:paraId="2D91EAF8" w14:textId="3D33BB26" w:rsidR="00B36762" w:rsidRPr="00137295" w:rsidRDefault="007860C7" w:rsidP="007860C7">
      <w:pPr>
        <w:rPr>
          <w:lang w:val="sl-SI"/>
        </w:rPr>
      </w:pPr>
      <w:r w:rsidRPr="007860C7">
        <w:rPr>
          <w:lang w:val="sl-SI"/>
        </w:rPr>
        <w:t xml:space="preserve">Vzdržnost učinkov </w:t>
      </w:r>
      <w:r w:rsidR="00E67B3B">
        <w:rPr>
          <w:lang w:val="sl-SI"/>
        </w:rPr>
        <w:t xml:space="preserve">in rezultatov </w:t>
      </w:r>
      <w:r w:rsidRPr="007860C7">
        <w:rPr>
          <w:lang w:val="sl-SI"/>
        </w:rPr>
        <w:t>ukrepov se razlik</w:t>
      </w:r>
      <w:r w:rsidR="00E67B3B">
        <w:rPr>
          <w:lang w:val="sl-SI"/>
        </w:rPr>
        <w:t xml:space="preserve">uje </w:t>
      </w:r>
      <w:r w:rsidR="00E67B3B" w:rsidRPr="00D56558">
        <w:rPr>
          <w:b/>
          <w:bCs/>
          <w:lang w:val="sl-SI"/>
        </w:rPr>
        <w:t xml:space="preserve">glede na </w:t>
      </w:r>
      <w:r w:rsidR="00E30922" w:rsidRPr="00D56558">
        <w:rPr>
          <w:b/>
          <w:bCs/>
          <w:lang w:val="sl-SI"/>
        </w:rPr>
        <w:t>področje financiranja</w:t>
      </w:r>
      <w:r w:rsidR="00E30922">
        <w:rPr>
          <w:lang w:val="sl-SI"/>
        </w:rPr>
        <w:t>. R</w:t>
      </w:r>
      <w:r w:rsidRPr="007860C7">
        <w:rPr>
          <w:lang w:val="sl-SI"/>
        </w:rPr>
        <w:t xml:space="preserve">ezultati na področju vključevanja in azila </w:t>
      </w:r>
      <w:r w:rsidR="002E25E5">
        <w:rPr>
          <w:lang w:val="sl-SI"/>
        </w:rPr>
        <w:t>so lahko trajn</w:t>
      </w:r>
      <w:r w:rsidRPr="007860C7">
        <w:rPr>
          <w:lang w:val="sl-SI"/>
        </w:rPr>
        <w:t xml:space="preserve">i, </w:t>
      </w:r>
      <w:r w:rsidR="00DC7170">
        <w:rPr>
          <w:lang w:val="sl-SI"/>
        </w:rPr>
        <w:t>saj</w:t>
      </w:r>
      <w:r w:rsidRPr="007860C7">
        <w:rPr>
          <w:lang w:val="sl-SI"/>
        </w:rPr>
        <w:t xml:space="preserve"> se z njimi </w:t>
      </w:r>
      <w:r w:rsidR="002E25E5">
        <w:rPr>
          <w:lang w:val="sl-SI"/>
        </w:rPr>
        <w:t xml:space="preserve">lahko </w:t>
      </w:r>
      <w:r w:rsidRPr="007860C7">
        <w:rPr>
          <w:lang w:val="sl-SI"/>
        </w:rPr>
        <w:t xml:space="preserve">obravnavajo dolgoročnejše potrebe, rezultati na področju vračanja pa so trajnejši, </w:t>
      </w:r>
      <w:r w:rsidR="00DC7170">
        <w:rPr>
          <w:lang w:val="sl-SI"/>
        </w:rPr>
        <w:t>ko</w:t>
      </w:r>
      <w:r w:rsidRPr="007860C7">
        <w:rPr>
          <w:lang w:val="sl-SI"/>
        </w:rPr>
        <w:t xml:space="preserve"> temeljijo na </w:t>
      </w:r>
      <w:r w:rsidRPr="00137295">
        <w:rPr>
          <w:lang w:val="sl-SI"/>
        </w:rPr>
        <w:t>programih prostovoljnega vračanja in so podprti s prizadevanji za reintegracijo.</w:t>
      </w:r>
      <w:r w:rsidR="00DC7170" w:rsidRPr="00137295">
        <w:rPr>
          <w:lang w:val="sl-SI"/>
        </w:rPr>
        <w:t xml:space="preserve"> </w:t>
      </w:r>
    </w:p>
    <w:p w14:paraId="2882C8DF" w14:textId="2BDA68DF" w:rsidR="00137295" w:rsidRPr="00137295" w:rsidRDefault="00137295" w:rsidP="00137295">
      <w:pPr>
        <w:rPr>
          <w:rFonts w:eastAsia="Calibri" w:cs="Times New Roman"/>
          <w:szCs w:val="20"/>
          <w:lang w:val="sl-SI"/>
        </w:rPr>
      </w:pPr>
      <w:r w:rsidRPr="00137295">
        <w:rPr>
          <w:rFonts w:eastAsia="Calibri" w:cs="Times New Roman"/>
          <w:szCs w:val="20"/>
          <w:lang w:val="sl-SI"/>
        </w:rPr>
        <w:t xml:space="preserve">Z anketo smo preverjali mnenje </w:t>
      </w:r>
      <w:r>
        <w:rPr>
          <w:rFonts w:eastAsia="Calibri" w:cs="Times New Roman"/>
          <w:szCs w:val="20"/>
          <w:lang w:val="sl-SI"/>
        </w:rPr>
        <w:t>upravičencev</w:t>
      </w:r>
      <w:r w:rsidRPr="00137295">
        <w:rPr>
          <w:rFonts w:eastAsia="Calibri" w:cs="Times New Roman"/>
          <w:szCs w:val="20"/>
          <w:lang w:val="sl-SI"/>
        </w:rPr>
        <w:t xml:space="preserve"> glede verjetnosti, da se bodo</w:t>
      </w:r>
      <w:r w:rsidRPr="00137295">
        <w:rPr>
          <w:rFonts w:eastAsia="Calibri" w:cs="Times New Roman"/>
          <w:b/>
          <w:bCs/>
          <w:szCs w:val="20"/>
          <w:lang w:val="sl-SI"/>
        </w:rPr>
        <w:t xml:space="preserve"> pozitivni učinki </w:t>
      </w:r>
      <w:r w:rsidRPr="00137295">
        <w:rPr>
          <w:rFonts w:eastAsia="Calibri" w:cs="Times New Roman"/>
          <w:szCs w:val="20"/>
          <w:lang w:val="sl-SI"/>
        </w:rPr>
        <w:t>projektov financiranih iz sklada AMIF, nadaljevali tudi po koncu pomoči iz sklada AMIF. Anketiranci so izbirali ocene na lestvici od 1 (ni verjetno) do 7 (zelo verjetno). Povprečna vrednost ocene je bila</w:t>
      </w:r>
      <w:r w:rsidRPr="00137295">
        <w:rPr>
          <w:rFonts w:eastAsia="Calibri" w:cs="Times New Roman"/>
          <w:b/>
          <w:bCs/>
          <w:szCs w:val="20"/>
          <w:lang w:val="sl-SI"/>
        </w:rPr>
        <w:t xml:space="preserve"> 5</w:t>
      </w:r>
      <w:r w:rsidRPr="00137295">
        <w:rPr>
          <w:rFonts w:eastAsia="Calibri" w:cs="Times New Roman"/>
          <w:szCs w:val="20"/>
          <w:lang w:val="sl-SI"/>
        </w:rPr>
        <w:t xml:space="preserve">, pri čemer je bila minimalno izbrana ocena 1, največ anketirancev pa je izbralo maksimalno oceno 7, standardni odklon odgovora je bil 1,94. Nekateri sodelujoči so z naslednjimi pojasnili podprli svojo odločitev glede podane ocene: verjetnost trajanja pozitivnih učinkov je v veliki meri odvisna od posameznika in njegove angažiranosti na samostojni življenjski poti; učinki so vidni </w:t>
      </w:r>
      <w:r w:rsidR="00A51CFF">
        <w:rPr>
          <w:rFonts w:eastAsia="Calibri" w:cs="Times New Roman"/>
          <w:szCs w:val="20"/>
          <w:lang w:val="sl-SI"/>
        </w:rPr>
        <w:t>pri</w:t>
      </w:r>
      <w:r w:rsidRPr="00137295">
        <w:rPr>
          <w:rFonts w:eastAsia="Calibri" w:cs="Times New Roman"/>
          <w:szCs w:val="20"/>
          <w:lang w:val="sl-SI"/>
        </w:rPr>
        <w:t xml:space="preserve"> ljudeh, s katerimi smo delali v času izvajanja projekta; za projekte, ki vlagajo v integracijo in sodelovanje je verjetnost nadaljevanja teh učinkov velika</w:t>
      </w:r>
      <w:r>
        <w:rPr>
          <w:rFonts w:eastAsia="Calibri" w:cs="Times New Roman"/>
          <w:szCs w:val="20"/>
          <w:lang w:val="sl-SI"/>
        </w:rPr>
        <w:t xml:space="preserve">; </w:t>
      </w:r>
      <w:r w:rsidRPr="00137295">
        <w:rPr>
          <w:rFonts w:eastAsia="Calibri" w:cs="Times New Roman"/>
          <w:szCs w:val="20"/>
          <w:lang w:val="sl-SI"/>
        </w:rPr>
        <w:t xml:space="preserve">jezik </w:t>
      </w:r>
      <w:r w:rsidR="00A51CFF">
        <w:rPr>
          <w:rFonts w:eastAsia="Calibri" w:cs="Times New Roman"/>
          <w:szCs w:val="20"/>
          <w:lang w:val="sl-SI"/>
        </w:rPr>
        <w:t xml:space="preserve">je </w:t>
      </w:r>
      <w:r w:rsidRPr="00137295">
        <w:rPr>
          <w:rFonts w:eastAsia="Calibri" w:cs="Times New Roman"/>
          <w:szCs w:val="20"/>
          <w:lang w:val="sl-SI"/>
        </w:rPr>
        <w:t>osnovno sredstvo za uspešno integracijo</w:t>
      </w:r>
      <w:r w:rsidR="00A51CFF">
        <w:rPr>
          <w:rFonts w:eastAsia="Calibri" w:cs="Times New Roman"/>
          <w:szCs w:val="20"/>
          <w:lang w:val="sl-SI"/>
        </w:rPr>
        <w:t xml:space="preserve"> in zagotavlja trajnost</w:t>
      </w:r>
      <w:r w:rsidRPr="00137295">
        <w:rPr>
          <w:rFonts w:eastAsia="Calibri" w:cs="Times New Roman"/>
          <w:szCs w:val="20"/>
          <w:lang w:val="sl-SI"/>
        </w:rPr>
        <w:t>; veliko projektov se nadaljuje tudi v naslednji finančni perspektivi.</w:t>
      </w:r>
    </w:p>
    <w:p w14:paraId="34EA1800" w14:textId="5149441E" w:rsidR="00E96E37" w:rsidRDefault="00E96E37" w:rsidP="00E96E37">
      <w:pPr>
        <w:rPr>
          <w:lang w:val="sl-SI"/>
        </w:rPr>
      </w:pPr>
      <w:r>
        <w:rPr>
          <w:lang w:val="sl-SI"/>
        </w:rPr>
        <w:t xml:space="preserve">Trajnost je neposredno povezana z veliko dodano vrednostjo AMIF na ravni EU, kar pomeni, da </w:t>
      </w:r>
      <w:r w:rsidRPr="00883D94">
        <w:rPr>
          <w:b/>
          <w:bCs/>
          <w:lang w:val="sl-SI"/>
        </w:rPr>
        <w:t>zaveza EU k podpori politik</w:t>
      </w:r>
      <w:r w:rsidRPr="00437E70">
        <w:rPr>
          <w:lang w:val="sl-SI"/>
        </w:rPr>
        <w:t xml:space="preserve"> in ukrepov, ki prispevajo k stabilnosti, zakonitosti in varnosti v EU</w:t>
      </w:r>
      <w:r>
        <w:rPr>
          <w:lang w:val="sl-SI"/>
        </w:rPr>
        <w:t xml:space="preserve"> (</w:t>
      </w:r>
      <w:r w:rsidRPr="00547AD9">
        <w:rPr>
          <w:lang w:val="sl-SI"/>
        </w:rPr>
        <w:t>skup</w:t>
      </w:r>
      <w:r>
        <w:rPr>
          <w:lang w:val="sl-SI"/>
        </w:rPr>
        <w:t>e</w:t>
      </w:r>
      <w:r w:rsidRPr="00547AD9">
        <w:rPr>
          <w:lang w:val="sl-SI"/>
        </w:rPr>
        <w:t>n evropsk</w:t>
      </w:r>
      <w:r>
        <w:rPr>
          <w:lang w:val="sl-SI"/>
        </w:rPr>
        <w:t xml:space="preserve">i </w:t>
      </w:r>
      <w:r w:rsidRPr="00547AD9">
        <w:rPr>
          <w:lang w:val="sl-SI"/>
        </w:rPr>
        <w:t>aziln</w:t>
      </w:r>
      <w:r>
        <w:rPr>
          <w:lang w:val="sl-SI"/>
        </w:rPr>
        <w:t xml:space="preserve">i </w:t>
      </w:r>
      <w:r w:rsidRPr="00547AD9">
        <w:rPr>
          <w:lang w:val="sl-SI"/>
        </w:rPr>
        <w:t>sistem</w:t>
      </w:r>
      <w:r>
        <w:rPr>
          <w:lang w:val="sl-SI"/>
        </w:rPr>
        <w:t xml:space="preserve">, zakonito priseljevanje, preprečevanje nezakonitega priseljevanja, krepitev solidarnosti), pomembno prispeva k trajnosti ukrepov AMIF. </w:t>
      </w:r>
    </w:p>
    <w:p w14:paraId="4A4BF914" w14:textId="13837571" w:rsidR="007D26DC" w:rsidRDefault="005B5AC6" w:rsidP="007860C7">
      <w:pPr>
        <w:rPr>
          <w:lang w:val="sl-SI"/>
        </w:rPr>
      </w:pPr>
      <w:r w:rsidRPr="007142ED">
        <w:rPr>
          <w:lang w:val="sl-SI"/>
        </w:rPr>
        <w:t>Ve</w:t>
      </w:r>
      <w:r>
        <w:rPr>
          <w:lang w:val="sl-SI"/>
        </w:rPr>
        <w:t xml:space="preserve">liko podprtih vsebin </w:t>
      </w:r>
      <w:r w:rsidRPr="007142ED">
        <w:rPr>
          <w:lang w:val="sl-SI"/>
        </w:rPr>
        <w:t xml:space="preserve">v okviru </w:t>
      </w:r>
      <w:r>
        <w:rPr>
          <w:lang w:val="sl-SI"/>
        </w:rPr>
        <w:t>NP AMIF</w:t>
      </w:r>
      <w:r w:rsidRPr="007142ED">
        <w:rPr>
          <w:lang w:val="sl-SI"/>
        </w:rPr>
        <w:t xml:space="preserve"> </w:t>
      </w:r>
      <w:r>
        <w:rPr>
          <w:lang w:val="sl-SI"/>
        </w:rPr>
        <w:t xml:space="preserve">je </w:t>
      </w:r>
      <w:r w:rsidRPr="007142ED">
        <w:rPr>
          <w:lang w:val="sl-SI"/>
        </w:rPr>
        <w:t>večletnih in cikličnih, kar pomeni, da se podpora zagotavlja neprekinjeno skozi celo programsko obdobje</w:t>
      </w:r>
      <w:r>
        <w:rPr>
          <w:lang w:val="sl-SI"/>
        </w:rPr>
        <w:t xml:space="preserve"> in se bo v podobnem in še večjem obsegu nadaljevala tudi v obdobju 2021 – 2027, kar je ključno za zagotavljanje trajnosti učinkov in rezultatov doseženih v obdobju 2014 – 2020.</w:t>
      </w:r>
      <w:r w:rsidR="00FB3925">
        <w:rPr>
          <w:lang w:val="sl-SI"/>
        </w:rPr>
        <w:t xml:space="preserve"> </w:t>
      </w:r>
    </w:p>
    <w:p w14:paraId="3DE6B99A" w14:textId="77777777" w:rsidR="005B5AC6" w:rsidRDefault="005B5AC6" w:rsidP="007860C7">
      <w:pPr>
        <w:rPr>
          <w:lang w:val="sl-SI"/>
        </w:rPr>
      </w:pPr>
    </w:p>
    <w:p w14:paraId="38EF1A8F" w14:textId="7DDC4535" w:rsidR="00B36762" w:rsidRPr="00A54926" w:rsidRDefault="00B36762" w:rsidP="00D63845">
      <w:pPr>
        <w:pStyle w:val="Naslov2"/>
        <w:rPr>
          <w:b w:val="0"/>
          <w:lang w:val="sl-SI"/>
        </w:rPr>
      </w:pPr>
      <w:bookmarkStart w:id="59" w:name="_Toc185693236"/>
      <w:r w:rsidRPr="00A54926">
        <w:rPr>
          <w:lang w:val="sl-SI"/>
        </w:rPr>
        <w:t>Vprašanj</w:t>
      </w:r>
      <w:r w:rsidR="00EA4B22">
        <w:rPr>
          <w:lang w:val="sl-SI"/>
        </w:rPr>
        <w:t>a</w:t>
      </w:r>
      <w:r w:rsidRPr="00A54926">
        <w:rPr>
          <w:lang w:val="sl-SI"/>
        </w:rPr>
        <w:t xml:space="preserve"> vrednotenja po merilu »</w:t>
      </w:r>
      <w:r w:rsidR="0078024B" w:rsidRPr="00A54926">
        <w:rPr>
          <w:lang w:val="sl-SI"/>
        </w:rPr>
        <w:t>poenostavitev in zmanjšanje upravnega bremena</w:t>
      </w:r>
      <w:r w:rsidRPr="00A54926">
        <w:rPr>
          <w:lang w:val="sl-SI"/>
        </w:rPr>
        <w:t>«</w:t>
      </w:r>
      <w:bookmarkEnd w:id="59"/>
    </w:p>
    <w:p w14:paraId="47DAB4EB" w14:textId="77777777" w:rsidR="00B36762" w:rsidRDefault="00B36762" w:rsidP="00B36762">
      <w:pPr>
        <w:spacing w:before="100"/>
        <w:rPr>
          <w:lang w:val="sl-SI"/>
        </w:rPr>
      </w:pPr>
    </w:p>
    <w:p w14:paraId="4DB792C0" w14:textId="29D0E950" w:rsidR="00B36762" w:rsidRPr="002F44DE" w:rsidRDefault="00B36762" w:rsidP="00F65A43">
      <w:pPr>
        <w:spacing w:before="100"/>
        <w:rPr>
          <w:lang w:val="sl-SI"/>
        </w:rPr>
      </w:pPr>
      <w:r w:rsidRPr="002F44DE">
        <w:rPr>
          <w:lang w:val="sl-SI"/>
        </w:rPr>
        <w:t>V sklopu merila »</w:t>
      </w:r>
      <w:r w:rsidR="0078024B">
        <w:rPr>
          <w:lang w:val="sl-SI"/>
        </w:rPr>
        <w:t>poenostavitev in zmanjšanje upravnega bremena</w:t>
      </w:r>
      <w:r w:rsidRPr="002F44DE">
        <w:rPr>
          <w:lang w:val="sl-SI"/>
        </w:rPr>
        <w:t>« ocenjujemo</w:t>
      </w:r>
      <w:r w:rsidR="00A54926">
        <w:rPr>
          <w:lang w:val="sl-SI"/>
        </w:rPr>
        <w:t xml:space="preserve">, </w:t>
      </w:r>
      <w:r w:rsidR="00F65A43">
        <w:rPr>
          <w:lang w:val="sl-SI"/>
        </w:rPr>
        <w:t xml:space="preserve">ali in v kolikšni meri so </w:t>
      </w:r>
      <w:r w:rsidR="00F65A43" w:rsidRPr="003A5941">
        <w:rPr>
          <w:lang w:val="sl-SI"/>
        </w:rPr>
        <w:t>bili postopki upravljanja Sklada poenostavljeni in ali se je upravno breme za njegove upravičence zmanjšalo</w:t>
      </w:r>
      <w:r w:rsidR="00F65A43">
        <w:rPr>
          <w:lang w:val="sl-SI"/>
        </w:rPr>
        <w:t xml:space="preserve">. </w:t>
      </w:r>
      <w:r w:rsidRPr="002F44DE">
        <w:rPr>
          <w:lang w:val="sl-SI"/>
        </w:rPr>
        <w:t>Po tem merilu smo zato odgovarjali na naslednja vprašanja za vrednotenje:</w:t>
      </w:r>
    </w:p>
    <w:p w14:paraId="0C5B800E" w14:textId="77777777" w:rsidR="0078024B" w:rsidRDefault="0078024B" w:rsidP="00293273">
      <w:pPr>
        <w:pStyle w:val="Odstavekseznama"/>
        <w:numPr>
          <w:ilvl w:val="0"/>
          <w:numId w:val="14"/>
        </w:numPr>
        <w:ind w:left="426" w:hanging="426"/>
        <w:rPr>
          <w:lang w:val="sl-SI"/>
        </w:rPr>
      </w:pPr>
      <w:r w:rsidRPr="00881BC3">
        <w:rPr>
          <w:lang w:val="sl-SI"/>
        </w:rPr>
        <w:lastRenderedPageBreak/>
        <w:t xml:space="preserve">Ali je bila na podlagi inovativnih postopkov, uvedenih s Skladom (poenostavljeno obračunavanje stroškov, večletno načrtovanje programov, nacionalna pravila za upravičenost, celovitejši nacionalni programi, ki omogočajo prožnost), dosežena </w:t>
      </w:r>
      <w:r w:rsidRPr="00E01A3A">
        <w:rPr>
          <w:lang w:val="sl-SI"/>
        </w:rPr>
        <w:t>poenostavitev za upravičence do sredstev iz Sklada?</w:t>
      </w:r>
    </w:p>
    <w:p w14:paraId="275DCE64" w14:textId="77777777" w:rsidR="005841AD" w:rsidRPr="00E01A3A" w:rsidRDefault="005841AD" w:rsidP="005841AD">
      <w:pPr>
        <w:pStyle w:val="Odstavekseznama"/>
        <w:ind w:left="426"/>
        <w:rPr>
          <w:lang w:val="sl-SI"/>
        </w:rPr>
      </w:pPr>
    </w:p>
    <w:p w14:paraId="54C164EA" w14:textId="5D458529" w:rsidR="00B36762" w:rsidRPr="00E01A3A" w:rsidRDefault="00B36762" w:rsidP="005A19EF">
      <w:pPr>
        <w:rPr>
          <w:b/>
          <w:bCs/>
          <w:lang w:val="sl-SI"/>
        </w:rPr>
      </w:pPr>
      <w:r w:rsidRPr="00E01A3A">
        <w:rPr>
          <w:b/>
          <w:bCs/>
          <w:noProof/>
          <w:lang w:val="sl-SI" w:eastAsia="sl-SI"/>
        </w:rPr>
        <w:drawing>
          <wp:inline distT="0" distB="0" distL="0" distR="0" wp14:anchorId="23BDE245" wp14:editId="600C91E2">
            <wp:extent cx="323850" cy="323850"/>
            <wp:effectExtent l="0" t="0" r="6350" b="0"/>
            <wp:docPr id="1943029237" name="Graphic 1943029237" descr="Tic Tac To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ic Tac Toe with solid fill"/>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7"/>
                        </a:ext>
                      </a:extLst>
                    </a:blip>
                    <a:stretch>
                      <a:fillRect/>
                    </a:stretch>
                  </pic:blipFill>
                  <pic:spPr>
                    <a:xfrm>
                      <a:off x="0" y="0"/>
                      <a:ext cx="323850" cy="323850"/>
                    </a:xfrm>
                    <a:prstGeom prst="rect">
                      <a:avLst/>
                    </a:prstGeom>
                  </pic:spPr>
                </pic:pic>
              </a:graphicData>
            </a:graphic>
          </wp:inline>
        </w:drawing>
      </w:r>
      <w:r w:rsidR="00866899">
        <w:rPr>
          <w:b/>
          <w:bCs/>
          <w:lang w:val="sl-SI"/>
        </w:rPr>
        <w:tab/>
      </w:r>
      <w:r w:rsidRPr="00E01A3A">
        <w:rPr>
          <w:b/>
          <w:bCs/>
          <w:lang w:val="sl-SI"/>
        </w:rPr>
        <w:t>Pristop in metodološka orodja</w:t>
      </w:r>
    </w:p>
    <w:p w14:paraId="6D864F45" w14:textId="774E752B" w:rsidR="005841AD" w:rsidRDefault="00293273" w:rsidP="00B36762">
      <w:pPr>
        <w:rPr>
          <w:lang w:val="sl-SI"/>
        </w:rPr>
      </w:pPr>
      <w:r w:rsidRPr="00E01A3A">
        <w:rPr>
          <w:lang w:val="sl-SI"/>
        </w:rPr>
        <w:t xml:space="preserve">Odgovor na navedeno vprašanje smo pridobili z uporabo metodološkega orodja: fokusne skupine, strukturirani intervju in anketni vprašalnik. </w:t>
      </w:r>
    </w:p>
    <w:p w14:paraId="7246374E" w14:textId="63AD7633" w:rsidR="00B36762" w:rsidRPr="00866899" w:rsidRDefault="00616FFD" w:rsidP="005A19EF">
      <w:pPr>
        <w:rPr>
          <w:lang w:val="sl-SI"/>
        </w:rPr>
      </w:pPr>
      <w:r w:rsidRPr="00E01A3A">
        <w:rPr>
          <w:noProof/>
          <w:lang w:val="sl-SI" w:eastAsia="sl-SI"/>
        </w:rPr>
        <w:drawing>
          <wp:inline distT="0" distB="0" distL="0" distR="0" wp14:anchorId="3FA14F7E" wp14:editId="0BEB9816">
            <wp:extent cx="323850" cy="323850"/>
            <wp:effectExtent l="0" t="0" r="0" b="0"/>
            <wp:docPr id="2113861365" name="Graphic 2113861365"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laybook with solid fill"/>
                    <pic:cNvPicPr/>
                  </pic:nvPicPr>
                  <pic:blipFill>
                    <a:blip r:embed="rId1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323850" cy="323850"/>
                    </a:xfrm>
                    <a:prstGeom prst="rect">
                      <a:avLst/>
                    </a:prstGeom>
                  </pic:spPr>
                </pic:pic>
              </a:graphicData>
            </a:graphic>
          </wp:inline>
        </w:drawing>
      </w:r>
      <w:r w:rsidR="00866899">
        <w:rPr>
          <w:lang w:val="sl-SI"/>
        </w:rPr>
        <w:tab/>
      </w:r>
      <w:r w:rsidR="00B36762" w:rsidRPr="00E01A3A">
        <w:rPr>
          <w:b/>
          <w:bCs/>
          <w:lang w:val="sl-SI"/>
        </w:rPr>
        <w:t xml:space="preserve">Ključne ugotovitve in odgovori na vprašanja vrednotenja </w:t>
      </w:r>
    </w:p>
    <w:p w14:paraId="59EC89D5" w14:textId="3F42B59B" w:rsidR="00E13ED1" w:rsidRDefault="00EF102B" w:rsidP="00B36762">
      <w:pPr>
        <w:rPr>
          <w:lang w:val="sl-SI"/>
        </w:rPr>
      </w:pPr>
      <w:r>
        <w:rPr>
          <w:lang w:val="sl-SI"/>
        </w:rPr>
        <w:t>V</w:t>
      </w:r>
      <w:r w:rsidR="00175FC2">
        <w:rPr>
          <w:lang w:val="sl-SI"/>
        </w:rPr>
        <w:t xml:space="preserve">ečletno načrtovanje </w:t>
      </w:r>
      <w:r>
        <w:rPr>
          <w:lang w:val="sl-SI"/>
        </w:rPr>
        <w:t xml:space="preserve">je v primerjavi s SOLID skladi, ki so se izvajali v letih 2007 – 2013, </w:t>
      </w:r>
      <w:r w:rsidR="00175FC2">
        <w:rPr>
          <w:lang w:val="sl-SI"/>
        </w:rPr>
        <w:t xml:space="preserve">prineslo poenostavitev in zmanjšanja upravnega bremena. </w:t>
      </w:r>
      <w:r w:rsidR="002E211A">
        <w:rPr>
          <w:lang w:val="sl-SI"/>
        </w:rPr>
        <w:t>Enako velja za možnost uporabe poenostavljenih oblik stroškov</w:t>
      </w:r>
      <w:r w:rsidR="00E13ED1">
        <w:rPr>
          <w:lang w:val="sl-SI"/>
        </w:rPr>
        <w:t xml:space="preserve">. </w:t>
      </w:r>
    </w:p>
    <w:p w14:paraId="58F85C50" w14:textId="77777777" w:rsidR="007F6DFA" w:rsidRDefault="00904788" w:rsidP="00B36762">
      <w:pPr>
        <w:rPr>
          <w:lang w:val="sl-SI"/>
        </w:rPr>
      </w:pPr>
      <w:r w:rsidRPr="00904788">
        <w:rPr>
          <w:lang w:val="sl-SI"/>
        </w:rPr>
        <w:t>Z anketo smo preverjali mnenje upravičencev</w:t>
      </w:r>
      <w:r w:rsidR="00216D9E" w:rsidRPr="00216D9E">
        <w:rPr>
          <w:lang w:val="sl-SI"/>
        </w:rPr>
        <w:t xml:space="preserve">, kako ocenjujejo, da so </w:t>
      </w:r>
      <w:r w:rsidR="00216D9E" w:rsidRPr="00DF5CC2">
        <w:rPr>
          <w:b/>
          <w:bCs/>
          <w:lang w:val="sl-SI"/>
        </w:rPr>
        <w:t>uvedene spremembe</w:t>
      </w:r>
      <w:r w:rsidR="00216D9E" w:rsidRPr="00216D9E">
        <w:rPr>
          <w:lang w:val="sl-SI"/>
        </w:rPr>
        <w:t xml:space="preserve"> sklada AMIF (</w:t>
      </w:r>
      <w:r w:rsidR="00216D9E" w:rsidRPr="00DF5CC2">
        <w:rPr>
          <w:lang w:val="sl-SI"/>
        </w:rPr>
        <w:t>poenostavljeno obračunavanje stroškov (pavšalni stroški in standardni strošek na enoto), večletno načrtovanje programov, nacionalna pravila za upravičenost, celovitejši nacionalni programi, ki omogočajo prožnost, operativna podpora, informacijski sistem za upravljanje skladov)</w:t>
      </w:r>
      <w:r w:rsidR="00216D9E" w:rsidRPr="00216D9E">
        <w:rPr>
          <w:lang w:val="sl-SI"/>
        </w:rPr>
        <w:t xml:space="preserve"> </w:t>
      </w:r>
      <w:r w:rsidR="00216D9E" w:rsidRPr="00DF5CC2">
        <w:rPr>
          <w:b/>
          <w:bCs/>
          <w:lang w:val="sl-SI"/>
        </w:rPr>
        <w:t>prispevale k poenostavitvi in zmanjšanju upravnega bremena</w:t>
      </w:r>
      <w:r w:rsidR="00216D9E" w:rsidRPr="00216D9E">
        <w:rPr>
          <w:lang w:val="sl-SI"/>
        </w:rPr>
        <w:t xml:space="preserve">. </w:t>
      </w:r>
      <w:r w:rsidRPr="00137295">
        <w:rPr>
          <w:rFonts w:eastAsia="Calibri" w:cs="Times New Roman"/>
          <w:szCs w:val="20"/>
          <w:lang w:val="sl-SI"/>
        </w:rPr>
        <w:t>Anketiranci so izbirali ocene na lestvici od 1 (</w:t>
      </w:r>
      <w:r w:rsidRPr="00216D9E">
        <w:rPr>
          <w:lang w:val="sl-SI"/>
        </w:rPr>
        <w:t>niso prispevale</w:t>
      </w:r>
      <w:r w:rsidRPr="00137295">
        <w:rPr>
          <w:rFonts w:eastAsia="Calibri" w:cs="Times New Roman"/>
          <w:szCs w:val="20"/>
          <w:lang w:val="sl-SI"/>
        </w:rPr>
        <w:t>) do 7 (</w:t>
      </w:r>
      <w:r w:rsidRPr="00216D9E">
        <w:rPr>
          <w:lang w:val="sl-SI"/>
        </w:rPr>
        <w:t>zelo so prispevale</w:t>
      </w:r>
      <w:r w:rsidRPr="00137295">
        <w:rPr>
          <w:rFonts w:eastAsia="Calibri" w:cs="Times New Roman"/>
          <w:szCs w:val="20"/>
          <w:lang w:val="sl-SI"/>
        </w:rPr>
        <w:t>). Povprečna vrednost ocene je bila</w:t>
      </w:r>
      <w:r w:rsidRPr="00137295">
        <w:rPr>
          <w:rFonts w:eastAsia="Calibri" w:cs="Times New Roman"/>
          <w:b/>
          <w:bCs/>
          <w:szCs w:val="20"/>
          <w:lang w:val="sl-SI"/>
        </w:rPr>
        <w:t xml:space="preserve"> </w:t>
      </w:r>
      <w:r>
        <w:rPr>
          <w:rFonts w:eastAsia="Calibri" w:cs="Times New Roman"/>
          <w:b/>
          <w:bCs/>
          <w:szCs w:val="20"/>
          <w:lang w:val="sl-SI"/>
        </w:rPr>
        <w:t>4,</w:t>
      </w:r>
      <w:r w:rsidR="00445B8B">
        <w:rPr>
          <w:rFonts w:eastAsia="Calibri" w:cs="Times New Roman"/>
          <w:b/>
          <w:bCs/>
          <w:szCs w:val="20"/>
          <w:lang w:val="sl-SI"/>
        </w:rPr>
        <w:t xml:space="preserve">3. </w:t>
      </w:r>
      <w:r w:rsidR="00445B8B" w:rsidRPr="00445B8B">
        <w:rPr>
          <w:rFonts w:eastAsia="Calibri" w:cs="Times New Roman"/>
          <w:szCs w:val="20"/>
          <w:lang w:val="sl-SI"/>
        </w:rPr>
        <w:t>M</w:t>
      </w:r>
      <w:r w:rsidR="00216D9E" w:rsidRPr="00216D9E">
        <w:rPr>
          <w:lang w:val="sl-SI"/>
        </w:rPr>
        <w:t xml:space="preserve">inimalna izbrana ocena </w:t>
      </w:r>
      <w:r w:rsidR="00445B8B">
        <w:rPr>
          <w:lang w:val="sl-SI"/>
        </w:rPr>
        <w:t xml:space="preserve">je bila </w:t>
      </w:r>
      <w:r w:rsidR="00216D9E" w:rsidRPr="00216D9E">
        <w:rPr>
          <w:lang w:val="sl-SI"/>
        </w:rPr>
        <w:t>1, maksimalna izbrana ocena 7, največ anketirancev pa je izbralo srednjo oceno 4</w:t>
      </w:r>
      <w:r w:rsidR="0025425C">
        <w:rPr>
          <w:lang w:val="sl-SI"/>
        </w:rPr>
        <w:t xml:space="preserve">. Pojasnila </w:t>
      </w:r>
      <w:r w:rsidR="00AF0839">
        <w:rPr>
          <w:lang w:val="sl-SI"/>
        </w:rPr>
        <w:t xml:space="preserve">k višjim ocenam </w:t>
      </w:r>
      <w:r w:rsidR="0025425C">
        <w:rPr>
          <w:lang w:val="sl-SI"/>
        </w:rPr>
        <w:t xml:space="preserve">so bila: </w:t>
      </w:r>
      <w:r w:rsidR="00216D9E" w:rsidRPr="00216D9E">
        <w:rPr>
          <w:lang w:val="sl-SI"/>
        </w:rPr>
        <w:t xml:space="preserve">vsak ukrep za administrativno razbremenitev je velikega pomena, saj omogoča več posvečanja vsebinam in tudi manjšo porabo finančnih sredstev za samo ne-vsebinsko delo; </w:t>
      </w:r>
      <w:r w:rsidR="00011DC8">
        <w:rPr>
          <w:lang w:val="sl-SI"/>
        </w:rPr>
        <w:t xml:space="preserve">poenostavitve imajo </w:t>
      </w:r>
      <w:r w:rsidR="00216D9E" w:rsidRPr="00216D9E">
        <w:rPr>
          <w:lang w:val="sl-SI"/>
        </w:rPr>
        <w:t xml:space="preserve">pozitiven vpliv na izvajanje kontrol; </w:t>
      </w:r>
      <w:r w:rsidR="00011DC8">
        <w:rPr>
          <w:lang w:val="sl-SI"/>
        </w:rPr>
        <w:t>so</w:t>
      </w:r>
      <w:r w:rsidR="00216D9E" w:rsidRPr="00216D9E">
        <w:rPr>
          <w:lang w:val="sl-SI"/>
        </w:rPr>
        <w:t xml:space="preserve"> </w:t>
      </w:r>
      <w:r w:rsidR="00AF0839">
        <w:rPr>
          <w:lang w:val="sl-SI"/>
        </w:rPr>
        <w:t>nujne</w:t>
      </w:r>
      <w:r w:rsidR="00216D9E" w:rsidRPr="00216D9E">
        <w:rPr>
          <w:lang w:val="sl-SI"/>
        </w:rPr>
        <w:t xml:space="preserve">, saj </w:t>
      </w:r>
      <w:r w:rsidR="00011DC8">
        <w:rPr>
          <w:lang w:val="sl-SI"/>
        </w:rPr>
        <w:t>se veča kompleksnost poročanja</w:t>
      </w:r>
      <w:r w:rsidR="00AF0839">
        <w:rPr>
          <w:lang w:val="sl-SI"/>
        </w:rPr>
        <w:t>. Pojasnil</w:t>
      </w:r>
      <w:r w:rsidR="00071B6B">
        <w:rPr>
          <w:lang w:val="sl-SI"/>
        </w:rPr>
        <w:t>a</w:t>
      </w:r>
      <w:r w:rsidR="00AF0839">
        <w:rPr>
          <w:lang w:val="sl-SI"/>
        </w:rPr>
        <w:t xml:space="preserve"> k nižjim </w:t>
      </w:r>
      <w:r w:rsidR="00071B6B">
        <w:rPr>
          <w:lang w:val="sl-SI"/>
        </w:rPr>
        <w:t xml:space="preserve">ocenam so bila: </w:t>
      </w:r>
      <w:r w:rsidR="00216D9E" w:rsidRPr="00216D9E">
        <w:rPr>
          <w:lang w:val="sl-SI"/>
        </w:rPr>
        <w:t>spremembe niso imele bistvenega vpliva na večletno načrtovanje programov in na njegovo celovitejše izvajanje, prispevale pa so k poenostavitvi finančnega poročanja; sprememb je (</w:t>
      </w:r>
      <w:proofErr w:type="spellStart"/>
      <w:r w:rsidR="00216D9E" w:rsidRPr="00216D9E">
        <w:rPr>
          <w:lang w:val="sl-SI"/>
        </w:rPr>
        <w:t>pre</w:t>
      </w:r>
      <w:proofErr w:type="spellEnd"/>
      <w:r w:rsidR="00216D9E" w:rsidRPr="00216D9E">
        <w:rPr>
          <w:lang w:val="sl-SI"/>
        </w:rPr>
        <w:t>)malo, poenostavitev tudi, upravno breme upravičence</w:t>
      </w:r>
      <w:r w:rsidR="00071B6B">
        <w:rPr>
          <w:lang w:val="sl-SI"/>
        </w:rPr>
        <w:t>v</w:t>
      </w:r>
      <w:r w:rsidR="00216D9E" w:rsidRPr="00216D9E">
        <w:rPr>
          <w:lang w:val="sl-SI"/>
        </w:rPr>
        <w:t xml:space="preserve"> je še vedno precejšnje, vendar so vidni poskusi zmanjšanja bremen; v resnici je sistem še vedno zelo rigiden</w:t>
      </w:r>
      <w:r w:rsidR="00A825A7">
        <w:rPr>
          <w:lang w:val="sl-SI"/>
        </w:rPr>
        <w:t xml:space="preserve"> (primeroma </w:t>
      </w:r>
      <w:proofErr w:type="spellStart"/>
      <w:r w:rsidR="00216D9E" w:rsidRPr="00216D9E">
        <w:rPr>
          <w:lang w:val="sl-SI"/>
        </w:rPr>
        <w:t>časovnice</w:t>
      </w:r>
      <w:proofErr w:type="spellEnd"/>
      <w:r w:rsidR="00A825A7">
        <w:rPr>
          <w:lang w:val="sl-SI"/>
        </w:rPr>
        <w:t>, ki zahtevajo veliko časa in ne dokazujejo ničesar)</w:t>
      </w:r>
      <w:r w:rsidR="00216D9E" w:rsidRPr="00216D9E">
        <w:rPr>
          <w:lang w:val="sl-SI"/>
        </w:rPr>
        <w:t xml:space="preserve">; sistem </w:t>
      </w:r>
      <w:proofErr w:type="spellStart"/>
      <w:r w:rsidR="00216D9E" w:rsidRPr="00216D9E">
        <w:rPr>
          <w:lang w:val="sl-SI"/>
        </w:rPr>
        <w:t>Migra</w:t>
      </w:r>
      <w:proofErr w:type="spellEnd"/>
      <w:r w:rsidR="00216D9E" w:rsidRPr="00216D9E">
        <w:rPr>
          <w:lang w:val="sl-SI"/>
        </w:rPr>
        <w:t xml:space="preserve"> II ni deloval dobro, je nepregleden, nejasen in uporabnikom zelo neprijazen; </w:t>
      </w:r>
      <w:r w:rsidR="00A825A7">
        <w:rPr>
          <w:lang w:val="sl-SI"/>
        </w:rPr>
        <w:t>veliko več je administriranja prilog in dokazil</w:t>
      </w:r>
      <w:r w:rsidR="00216D9E" w:rsidRPr="00216D9E">
        <w:rPr>
          <w:lang w:val="sl-SI"/>
        </w:rPr>
        <w:t>.</w:t>
      </w:r>
      <w:r w:rsidR="00A825A7">
        <w:rPr>
          <w:lang w:val="sl-SI"/>
        </w:rPr>
        <w:t xml:space="preserve"> </w:t>
      </w:r>
    </w:p>
    <w:p w14:paraId="3EF055CA" w14:textId="7504CB6D" w:rsidR="00A825A7" w:rsidRDefault="00A825A7" w:rsidP="00B36762">
      <w:pPr>
        <w:rPr>
          <w:lang w:val="sl-SI"/>
        </w:rPr>
      </w:pPr>
      <w:r>
        <w:rPr>
          <w:lang w:val="sl-SI"/>
        </w:rPr>
        <w:t xml:space="preserve">Udeleženci fokusnih skupin in strukturiranih intervjujev so izpostavili, da so vse poenostavitve dobrodošle, vendar pa so dodali, da so </w:t>
      </w:r>
      <w:r w:rsidR="00CA6AE6">
        <w:rPr>
          <w:lang w:val="sl-SI"/>
        </w:rPr>
        <w:t xml:space="preserve">se </w:t>
      </w:r>
      <w:r>
        <w:rPr>
          <w:lang w:val="sl-SI"/>
        </w:rPr>
        <w:t xml:space="preserve">skupaj s poenostavitvami </w:t>
      </w:r>
      <w:r w:rsidR="00CA6AE6">
        <w:rPr>
          <w:lang w:val="sl-SI"/>
        </w:rPr>
        <w:t>uvedle</w:t>
      </w:r>
      <w:r>
        <w:rPr>
          <w:lang w:val="sl-SI"/>
        </w:rPr>
        <w:t xml:space="preserve"> dodatne zahteve, kot na primer </w:t>
      </w:r>
      <w:r w:rsidR="00CA6AE6">
        <w:rPr>
          <w:lang w:val="sl-SI"/>
        </w:rPr>
        <w:t xml:space="preserve">obseg </w:t>
      </w:r>
      <w:r>
        <w:rPr>
          <w:lang w:val="sl-SI"/>
        </w:rPr>
        <w:t>poročanj</w:t>
      </w:r>
      <w:r w:rsidR="00B77B18">
        <w:rPr>
          <w:lang w:val="sl-SI"/>
        </w:rPr>
        <w:t>a</w:t>
      </w:r>
      <w:r w:rsidR="007B20D5">
        <w:rPr>
          <w:lang w:val="sl-SI"/>
        </w:rPr>
        <w:t xml:space="preserve"> (združitev finančnega in vsebinske poročanja v sklopu zahtevkov za povračilo)</w:t>
      </w:r>
      <w:r w:rsidR="00B77B18">
        <w:rPr>
          <w:lang w:val="sl-SI"/>
        </w:rPr>
        <w:t xml:space="preserve">, tudi o </w:t>
      </w:r>
      <w:r>
        <w:rPr>
          <w:lang w:val="sl-SI"/>
        </w:rPr>
        <w:t>kazalnikih, k</w:t>
      </w:r>
      <w:r w:rsidR="00B82E4E">
        <w:rPr>
          <w:lang w:val="sl-SI"/>
        </w:rPr>
        <w:t>ar</w:t>
      </w:r>
      <w:r>
        <w:rPr>
          <w:lang w:val="sl-SI"/>
        </w:rPr>
        <w:t xml:space="preserve"> </w:t>
      </w:r>
      <w:r w:rsidR="00B82E4E">
        <w:rPr>
          <w:lang w:val="sl-SI"/>
        </w:rPr>
        <w:t xml:space="preserve">je </w:t>
      </w:r>
      <w:r w:rsidR="00CA6AE6">
        <w:rPr>
          <w:lang w:val="sl-SI"/>
        </w:rPr>
        <w:t>na koncu še bolj</w:t>
      </w:r>
      <w:r w:rsidR="00B77B18">
        <w:rPr>
          <w:lang w:val="sl-SI"/>
        </w:rPr>
        <w:t xml:space="preserve"> povečal</w:t>
      </w:r>
      <w:r w:rsidR="00B82E4E">
        <w:rPr>
          <w:lang w:val="sl-SI"/>
        </w:rPr>
        <w:t>o</w:t>
      </w:r>
      <w:r w:rsidR="00B77B18">
        <w:rPr>
          <w:lang w:val="sl-SI"/>
        </w:rPr>
        <w:t xml:space="preserve"> administrativno breme</w:t>
      </w:r>
      <w:r w:rsidR="007F6DFA">
        <w:rPr>
          <w:lang w:val="sl-SI"/>
        </w:rPr>
        <w:t>.</w:t>
      </w:r>
      <w:r>
        <w:rPr>
          <w:lang w:val="sl-SI"/>
        </w:rPr>
        <w:t xml:space="preserve"> </w:t>
      </w:r>
    </w:p>
    <w:p w14:paraId="651AA1C7" w14:textId="77777777" w:rsidR="00530568" w:rsidRDefault="00530568" w:rsidP="00B36762">
      <w:pPr>
        <w:rPr>
          <w:lang w:val="sl-SI"/>
        </w:rPr>
      </w:pPr>
    </w:p>
    <w:p w14:paraId="6B3E3E1D" w14:textId="1AAD2737" w:rsidR="00B80331" w:rsidRDefault="00616FFD" w:rsidP="00616FFD">
      <w:pPr>
        <w:rPr>
          <w:lang w:val="sl-SI"/>
        </w:rPr>
      </w:pPr>
      <w:r w:rsidRPr="00837099">
        <w:rPr>
          <w:noProof/>
          <w:highlight w:val="lightGray"/>
          <w:lang w:val="sl-SI" w:eastAsia="sl-SI"/>
        </w:rPr>
        <w:drawing>
          <wp:inline distT="0" distB="0" distL="0" distR="0" wp14:anchorId="07CC3B1D" wp14:editId="5A200D5A">
            <wp:extent cx="323850" cy="323850"/>
            <wp:effectExtent l="0" t="0" r="0" b="0"/>
            <wp:docPr id="901604602" name="Graphic 901604602"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Map compass with solid fill"/>
                    <pic:cNvPicPr/>
                  </pic:nvPicPr>
                  <pic:blipFill>
                    <a:blip r:embed="rId1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7"/>
                        </a:ext>
                      </a:extLst>
                    </a:blip>
                    <a:stretch>
                      <a:fillRect/>
                    </a:stretch>
                  </pic:blipFill>
                  <pic:spPr>
                    <a:xfrm>
                      <a:off x="0" y="0"/>
                      <a:ext cx="323850" cy="323850"/>
                    </a:xfrm>
                    <a:prstGeom prst="rect">
                      <a:avLst/>
                    </a:prstGeom>
                  </pic:spPr>
                </pic:pic>
              </a:graphicData>
            </a:graphic>
          </wp:inline>
        </w:drawing>
      </w:r>
      <w:r w:rsidR="00866899">
        <w:rPr>
          <w:lang w:val="sl-SI"/>
        </w:rPr>
        <w:tab/>
      </w:r>
      <w:r w:rsidR="00B41EC4">
        <w:rPr>
          <w:lang w:val="sl-SI"/>
        </w:rPr>
        <w:t xml:space="preserve">Ugotovimo lahko, da </w:t>
      </w:r>
      <w:r w:rsidR="004E52D5">
        <w:rPr>
          <w:lang w:val="sl-SI"/>
        </w:rPr>
        <w:t xml:space="preserve">poenostavitve niso veliko prispevale k zmanjšanju splošnega upravnega bremena in da </w:t>
      </w:r>
      <w:r w:rsidR="00F306B3">
        <w:rPr>
          <w:lang w:val="sl-SI"/>
        </w:rPr>
        <w:t>bi bilo</w:t>
      </w:r>
      <w:r w:rsidR="004E52D5">
        <w:rPr>
          <w:lang w:val="sl-SI"/>
        </w:rPr>
        <w:t xml:space="preserve"> za slednje potrebno uvesti poenostavitve ne le na stroškovnem/finančnem </w:t>
      </w:r>
      <w:r w:rsidR="00C27C00">
        <w:rPr>
          <w:lang w:val="sl-SI"/>
        </w:rPr>
        <w:t>področju pač pa tudi pri samem obsegu poročanja na vseh ravneh izvajanja AMIF</w:t>
      </w:r>
      <w:r w:rsidR="004E52D5">
        <w:rPr>
          <w:lang w:val="sl-SI"/>
        </w:rPr>
        <w:t xml:space="preserve">. </w:t>
      </w:r>
      <w:r>
        <w:rPr>
          <w:lang w:val="sl-SI"/>
        </w:rPr>
        <w:t>O</w:t>
      </w:r>
      <w:r w:rsidR="00E13ED1">
        <w:rPr>
          <w:lang w:val="sl-SI"/>
        </w:rPr>
        <w:t xml:space="preserve">dgovorni organ </w:t>
      </w:r>
      <w:r>
        <w:rPr>
          <w:lang w:val="sl-SI"/>
        </w:rPr>
        <w:t xml:space="preserve">je v obdobju 2014 – 2020 uvedel poenostavljene oblike za </w:t>
      </w:r>
      <w:r w:rsidR="00E13ED1">
        <w:rPr>
          <w:lang w:val="sl-SI"/>
        </w:rPr>
        <w:t>stroške dela, n</w:t>
      </w:r>
      <w:r w:rsidR="006528A7">
        <w:rPr>
          <w:lang w:val="sl-SI"/>
        </w:rPr>
        <w:t xml:space="preserve">i pa poenostavitev uvedel </w:t>
      </w:r>
      <w:r w:rsidR="00E13ED1">
        <w:rPr>
          <w:lang w:val="sl-SI"/>
        </w:rPr>
        <w:t>tudi za druge oblike stroškov</w:t>
      </w:r>
      <w:r w:rsidR="00C27C00">
        <w:rPr>
          <w:lang w:val="sl-SI"/>
        </w:rPr>
        <w:t xml:space="preserve">. Menimo, </w:t>
      </w:r>
      <w:r w:rsidR="00E13ED1">
        <w:rPr>
          <w:lang w:val="sl-SI"/>
        </w:rPr>
        <w:t>da bi bilo za obdobje 2021 – 2027 smiselno proučiti</w:t>
      </w:r>
      <w:r w:rsidR="00B80331">
        <w:rPr>
          <w:lang w:val="sl-SI"/>
        </w:rPr>
        <w:t xml:space="preserve">, ali bi bilo </w:t>
      </w:r>
      <w:r w:rsidR="006528A7">
        <w:rPr>
          <w:lang w:val="sl-SI"/>
        </w:rPr>
        <w:t>mogoče</w:t>
      </w:r>
      <w:r w:rsidR="00B80331">
        <w:rPr>
          <w:lang w:val="sl-SI"/>
        </w:rPr>
        <w:t xml:space="preserve"> uvesti </w:t>
      </w:r>
      <w:r w:rsidR="00675F46">
        <w:rPr>
          <w:lang w:val="sl-SI"/>
        </w:rPr>
        <w:t>standardni strošek na enoto</w:t>
      </w:r>
      <w:r w:rsidR="002912BD">
        <w:rPr>
          <w:lang w:val="sl-SI"/>
        </w:rPr>
        <w:t xml:space="preserve"> za izvedbo dogodkov, usposabljanj, izobraževanj ipd.</w:t>
      </w:r>
      <w:r w:rsidR="006528A7">
        <w:rPr>
          <w:lang w:val="sl-SI"/>
        </w:rPr>
        <w:t xml:space="preserve">. Slednje ni nujno zgolj v pristojnosti odgovornega organa (organa upravljanja) pač pa tudi samih </w:t>
      </w:r>
      <w:r w:rsidR="00C24AB6">
        <w:rPr>
          <w:lang w:val="sl-SI"/>
        </w:rPr>
        <w:t>upravičencev</w:t>
      </w:r>
      <w:r w:rsidR="006528A7">
        <w:rPr>
          <w:lang w:val="sl-SI"/>
        </w:rPr>
        <w:t>.</w:t>
      </w:r>
    </w:p>
    <w:p w14:paraId="1814F6CA" w14:textId="49BD333F" w:rsidR="00530568" w:rsidRDefault="00530568">
      <w:pPr>
        <w:spacing w:after="0"/>
        <w:jc w:val="left"/>
        <w:rPr>
          <w:lang w:val="sl-SI"/>
        </w:rPr>
      </w:pPr>
      <w:r>
        <w:rPr>
          <w:lang w:val="sl-SI"/>
        </w:rPr>
        <w:br w:type="page"/>
      </w:r>
    </w:p>
    <w:p w14:paraId="4EF8338A" w14:textId="0D91358B" w:rsidR="005841AD" w:rsidRDefault="005841AD" w:rsidP="005841AD">
      <w:pPr>
        <w:pStyle w:val="Naslov1"/>
        <w:rPr>
          <w:lang w:val="sl-SI"/>
        </w:rPr>
      </w:pPr>
      <w:bookmarkStart w:id="60" w:name="_Toc185693237"/>
      <w:r>
        <w:rPr>
          <w:lang w:val="sl-SI"/>
        </w:rPr>
        <w:lastRenderedPageBreak/>
        <w:t>Zaključek in priporočila</w:t>
      </w:r>
      <w:bookmarkEnd w:id="60"/>
    </w:p>
    <w:p w14:paraId="7D639FFB" w14:textId="77777777" w:rsidR="00B36762" w:rsidRPr="0013427A" w:rsidRDefault="00B36762" w:rsidP="00B36762">
      <w:pPr>
        <w:rPr>
          <w:lang w:val="sl-SI"/>
        </w:rPr>
      </w:pPr>
    </w:p>
    <w:p w14:paraId="6CED7A21" w14:textId="77777777" w:rsidR="0013427A" w:rsidRPr="0013427A" w:rsidRDefault="0013427A" w:rsidP="0013427A">
      <w:pPr>
        <w:rPr>
          <w:szCs w:val="20"/>
          <w:lang w:val="sl-SI"/>
        </w:rPr>
      </w:pPr>
      <w:r w:rsidRPr="0013427A">
        <w:rPr>
          <w:szCs w:val="20"/>
          <w:lang w:val="sl-SI"/>
        </w:rPr>
        <w:t xml:space="preserve">V obdobju izvajanja NP AMIF so se zaradi nenadnega in nepričakovanega povečanja migracijskega pritiska na južni in jugovzhodni zunanji meji EU razmere na področju migracij močno spremenile, kar se je odrazilo tudi v prilagoditvah in spremembah NP AMIF. Slednjih je bilo skupaj šest (6), vse pa so bile odraz prilagajanja potrebam, ki so izhajale iz trenutnih potreb izvajanja. Obseg EU sredstev se je v obdobju izvajanja povečal za 40%, implementiranih je bilo 54 projektov. Ocena realizacije znaša 99,59%. Implementacija projektov in finančna realizacija sta se začeli šele v četrtem letu obdobja upravičenosti oziroma dve leti po potrditvi NP AMIF. Povprečna stopnja črpanja je znašala od leta 2017 do 2024 12%, kar v povprečju pomeni, da bi potrebovali za implementacijo NP AMIF vsaj 8 let. Kljub poznemu začetku implementacije se realizacija ni »zgostila« na koncu izvajanja, pač pa je bila dokaj enakomerno porazdeljena s cikličnimi viški skoraj vsako drugo leto. Podaljšanje obdobja upravičenosti je pomembno prispevalo k uspešni implementaciji NP AMIF. </w:t>
      </w:r>
    </w:p>
    <w:p w14:paraId="6D732B29" w14:textId="77777777" w:rsidR="0013427A" w:rsidRPr="0013427A" w:rsidRDefault="0013427A" w:rsidP="0013427A">
      <w:pPr>
        <w:rPr>
          <w:szCs w:val="20"/>
          <w:lang w:val="sl-SI"/>
        </w:rPr>
      </w:pPr>
      <w:r w:rsidRPr="0013427A">
        <w:rPr>
          <w:szCs w:val="20"/>
          <w:u w:val="single"/>
          <w:lang w:val="sl-SI"/>
        </w:rPr>
        <w:t>Priporočamo</w:t>
      </w:r>
      <w:r w:rsidRPr="0013427A">
        <w:rPr>
          <w:szCs w:val="20"/>
          <w:lang w:val="sl-SI"/>
        </w:rPr>
        <w:t>, da se v naslednjem programskem obdobju večjo pozornost nameni čim večjemu pospeševanju dinamike realizacije, kar je ključno, saj se je obseg sredstev, ki so na voljo v sklopu sklada AMIF za obdobje 2021 – 2027 (EU del) – 44,5 MEUR v primerjavi z obdobjem 2014 – 2020 (EU del) - 20,6 MEUR več kot podvojil (116% povečanje).</w:t>
      </w:r>
    </w:p>
    <w:p w14:paraId="764BC8BD" w14:textId="77777777" w:rsidR="0013427A" w:rsidRPr="0013427A" w:rsidRDefault="0013427A" w:rsidP="0013427A">
      <w:pPr>
        <w:rPr>
          <w:b/>
          <w:bCs/>
          <w:szCs w:val="20"/>
          <w:lang w:val="sl-SI"/>
        </w:rPr>
      </w:pPr>
      <w:r w:rsidRPr="0013427A">
        <w:rPr>
          <w:b/>
          <w:bCs/>
          <w:szCs w:val="20"/>
          <w:lang w:val="sl-SI"/>
        </w:rPr>
        <w:t>Uspešnost</w:t>
      </w:r>
    </w:p>
    <w:p w14:paraId="5460FCCF" w14:textId="77777777" w:rsidR="0013427A" w:rsidRPr="0013427A" w:rsidRDefault="0013427A" w:rsidP="0013427A">
      <w:pPr>
        <w:rPr>
          <w:szCs w:val="20"/>
          <w:lang w:val="sl-SI"/>
        </w:rPr>
      </w:pPr>
      <w:r w:rsidRPr="0013427A">
        <w:rPr>
          <w:szCs w:val="20"/>
          <w:lang w:val="sl-SI"/>
        </w:rPr>
        <w:t xml:space="preserve">V smislu uspešnosti je imel AMIF v Sloveniji pomembno vlogo pri </w:t>
      </w:r>
      <w:r w:rsidRPr="0013427A">
        <w:rPr>
          <w:b/>
          <w:bCs/>
          <w:szCs w:val="20"/>
          <w:lang w:val="sl-SI"/>
        </w:rPr>
        <w:t>izboljšanju azilnega sistema in pomembno prispeval h krepitvi zmogljivosti za sprejem</w:t>
      </w:r>
      <w:r w:rsidRPr="0013427A">
        <w:rPr>
          <w:szCs w:val="20"/>
          <w:lang w:val="sl-SI"/>
        </w:rPr>
        <w:t xml:space="preserve"> kot tudi k njegovi učinkovitosti. Zaradi migracijske krize so se prednostno obravnavale naložbe na področju sprejema, da se je lahko zlasti izboljšala infrastruktura in storitve za nastanitev velikega števila novih beguncev in prosilcev za azil. Najbolj so se povečali izdatki za investicijsko vzdrževanje azilnega doma ter nakup opreme, finančna pomoč za nastanitve prosilcev, zdravstvena oskrba, opismenjevanje in učna pomoč za prosilce. Na področju </w:t>
      </w:r>
      <w:r w:rsidRPr="0013427A">
        <w:rPr>
          <w:b/>
          <w:bCs/>
          <w:szCs w:val="20"/>
          <w:lang w:val="sl-SI"/>
        </w:rPr>
        <w:t>vključevanja</w:t>
      </w:r>
      <w:r w:rsidRPr="0013427A">
        <w:rPr>
          <w:szCs w:val="20"/>
          <w:lang w:val="sl-SI"/>
        </w:rPr>
        <w:t xml:space="preserve"> so imeli v sklopu AMIF kratkoročni ukrepi prednost pred dolgoročnimi ukrepi. Izvajali so programi učenja slovenskega jezika, spoznavanja s slovensko družbo, zgodovino in ustavno ureditvijo, orientacijski in drug programi, nastanitve, itd.. V obdobju izvajanja AMIF sta bili vzpostavljeni dve novi integracijski hiši. AMIF je pomembno prispeval k zagotavljanju višjih standardov izvajanja vseh integracijskih programov. AMIF je v Sloveniji </w:t>
      </w:r>
      <w:r w:rsidRPr="0013427A">
        <w:rPr>
          <w:b/>
          <w:bCs/>
          <w:szCs w:val="20"/>
          <w:lang w:val="sl-SI"/>
        </w:rPr>
        <w:t>pomembno prispeval k prostovoljnim in prisilnim vrnitvam</w:t>
      </w:r>
      <w:r w:rsidRPr="0013427A">
        <w:rPr>
          <w:szCs w:val="20"/>
          <w:lang w:val="sl-SI"/>
        </w:rPr>
        <w:t>. Največ sredstev je bilo namenjenih Centru za tujce (izboljšanju pogojev delovanja), vračanju, prostovoljnemu vračanju in reintegraciji, psihosocialni in zdravstveni oskrbi, razvoju mreže prevajalcev in tolmačev.</w:t>
      </w:r>
    </w:p>
    <w:p w14:paraId="27CF7EAC" w14:textId="77777777" w:rsidR="0013427A" w:rsidRPr="0013427A" w:rsidRDefault="0013427A" w:rsidP="0013427A">
      <w:pPr>
        <w:rPr>
          <w:szCs w:val="20"/>
          <w:lang w:val="sl-SI"/>
        </w:rPr>
      </w:pPr>
      <w:r w:rsidRPr="0013427A">
        <w:rPr>
          <w:szCs w:val="20"/>
          <w:lang w:val="sl-SI"/>
        </w:rPr>
        <w:t xml:space="preserve">Doseženi in v veliki meri preseženi (tudi zaradi načina poročanja in dvojnega štetja) so bil vsi skupni kazalniki, pri čemer pa ugotavljamo, da sistem spremljanja in poročanja o kazalnikih v obdobju 2014 – 2020 še ni bil vzpostavljen na način, da bi bilo pri vsakem kazalniku rezultata in vpliva iz Priloge III mogoče oceniti neposreden prispevek AMIF. </w:t>
      </w:r>
      <w:r w:rsidRPr="0013427A">
        <w:rPr>
          <w:szCs w:val="20"/>
          <w:u w:val="single"/>
          <w:lang w:val="sl-SI"/>
        </w:rPr>
        <w:t>Priporočamo</w:t>
      </w:r>
      <w:r w:rsidRPr="0013427A">
        <w:rPr>
          <w:szCs w:val="20"/>
          <w:lang w:val="sl-SI"/>
        </w:rPr>
        <w:t>, da se preveri predvsem kvaliteto kot tudi razpoložljivost vseh podatkov potrebnih za spremljanja kazalnikov iz okvira smotrnosti za izvajanje v obdobju 2021 – 2027.</w:t>
      </w:r>
    </w:p>
    <w:p w14:paraId="5E3B4E6B" w14:textId="77777777" w:rsidR="0013427A" w:rsidRPr="0013427A" w:rsidRDefault="0013427A" w:rsidP="0013427A">
      <w:pPr>
        <w:rPr>
          <w:b/>
          <w:bCs/>
          <w:szCs w:val="20"/>
          <w:lang w:val="sl-SI"/>
        </w:rPr>
      </w:pPr>
      <w:r w:rsidRPr="0013427A">
        <w:rPr>
          <w:b/>
          <w:bCs/>
          <w:szCs w:val="20"/>
          <w:lang w:val="sl-SI"/>
        </w:rPr>
        <w:t>Učinkovitost</w:t>
      </w:r>
    </w:p>
    <w:p w14:paraId="243C5915" w14:textId="77777777" w:rsidR="0013427A" w:rsidRPr="0013427A" w:rsidRDefault="0013427A" w:rsidP="0013427A">
      <w:pPr>
        <w:rPr>
          <w:szCs w:val="20"/>
          <w:lang w:val="sl-SI"/>
        </w:rPr>
      </w:pPr>
      <w:r w:rsidRPr="0013427A">
        <w:rPr>
          <w:szCs w:val="20"/>
          <w:lang w:val="sl-SI"/>
        </w:rPr>
        <w:t xml:space="preserve">Sistem upravljanja in nadzora ima ključno vlogo pri zagotavljanju učinkovitosti izvajanja skladov s področja notranjih zadev. </w:t>
      </w:r>
      <w:r w:rsidRPr="0013427A">
        <w:rPr>
          <w:b/>
          <w:bCs/>
          <w:szCs w:val="20"/>
          <w:lang w:val="sl-SI"/>
        </w:rPr>
        <w:t>Enoten sistem</w:t>
      </w:r>
      <w:r w:rsidRPr="0013427A">
        <w:rPr>
          <w:szCs w:val="20"/>
          <w:lang w:val="sl-SI"/>
        </w:rPr>
        <w:t xml:space="preserve"> </w:t>
      </w:r>
      <w:r w:rsidRPr="0013427A">
        <w:rPr>
          <w:b/>
          <w:bCs/>
          <w:szCs w:val="20"/>
          <w:lang w:val="sl-SI"/>
        </w:rPr>
        <w:t>izvajanja</w:t>
      </w:r>
      <w:r w:rsidRPr="0013427A">
        <w:rPr>
          <w:szCs w:val="20"/>
          <w:lang w:val="sl-SI"/>
        </w:rPr>
        <w:t xml:space="preserve"> AMIF in ISF že na sistemski ravni </w:t>
      </w:r>
      <w:r w:rsidRPr="0013427A">
        <w:rPr>
          <w:b/>
          <w:bCs/>
          <w:szCs w:val="20"/>
          <w:lang w:val="sl-SI"/>
        </w:rPr>
        <w:t xml:space="preserve">zagotavlja večjo učinkovitost </w:t>
      </w:r>
      <w:r w:rsidRPr="0013427A">
        <w:rPr>
          <w:szCs w:val="20"/>
          <w:lang w:val="sl-SI"/>
        </w:rPr>
        <w:t xml:space="preserve">izvajanja, saj je zato razmerje med uporabo človeških virov in sredstev tehnične pomoči ter številom projektov v izvedbi oz. izdatkov za te projekte na ravni upravljanja in nadzora manjše. Ugotovimo lahko tudi, da je bil AMIF z vidika razmerja med uporabo človeških virov in sredstev tehnične pomoči ter številom projektov v izvedbi zelo učinkovit. Med največjimi </w:t>
      </w:r>
      <w:r w:rsidRPr="0013427A">
        <w:rPr>
          <w:b/>
          <w:bCs/>
          <w:szCs w:val="20"/>
          <w:u w:val="single"/>
          <w:lang w:val="sl-SI"/>
        </w:rPr>
        <w:t>izzivi</w:t>
      </w:r>
      <w:r w:rsidRPr="0013427A">
        <w:rPr>
          <w:b/>
          <w:bCs/>
          <w:szCs w:val="20"/>
          <w:lang w:val="sl-SI"/>
        </w:rPr>
        <w:t xml:space="preserve"> za bolj učinkovito izvedbo projektov</w:t>
      </w:r>
      <w:r w:rsidRPr="0013427A">
        <w:rPr>
          <w:szCs w:val="20"/>
          <w:lang w:val="sl-SI"/>
        </w:rPr>
        <w:t xml:space="preserve"> so upravičenci izpostavili postopke javnega naročanja/javnih razpisov </w:t>
      </w:r>
      <w:r w:rsidRPr="0013427A">
        <w:rPr>
          <w:szCs w:val="20"/>
          <w:lang w:val="sl-SI"/>
        </w:rPr>
        <w:lastRenderedPageBreak/>
        <w:t xml:space="preserve">in obseg poročanja (vključno z dokazili). Učinkovitost sistema bi bilo smiselno </w:t>
      </w:r>
      <w:r w:rsidRPr="0013427A">
        <w:rPr>
          <w:szCs w:val="20"/>
          <w:u w:val="single"/>
          <w:lang w:val="sl-SI"/>
        </w:rPr>
        <w:t>izboljšati</w:t>
      </w:r>
      <w:r w:rsidRPr="0013427A">
        <w:rPr>
          <w:szCs w:val="20"/>
          <w:lang w:val="sl-SI"/>
        </w:rPr>
        <w:t xml:space="preserve"> tudi z vidika </w:t>
      </w:r>
      <w:r w:rsidRPr="0013427A">
        <w:rPr>
          <w:b/>
          <w:bCs/>
          <w:szCs w:val="20"/>
          <w:lang w:val="sl-SI"/>
        </w:rPr>
        <w:t>kontinuitete izvajanja</w:t>
      </w:r>
      <w:r w:rsidRPr="0013427A">
        <w:rPr>
          <w:szCs w:val="20"/>
          <w:lang w:val="sl-SI"/>
        </w:rPr>
        <w:t xml:space="preserve"> na način, da ne prihaja do večmesečnega zamika med izvajanjem posameznih programov/projektov na vseh treh področjih - azil, integracija in vračanje, kar lahko negativno vpliva na udeležence teh programov. </w:t>
      </w:r>
    </w:p>
    <w:p w14:paraId="3A3237EC" w14:textId="77777777" w:rsidR="0013427A" w:rsidRPr="0013427A" w:rsidRDefault="0013427A" w:rsidP="0013427A">
      <w:pPr>
        <w:rPr>
          <w:szCs w:val="20"/>
          <w:lang w:val="sl-SI"/>
        </w:rPr>
      </w:pPr>
      <w:r w:rsidRPr="0013427A">
        <w:rPr>
          <w:szCs w:val="20"/>
          <w:lang w:val="sl-SI"/>
        </w:rPr>
        <w:t xml:space="preserve">Če učinkovitost sistema pogledamo v luči realizacije, upoštevajoč, da so bila vsa </w:t>
      </w:r>
      <w:r w:rsidRPr="0013427A">
        <w:rPr>
          <w:b/>
          <w:bCs/>
          <w:szCs w:val="20"/>
          <w:lang w:val="sl-SI"/>
        </w:rPr>
        <w:t xml:space="preserve">sredstva uspešno </w:t>
      </w:r>
      <w:proofErr w:type="spellStart"/>
      <w:r w:rsidRPr="0013427A">
        <w:rPr>
          <w:b/>
          <w:bCs/>
          <w:szCs w:val="20"/>
          <w:lang w:val="sl-SI"/>
        </w:rPr>
        <w:t>počrpana</w:t>
      </w:r>
      <w:proofErr w:type="spellEnd"/>
      <w:r w:rsidRPr="0013427A">
        <w:rPr>
          <w:b/>
          <w:bCs/>
          <w:szCs w:val="20"/>
          <w:lang w:val="sl-SI"/>
        </w:rPr>
        <w:t xml:space="preserve"> </w:t>
      </w:r>
      <w:r w:rsidRPr="0013427A">
        <w:rPr>
          <w:szCs w:val="20"/>
          <w:lang w:val="sl-SI"/>
        </w:rPr>
        <w:t xml:space="preserve">(99,59%) in brez večjih nepravilnosti, potem lahko trdimo, da je bil sistem pravilno vzpostavljen in </w:t>
      </w:r>
      <w:r w:rsidRPr="0013427A">
        <w:rPr>
          <w:b/>
          <w:bCs/>
          <w:szCs w:val="20"/>
          <w:lang w:val="sl-SI"/>
        </w:rPr>
        <w:t>z vidika realizacije projektov učinkovit</w:t>
      </w:r>
      <w:r w:rsidRPr="0013427A">
        <w:rPr>
          <w:szCs w:val="20"/>
          <w:lang w:val="sl-SI"/>
        </w:rPr>
        <w:t xml:space="preserve">. </w:t>
      </w:r>
    </w:p>
    <w:p w14:paraId="3398228A" w14:textId="70ED4E56" w:rsidR="0013427A" w:rsidRPr="0013427A" w:rsidRDefault="0013427A" w:rsidP="0013427A">
      <w:pPr>
        <w:rPr>
          <w:szCs w:val="20"/>
          <w:lang w:val="sl-SI"/>
        </w:rPr>
      </w:pPr>
      <w:r w:rsidRPr="0013427A">
        <w:rPr>
          <w:szCs w:val="20"/>
          <w:lang w:val="sl-SI"/>
        </w:rPr>
        <w:t xml:space="preserve">Ugotavljamo, da 7% </w:t>
      </w:r>
      <w:r w:rsidRPr="0013427A">
        <w:rPr>
          <w:b/>
          <w:bCs/>
          <w:szCs w:val="20"/>
          <w:lang w:val="sl-SI"/>
        </w:rPr>
        <w:t>posredni administrativni stroški</w:t>
      </w:r>
      <w:r w:rsidRPr="0013427A">
        <w:rPr>
          <w:szCs w:val="20"/>
          <w:lang w:val="sl-SI"/>
        </w:rPr>
        <w:t xml:space="preserve"> upoštevajoč povprečno vrednost projekta (brez TP) </w:t>
      </w:r>
      <w:r w:rsidRPr="0013427A">
        <w:rPr>
          <w:b/>
          <w:bCs/>
          <w:szCs w:val="20"/>
          <w:lang w:val="sl-SI"/>
        </w:rPr>
        <w:t>ni zadosten obseg sredstev</w:t>
      </w:r>
      <w:r w:rsidRPr="0013427A">
        <w:rPr>
          <w:szCs w:val="20"/>
          <w:lang w:val="sl-SI"/>
        </w:rPr>
        <w:t xml:space="preserve">, ki bi zadoščal za pokrivanje administrativnega bremena, ki ga sicer nosijo tako majhni projekti. Verjamemo, da bi bila praksa H2020, ki pozna 25% posredne administrativne stroške, </w:t>
      </w:r>
      <w:r w:rsidR="00AF69D8">
        <w:rPr>
          <w:lang w:val="sl-SI"/>
        </w:rPr>
        <w:t>kot tudi CPR v 54. členu (c), z</w:t>
      </w:r>
      <w:r w:rsidRPr="0013427A">
        <w:rPr>
          <w:szCs w:val="20"/>
          <w:lang w:val="sl-SI"/>
        </w:rPr>
        <w:t xml:space="preserve">a projekte AMIF morda primernejša, saj bi lahko dodatno razbremenila obseg poročanja in evidentiranja vsakega najmanjšega stroška, ki sicer nastane znotraj projekta in ki zaradi dokazovanja in utemeljevanja neposredno veča administrativno breme izvajanja. </w:t>
      </w:r>
    </w:p>
    <w:p w14:paraId="6E71DEBF" w14:textId="77777777" w:rsidR="0013427A" w:rsidRPr="0013427A" w:rsidRDefault="0013427A" w:rsidP="0013427A">
      <w:pPr>
        <w:rPr>
          <w:b/>
          <w:bCs/>
          <w:szCs w:val="20"/>
          <w:lang w:val="sl-SI"/>
        </w:rPr>
      </w:pPr>
      <w:r w:rsidRPr="0013427A">
        <w:rPr>
          <w:b/>
          <w:bCs/>
          <w:szCs w:val="20"/>
          <w:lang w:val="sl-SI"/>
        </w:rPr>
        <w:t>Ustreznost</w:t>
      </w:r>
    </w:p>
    <w:p w14:paraId="217B44B1" w14:textId="77777777" w:rsidR="0013427A" w:rsidRPr="0013427A" w:rsidRDefault="0013427A" w:rsidP="0013427A">
      <w:pPr>
        <w:rPr>
          <w:szCs w:val="20"/>
          <w:lang w:val="sl-SI"/>
        </w:rPr>
      </w:pPr>
      <w:r w:rsidRPr="0013427A">
        <w:rPr>
          <w:szCs w:val="20"/>
          <w:lang w:val="sl-SI"/>
        </w:rPr>
        <w:t xml:space="preserve">Izkazalo se je, da so </w:t>
      </w:r>
      <w:r w:rsidRPr="0013427A">
        <w:rPr>
          <w:b/>
          <w:bCs/>
          <w:szCs w:val="20"/>
          <w:lang w:val="sl-SI"/>
        </w:rPr>
        <w:t>posebni cilji in nacionalni cilji</w:t>
      </w:r>
      <w:r w:rsidRPr="0013427A">
        <w:rPr>
          <w:szCs w:val="20"/>
          <w:lang w:val="sl-SI"/>
        </w:rPr>
        <w:t xml:space="preserve">, kot so določeni v uredbi in NP AMIF, še vedno ustrezni, da so v celotnem obdobju izvajanja </w:t>
      </w:r>
      <w:r w:rsidRPr="0013427A">
        <w:rPr>
          <w:b/>
          <w:bCs/>
          <w:szCs w:val="20"/>
          <w:lang w:val="sl-SI"/>
        </w:rPr>
        <w:t>omogočali dovolj fleksibilnosti, sprotno prilagajanje potrebam in odziv</w:t>
      </w:r>
      <w:r w:rsidRPr="0013427A">
        <w:rPr>
          <w:szCs w:val="20"/>
          <w:lang w:val="sl-SI"/>
        </w:rPr>
        <w:t xml:space="preserve"> na spremenjene okoliščine izvajanja. </w:t>
      </w:r>
      <w:r w:rsidRPr="0013427A">
        <w:rPr>
          <w:b/>
          <w:bCs/>
          <w:szCs w:val="20"/>
          <w:lang w:val="sl-SI"/>
        </w:rPr>
        <w:t>Akcijski načrt</w:t>
      </w:r>
      <w:r w:rsidRPr="0013427A">
        <w:rPr>
          <w:szCs w:val="20"/>
          <w:lang w:val="sl-SI"/>
        </w:rPr>
        <w:t xml:space="preserve">, ki je operativni načrt oziroma izvedbeni načrt izvajanja programa, se je izkazal kot dobro orodje in podlaga za spremljanje in sprotno prilagajanje. Načrtovan je na nivoju posameznega projekta, kar zagotavlja, da so projektni rezultati/učinki usklajeni s pričakovanji programa, saj se vsak projekt preko akcijskega načrta umešča v posebne/nacionalne cilje in ukrepe.  </w:t>
      </w:r>
    </w:p>
    <w:p w14:paraId="11070528" w14:textId="77777777" w:rsidR="0013427A" w:rsidRPr="0013427A" w:rsidRDefault="0013427A" w:rsidP="0013427A">
      <w:pPr>
        <w:rPr>
          <w:szCs w:val="20"/>
          <w:lang w:val="sl-SI"/>
        </w:rPr>
      </w:pPr>
      <w:r w:rsidRPr="0013427A">
        <w:rPr>
          <w:szCs w:val="20"/>
          <w:lang w:val="sl-SI"/>
        </w:rPr>
        <w:t xml:space="preserve">Ustreznost NP in akcijskega načrta lahko pripišemo tudi samemu </w:t>
      </w:r>
      <w:r w:rsidRPr="0013427A">
        <w:rPr>
          <w:b/>
          <w:bCs/>
          <w:szCs w:val="20"/>
          <w:lang w:val="sl-SI"/>
        </w:rPr>
        <w:t>procesu programiranja</w:t>
      </w:r>
      <w:r w:rsidRPr="0013427A">
        <w:rPr>
          <w:szCs w:val="20"/>
          <w:lang w:val="sl-SI"/>
        </w:rPr>
        <w:t xml:space="preserve">, v katerega so bili po načelu partnerstva aktivno vključeni vsi relevantni deležniki (ključni resorji in končni upravičenci). Tako NP AMIF kot Akcijski načrt sta se pripravljala tudi </w:t>
      </w:r>
      <w:r w:rsidRPr="0013427A">
        <w:rPr>
          <w:b/>
          <w:bCs/>
          <w:szCs w:val="20"/>
          <w:lang w:val="sl-SI"/>
        </w:rPr>
        <w:t>od spodaj navzgor</w:t>
      </w:r>
      <w:r w:rsidRPr="0013427A">
        <w:rPr>
          <w:szCs w:val="20"/>
          <w:lang w:val="sl-SI"/>
        </w:rPr>
        <w:t xml:space="preserve">. Čeprav so bili cilji NP AMIF opredeljeni na podlagi izhodiščnega stanja iz 2013, so bili dovolj široko zastavljeni, da so ostali relevantni do konca programskega obdobju kljub spremembam potreb in okoliščin izvajanja, tudi zaradi nenadnega in nepričakovanega povečanja migracijskega pritiska, ko so se na južni in jugovzhodni zunanji meji EU razmere na področju migracij močno spremenile. </w:t>
      </w:r>
    </w:p>
    <w:p w14:paraId="555D949D" w14:textId="77777777" w:rsidR="0013427A" w:rsidRPr="0013427A" w:rsidRDefault="0013427A" w:rsidP="0013427A">
      <w:pPr>
        <w:rPr>
          <w:szCs w:val="20"/>
          <w:lang w:val="sl-SI"/>
        </w:rPr>
      </w:pPr>
      <w:r w:rsidRPr="0013427A">
        <w:rPr>
          <w:szCs w:val="20"/>
          <w:lang w:val="sl-SI"/>
        </w:rPr>
        <w:t xml:space="preserve">Z anketo smo še dodatno preverjali mnenje upravičencev, in sicer ali je nacionalni program pravilno opredelil končne upravičence in ciljne skupine ter naslovil njihove potrebe. Kar </w:t>
      </w:r>
      <w:r w:rsidRPr="0013427A">
        <w:rPr>
          <w:b/>
          <w:bCs/>
          <w:szCs w:val="20"/>
          <w:lang w:val="sl-SI"/>
        </w:rPr>
        <w:t>92%</w:t>
      </w:r>
      <w:r w:rsidRPr="0013427A">
        <w:rPr>
          <w:szCs w:val="20"/>
          <w:lang w:val="sl-SI"/>
        </w:rPr>
        <w:t xml:space="preserve"> odgovorov je bilo pritrdilnih. </w:t>
      </w:r>
    </w:p>
    <w:p w14:paraId="021B3703" w14:textId="77777777" w:rsidR="0013427A" w:rsidRPr="0013427A" w:rsidRDefault="0013427A" w:rsidP="0013427A">
      <w:pPr>
        <w:rPr>
          <w:szCs w:val="20"/>
          <w:lang w:val="sl-SI"/>
        </w:rPr>
      </w:pPr>
      <w:r w:rsidRPr="0013427A">
        <w:rPr>
          <w:szCs w:val="20"/>
          <w:lang w:val="sl-SI"/>
        </w:rPr>
        <w:t>Ugotavljamo, da je program pravilno opredelil deležnike in ustrezno naslovil potrebe upravičencev, vzpostavljen sistem pa je omogočil odzivnost in sprotno prilagajanje potrebam.</w:t>
      </w:r>
    </w:p>
    <w:p w14:paraId="691A17BF" w14:textId="77777777" w:rsidR="0013427A" w:rsidRPr="0013427A" w:rsidRDefault="0013427A" w:rsidP="0013427A">
      <w:pPr>
        <w:rPr>
          <w:b/>
          <w:bCs/>
          <w:szCs w:val="20"/>
          <w:lang w:val="sl-SI"/>
        </w:rPr>
      </w:pPr>
      <w:r w:rsidRPr="0013427A">
        <w:rPr>
          <w:b/>
          <w:bCs/>
          <w:szCs w:val="20"/>
          <w:lang w:val="sl-SI"/>
        </w:rPr>
        <w:t>Skladnost</w:t>
      </w:r>
    </w:p>
    <w:p w14:paraId="290DFA4B" w14:textId="77777777" w:rsidR="0013427A" w:rsidRPr="0013427A" w:rsidRDefault="0013427A" w:rsidP="0013427A">
      <w:pPr>
        <w:rPr>
          <w:szCs w:val="20"/>
          <w:lang w:val="sl-SI"/>
        </w:rPr>
      </w:pPr>
      <w:r w:rsidRPr="0013427A">
        <w:rPr>
          <w:szCs w:val="20"/>
          <w:lang w:val="sl-SI"/>
        </w:rPr>
        <w:t xml:space="preserve">Enoten sistem upravljanja in nadzora, struktura in organizacijska ureditev so v času izvajanja sklada AMIF zagotovili tako </w:t>
      </w:r>
      <w:r w:rsidRPr="0013427A">
        <w:rPr>
          <w:b/>
          <w:bCs/>
          <w:szCs w:val="20"/>
          <w:lang w:val="sl-SI"/>
        </w:rPr>
        <w:t>notranjo</w:t>
      </w:r>
      <w:r w:rsidRPr="0013427A">
        <w:rPr>
          <w:szCs w:val="20"/>
          <w:lang w:val="sl-SI"/>
        </w:rPr>
        <w:t xml:space="preserve"> kot </w:t>
      </w:r>
      <w:r w:rsidRPr="0013427A">
        <w:rPr>
          <w:b/>
          <w:bCs/>
          <w:szCs w:val="20"/>
          <w:lang w:val="sl-SI"/>
        </w:rPr>
        <w:t>zunanjo</w:t>
      </w:r>
      <w:r w:rsidRPr="0013427A">
        <w:rPr>
          <w:szCs w:val="20"/>
          <w:lang w:val="sl-SI"/>
        </w:rPr>
        <w:t xml:space="preserve"> </w:t>
      </w:r>
      <w:r w:rsidRPr="0013427A">
        <w:rPr>
          <w:b/>
          <w:bCs/>
          <w:szCs w:val="20"/>
          <w:lang w:val="sl-SI"/>
        </w:rPr>
        <w:t>skladnost</w:t>
      </w:r>
      <w:r w:rsidRPr="0013427A">
        <w:rPr>
          <w:szCs w:val="20"/>
          <w:lang w:val="sl-SI"/>
        </w:rPr>
        <w:t xml:space="preserve"> izvajanja programa, sredstva so bila zato uporabljena učinkovito in ciljno usmerjena. Odgovorni organ je vzpostavil sistem koordinacije nosilcev ukrepov in samih upravičencev vse od faze zasnove, načrtovanja do izvajanja, vzpostavil je enotna pravila in smernice, nudil podporo, centraliziran informacijski sistem spremljanja in zagotavljal redno spremljanje in poročanje. Notranjo in zunanjo skladnost zagotavljata tudi skupen nadzorni odbor in medresorska delovna skupina.</w:t>
      </w:r>
    </w:p>
    <w:p w14:paraId="1847DC0D" w14:textId="77777777" w:rsidR="0013427A" w:rsidRPr="0013427A" w:rsidRDefault="0013427A" w:rsidP="0013427A">
      <w:pPr>
        <w:rPr>
          <w:b/>
          <w:bCs/>
          <w:szCs w:val="20"/>
          <w:lang w:val="sl-SI"/>
        </w:rPr>
      </w:pPr>
      <w:r w:rsidRPr="0013427A">
        <w:rPr>
          <w:b/>
          <w:bCs/>
          <w:szCs w:val="20"/>
          <w:lang w:val="sl-SI"/>
        </w:rPr>
        <w:t>Dopolnjevanje</w:t>
      </w:r>
    </w:p>
    <w:p w14:paraId="17D1992B" w14:textId="48118190" w:rsidR="0013427A" w:rsidRPr="0013427A" w:rsidRDefault="0013427A" w:rsidP="0013427A">
      <w:pPr>
        <w:rPr>
          <w:szCs w:val="20"/>
          <w:lang w:val="sl-SI"/>
        </w:rPr>
      </w:pPr>
      <w:r w:rsidRPr="0013427A">
        <w:rPr>
          <w:szCs w:val="20"/>
          <w:lang w:val="sl-SI"/>
        </w:rPr>
        <w:t xml:space="preserve">Ukrepi in projekti znotraj NP AMIF so </w:t>
      </w:r>
      <w:r w:rsidRPr="0013427A">
        <w:rPr>
          <w:b/>
          <w:bCs/>
          <w:szCs w:val="20"/>
          <w:lang w:val="sl-SI"/>
        </w:rPr>
        <w:t>medsebojno povezani in komplementarni</w:t>
      </w:r>
      <w:r w:rsidRPr="0013427A">
        <w:rPr>
          <w:szCs w:val="20"/>
          <w:lang w:val="sl-SI"/>
        </w:rPr>
        <w:t xml:space="preserve">, zlasti zaradi enotnega sistema upravljanja in nadzora, vzpostavljenega sistema koordinacije na strani odgovornega organa in samih upravičencev. Prekrivanje financiranja oziroma dvojno </w:t>
      </w:r>
      <w:r w:rsidRPr="0013427A">
        <w:rPr>
          <w:szCs w:val="20"/>
          <w:lang w:val="sl-SI"/>
        </w:rPr>
        <w:lastRenderedPageBreak/>
        <w:t xml:space="preserve">financiranje lahko sicer nastane v fazi načrtovanja na ravni države članice in v fazi implementacije na ravni končnega upravičenca. Mehanizem za preprečevanje prekrivanja finančnih instrumentov in dvojnega financiranja na ravni države članice v fazi načrtovanja AMIF in dopolnjevanje z ukrepi nacionalnih politik zagotavljata nadzorni odbor in medresorska delovna skupina, na ravni izvajanja upravičencev pa sam sistem izvrševanja proračuna. </w:t>
      </w:r>
      <w:r w:rsidR="000E6947">
        <w:rPr>
          <w:szCs w:val="20"/>
          <w:lang w:val="sl-SI"/>
        </w:rPr>
        <w:t>Upravičenci d</w:t>
      </w:r>
      <w:r w:rsidRPr="0013427A">
        <w:rPr>
          <w:szCs w:val="20"/>
          <w:lang w:val="sl-SI"/>
        </w:rPr>
        <w:t>opolnjevanje projektov skladov s področja notranj</w:t>
      </w:r>
      <w:r w:rsidR="001843F7">
        <w:rPr>
          <w:szCs w:val="20"/>
          <w:lang w:val="sl-SI"/>
        </w:rPr>
        <w:t>ih</w:t>
      </w:r>
      <w:r w:rsidRPr="0013427A">
        <w:rPr>
          <w:szCs w:val="20"/>
          <w:lang w:val="sl-SI"/>
        </w:rPr>
        <w:t xml:space="preserve"> zadev zazna</w:t>
      </w:r>
      <w:r w:rsidR="000E6947">
        <w:rPr>
          <w:szCs w:val="20"/>
          <w:lang w:val="sl-SI"/>
        </w:rPr>
        <w:t xml:space="preserve">vajo </w:t>
      </w:r>
      <w:r w:rsidRPr="0013427A">
        <w:rPr>
          <w:szCs w:val="20"/>
          <w:lang w:val="sl-SI"/>
        </w:rPr>
        <w:t>predvsem na področju informacijskih sistemov</w:t>
      </w:r>
      <w:r w:rsidR="000E6947">
        <w:rPr>
          <w:szCs w:val="20"/>
          <w:lang w:val="sl-SI"/>
        </w:rPr>
        <w:t>, čeprav je dopolnjevanje mogoče opaziti tudi pri izvajanju oskrbe in integracije prosilcev za mednarodno zaščito in tujcev</w:t>
      </w:r>
      <w:r w:rsidRPr="0013427A">
        <w:rPr>
          <w:szCs w:val="20"/>
          <w:lang w:val="sl-SI"/>
        </w:rPr>
        <w:t>.</w:t>
      </w:r>
    </w:p>
    <w:p w14:paraId="5EEDD42C" w14:textId="77777777" w:rsidR="0013427A" w:rsidRPr="0013427A" w:rsidRDefault="0013427A" w:rsidP="0013427A">
      <w:pPr>
        <w:rPr>
          <w:b/>
          <w:bCs/>
          <w:szCs w:val="20"/>
          <w:lang w:val="sl-SI"/>
        </w:rPr>
      </w:pPr>
      <w:r w:rsidRPr="0013427A">
        <w:rPr>
          <w:b/>
          <w:bCs/>
          <w:szCs w:val="20"/>
          <w:lang w:val="sl-SI"/>
        </w:rPr>
        <w:t>Dodana vrednost EU</w:t>
      </w:r>
    </w:p>
    <w:p w14:paraId="64F175BF" w14:textId="77777777" w:rsidR="0013427A" w:rsidRPr="0013427A" w:rsidRDefault="0013427A" w:rsidP="0013427A">
      <w:pPr>
        <w:rPr>
          <w:szCs w:val="20"/>
          <w:lang w:val="sl-SI"/>
        </w:rPr>
      </w:pPr>
      <w:r w:rsidRPr="0013427A">
        <w:rPr>
          <w:szCs w:val="20"/>
          <w:lang w:val="sl-SI"/>
        </w:rPr>
        <w:t xml:space="preserve">Program AMIF se osredotoča na področja, intervencije in ciljne skupine, kjer rezultati na ravni EU presegajo rezultate, ki bi jih sicer dosegle države članice posamično. Kar </w:t>
      </w:r>
      <w:r w:rsidRPr="0013427A">
        <w:rPr>
          <w:b/>
          <w:bCs/>
          <w:szCs w:val="20"/>
          <w:lang w:val="sl-SI"/>
        </w:rPr>
        <w:t>96%</w:t>
      </w:r>
      <w:r w:rsidRPr="0013427A">
        <w:rPr>
          <w:szCs w:val="20"/>
          <w:lang w:val="sl-SI"/>
        </w:rPr>
        <w:t xml:space="preserve"> </w:t>
      </w:r>
      <w:r w:rsidRPr="0013427A">
        <w:rPr>
          <w:b/>
          <w:bCs/>
          <w:szCs w:val="20"/>
          <w:lang w:val="sl-SI"/>
        </w:rPr>
        <w:t xml:space="preserve">vseh </w:t>
      </w:r>
      <w:r w:rsidRPr="0013427A">
        <w:rPr>
          <w:szCs w:val="20"/>
          <w:lang w:val="sl-SI"/>
        </w:rPr>
        <w:t xml:space="preserve">upravičencev je v anketnem vprašalniku odgovorilo, da so sredstva AMIF </w:t>
      </w:r>
      <w:r w:rsidRPr="0013427A">
        <w:rPr>
          <w:b/>
          <w:bCs/>
          <w:szCs w:val="20"/>
          <w:lang w:val="sl-SI"/>
        </w:rPr>
        <w:t>zelo pomembna</w:t>
      </w:r>
      <w:r w:rsidRPr="0013427A">
        <w:rPr>
          <w:szCs w:val="20"/>
          <w:lang w:val="sl-SI"/>
        </w:rPr>
        <w:t xml:space="preserve">. Upravičence smo prosili, da razvrstijo po pomembnosti, kaj najbolje opiše EU dodano vrednost projektov, ki jih izvajajo. Upravičenci so kot najpomembnejšo dodano vrednost EU izbrali, da </w:t>
      </w:r>
      <w:r w:rsidRPr="0013427A">
        <w:rPr>
          <w:b/>
          <w:bCs/>
          <w:szCs w:val="20"/>
          <w:lang w:val="sl-SI"/>
        </w:rPr>
        <w:t>sredstva AMIF omogočajo implementacijo projektov, ki jih sicer ne bi bilo mogoče financirati iz lastnih in/ali nacionalnih sredstev</w:t>
      </w:r>
      <w:r w:rsidRPr="0013427A">
        <w:rPr>
          <w:szCs w:val="20"/>
          <w:lang w:val="sl-SI"/>
        </w:rPr>
        <w:t xml:space="preserve">. Po mnenju udeležencev fokusnih skupin in strukturiranih intervjujev je bila največja dodana vrednost AMIF, da je zagotovil </w:t>
      </w:r>
      <w:r w:rsidRPr="0013427A">
        <w:rPr>
          <w:b/>
          <w:bCs/>
          <w:szCs w:val="20"/>
          <w:lang w:val="sl-SI"/>
        </w:rPr>
        <w:t>učinkovito in uspešno upravljanje migracijskih tokov, hiter odziv na migracijsko krizo</w:t>
      </w:r>
      <w:r w:rsidRPr="0013427A">
        <w:rPr>
          <w:szCs w:val="20"/>
          <w:lang w:val="sl-SI"/>
        </w:rPr>
        <w:t xml:space="preserve">, predvsem s </w:t>
      </w:r>
      <w:r w:rsidRPr="0013427A">
        <w:rPr>
          <w:b/>
          <w:bCs/>
          <w:szCs w:val="20"/>
          <w:lang w:val="sl-SI"/>
        </w:rPr>
        <w:t>povečanjem zmogljivosti</w:t>
      </w:r>
      <w:r w:rsidRPr="0013427A">
        <w:rPr>
          <w:szCs w:val="20"/>
          <w:lang w:val="sl-SI"/>
        </w:rPr>
        <w:t xml:space="preserve"> in </w:t>
      </w:r>
      <w:r w:rsidRPr="0013427A">
        <w:rPr>
          <w:b/>
          <w:bCs/>
          <w:szCs w:val="20"/>
          <w:lang w:val="sl-SI"/>
        </w:rPr>
        <w:t>podpore v smislu dosega števila oseb</w:t>
      </w:r>
      <w:r w:rsidRPr="0013427A">
        <w:rPr>
          <w:szCs w:val="20"/>
          <w:lang w:val="sl-SI"/>
        </w:rPr>
        <w:t xml:space="preserve">, ki so potrebovale pomoč, kot tudi prispeval povečal strokovno znanje. </w:t>
      </w:r>
    </w:p>
    <w:p w14:paraId="1E3F1175" w14:textId="77777777" w:rsidR="0013427A" w:rsidRPr="0013427A" w:rsidRDefault="0013427A" w:rsidP="0013427A">
      <w:pPr>
        <w:rPr>
          <w:b/>
          <w:bCs/>
          <w:szCs w:val="20"/>
          <w:lang w:val="sl-SI"/>
        </w:rPr>
      </w:pPr>
      <w:r w:rsidRPr="0013427A">
        <w:rPr>
          <w:b/>
          <w:bCs/>
          <w:szCs w:val="20"/>
          <w:lang w:val="sl-SI"/>
        </w:rPr>
        <w:t>Trajnost</w:t>
      </w:r>
    </w:p>
    <w:p w14:paraId="748D6CA6" w14:textId="77777777" w:rsidR="0013427A" w:rsidRPr="0013427A" w:rsidRDefault="0013427A" w:rsidP="0013427A">
      <w:pPr>
        <w:rPr>
          <w:szCs w:val="20"/>
          <w:lang w:val="sl-SI"/>
        </w:rPr>
      </w:pPr>
      <w:r w:rsidRPr="0013427A">
        <w:rPr>
          <w:szCs w:val="20"/>
          <w:lang w:val="sl-SI"/>
        </w:rPr>
        <w:t xml:space="preserve">Ugotavljamo, da je trajnost ukrepov AMIF </w:t>
      </w:r>
      <w:r w:rsidRPr="0013427A">
        <w:rPr>
          <w:b/>
          <w:bCs/>
          <w:szCs w:val="20"/>
          <w:lang w:val="sl-SI"/>
        </w:rPr>
        <w:t>odvisna predvsem od kontinuitete financiranja EU</w:t>
      </w:r>
      <w:r w:rsidRPr="0013427A">
        <w:rPr>
          <w:szCs w:val="20"/>
          <w:lang w:val="sl-SI"/>
        </w:rPr>
        <w:t xml:space="preserve">, saj proračunska sredstva ne zadostuje za zagotovitev enake ravni financiranja zmogljivosti in storitev, kot tudi večletnih cikličnih projektov, ki se implementirajo. Vzdržnost učinkov in rezultatov ukrepov se razlikuje glede na področje financiranja. Rezultati na področju vključevanja in azila so lahko trajni, saj se z njimi lahko obravnavajo dolgoročnejše potrebe, rezultati na področju vračanja pa so trajnejši, ko temeljijo na programih prostovoljnega vračanja in so podprti s prizadevanji za reintegracijo. </w:t>
      </w:r>
    </w:p>
    <w:p w14:paraId="708E1084" w14:textId="77777777" w:rsidR="0013427A" w:rsidRPr="0013427A" w:rsidRDefault="0013427A" w:rsidP="0013427A">
      <w:pPr>
        <w:rPr>
          <w:szCs w:val="20"/>
          <w:lang w:val="sl-SI"/>
        </w:rPr>
      </w:pPr>
      <w:r w:rsidRPr="0013427A">
        <w:rPr>
          <w:szCs w:val="20"/>
          <w:lang w:val="sl-SI"/>
        </w:rPr>
        <w:t xml:space="preserve">Upravičenci v anketnem vprašalniku ocenjujejo </w:t>
      </w:r>
      <w:r w:rsidRPr="0013427A">
        <w:rPr>
          <w:rFonts w:eastAsia="Calibri" w:cs="Times New Roman"/>
          <w:szCs w:val="20"/>
          <w:lang w:val="sl-SI"/>
        </w:rPr>
        <w:t>verjetnosti, da se bodo</w:t>
      </w:r>
      <w:r w:rsidRPr="0013427A">
        <w:rPr>
          <w:rFonts w:eastAsia="Calibri" w:cs="Times New Roman"/>
          <w:b/>
          <w:bCs/>
          <w:szCs w:val="20"/>
          <w:lang w:val="sl-SI"/>
        </w:rPr>
        <w:t xml:space="preserve"> pozitivni učinki </w:t>
      </w:r>
      <w:r w:rsidRPr="0013427A">
        <w:rPr>
          <w:rFonts w:eastAsia="Calibri" w:cs="Times New Roman"/>
          <w:szCs w:val="20"/>
          <w:lang w:val="sl-SI"/>
        </w:rPr>
        <w:t>projektov financiranih iz sklada AMIF, nadaljevali tudi po koncu pomoči iz sklada AMIF</w:t>
      </w:r>
      <w:r w:rsidRPr="0013427A">
        <w:rPr>
          <w:szCs w:val="20"/>
          <w:lang w:val="sl-SI"/>
        </w:rPr>
        <w:t xml:space="preserve"> s povprečno oceno </w:t>
      </w:r>
      <w:r w:rsidRPr="0013427A">
        <w:rPr>
          <w:b/>
          <w:bCs/>
          <w:szCs w:val="20"/>
          <w:lang w:val="sl-SI"/>
        </w:rPr>
        <w:t xml:space="preserve">5 </w:t>
      </w:r>
      <w:r w:rsidRPr="0013427A">
        <w:rPr>
          <w:szCs w:val="20"/>
          <w:lang w:val="sl-SI"/>
        </w:rPr>
        <w:t>(na lestvici od 1 do 7).</w:t>
      </w:r>
    </w:p>
    <w:p w14:paraId="151C8DAB" w14:textId="77777777" w:rsidR="0013427A" w:rsidRPr="0013427A" w:rsidRDefault="0013427A" w:rsidP="0013427A">
      <w:pPr>
        <w:rPr>
          <w:szCs w:val="20"/>
          <w:lang w:val="sl-SI"/>
        </w:rPr>
      </w:pPr>
      <w:r w:rsidRPr="0013427A">
        <w:rPr>
          <w:szCs w:val="20"/>
          <w:lang w:val="sl-SI"/>
        </w:rPr>
        <w:t xml:space="preserve">Trajnost je neposredno povezana z veliko dodano vrednostjo AMIF na ravni EU, kar pomeni, da </w:t>
      </w:r>
      <w:r w:rsidRPr="0013427A">
        <w:rPr>
          <w:b/>
          <w:bCs/>
          <w:szCs w:val="20"/>
          <w:lang w:val="sl-SI"/>
        </w:rPr>
        <w:t>zaveza EU k podpori politik</w:t>
      </w:r>
      <w:r w:rsidRPr="0013427A">
        <w:rPr>
          <w:szCs w:val="20"/>
          <w:lang w:val="sl-SI"/>
        </w:rPr>
        <w:t xml:space="preserve"> in ukrepov, ki prispevajo k stabilnosti, zakonitosti in varnosti v EU (skupen evropski azilni sistem, zakonito priseljevanje, preprečevanje nezakonitega priseljevanja, krepitev solidarnosti), pomembno prispeva k trajnosti ukrepov AMIF. </w:t>
      </w:r>
    </w:p>
    <w:p w14:paraId="03739A63" w14:textId="77777777" w:rsidR="0013427A" w:rsidRPr="0013427A" w:rsidRDefault="0013427A" w:rsidP="0013427A">
      <w:pPr>
        <w:rPr>
          <w:b/>
          <w:bCs/>
          <w:szCs w:val="20"/>
          <w:lang w:val="sl-SI"/>
        </w:rPr>
      </w:pPr>
      <w:r w:rsidRPr="0013427A">
        <w:rPr>
          <w:b/>
          <w:bCs/>
          <w:szCs w:val="20"/>
          <w:lang w:val="sl-SI"/>
        </w:rPr>
        <w:t>Poenostavitev in zmanjšanje upravnega bremena</w:t>
      </w:r>
    </w:p>
    <w:p w14:paraId="04F68376" w14:textId="77777777" w:rsidR="0013427A" w:rsidRPr="0013427A" w:rsidRDefault="0013427A" w:rsidP="0013427A">
      <w:pPr>
        <w:rPr>
          <w:szCs w:val="20"/>
          <w:lang w:val="sl-SI"/>
        </w:rPr>
      </w:pPr>
      <w:r w:rsidRPr="0013427A">
        <w:rPr>
          <w:szCs w:val="20"/>
          <w:lang w:val="sl-SI"/>
        </w:rPr>
        <w:t xml:space="preserve">Večletno načrtovanje je v primerjavi s prejšnjim obdobjem prineslo poenostavitev in zmanjšanja upravnega bremena. Enako velja za možnost uporabe poenostavljenih oblik stroškov. Upravičenci v anketnem vprašalniku ocenjujejo, da so uvedene spremembe sklada AMIF (poenostavljeno obračunavanje stroškov (pavšalni stroški in standardni strošek na enoto), večletno načrtovanje programov, nacionalna pravila za upravičenost, celovitejši nacionalni programi, ki omogočajo prožnost, operativna podpora, informacijski sistem za upravljanje skladov) prispevale k poenostavitvi in zmanjšanju upravnega bremena, s povprečno oceno </w:t>
      </w:r>
      <w:r w:rsidRPr="0013427A">
        <w:rPr>
          <w:b/>
          <w:bCs/>
          <w:szCs w:val="20"/>
          <w:lang w:val="sl-SI"/>
        </w:rPr>
        <w:t>4,3</w:t>
      </w:r>
      <w:r w:rsidRPr="0013427A">
        <w:rPr>
          <w:szCs w:val="20"/>
          <w:lang w:val="sl-SI"/>
        </w:rPr>
        <w:t xml:space="preserve"> (na lestvici od 1 do 7). Udeleženci fokusnih skupin in strukturiranih intervjujev so izpostavili, da so vse poenostavitve dobrodošle, vendar pa so dodali, da so se skupaj s poenostavitvami uvedle dodatne zahteve, kot na primer obseg poročanja, tudi o kazalnikih, kar je na koncu še bolj povečalo administrativno breme. </w:t>
      </w:r>
    </w:p>
    <w:p w14:paraId="475386C6" w14:textId="5540DAF1" w:rsidR="00742F49" w:rsidRDefault="0013427A" w:rsidP="00742F49">
      <w:pPr>
        <w:rPr>
          <w:lang w:val="sl-SI"/>
        </w:rPr>
      </w:pPr>
      <w:r w:rsidRPr="0013427A">
        <w:rPr>
          <w:szCs w:val="20"/>
          <w:lang w:val="sl-SI"/>
        </w:rPr>
        <w:lastRenderedPageBreak/>
        <w:t xml:space="preserve">Ugotovimo lahko, da poenostavitve niso veliko prispevale k zmanjšanju splošnega upravnega bremena in da bi bilo za slednje potrebno uvesti poenostavitve ne le na stroškovnem/ finančnem področju pač pa tudi pri samem obsegu poročanja na vseh ravneh izvajanja AMIF. Odgovorni organ je v obdobju 2014 – 2020 uvedel poenostavljene oblike za stroške dela, ne pa tudi za druge oblike stroškov. Menimo, da bi bilo za obdobje 2021 – 2027 </w:t>
      </w:r>
      <w:r w:rsidRPr="0013427A">
        <w:rPr>
          <w:szCs w:val="20"/>
          <w:u w:val="single"/>
          <w:lang w:val="sl-SI"/>
        </w:rPr>
        <w:t>smiselno dodatno proučiti</w:t>
      </w:r>
      <w:r w:rsidRPr="0013427A">
        <w:rPr>
          <w:szCs w:val="20"/>
          <w:lang w:val="sl-SI"/>
        </w:rPr>
        <w:t>, ali bi bilo smiselno uvesti standardni strošek na enoto za izvedbo dogodkov, usposabljanj, izobraževanj ipd.</w:t>
      </w:r>
      <w:r w:rsidR="00742F49">
        <w:rPr>
          <w:szCs w:val="20"/>
          <w:lang w:val="sl-SI"/>
        </w:rPr>
        <w:t xml:space="preserve"> </w:t>
      </w:r>
      <w:r w:rsidR="00742F49">
        <w:rPr>
          <w:lang w:val="sl-SI"/>
        </w:rPr>
        <w:t xml:space="preserve">Slednje ni nujno zgolj v pristojnosti odgovornega organa (organa upravljanja) pač pa tudi samih </w:t>
      </w:r>
      <w:r w:rsidR="000E6947">
        <w:rPr>
          <w:lang w:val="sl-SI"/>
        </w:rPr>
        <w:t>upravičencev</w:t>
      </w:r>
      <w:r w:rsidR="00742F49">
        <w:rPr>
          <w:lang w:val="sl-SI"/>
        </w:rPr>
        <w:t xml:space="preserve">. </w:t>
      </w:r>
    </w:p>
    <w:p w14:paraId="001E01E4" w14:textId="6A664274" w:rsidR="0013427A" w:rsidRPr="0013427A" w:rsidRDefault="0013427A" w:rsidP="0013427A">
      <w:pPr>
        <w:rPr>
          <w:szCs w:val="20"/>
          <w:lang w:val="sl-SI"/>
        </w:rPr>
      </w:pPr>
    </w:p>
    <w:p w14:paraId="76B15D56" w14:textId="77777777" w:rsidR="002056B3" w:rsidRPr="0013427A" w:rsidRDefault="002056B3" w:rsidP="00B36762">
      <w:pPr>
        <w:rPr>
          <w:lang w:val="sl-SI"/>
        </w:rPr>
      </w:pPr>
    </w:p>
    <w:p w14:paraId="2194199B" w14:textId="4C1445DB" w:rsidR="00A42679" w:rsidRPr="002F44DE" w:rsidRDefault="00A42679">
      <w:pPr>
        <w:spacing w:after="0"/>
        <w:jc w:val="left"/>
        <w:rPr>
          <w:lang w:val="sl-SI"/>
        </w:rPr>
      </w:pPr>
    </w:p>
    <w:p w14:paraId="1C1398E9" w14:textId="77777777" w:rsidR="002056B3" w:rsidRDefault="002056B3">
      <w:pPr>
        <w:spacing w:after="0"/>
        <w:jc w:val="left"/>
        <w:rPr>
          <w:rFonts w:eastAsiaTheme="majorEastAsia" w:cstheme="majorBidi"/>
          <w:b/>
          <w:color w:val="032D5B" w:themeColor="accent1"/>
          <w:sz w:val="24"/>
          <w:szCs w:val="32"/>
          <w:lang w:val="sl-SI"/>
        </w:rPr>
      </w:pPr>
      <w:r>
        <w:rPr>
          <w:lang w:val="sl-SI"/>
        </w:rPr>
        <w:br w:type="page"/>
      </w:r>
    </w:p>
    <w:p w14:paraId="30C9479F" w14:textId="4A8CF158" w:rsidR="00867B03" w:rsidRDefault="00B600C2" w:rsidP="00DF6A7A">
      <w:pPr>
        <w:pStyle w:val="Naslov1"/>
        <w:numPr>
          <w:ilvl w:val="0"/>
          <w:numId w:val="0"/>
        </w:numPr>
        <w:tabs>
          <w:tab w:val="left" w:pos="0"/>
        </w:tabs>
        <w:rPr>
          <w:lang w:val="sl-SI"/>
        </w:rPr>
      </w:pPr>
      <w:bookmarkStart w:id="61" w:name="_Toc185693238"/>
      <w:r w:rsidRPr="00B600C2">
        <w:rPr>
          <w:lang w:val="sl-SI"/>
        </w:rPr>
        <w:lastRenderedPageBreak/>
        <w:t>PRILOG</w:t>
      </w:r>
      <w:r w:rsidR="00E0529E">
        <w:rPr>
          <w:lang w:val="sl-SI"/>
        </w:rPr>
        <w:t>E</w:t>
      </w:r>
      <w:bookmarkEnd w:id="61"/>
      <w:r w:rsidR="00DF6A7A">
        <w:rPr>
          <w:lang w:val="sl-SI"/>
        </w:rPr>
        <w:t xml:space="preserve"> </w:t>
      </w:r>
      <w:bookmarkStart w:id="62" w:name="_Toc129003810"/>
    </w:p>
    <w:p w14:paraId="689BA18C" w14:textId="77777777" w:rsidR="00E0529E" w:rsidRPr="00E0529E" w:rsidRDefault="00E0529E" w:rsidP="00E0529E">
      <w:pPr>
        <w:rPr>
          <w:lang w:val="sl-SI"/>
        </w:rPr>
      </w:pPr>
    </w:p>
    <w:p w14:paraId="42491B65" w14:textId="05C183B0" w:rsidR="00B600C2" w:rsidRPr="002F44DE" w:rsidRDefault="00E0529E" w:rsidP="00DF6A7A">
      <w:pPr>
        <w:pStyle w:val="Naslov1"/>
        <w:numPr>
          <w:ilvl w:val="0"/>
          <w:numId w:val="0"/>
        </w:numPr>
        <w:tabs>
          <w:tab w:val="left" w:pos="0"/>
        </w:tabs>
        <w:rPr>
          <w:lang w:val="sl-SI"/>
        </w:rPr>
      </w:pPr>
      <w:bookmarkStart w:id="63" w:name="_Toc185693239"/>
      <w:r>
        <w:rPr>
          <w:lang w:val="sl-SI"/>
        </w:rPr>
        <w:t xml:space="preserve">Priloga 1: </w:t>
      </w:r>
      <w:r w:rsidR="00B600C2" w:rsidRPr="002F44DE">
        <w:rPr>
          <w:lang w:val="sl-SI"/>
        </w:rPr>
        <w:t>Metodologija in pristop k vrednotenju</w:t>
      </w:r>
      <w:bookmarkEnd w:id="62"/>
      <w:bookmarkEnd w:id="63"/>
    </w:p>
    <w:p w14:paraId="1894090B" w14:textId="67BA2565" w:rsidR="00B600C2" w:rsidRPr="002F44DE" w:rsidRDefault="00B600C2" w:rsidP="00B600C2">
      <w:pPr>
        <w:rPr>
          <w:lang w:val="sl-SI"/>
        </w:rPr>
      </w:pPr>
      <w:r w:rsidRPr="002F44DE">
        <w:rPr>
          <w:lang w:val="sl-SI"/>
        </w:rPr>
        <w:t xml:space="preserve">Metodologija vrednotenja temelji na </w:t>
      </w:r>
      <w:proofErr w:type="spellStart"/>
      <w:r w:rsidRPr="002F44DE">
        <w:rPr>
          <w:lang w:val="sl-SI"/>
        </w:rPr>
        <w:t>na</w:t>
      </w:r>
      <w:proofErr w:type="spellEnd"/>
      <w:r w:rsidRPr="002F44DE">
        <w:rPr>
          <w:lang w:val="sl-SI"/>
        </w:rPr>
        <w:t xml:space="preserve"> </w:t>
      </w:r>
      <w:proofErr w:type="spellStart"/>
      <w:r w:rsidRPr="002F44DE">
        <w:rPr>
          <w:lang w:val="sl-SI"/>
        </w:rPr>
        <w:t>t.i</w:t>
      </w:r>
      <w:proofErr w:type="spellEnd"/>
      <w:r w:rsidRPr="002F44DE">
        <w:rPr>
          <w:lang w:val="sl-SI"/>
        </w:rPr>
        <w:t>. mešani metodi raziskovanja, in sicer sočasni triangulaciji podatkov, saj je cilj vrednotenja z uporabo ene metode podpreti in potrditi rezultate druge metode. Zbiranje in analiza podatkov je potekala sočasno in neodvisno, združevanje pa se je začelo v fazi interpretacije, ob pripravi končnega poročila. Pristop k vrednotenju je bil izbran glede na obseg, namen in cilje vrednotenje.</w:t>
      </w:r>
    </w:p>
    <w:p w14:paraId="3F7A0535" w14:textId="77777777" w:rsidR="00BC5224" w:rsidRDefault="00B600C2" w:rsidP="00B600C2">
      <w:pPr>
        <w:rPr>
          <w:b/>
          <w:noProof/>
          <w:color w:val="FFFFFF" w:themeColor="background1"/>
          <w:shd w:val="clear" w:color="auto" w:fill="032D5B" w:themeFill="accent1"/>
          <w:lang w:val="sl-SI"/>
        </w:rPr>
      </w:pPr>
      <w:r w:rsidRPr="002F44DE">
        <w:rPr>
          <w:lang w:val="sl-SI"/>
        </w:rPr>
        <w:t>Izvedbo vrednotenja smo razdelili na naslednje faze:</w:t>
      </w:r>
      <w:r w:rsidR="00BC5224" w:rsidRPr="00BC5224">
        <w:rPr>
          <w:b/>
          <w:noProof/>
          <w:color w:val="FFFFFF" w:themeColor="background1"/>
          <w:shd w:val="clear" w:color="auto" w:fill="032D5B" w:themeFill="accent1"/>
          <w:lang w:val="sl-SI"/>
        </w:rPr>
        <w:t xml:space="preserve"> </w:t>
      </w:r>
    </w:p>
    <w:p w14:paraId="695CFE89" w14:textId="539EC426" w:rsidR="00E105E1" w:rsidRPr="00561530" w:rsidRDefault="00E105E1" w:rsidP="00E105E1">
      <w:pPr>
        <w:rPr>
          <w:lang w:val="sl-SI"/>
        </w:rPr>
      </w:pPr>
      <w:r w:rsidRPr="006C0540">
        <w:rPr>
          <w:b/>
          <w:color w:val="FFFFFF" w:themeColor="background1"/>
          <w:shd w:val="clear" w:color="auto" w:fill="032D5B" w:themeFill="accent1"/>
          <w:lang w:val="sl-SI"/>
        </w:rPr>
        <w:t>Začetna faza</w:t>
      </w:r>
      <w:r w:rsidRPr="00561530">
        <w:rPr>
          <w:color w:val="FFFFFF" w:themeColor="background1"/>
          <w:lang w:val="sl-SI"/>
        </w:rPr>
        <w:t xml:space="preserve"> </w:t>
      </w:r>
      <w:r w:rsidRPr="00561530">
        <w:rPr>
          <w:lang w:val="sl-SI"/>
        </w:rPr>
        <w:t xml:space="preserve">– </w:t>
      </w:r>
      <w:r w:rsidRPr="002F44DE">
        <w:rPr>
          <w:lang w:val="sl-SI"/>
        </w:rPr>
        <w:t>izvedli smo uvodni sestanek z naročnikom, poglobljeno spoznali vsebine vrednotenja</w:t>
      </w:r>
      <w:r>
        <w:rPr>
          <w:lang w:val="sl-SI"/>
        </w:rPr>
        <w:t xml:space="preserve"> in </w:t>
      </w:r>
      <w:r w:rsidRPr="002F44DE">
        <w:rPr>
          <w:lang w:val="sl-SI"/>
        </w:rPr>
        <w:t>cilje vrednotenja ter pripravili natančnejši načrt dela</w:t>
      </w:r>
    </w:p>
    <w:p w14:paraId="5F5E1F76" w14:textId="0CD7D620" w:rsidR="00BC5224" w:rsidRDefault="007C3512" w:rsidP="00B600C2">
      <w:pPr>
        <w:rPr>
          <w:lang w:val="sl-SI"/>
        </w:rPr>
      </w:pPr>
      <w:r w:rsidRPr="006C0540">
        <w:rPr>
          <w:b/>
          <w:color w:val="FFFFFF" w:themeColor="background1"/>
          <w:shd w:val="clear" w:color="auto" w:fill="032D5B" w:themeFill="accent1"/>
          <w:lang w:val="sl-SI"/>
        </w:rPr>
        <w:t>Pregled dokumentacije</w:t>
      </w:r>
      <w:r w:rsidRPr="00561530">
        <w:rPr>
          <w:lang w:val="sl-SI"/>
        </w:rPr>
        <w:t xml:space="preserve"> – </w:t>
      </w:r>
      <w:r w:rsidRPr="007C3512">
        <w:rPr>
          <w:lang w:val="sl-SI"/>
        </w:rPr>
        <w:t>pregled vse razpoložljive dokumentacije (uredbe skladov, programi, akcijski načrti, nacionalna pravila upravičenost, metodologija in merila za izbiro operacij, opis sistema upravljanja in nadzora, druga navodila in pravilniki) in izpisi baze podatkov (</w:t>
      </w:r>
      <w:proofErr w:type="spellStart"/>
      <w:r w:rsidRPr="007C3512">
        <w:rPr>
          <w:lang w:val="sl-SI"/>
        </w:rPr>
        <w:t>Migra</w:t>
      </w:r>
      <w:proofErr w:type="spellEnd"/>
      <w:r w:rsidRPr="007C3512">
        <w:rPr>
          <w:lang w:val="sl-SI"/>
        </w:rPr>
        <w:t xml:space="preserve"> II), ki se navezujejo na predmet vrednotenja in so bili na voljo v obdobju od začetka izvajanja programov do </w:t>
      </w:r>
      <w:r>
        <w:rPr>
          <w:lang w:val="sl-SI"/>
        </w:rPr>
        <w:t xml:space="preserve">priprave končnega poročila </w:t>
      </w:r>
      <w:r w:rsidRPr="007C3512">
        <w:rPr>
          <w:lang w:val="sl-SI"/>
        </w:rPr>
        <w:t xml:space="preserve">vrednotenja. Cilj pregleda dokumentacije in drugih virov je celovito in izčrpno iskanje odgovorov na zastavljena vprašanja vrednotenja. V fazi pregleda dokumentacije se je vzporedno začela tudi faza zbiranja podatkov. Prav tako se je v tej fazi v sodelovanju z </w:t>
      </w:r>
      <w:r w:rsidR="008F64E6">
        <w:rPr>
          <w:lang w:val="sl-SI"/>
        </w:rPr>
        <w:t>odgovornim organom</w:t>
      </w:r>
      <w:r w:rsidRPr="007C3512">
        <w:rPr>
          <w:lang w:val="sl-SI"/>
        </w:rPr>
        <w:t xml:space="preserve"> pripravil seznam deležnikov, ki so bili vabljeni na fokusne skupine oziroma smo z njimi izvedli strukturirane intervjuje, kot tudi seznam upravičencev, ki smo jim posredovali anketni vprašalnik. Anketa in vprašalnik za strukturirane intervjuje ter fokusne skupine sta bila posredovana in usklajena z naročnikom.</w:t>
      </w:r>
    </w:p>
    <w:p w14:paraId="60F5908A" w14:textId="4F3E47D1" w:rsidR="008F64E6" w:rsidRDefault="00E4500A" w:rsidP="00B600C2">
      <w:pPr>
        <w:rPr>
          <w:lang w:val="sl-SI"/>
        </w:rPr>
      </w:pPr>
      <w:r w:rsidRPr="006C0540">
        <w:rPr>
          <w:b/>
          <w:color w:val="FFFFFF" w:themeColor="background1"/>
          <w:shd w:val="clear" w:color="auto" w:fill="032D5B" w:themeFill="accent1"/>
          <w:lang w:val="sl-SI"/>
        </w:rPr>
        <w:t>Kvantitativna analiza</w:t>
      </w:r>
      <w:r w:rsidRPr="00561530">
        <w:rPr>
          <w:lang w:val="sl-SI"/>
        </w:rPr>
        <w:t xml:space="preserve"> – </w:t>
      </w:r>
      <w:r w:rsidRPr="00E4500A">
        <w:rPr>
          <w:lang w:val="sl-SI"/>
        </w:rPr>
        <w:t>analiza pridobljenih podatkov iz anketnega vprašalnika, katerega namen je bil pridobiti kvantitativne odgovore na vprašanja, kjer je bilo to le mogoče.</w:t>
      </w:r>
      <w:r>
        <w:rPr>
          <w:lang w:val="sl-SI"/>
        </w:rPr>
        <w:t xml:space="preserve"> </w:t>
      </w:r>
    </w:p>
    <w:p w14:paraId="3441C56B" w14:textId="2355EDA0" w:rsidR="00912AC1" w:rsidRPr="002F44DE" w:rsidRDefault="00886318" w:rsidP="00912AC1">
      <w:pPr>
        <w:spacing w:before="240"/>
        <w:rPr>
          <w:lang w:val="sl-SI"/>
        </w:rPr>
      </w:pPr>
      <w:r w:rsidRPr="006C0540">
        <w:rPr>
          <w:b/>
          <w:color w:val="FFFFFF" w:themeColor="background1"/>
          <w:shd w:val="clear" w:color="auto" w:fill="032D5B" w:themeFill="accent1"/>
          <w:lang w:val="sl-SI"/>
        </w:rPr>
        <w:t>Kvalitativna analiza</w:t>
      </w:r>
      <w:r w:rsidRPr="00561530">
        <w:rPr>
          <w:lang w:val="sl-SI"/>
        </w:rPr>
        <w:t xml:space="preserve"> – </w:t>
      </w:r>
      <w:r w:rsidR="00912AC1" w:rsidRPr="002F44DE">
        <w:rPr>
          <w:lang w:val="sl-SI"/>
        </w:rPr>
        <w:t xml:space="preserve">je poleg analize dokumentacije vključevala izvedbo strukturiranih intervjujev in fokusnih skupin. Namen kvalitativne analiza je prikazati mnenje udeležencev in bolj poglobljen vpogled oziroma dopolnjevanje podatkov. Osredotočili smo se na pridobivanje mnenj in izkušenj z načrtovanjem, prijavo, izvajanjem projektov, kot tudi z izzivi, tveganji in prioritetami ter nenazadnje priporočili za izboljšanje. Vse navedeno nam je omogočilo tudi primerjavo izkušenj različnih upravičencev.    </w:t>
      </w:r>
    </w:p>
    <w:p w14:paraId="5A3F6D91" w14:textId="7B4FDC9E" w:rsidR="00912AC1" w:rsidRDefault="00912AC1" w:rsidP="00912AC1">
      <w:pPr>
        <w:rPr>
          <w:lang w:val="sl-SI"/>
        </w:rPr>
      </w:pPr>
      <w:r w:rsidRPr="002F44DE">
        <w:rPr>
          <w:lang w:val="sl-SI"/>
        </w:rPr>
        <w:t xml:space="preserve">Vse zgoraj navedene faze vrednotenja so se izvajale vzporedno za </w:t>
      </w:r>
      <w:r w:rsidR="00867B03">
        <w:rPr>
          <w:lang w:val="sl-SI"/>
        </w:rPr>
        <w:t>oba</w:t>
      </w:r>
      <w:r w:rsidRPr="002F44DE">
        <w:rPr>
          <w:lang w:val="sl-SI"/>
        </w:rPr>
        <w:t xml:space="preserve"> sklad</w:t>
      </w:r>
      <w:r w:rsidR="00867B03">
        <w:rPr>
          <w:lang w:val="sl-SI"/>
        </w:rPr>
        <w:t>a (AMIF in ISF)</w:t>
      </w:r>
      <w:r w:rsidRPr="002F44DE">
        <w:rPr>
          <w:lang w:val="sl-SI"/>
        </w:rPr>
        <w:t xml:space="preserve"> za pripravo končnih poročil </w:t>
      </w:r>
      <w:r w:rsidR="00867B03">
        <w:rPr>
          <w:lang w:val="sl-SI"/>
        </w:rPr>
        <w:t>naknadnega</w:t>
      </w:r>
      <w:r w:rsidRPr="002F44DE">
        <w:rPr>
          <w:lang w:val="sl-SI"/>
        </w:rPr>
        <w:t xml:space="preserve"> vrednotenja.</w:t>
      </w:r>
    </w:p>
    <w:p w14:paraId="05E85F80" w14:textId="77777777" w:rsidR="007F3A7A" w:rsidRDefault="007F3A7A" w:rsidP="007F3A7A">
      <w:pPr>
        <w:rPr>
          <w:highlight w:val="yellow"/>
          <w:lang w:val="sl-SI"/>
        </w:rPr>
      </w:pPr>
      <w:r w:rsidRPr="00606ECF">
        <w:rPr>
          <w:lang w:val="sl-SI"/>
        </w:rPr>
        <w:t xml:space="preserve">Naknadno vrednotenje se </w:t>
      </w:r>
      <w:r>
        <w:rPr>
          <w:lang w:val="sl-SI"/>
        </w:rPr>
        <w:t xml:space="preserve">bo </w:t>
      </w:r>
      <w:r w:rsidRPr="00606ECF">
        <w:rPr>
          <w:lang w:val="sl-SI"/>
        </w:rPr>
        <w:t>izved</w:t>
      </w:r>
      <w:r>
        <w:rPr>
          <w:lang w:val="sl-SI"/>
        </w:rPr>
        <w:t>lo</w:t>
      </w:r>
      <w:r w:rsidRPr="00606ECF">
        <w:rPr>
          <w:lang w:val="sl-SI"/>
        </w:rPr>
        <w:t xml:space="preserve"> na podlagi </w:t>
      </w:r>
      <w:r>
        <w:rPr>
          <w:lang w:val="sl-SI"/>
        </w:rPr>
        <w:t xml:space="preserve">naslednjih </w:t>
      </w:r>
      <w:r w:rsidRPr="00BE30AF">
        <w:rPr>
          <w:b/>
          <w:bCs/>
          <w:lang w:val="sl-SI"/>
        </w:rPr>
        <w:t>kriterijev za ocenjevanje</w:t>
      </w:r>
      <w:r w:rsidRPr="00606ECF">
        <w:rPr>
          <w:lang w:val="sl-SI"/>
        </w:rPr>
        <w:t>: učinkovitost, uspešnost, ustreznost, skladnost, dopolnjevanje, dodana vrednost EU, trajnost ter poenostavitev in zmanjšanje administrativnih bremen.</w:t>
      </w:r>
      <w:r>
        <w:rPr>
          <w:lang w:val="sl-SI"/>
        </w:rPr>
        <w:t xml:space="preserve"> </w:t>
      </w:r>
    </w:p>
    <w:p w14:paraId="3EA46979" w14:textId="77777777" w:rsidR="007F3A7A" w:rsidRPr="00561530" w:rsidRDefault="007F3A7A" w:rsidP="007F3A7A">
      <w:pPr>
        <w:rPr>
          <w:highlight w:val="yellow"/>
          <w:lang w:val="sl-SI"/>
        </w:rPr>
      </w:pPr>
    </w:p>
    <w:p w14:paraId="446F14BC" w14:textId="6C325D42" w:rsidR="007F3A7A" w:rsidRPr="008C5C3C" w:rsidRDefault="007F3A7A" w:rsidP="008C5C3C">
      <w:pPr>
        <w:rPr>
          <w:b/>
          <w:bCs/>
          <w:lang w:val="sl-SI"/>
        </w:rPr>
      </w:pPr>
      <w:r w:rsidRPr="008C5C3C">
        <w:rPr>
          <w:b/>
          <w:bCs/>
          <w:lang w:val="sl-SI"/>
        </w:rPr>
        <w:t>Uporabljena metodološka orodja:</w:t>
      </w:r>
    </w:p>
    <w:p w14:paraId="363750A6" w14:textId="2CF8F5EB" w:rsidR="007F3A7A" w:rsidRDefault="007F3A7A" w:rsidP="007F3A7A">
      <w:pPr>
        <w:rPr>
          <w:lang w:val="sl-SI"/>
        </w:rPr>
      </w:pPr>
      <w:r w:rsidRPr="006C0540">
        <w:rPr>
          <w:b/>
          <w:color w:val="FFFFFF" w:themeColor="background1"/>
          <w:shd w:val="clear" w:color="auto" w:fill="032D5B" w:themeFill="accent1"/>
          <w:lang w:val="sl-SI"/>
        </w:rPr>
        <w:t xml:space="preserve">Logični okvir oz. pregled intervencijske </w:t>
      </w:r>
      <w:r w:rsidRPr="003147BB">
        <w:rPr>
          <w:b/>
          <w:color w:val="FFFFFF" w:themeColor="background1"/>
          <w:shd w:val="clear" w:color="auto" w:fill="032D5B" w:themeFill="accent1"/>
          <w:lang w:val="sl-SI"/>
        </w:rPr>
        <w:t>logike</w:t>
      </w:r>
      <w:r w:rsidRPr="00597303">
        <w:rPr>
          <w:lang w:val="sl-SI"/>
        </w:rPr>
        <w:t xml:space="preserve"> </w:t>
      </w:r>
      <w:r>
        <w:rPr>
          <w:lang w:val="sl-SI"/>
        </w:rPr>
        <w:t xml:space="preserve">– predstavlja </w:t>
      </w:r>
      <w:r w:rsidRPr="0098204D">
        <w:rPr>
          <w:lang w:val="sl-SI"/>
        </w:rPr>
        <w:t>povezavo med cilji posameznega programa (tisto kar želimo doseči s posameznim programom) in ustvarjenimi rezultati programa (tisto kar je v praksi doseženo). Uporaba intervencijske logike pomeni način programiranja posameznih programov, s podlago v teoriji in omogoča razumevanje, zakaj posamezne intervencije imajo rezultate, oz. zakaj določene ne.</w:t>
      </w:r>
      <w:r w:rsidR="00724060">
        <w:rPr>
          <w:lang w:val="sl-SI"/>
        </w:rPr>
        <w:t xml:space="preserve"> Pregled intervencijske logike je predstavljen v Poglavju </w:t>
      </w:r>
    </w:p>
    <w:p w14:paraId="2998B6D7" w14:textId="30198F7F" w:rsidR="007F3A7A" w:rsidRDefault="007F3A7A" w:rsidP="007F3A7A">
      <w:pPr>
        <w:rPr>
          <w:lang w:val="sl-SI"/>
        </w:rPr>
      </w:pPr>
      <w:r>
        <w:rPr>
          <w:b/>
          <w:color w:val="FFFFFF" w:themeColor="background1"/>
          <w:shd w:val="clear" w:color="auto" w:fill="032D5B" w:themeFill="accent1"/>
          <w:lang w:val="sl-SI"/>
        </w:rPr>
        <w:t>Matrika vrednotenja</w:t>
      </w:r>
      <w:r>
        <w:rPr>
          <w:lang w:val="sl-SI"/>
        </w:rPr>
        <w:t xml:space="preserve"> – predstavlja preglednico oziroma strukturiran prikaz vzpostavljene povezave med merili za ocenjevanje, vprašanji za vrednotenje, pristopom za vrednotenje, metodološkimi orodji in viri podatkov. </w:t>
      </w:r>
    </w:p>
    <w:p w14:paraId="57423A4D" w14:textId="5FA2C8B0" w:rsidR="007F3A7A" w:rsidRDefault="007F3A7A" w:rsidP="007F3A7A">
      <w:pPr>
        <w:rPr>
          <w:lang w:val="sl-SI"/>
        </w:rPr>
      </w:pPr>
      <w:r w:rsidRPr="006C0540">
        <w:rPr>
          <w:b/>
          <w:color w:val="FFFFFF" w:themeColor="background1"/>
          <w:shd w:val="clear" w:color="auto" w:fill="032D5B" w:themeFill="accent1"/>
          <w:lang w:val="sl-SI"/>
        </w:rPr>
        <w:lastRenderedPageBreak/>
        <w:t>Analiza dokumentacije (</w:t>
      </w:r>
      <w:proofErr w:type="spellStart"/>
      <w:r w:rsidRPr="006C0540">
        <w:rPr>
          <w:b/>
          <w:color w:val="FFFFFF" w:themeColor="background1"/>
          <w:shd w:val="clear" w:color="auto" w:fill="032D5B" w:themeFill="accent1"/>
          <w:lang w:val="sl-SI"/>
        </w:rPr>
        <w:t>desktop</w:t>
      </w:r>
      <w:proofErr w:type="spellEnd"/>
      <w:r w:rsidRPr="006C0540">
        <w:rPr>
          <w:b/>
          <w:color w:val="FFFFFF" w:themeColor="background1"/>
          <w:shd w:val="clear" w:color="auto" w:fill="032D5B" w:themeFill="accent1"/>
          <w:lang w:val="sl-SI"/>
        </w:rPr>
        <w:t xml:space="preserve"> </w:t>
      </w:r>
      <w:proofErr w:type="spellStart"/>
      <w:r w:rsidRPr="006C0540">
        <w:rPr>
          <w:b/>
          <w:color w:val="FFFFFF" w:themeColor="background1"/>
          <w:shd w:val="clear" w:color="auto" w:fill="032D5B" w:themeFill="accent1"/>
          <w:lang w:val="sl-SI"/>
        </w:rPr>
        <w:t>research</w:t>
      </w:r>
      <w:proofErr w:type="spellEnd"/>
      <w:r w:rsidRPr="006C0540">
        <w:rPr>
          <w:b/>
          <w:color w:val="FFFFFF" w:themeColor="background1"/>
          <w:shd w:val="clear" w:color="auto" w:fill="032D5B" w:themeFill="accent1"/>
          <w:lang w:val="sl-SI"/>
        </w:rPr>
        <w:t>)</w:t>
      </w:r>
      <w:r>
        <w:rPr>
          <w:b/>
          <w:bCs/>
          <w:lang w:val="sl-SI"/>
        </w:rPr>
        <w:t xml:space="preserve"> </w:t>
      </w:r>
      <w:r w:rsidRPr="00404361">
        <w:rPr>
          <w:lang w:val="sl-SI"/>
        </w:rPr>
        <w:t>oz. analiza sekundarnih virov</w:t>
      </w:r>
      <w:r>
        <w:rPr>
          <w:b/>
          <w:bCs/>
          <w:lang w:val="sl-SI"/>
        </w:rPr>
        <w:t xml:space="preserve"> </w:t>
      </w:r>
      <w:r w:rsidRPr="00937323">
        <w:rPr>
          <w:lang w:val="sl-SI"/>
        </w:rPr>
        <w:t xml:space="preserve">zajema sistematičen pregled razpoložljive dokumentacije, vključno </w:t>
      </w:r>
      <w:r>
        <w:rPr>
          <w:lang w:val="sl-SI"/>
        </w:rPr>
        <w:t>s predhodno že navedenimi dokumenti v tehnični specifikaciji, kot tudi drugih dokumentov, ki se nanašajo na obravnavano področje.</w:t>
      </w:r>
      <w:r w:rsidRPr="00937323">
        <w:rPr>
          <w:lang w:val="sl-SI"/>
        </w:rPr>
        <w:t xml:space="preserve"> Gre za objektiven pristop, ki za oceno vsakega novega vira podatkov uporablja določena merila upravičenosti, in sicer: izvorni avtor (akademik, strokovna publikacija </w:t>
      </w:r>
      <w:r>
        <w:rPr>
          <w:lang w:val="sl-SI"/>
        </w:rPr>
        <w:t>ipd</w:t>
      </w:r>
      <w:r w:rsidRPr="00937323">
        <w:rPr>
          <w:lang w:val="sl-SI"/>
        </w:rPr>
        <w:t xml:space="preserve">.), časovni okvir (časovno obdobje analize), obseg (poročilo, </w:t>
      </w:r>
      <w:r>
        <w:rPr>
          <w:lang w:val="sl-SI"/>
        </w:rPr>
        <w:t xml:space="preserve">ocena, analiza, </w:t>
      </w:r>
      <w:r w:rsidRPr="00937323">
        <w:rPr>
          <w:lang w:val="sl-SI"/>
        </w:rPr>
        <w:t xml:space="preserve">strokovno mnenje </w:t>
      </w:r>
      <w:r>
        <w:rPr>
          <w:lang w:val="sl-SI"/>
        </w:rPr>
        <w:t>ipd.</w:t>
      </w:r>
      <w:r w:rsidRPr="00937323">
        <w:rPr>
          <w:lang w:val="sl-SI"/>
        </w:rPr>
        <w:t xml:space="preserve">) in sprejetost na širšem trgu (ali je bilo delo strokovno ocenjeno ali ne). Cilj pregleda dokumentacije in drugih virov je celovito in izčrpno iskanje odgovorov na zastavljena vprašanja </w:t>
      </w:r>
      <w:r>
        <w:rPr>
          <w:lang w:val="sl-SI"/>
        </w:rPr>
        <w:t>v posamezni fazi vrednotenja</w:t>
      </w:r>
      <w:r w:rsidRPr="00937323">
        <w:rPr>
          <w:lang w:val="sl-SI"/>
        </w:rPr>
        <w:t xml:space="preserve">. Rezultat je celovit pregled literature, </w:t>
      </w:r>
      <w:r>
        <w:rPr>
          <w:lang w:val="sl-SI"/>
        </w:rPr>
        <w:t>strukturiran</w:t>
      </w:r>
      <w:r w:rsidRPr="00937323">
        <w:rPr>
          <w:lang w:val="sl-SI"/>
        </w:rPr>
        <w:t xml:space="preserve"> glede na temo in vir podatkov. Slednj</w:t>
      </w:r>
      <w:r>
        <w:rPr>
          <w:lang w:val="sl-SI"/>
        </w:rPr>
        <w:t>e</w:t>
      </w:r>
      <w:r w:rsidRPr="00937323">
        <w:rPr>
          <w:lang w:val="sl-SI"/>
        </w:rPr>
        <w:t xml:space="preserve"> se </w:t>
      </w:r>
      <w:r>
        <w:rPr>
          <w:lang w:val="sl-SI"/>
        </w:rPr>
        <w:t xml:space="preserve">nato </w:t>
      </w:r>
      <w:r w:rsidRPr="00937323">
        <w:rPr>
          <w:lang w:val="sl-SI"/>
        </w:rPr>
        <w:t xml:space="preserve">uporabi kot </w:t>
      </w:r>
      <w:proofErr w:type="spellStart"/>
      <w:r w:rsidRPr="00937323">
        <w:rPr>
          <w:lang w:val="sl-SI"/>
        </w:rPr>
        <w:t>input</w:t>
      </w:r>
      <w:proofErr w:type="spellEnd"/>
      <w:r w:rsidRPr="00937323">
        <w:rPr>
          <w:lang w:val="sl-SI"/>
        </w:rPr>
        <w:t xml:space="preserve"> za kasnejše metodološke korake (npr. analiza trenutnega stanja, identifikacija vrzeli itd.).</w:t>
      </w:r>
    </w:p>
    <w:p w14:paraId="428AFBB4" w14:textId="08005E6F" w:rsidR="007F3A7A" w:rsidRDefault="007F3A7A" w:rsidP="007F3A7A">
      <w:pPr>
        <w:rPr>
          <w:lang w:val="sl-SI"/>
        </w:rPr>
      </w:pPr>
      <w:r w:rsidRPr="00BF7B9D">
        <w:rPr>
          <w:b/>
          <w:color w:val="FFFFFF" w:themeColor="background1"/>
          <w:shd w:val="clear" w:color="auto" w:fill="032D5B" w:themeFill="accent1"/>
          <w:lang w:val="sl-SI"/>
        </w:rPr>
        <w:t>Anketa</w:t>
      </w:r>
      <w:r>
        <w:rPr>
          <w:b/>
          <w:bCs/>
          <w:lang w:val="sl-SI"/>
        </w:rPr>
        <w:t xml:space="preserve"> </w:t>
      </w:r>
      <w:r w:rsidRPr="007A1375">
        <w:rPr>
          <w:lang w:val="sl-SI"/>
        </w:rPr>
        <w:t xml:space="preserve">kot kvantitativna metoda vrednotenja </w:t>
      </w:r>
      <w:r>
        <w:rPr>
          <w:lang w:val="sl-SI"/>
        </w:rPr>
        <w:t>je</w:t>
      </w:r>
      <w:r w:rsidRPr="00444CFE">
        <w:rPr>
          <w:lang w:val="sl-SI"/>
        </w:rPr>
        <w:t xml:space="preserve"> služila pridobivanju</w:t>
      </w:r>
      <w:r>
        <w:rPr>
          <w:lang w:val="sl-SI"/>
        </w:rPr>
        <w:t xml:space="preserve"> tako kvantitativnih kot kvalitativnih</w:t>
      </w:r>
      <w:r w:rsidRPr="00444CFE">
        <w:rPr>
          <w:lang w:val="sl-SI"/>
        </w:rPr>
        <w:t xml:space="preserve"> informacij </w:t>
      </w:r>
      <w:r>
        <w:rPr>
          <w:lang w:val="sl-SI"/>
        </w:rPr>
        <w:t>s</w:t>
      </w:r>
      <w:r w:rsidRPr="00444CFE">
        <w:rPr>
          <w:lang w:val="sl-SI"/>
        </w:rPr>
        <w:t xml:space="preserve"> strani </w:t>
      </w:r>
      <w:r>
        <w:rPr>
          <w:lang w:val="sl-SI"/>
        </w:rPr>
        <w:t>upravičencev</w:t>
      </w:r>
      <w:r w:rsidRPr="00444CFE">
        <w:rPr>
          <w:lang w:val="sl-SI"/>
        </w:rPr>
        <w:t xml:space="preserve">. </w:t>
      </w:r>
      <w:r>
        <w:rPr>
          <w:lang w:val="sl-SI"/>
        </w:rPr>
        <w:t xml:space="preserve">Osredotočili se bomo na pridobivanje mnenj več različnih uporabnikov, predvsem, da bi lahko primerjali izkušnje (in s tem postopke in pravila) tudi med upravičenci. </w:t>
      </w:r>
      <w:proofErr w:type="spellStart"/>
      <w:r>
        <w:rPr>
          <w:lang w:val="sl-SI"/>
        </w:rPr>
        <w:t>Cedars</w:t>
      </w:r>
      <w:proofErr w:type="spellEnd"/>
      <w:r w:rsidRPr="00444CFE">
        <w:rPr>
          <w:lang w:val="sl-SI"/>
        </w:rPr>
        <w:t xml:space="preserve"> bo </w:t>
      </w:r>
      <w:r>
        <w:rPr>
          <w:lang w:val="sl-SI"/>
        </w:rPr>
        <w:t>pripravil spletni anketni vprašalnik (</w:t>
      </w:r>
      <w:hyperlink r:id="rId37" w:history="1">
        <w:r w:rsidRPr="001602AF">
          <w:rPr>
            <w:rStyle w:val="Hiperpovezava"/>
            <w:lang w:val="sl-SI"/>
          </w:rPr>
          <w:t>www.1ka.si</w:t>
        </w:r>
      </w:hyperlink>
      <w:r>
        <w:rPr>
          <w:lang w:val="sl-SI"/>
        </w:rPr>
        <w:t xml:space="preserve">), ga uskladil z naročnikom ter pripravil in določil </w:t>
      </w:r>
      <w:r w:rsidRPr="00444CFE">
        <w:rPr>
          <w:lang w:val="sl-SI"/>
        </w:rPr>
        <w:t>ciljn</w:t>
      </w:r>
      <w:r>
        <w:rPr>
          <w:lang w:val="sl-SI"/>
        </w:rPr>
        <w:t>o</w:t>
      </w:r>
      <w:r w:rsidRPr="00444CFE">
        <w:rPr>
          <w:lang w:val="sl-SI"/>
        </w:rPr>
        <w:t xml:space="preserve"> skupin</w:t>
      </w:r>
      <w:r>
        <w:rPr>
          <w:lang w:val="sl-SI"/>
        </w:rPr>
        <w:t>o</w:t>
      </w:r>
      <w:r w:rsidRPr="00444CFE">
        <w:rPr>
          <w:lang w:val="sl-SI"/>
        </w:rPr>
        <w:t>. Pri oblikovanju ankete bodo upoštevane specifike ciljne skupine</w:t>
      </w:r>
      <w:r>
        <w:rPr>
          <w:lang w:val="sl-SI"/>
        </w:rPr>
        <w:t xml:space="preserve">, s ciljem pridobiti podatke za pripravo odgovorov na specifična vprašanja. </w:t>
      </w:r>
      <w:r w:rsidRPr="00444CFE">
        <w:rPr>
          <w:lang w:val="sl-SI"/>
        </w:rPr>
        <w:t>Povratne informacije pridobljene s strani izpolnjenih anket bo</w:t>
      </w:r>
      <w:r>
        <w:rPr>
          <w:lang w:val="sl-SI"/>
        </w:rPr>
        <w:t xml:space="preserve"> analiziral in </w:t>
      </w:r>
      <w:r w:rsidRPr="00444CFE">
        <w:rPr>
          <w:lang w:val="sl-SI"/>
        </w:rPr>
        <w:t>sintetizira</w:t>
      </w:r>
      <w:r>
        <w:rPr>
          <w:lang w:val="sl-SI"/>
        </w:rPr>
        <w:t xml:space="preserve">l </w:t>
      </w:r>
      <w:proofErr w:type="spellStart"/>
      <w:r>
        <w:rPr>
          <w:lang w:val="sl-SI"/>
        </w:rPr>
        <w:t>Cedars</w:t>
      </w:r>
      <w:proofErr w:type="spellEnd"/>
      <w:r>
        <w:rPr>
          <w:lang w:val="sl-SI"/>
        </w:rPr>
        <w:t>. Z anketnim vprašalnikom bo presojano tudi spoštovanje načela partnerstva in sodelovanje z deležniki kot tudi vloga socialnih partnerjev pri izvajanju nacionalnih programov skladov.</w:t>
      </w:r>
    </w:p>
    <w:p w14:paraId="7CDC8E96" w14:textId="39E8B94D" w:rsidR="007F3A7A" w:rsidRDefault="007F3A7A" w:rsidP="007F3A7A">
      <w:pPr>
        <w:rPr>
          <w:lang w:val="sl-SI"/>
        </w:rPr>
      </w:pPr>
      <w:r w:rsidRPr="00BF7B9D">
        <w:rPr>
          <w:b/>
          <w:color w:val="FFFFFF" w:themeColor="background1"/>
          <w:shd w:val="clear" w:color="auto" w:fill="032D5B" w:themeFill="accent1"/>
          <w:lang w:val="sl-SI"/>
        </w:rPr>
        <w:t>Strukturirani intervjuji</w:t>
      </w:r>
      <w:r>
        <w:rPr>
          <w:lang w:val="sl-SI"/>
        </w:rPr>
        <w:t xml:space="preserve"> bodo podobno kot fokusne skupine prav tako služili pridobivanju kvalitativnih podatkov s strani posameznih deležnikov, v primerih, ko je bolj primerna individualna diskusija kot diskusija v skupini zaradi različnosti deležnikov in njihovih vlog v sistemu. Tudi tu se bomo osredotočili na pridobivanje mnenj in izkušenj z izvajanjem.</w:t>
      </w:r>
    </w:p>
    <w:p w14:paraId="0A1FDA50" w14:textId="45F4B403" w:rsidR="007F3A7A" w:rsidRDefault="007F3A7A" w:rsidP="007F3A7A">
      <w:pPr>
        <w:rPr>
          <w:lang w:val="sl-SI"/>
        </w:rPr>
      </w:pPr>
      <w:r w:rsidRPr="00BF7B9D">
        <w:rPr>
          <w:b/>
          <w:color w:val="FFFFFF" w:themeColor="background1"/>
          <w:shd w:val="clear" w:color="auto" w:fill="032D5B" w:themeFill="accent1"/>
          <w:lang w:val="sl-SI"/>
        </w:rPr>
        <w:t>Primeri dobrih praks</w:t>
      </w:r>
      <w:r>
        <w:rPr>
          <w:lang w:val="sl-SI"/>
        </w:rPr>
        <w:t xml:space="preserve"> bomo predstavili, v kolikor jih bo mogoče identificirati že v tej fazi vrednotenja. Primere dobrih praks razumemo </w:t>
      </w:r>
      <w:r w:rsidRPr="002B7C46">
        <w:rPr>
          <w:lang w:val="sl-SI"/>
        </w:rPr>
        <w:t>kot smernice</w:t>
      </w:r>
      <w:r>
        <w:rPr>
          <w:lang w:val="sl-SI"/>
        </w:rPr>
        <w:t>,</w:t>
      </w:r>
      <w:r w:rsidRPr="002B7C46">
        <w:rPr>
          <w:lang w:val="sl-SI"/>
        </w:rPr>
        <w:t xml:space="preserve"> </w:t>
      </w:r>
      <w:r>
        <w:rPr>
          <w:lang w:val="sl-SI"/>
        </w:rPr>
        <w:t>s katerimi</w:t>
      </w:r>
      <w:r w:rsidRPr="002B7C46">
        <w:rPr>
          <w:lang w:val="sl-SI"/>
        </w:rPr>
        <w:t xml:space="preserve"> </w:t>
      </w:r>
      <w:r>
        <w:rPr>
          <w:lang w:val="sl-SI"/>
        </w:rPr>
        <w:t xml:space="preserve">želimo </w:t>
      </w:r>
      <w:r w:rsidRPr="002B7C46">
        <w:rPr>
          <w:lang w:val="sl-SI"/>
        </w:rPr>
        <w:t xml:space="preserve">izboljšati kakovost dela vseh </w:t>
      </w:r>
      <w:r>
        <w:rPr>
          <w:lang w:val="sl-SI"/>
        </w:rPr>
        <w:t>deležnikov</w:t>
      </w:r>
      <w:r w:rsidRPr="002B7C46">
        <w:rPr>
          <w:lang w:val="sl-SI"/>
        </w:rPr>
        <w:t>.</w:t>
      </w:r>
      <w:r>
        <w:rPr>
          <w:lang w:val="sl-SI"/>
        </w:rPr>
        <w:t xml:space="preserve"> </w:t>
      </w:r>
    </w:p>
    <w:p w14:paraId="3A7B3650" w14:textId="390BBE26" w:rsidR="007F3A7A" w:rsidRPr="001042F0" w:rsidRDefault="007F3A7A" w:rsidP="007F3A7A">
      <w:pPr>
        <w:rPr>
          <w:rFonts w:cs="Arial"/>
          <w:szCs w:val="20"/>
          <w:lang w:val="sl-SI"/>
        </w:rPr>
      </w:pPr>
      <w:r>
        <w:rPr>
          <w:rFonts w:cs="Arial"/>
          <w:szCs w:val="20"/>
          <w:lang w:val="sl-SI"/>
        </w:rPr>
        <w:t xml:space="preserve">Navedene metodološka orodja </w:t>
      </w:r>
      <w:r w:rsidR="00845C1C">
        <w:rPr>
          <w:rFonts w:cs="Arial"/>
          <w:szCs w:val="20"/>
          <w:lang w:val="sl-SI"/>
        </w:rPr>
        <w:t xml:space="preserve">so </w:t>
      </w:r>
      <w:r>
        <w:rPr>
          <w:rFonts w:cs="Arial"/>
          <w:szCs w:val="20"/>
          <w:lang w:val="sl-SI"/>
        </w:rPr>
        <w:t xml:space="preserve">se uporabila za pripravo odgovorov na v naprej zastavljena vprašanja za vrednotenje po vseh </w:t>
      </w:r>
      <w:r w:rsidR="00845C1C">
        <w:rPr>
          <w:rFonts w:cs="Arial"/>
          <w:szCs w:val="20"/>
          <w:lang w:val="sl-SI"/>
        </w:rPr>
        <w:t>kriterijih za ocenjevanje</w:t>
      </w:r>
      <w:r>
        <w:rPr>
          <w:rFonts w:cs="Arial"/>
          <w:szCs w:val="20"/>
          <w:lang w:val="sl-SI"/>
        </w:rPr>
        <w:t xml:space="preserve">. </w:t>
      </w:r>
    </w:p>
    <w:p w14:paraId="1844F00B" w14:textId="51C513F6" w:rsidR="00B600C2" w:rsidRPr="002F44DE" w:rsidRDefault="00B600C2" w:rsidP="00B600C2">
      <w:pPr>
        <w:rPr>
          <w:lang w:val="sl-SI"/>
        </w:rPr>
      </w:pPr>
      <w:r w:rsidRPr="002F44DE">
        <w:rPr>
          <w:b/>
          <w:bCs/>
          <w:lang w:val="sl-SI"/>
        </w:rPr>
        <w:t>Spletni anketni vprašalnik</w:t>
      </w:r>
      <w:r w:rsidRPr="002F44DE">
        <w:rPr>
          <w:lang w:val="sl-SI"/>
        </w:rPr>
        <w:t xml:space="preserve"> (</w:t>
      </w:r>
      <w:hyperlink r:id="rId38">
        <w:r w:rsidRPr="002F44DE">
          <w:rPr>
            <w:rStyle w:val="Hiperpovezava"/>
            <w:lang w:val="sl-SI"/>
          </w:rPr>
          <w:t>www.1ka.si</w:t>
        </w:r>
      </w:hyperlink>
      <w:r w:rsidRPr="002F44DE">
        <w:rPr>
          <w:lang w:val="sl-SI"/>
        </w:rPr>
        <w:t xml:space="preserve">) smo poslali vsem upravičencem - izvajalcem projektov, in sicer na </w:t>
      </w:r>
      <w:r w:rsidR="00100357">
        <w:rPr>
          <w:lang w:val="sl-SI"/>
        </w:rPr>
        <w:t>207</w:t>
      </w:r>
      <w:r w:rsidRPr="002F44DE">
        <w:rPr>
          <w:lang w:val="sl-SI"/>
        </w:rPr>
        <w:t xml:space="preserve"> naslovov. Pri oblikovanju ankete smo upoštevali predmet vrednotenja kot tudi obdobje vrednotenja in obseg podatkov, ki so na voljo. Anketa kot kvantitativna metoda vrednotenja nam je služila pri pridobivanju tako kvantitativnih kot kvalitativnih podatkov. Podatki pridobljeni s pomočjo anket so predstavljeni v poglavju</w:t>
      </w:r>
      <w:r w:rsidR="00C5287C">
        <w:rPr>
          <w:lang w:val="sl-SI"/>
        </w:rPr>
        <w:t xml:space="preserve"> 4</w:t>
      </w:r>
      <w:r w:rsidRPr="002F44DE">
        <w:rPr>
          <w:lang w:val="sl-SI"/>
        </w:rPr>
        <w:t xml:space="preserve"> Ugotovitve vrednotenja.</w:t>
      </w:r>
    </w:p>
    <w:p w14:paraId="3375EE22" w14:textId="77777777" w:rsidR="009D42DD" w:rsidRPr="009D42DD" w:rsidRDefault="00B600C2" w:rsidP="009D42DD">
      <w:pPr>
        <w:rPr>
          <w:rFonts w:eastAsia="Calibri" w:cs="Times New Roman"/>
          <w:szCs w:val="20"/>
          <w:lang w:val="sl-SI"/>
        </w:rPr>
      </w:pPr>
      <w:r w:rsidRPr="009D42DD">
        <w:rPr>
          <w:lang w:val="sl-SI"/>
        </w:rPr>
        <w:t xml:space="preserve">Do priprave končnega poročila smo prejeli </w:t>
      </w:r>
      <w:r w:rsidR="00C5287C" w:rsidRPr="009D42DD">
        <w:rPr>
          <w:b/>
          <w:bCs/>
          <w:lang w:val="sl-SI"/>
        </w:rPr>
        <w:t>71</w:t>
      </w:r>
      <w:r w:rsidRPr="009D42DD">
        <w:rPr>
          <w:b/>
          <w:bCs/>
          <w:lang w:val="sl-SI"/>
        </w:rPr>
        <w:t xml:space="preserve"> ustrezno izpolnjenih anket</w:t>
      </w:r>
      <w:r w:rsidRPr="009D42DD">
        <w:rPr>
          <w:lang w:val="sl-SI"/>
        </w:rPr>
        <w:t>,</w:t>
      </w:r>
      <w:r w:rsidRPr="009D42DD">
        <w:rPr>
          <w:b/>
          <w:bCs/>
          <w:lang w:val="sl-SI"/>
        </w:rPr>
        <w:t xml:space="preserve"> </w:t>
      </w:r>
      <w:r w:rsidRPr="009D42DD">
        <w:rPr>
          <w:lang w:val="sl-SI"/>
        </w:rPr>
        <w:t xml:space="preserve">kar predstavlja </w:t>
      </w:r>
      <w:r w:rsidRPr="009D42DD">
        <w:rPr>
          <w:b/>
          <w:bCs/>
          <w:lang w:val="sl-SI"/>
        </w:rPr>
        <w:t>3</w:t>
      </w:r>
      <w:r w:rsidR="00C5287C" w:rsidRPr="009D42DD">
        <w:rPr>
          <w:b/>
          <w:bCs/>
          <w:lang w:val="sl-SI"/>
        </w:rPr>
        <w:t>4</w:t>
      </w:r>
      <w:r w:rsidRPr="009D42DD">
        <w:rPr>
          <w:b/>
          <w:bCs/>
          <w:lang w:val="sl-SI"/>
        </w:rPr>
        <w:t>% stopnjo odziva</w:t>
      </w:r>
      <w:r w:rsidRPr="009D42DD">
        <w:rPr>
          <w:lang w:val="sl-SI"/>
        </w:rPr>
        <w:t xml:space="preserve"> glede na število upravičencev</w:t>
      </w:r>
      <w:r w:rsidR="008F7CC9" w:rsidRPr="009D42DD">
        <w:rPr>
          <w:lang w:val="sl-SI"/>
        </w:rPr>
        <w:t xml:space="preserve">. </w:t>
      </w:r>
      <w:r w:rsidR="009D42DD" w:rsidRPr="009D42DD">
        <w:rPr>
          <w:rFonts w:eastAsia="Calibri" w:cs="Times New Roman"/>
          <w:szCs w:val="20"/>
          <w:lang w:val="sl-SI"/>
        </w:rPr>
        <w:t>Anketiranci so v pregledovanem programskem obdobju lahko hkrati sodelovali pri projektih, financiranih iz skladov AMIF, ISF-B in ISF-B. 28 anketirancev je sodelovalo pri projektih financiranih is sklada AMIF, 30 pri projektih financiranih is sklada ISF-B in 21 pri projektih financiranih is sklada ISF-P.</w:t>
      </w:r>
    </w:p>
    <w:p w14:paraId="08330D4A" w14:textId="77777777" w:rsidR="00751CE4" w:rsidRPr="00751CE4" w:rsidRDefault="00751CE4" w:rsidP="00751CE4">
      <w:pPr>
        <w:rPr>
          <w:rFonts w:eastAsia="Calibri" w:cs="Times New Roman"/>
          <w:szCs w:val="20"/>
          <w:lang w:val="sl-SI"/>
        </w:rPr>
      </w:pPr>
      <w:r w:rsidRPr="00751CE4">
        <w:rPr>
          <w:rFonts w:eastAsia="Calibri" w:cs="Times New Roman"/>
          <w:szCs w:val="20"/>
          <w:lang w:val="sl-SI"/>
        </w:rPr>
        <w:t xml:space="preserve">V tem poročilu bomo obravnavali </w:t>
      </w:r>
      <w:r w:rsidRPr="00751CE4">
        <w:rPr>
          <w:rFonts w:eastAsia="Calibri" w:cs="Times New Roman"/>
          <w:b/>
          <w:bCs/>
          <w:szCs w:val="20"/>
          <w:lang w:val="sl-SI"/>
        </w:rPr>
        <w:t>odgovore anketirancev, ki so sodelovali pri projektih financiranih iz sklada AMIF</w:t>
      </w:r>
      <w:r w:rsidRPr="00751CE4">
        <w:rPr>
          <w:rFonts w:eastAsia="Calibri" w:cs="Times New Roman"/>
          <w:szCs w:val="20"/>
          <w:lang w:val="sl-SI"/>
        </w:rPr>
        <w:t>, kar predstavlja 39% vseh ustrezno izpolnjenih anket. Največ odgovorov anketirancev, ki so sodelovali pri projektih financiranih iz sklada AMIF smo prejeli s strani MNZ (32%), nevladnih organizacij (18%), sledijo Policija (14%), UOIM (11%), druge organizacije, ki izvajajo projekte v skladu z načelom nepridobitnosti (11%), drugi (opomba – javni zavod, ljudska univerza, niso želeli podati odgovora (11%) ter in MF – Sektor za upravljanje s sredstvi EU/CA (4%).</w:t>
      </w:r>
    </w:p>
    <w:p w14:paraId="3860FD27" w14:textId="13F2ADDD" w:rsidR="00751CE4" w:rsidRPr="002C0489" w:rsidRDefault="00664806" w:rsidP="00B600C2">
      <w:pPr>
        <w:rPr>
          <w:lang w:val="sl-SI"/>
        </w:rPr>
      </w:pPr>
      <w:r w:rsidRPr="002C0489">
        <w:rPr>
          <w:rFonts w:eastAsia="Calibri" w:cs="Times New Roman"/>
          <w:noProof/>
          <w:szCs w:val="20"/>
          <w:lang w:val="sl-SI" w:eastAsia="sl-SI"/>
        </w:rPr>
        <w:lastRenderedPageBreak/>
        <w:drawing>
          <wp:inline distT="0" distB="0" distL="0" distR="0" wp14:anchorId="6004B8B2" wp14:editId="1F726752">
            <wp:extent cx="5154595" cy="3045898"/>
            <wp:effectExtent l="0" t="0" r="0" b="0"/>
            <wp:docPr id="1370335620" name="Picture 4" descr="razporeditev anketirancev glede na zaposlite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35620" name="Picture 4" descr="razporeditev anketirancev glede na zaposlitev "/>
                    <pic:cNvPicPr/>
                  </pic:nvPicPr>
                  <pic:blipFill>
                    <a:blip r:embed="rId39">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0"/>
                        </a:ext>
                      </a:extLst>
                    </a:blip>
                    <a:stretch>
                      <a:fillRect/>
                    </a:stretch>
                  </pic:blipFill>
                  <pic:spPr>
                    <a:xfrm>
                      <a:off x="0" y="0"/>
                      <a:ext cx="5212736" cy="3080254"/>
                    </a:xfrm>
                    <a:prstGeom prst="rect">
                      <a:avLst/>
                    </a:prstGeom>
                  </pic:spPr>
                </pic:pic>
              </a:graphicData>
            </a:graphic>
          </wp:inline>
        </w:drawing>
      </w:r>
    </w:p>
    <w:p w14:paraId="1EE1FD0E" w14:textId="77777777" w:rsidR="00ED5D6F" w:rsidRDefault="00ED5D6F" w:rsidP="002C0489">
      <w:pPr>
        <w:rPr>
          <w:rFonts w:eastAsia="Calibri" w:cs="Times New Roman"/>
          <w:szCs w:val="20"/>
          <w:lang w:val="sl-SI"/>
        </w:rPr>
      </w:pPr>
    </w:p>
    <w:p w14:paraId="0AAEF25D" w14:textId="24424F1E" w:rsidR="002C0489" w:rsidRDefault="002C0489" w:rsidP="002C0489">
      <w:pPr>
        <w:rPr>
          <w:rFonts w:eastAsia="Calibri" w:cs="Times New Roman"/>
          <w:szCs w:val="20"/>
          <w:lang w:val="sl-SI"/>
        </w:rPr>
      </w:pPr>
      <w:r w:rsidRPr="002C0489">
        <w:rPr>
          <w:rFonts w:eastAsia="Calibri" w:cs="Times New Roman"/>
          <w:szCs w:val="20"/>
          <w:lang w:val="sl-SI"/>
        </w:rPr>
        <w:t xml:space="preserve">Anketiranci so lahko sodelovali v več projektih </w:t>
      </w:r>
      <w:r w:rsidRPr="002C0489">
        <w:rPr>
          <w:rFonts w:eastAsia="Calibri" w:cs="Times New Roman"/>
          <w:b/>
          <w:bCs/>
          <w:szCs w:val="20"/>
          <w:lang w:val="sl-SI"/>
        </w:rPr>
        <w:t>v več vlogah</w:t>
      </w:r>
      <w:r w:rsidRPr="002C0489">
        <w:rPr>
          <w:rFonts w:eastAsia="Calibri" w:cs="Times New Roman"/>
          <w:szCs w:val="20"/>
          <w:lang w:val="sl-SI"/>
        </w:rPr>
        <w:t>. 43% anketirancev je pri projektih financiranih iz sklada AMIF sodelovalo kot vodje projektov, 39% v vlogi kontrole upravičenih stroškov in izdatkov (administrativna kontrola, revizija ipd.), 29% jih je označilo, da so bili vključene v izvedbo posameznih sklopov, 25% jih je bilo vključenih v pripravo zahtevkov za povračilo ali izplačilo, 21% pa jih je sodelovalo pri postopkih javnega naročanja ali javnih razpisov.</w:t>
      </w:r>
    </w:p>
    <w:p w14:paraId="4CF31EE8" w14:textId="3B3380FB" w:rsidR="005B3D5D" w:rsidRDefault="00EF3BE7" w:rsidP="002C0489">
      <w:pPr>
        <w:rPr>
          <w:rFonts w:eastAsia="Calibri" w:cs="Times New Roman"/>
          <w:szCs w:val="20"/>
          <w:lang w:val="sl-SI"/>
        </w:rPr>
      </w:pPr>
      <w:r w:rsidRPr="00EF3BE7">
        <w:rPr>
          <w:rFonts w:eastAsia="Calibri" w:cs="Times New Roman"/>
          <w:noProof/>
          <w:szCs w:val="20"/>
          <w:lang w:val="sl-SI" w:eastAsia="sl-SI"/>
        </w:rPr>
        <w:drawing>
          <wp:inline distT="0" distB="0" distL="0" distR="0" wp14:anchorId="41E7FFDD" wp14:editId="7B2F86E3">
            <wp:extent cx="5154295" cy="2919808"/>
            <wp:effectExtent l="0" t="0" r="0" b="0"/>
            <wp:docPr id="1989805537" name="Picture 1" descr="razporeditev anketirancev glede na v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05537" name="Picture 1" descr="razporeditev anketirancev glede na vloge"/>
                    <pic:cNvPicPr/>
                  </pic:nvPicPr>
                  <pic:blipFill>
                    <a:blip r:embed="rId4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2"/>
                        </a:ext>
                      </a:extLst>
                    </a:blip>
                    <a:stretch>
                      <a:fillRect/>
                    </a:stretch>
                  </pic:blipFill>
                  <pic:spPr>
                    <a:xfrm>
                      <a:off x="0" y="0"/>
                      <a:ext cx="5154754" cy="2920068"/>
                    </a:xfrm>
                    <a:prstGeom prst="rect">
                      <a:avLst/>
                    </a:prstGeom>
                  </pic:spPr>
                </pic:pic>
              </a:graphicData>
            </a:graphic>
          </wp:inline>
        </w:drawing>
      </w:r>
    </w:p>
    <w:p w14:paraId="27E7C57C" w14:textId="77777777" w:rsidR="00D306ED" w:rsidRDefault="00D306ED" w:rsidP="002C0489">
      <w:pPr>
        <w:rPr>
          <w:rFonts w:eastAsia="Calibri" w:cs="Times New Roman"/>
          <w:szCs w:val="20"/>
          <w:lang w:val="sl-SI"/>
        </w:rPr>
      </w:pPr>
    </w:p>
    <w:p w14:paraId="7FABEFA6" w14:textId="35765016" w:rsidR="002C0489" w:rsidRPr="002C0489" w:rsidRDefault="002C0489" w:rsidP="002C0489">
      <w:pPr>
        <w:rPr>
          <w:rFonts w:eastAsia="Calibri" w:cs="Times New Roman"/>
          <w:szCs w:val="20"/>
          <w:lang w:val="sl-SI"/>
        </w:rPr>
      </w:pPr>
      <w:r w:rsidRPr="002C0489">
        <w:rPr>
          <w:rFonts w:eastAsia="Calibri" w:cs="Times New Roman"/>
          <w:szCs w:val="20"/>
          <w:lang w:val="sl-SI"/>
        </w:rPr>
        <w:t xml:space="preserve">Anketirance smo vprašali, </w:t>
      </w:r>
      <w:r w:rsidRPr="002C0489">
        <w:rPr>
          <w:rFonts w:eastAsia="Calibri" w:cs="Times New Roman"/>
          <w:b/>
          <w:bCs/>
          <w:szCs w:val="20"/>
          <w:lang w:val="sl-SI"/>
        </w:rPr>
        <w:t>v koliko projektih</w:t>
      </w:r>
      <w:r w:rsidRPr="002C0489">
        <w:rPr>
          <w:rFonts w:eastAsia="Calibri" w:cs="Times New Roman"/>
          <w:szCs w:val="20"/>
          <w:lang w:val="sl-SI"/>
        </w:rPr>
        <w:t xml:space="preserve"> financiranih iz sklada AMIF so sodelovali v programskem obdobju 2014 – 2020</w:t>
      </w:r>
      <w:r w:rsidR="00735867">
        <w:rPr>
          <w:rFonts w:eastAsia="Calibri" w:cs="Times New Roman"/>
          <w:szCs w:val="20"/>
          <w:lang w:val="sl-SI"/>
        </w:rPr>
        <w:t>. P</w:t>
      </w:r>
      <w:r w:rsidRPr="002C0489">
        <w:rPr>
          <w:rFonts w:eastAsia="Calibri" w:cs="Times New Roman"/>
          <w:szCs w:val="20"/>
          <w:lang w:val="sl-SI"/>
        </w:rPr>
        <w:t>ovprečje vseh 28 anketirancev, ki so sodelovali pri projektih financiranih iz sklada AMIF</w:t>
      </w:r>
      <w:r w:rsidR="00735867">
        <w:rPr>
          <w:rFonts w:eastAsia="Calibri" w:cs="Times New Roman"/>
          <w:szCs w:val="20"/>
          <w:lang w:val="sl-SI"/>
        </w:rPr>
        <w:t>,</w:t>
      </w:r>
      <w:r w:rsidRPr="002C0489">
        <w:rPr>
          <w:rFonts w:eastAsia="Calibri" w:cs="Times New Roman"/>
          <w:szCs w:val="20"/>
          <w:lang w:val="sl-SI"/>
        </w:rPr>
        <w:t xml:space="preserve"> znaša 16,3 projekta. Največ, 22 anketirancev, je sodelovalo pri 1-10 projektih financiranih iz sklada AMIF.</w:t>
      </w:r>
    </w:p>
    <w:p w14:paraId="13070234" w14:textId="5246C78F" w:rsidR="00B600C2" w:rsidRPr="00751CE4" w:rsidRDefault="00B600C2" w:rsidP="00B600C2">
      <w:pPr>
        <w:rPr>
          <w:lang w:val="sl-SI"/>
        </w:rPr>
      </w:pPr>
      <w:r w:rsidRPr="00751CE4">
        <w:rPr>
          <w:lang w:val="sl-SI"/>
        </w:rPr>
        <w:t xml:space="preserve">Poleg anketnega vprašalnika smo do priprave končnega poročila izvedli skupaj za </w:t>
      </w:r>
      <w:r w:rsidR="00867B03" w:rsidRPr="00751CE4">
        <w:rPr>
          <w:lang w:val="sl-SI"/>
        </w:rPr>
        <w:t>oba</w:t>
      </w:r>
      <w:r w:rsidRPr="00751CE4">
        <w:rPr>
          <w:lang w:val="sl-SI"/>
        </w:rPr>
        <w:t xml:space="preserve"> sklad</w:t>
      </w:r>
      <w:r w:rsidR="00867B03" w:rsidRPr="00751CE4">
        <w:rPr>
          <w:lang w:val="sl-SI"/>
        </w:rPr>
        <w:t>a</w:t>
      </w:r>
      <w:r w:rsidR="00C7454B">
        <w:rPr>
          <w:lang w:val="sl-SI"/>
        </w:rPr>
        <w:t xml:space="preserve"> v prvi fazi</w:t>
      </w:r>
      <w:r w:rsidRPr="00751CE4">
        <w:rPr>
          <w:lang w:val="sl-SI"/>
        </w:rPr>
        <w:t xml:space="preserve"> </w:t>
      </w:r>
      <w:r w:rsidRPr="00BD6A79">
        <w:rPr>
          <w:lang w:val="sl-SI"/>
        </w:rPr>
        <w:t xml:space="preserve">2 fokusni skupini (Policija – 7 notranje organizacijskih enot) in 8 strukturiranih intervjujev (MORS, MZEZ, UOIM, MNZ – Direktorat za logistiko, Direktorat </w:t>
      </w:r>
      <w:r w:rsidRPr="00BD6A79">
        <w:rPr>
          <w:lang w:val="sl-SI"/>
        </w:rPr>
        <w:lastRenderedPageBreak/>
        <w:t>za migracije, Služba za preprečevanje in boj proti trgovini z ljudmi, Policija – Center za tujce, organ upravljanja)</w:t>
      </w:r>
      <w:r w:rsidR="00C7454B" w:rsidRPr="00BD6A79">
        <w:rPr>
          <w:lang w:val="sl-SI"/>
        </w:rPr>
        <w:t xml:space="preserve">. </w:t>
      </w:r>
      <w:r w:rsidR="00C7454B" w:rsidRPr="00F3723D">
        <w:rPr>
          <w:lang w:val="sl-SI"/>
        </w:rPr>
        <w:t xml:space="preserve">V drugi fazi pa dodatne strukturirane intervjuje </w:t>
      </w:r>
      <w:r w:rsidR="00C0389C" w:rsidRPr="00F3723D">
        <w:rPr>
          <w:lang w:val="sl-SI"/>
        </w:rPr>
        <w:t xml:space="preserve">z organom upravljanja, </w:t>
      </w:r>
      <w:r w:rsidR="003F1EB6" w:rsidRPr="00F3723D">
        <w:rPr>
          <w:lang w:val="sl-SI"/>
        </w:rPr>
        <w:t xml:space="preserve">DAC (Pooblaščeni organ za projekte, ki se izvajajo na podlagi javnih razpisov), </w:t>
      </w:r>
      <w:r w:rsidR="00C7454B" w:rsidRPr="00F3723D">
        <w:rPr>
          <w:lang w:val="sl-SI"/>
        </w:rPr>
        <w:t>Policijo, DM</w:t>
      </w:r>
      <w:r w:rsidR="00F3723D" w:rsidRPr="00F3723D">
        <w:rPr>
          <w:lang w:val="sl-SI"/>
        </w:rPr>
        <w:t xml:space="preserve"> in</w:t>
      </w:r>
      <w:r w:rsidR="00C7454B" w:rsidRPr="00F3723D">
        <w:rPr>
          <w:lang w:val="sl-SI"/>
        </w:rPr>
        <w:t xml:space="preserve"> MZEZ</w:t>
      </w:r>
      <w:r w:rsidRPr="00F3723D">
        <w:rPr>
          <w:lang w:val="sl-SI"/>
        </w:rPr>
        <w:t>.</w:t>
      </w:r>
    </w:p>
    <w:p w14:paraId="5C49019F" w14:textId="77777777" w:rsidR="001E257B" w:rsidRDefault="001E257B" w:rsidP="00B600C2">
      <w:pPr>
        <w:rPr>
          <w:lang w:val="sl-SI"/>
        </w:rPr>
      </w:pPr>
    </w:p>
    <w:p w14:paraId="37B217F4" w14:textId="77777777" w:rsidR="00D306ED" w:rsidRDefault="00D306ED">
      <w:pPr>
        <w:spacing w:after="0"/>
        <w:jc w:val="left"/>
        <w:rPr>
          <w:rFonts w:eastAsiaTheme="majorEastAsia" w:cstheme="majorBidi"/>
          <w:b/>
          <w:color w:val="032D5B" w:themeColor="accent1"/>
          <w:sz w:val="24"/>
          <w:szCs w:val="32"/>
          <w:lang w:val="sl-SI"/>
        </w:rPr>
      </w:pPr>
      <w:r>
        <w:rPr>
          <w:lang w:val="sl-SI"/>
        </w:rPr>
        <w:br w:type="page"/>
      </w:r>
    </w:p>
    <w:p w14:paraId="23B45F4F" w14:textId="04B8917D" w:rsidR="001E257B" w:rsidRPr="002F44DE" w:rsidRDefault="00E0529E" w:rsidP="001E257B">
      <w:pPr>
        <w:pStyle w:val="Naslov1"/>
        <w:numPr>
          <w:ilvl w:val="0"/>
          <w:numId w:val="0"/>
        </w:numPr>
        <w:ind w:left="432" w:hanging="432"/>
        <w:rPr>
          <w:lang w:val="sl-SI"/>
        </w:rPr>
      </w:pPr>
      <w:bookmarkStart w:id="64" w:name="_Toc185693240"/>
      <w:r>
        <w:rPr>
          <w:lang w:val="sl-SI"/>
        </w:rPr>
        <w:lastRenderedPageBreak/>
        <w:t xml:space="preserve">Priloga 2: </w:t>
      </w:r>
      <w:r w:rsidR="001E257B">
        <w:rPr>
          <w:lang w:val="sl-SI"/>
        </w:rPr>
        <w:t>M</w:t>
      </w:r>
      <w:r w:rsidR="001E257B" w:rsidRPr="002F44DE">
        <w:rPr>
          <w:lang w:val="sl-SI"/>
        </w:rPr>
        <w:t>atrika</w:t>
      </w:r>
      <w:r w:rsidR="001E257B">
        <w:rPr>
          <w:lang w:val="sl-SI"/>
        </w:rPr>
        <w:t xml:space="preserve"> vrednotenja</w:t>
      </w:r>
      <w:bookmarkEnd w:id="64"/>
    </w:p>
    <w:p w14:paraId="2CCDB6EA" w14:textId="7B4883C3" w:rsidR="001E257B" w:rsidRDefault="001E257B" w:rsidP="001E257B">
      <w:pPr>
        <w:rPr>
          <w:lang w:val="sl-SI"/>
        </w:rPr>
      </w:pPr>
      <w:r w:rsidRPr="002F44DE">
        <w:rPr>
          <w:lang w:val="sl-SI"/>
        </w:rPr>
        <w:t xml:space="preserve">Matrika vrednotenja, ki je </w:t>
      </w:r>
      <w:r w:rsidRPr="001E257B">
        <w:rPr>
          <w:lang w:val="sl-SI"/>
        </w:rPr>
        <w:t xml:space="preserve">prikazana na spodnji </w:t>
      </w:r>
      <w:r w:rsidR="00145246">
        <w:rPr>
          <w:lang w:val="sl-SI"/>
        </w:rPr>
        <w:t>tabeli</w:t>
      </w:r>
      <w:r w:rsidRPr="001E257B">
        <w:rPr>
          <w:lang w:val="sl-SI"/>
        </w:rPr>
        <w:t>,</w:t>
      </w:r>
      <w:r w:rsidRPr="002F44DE">
        <w:rPr>
          <w:lang w:val="sl-SI"/>
        </w:rPr>
        <w:t xml:space="preserve"> je </w:t>
      </w:r>
      <w:bookmarkStart w:id="65" w:name="_Hlk160005658"/>
      <w:r w:rsidRPr="002F44DE">
        <w:rPr>
          <w:lang w:val="sl-SI"/>
        </w:rPr>
        <w:t xml:space="preserve">strukturiran prikaz vzpostavljene povezave med merili za ocenjevanje, vprašanji za vrednotenje in ocenjevalnimi kriteriji, pristopom za vrednotenje, metodološkimi orodji in viri podatkov. </w:t>
      </w:r>
    </w:p>
    <w:p w14:paraId="50ADAD57" w14:textId="77777777" w:rsidR="00145246" w:rsidRPr="002F44DE" w:rsidRDefault="00145246" w:rsidP="00145246">
      <w:pPr>
        <w:spacing w:after="0"/>
        <w:rPr>
          <w:lang w:val="sl-SI"/>
        </w:rPr>
      </w:pPr>
    </w:p>
    <w:bookmarkEnd w:id="65"/>
    <w:p w14:paraId="6EF31692" w14:textId="01B40B6A" w:rsidR="00845C1C" w:rsidRPr="00145246" w:rsidRDefault="00145246" w:rsidP="00845C1C">
      <w:pPr>
        <w:pStyle w:val="Napis"/>
        <w:rPr>
          <w:i w:val="0"/>
          <w:iCs w:val="0"/>
          <w:sz w:val="20"/>
          <w:szCs w:val="20"/>
          <w:lang w:val="sl-SI"/>
        </w:rPr>
      </w:pPr>
      <w:r w:rsidRPr="00145246">
        <w:rPr>
          <w:i w:val="0"/>
          <w:iCs w:val="0"/>
          <w:sz w:val="20"/>
          <w:szCs w:val="20"/>
          <w:lang w:val="sl-SI"/>
        </w:rPr>
        <w:t xml:space="preserve">Tabela: </w:t>
      </w:r>
      <w:r w:rsidR="00845C1C" w:rsidRPr="00145246">
        <w:rPr>
          <w:i w:val="0"/>
          <w:iCs w:val="0"/>
          <w:sz w:val="20"/>
          <w:szCs w:val="20"/>
          <w:lang w:val="sl-SI"/>
        </w:rPr>
        <w:t>Matrika vmesnega vrednotenja</w:t>
      </w:r>
    </w:p>
    <w:tbl>
      <w:tblPr>
        <w:tblStyle w:val="Tabelasvetlamrea"/>
        <w:tblW w:w="9008" w:type="dxa"/>
        <w:tblLook w:val="0420" w:firstRow="1" w:lastRow="0" w:firstColumn="0" w:lastColumn="0" w:noHBand="0" w:noVBand="1"/>
        <w:tblCaption w:val="Tabela: Matrika vmesnega vrednotenja"/>
      </w:tblPr>
      <w:tblGrid>
        <w:gridCol w:w="1750"/>
        <w:gridCol w:w="4903"/>
        <w:gridCol w:w="2355"/>
      </w:tblGrid>
      <w:tr w:rsidR="00CD31DA" w:rsidRPr="00CD31DA" w14:paraId="2E7F22E7" w14:textId="77777777" w:rsidTr="0068432C">
        <w:trPr>
          <w:trHeight w:val="668"/>
          <w:tblHeader/>
        </w:trPr>
        <w:tc>
          <w:tcPr>
            <w:tcW w:w="1750" w:type="dxa"/>
            <w:shd w:val="clear" w:color="auto" w:fill="044082" w:themeFill="accent1" w:themeFillTint="E6"/>
            <w:hideMark/>
          </w:tcPr>
          <w:p w14:paraId="347043FB" w14:textId="77777777" w:rsidR="00CD31DA" w:rsidRPr="0068432C" w:rsidRDefault="00CD31DA" w:rsidP="00275A61">
            <w:pPr>
              <w:spacing w:after="0"/>
              <w:jc w:val="left"/>
              <w:rPr>
                <w:color w:val="FFFFFF" w:themeColor="background1"/>
                <w:sz w:val="18"/>
                <w:szCs w:val="18"/>
              </w:rPr>
            </w:pPr>
            <w:r w:rsidRPr="0068432C">
              <w:rPr>
                <w:b/>
                <w:bCs/>
                <w:color w:val="FFFFFF" w:themeColor="background1"/>
                <w:sz w:val="18"/>
                <w:szCs w:val="18"/>
                <w:lang w:val="sl-SI"/>
              </w:rPr>
              <w:t>Merilo</w:t>
            </w:r>
          </w:p>
        </w:tc>
        <w:tc>
          <w:tcPr>
            <w:tcW w:w="4903" w:type="dxa"/>
            <w:shd w:val="clear" w:color="auto" w:fill="044082" w:themeFill="accent1" w:themeFillTint="E6"/>
            <w:hideMark/>
          </w:tcPr>
          <w:p w14:paraId="51ECB5D2" w14:textId="77777777" w:rsidR="00CD31DA" w:rsidRPr="0068432C" w:rsidRDefault="00CD31DA" w:rsidP="00CD31DA">
            <w:pPr>
              <w:spacing w:after="0"/>
              <w:jc w:val="left"/>
              <w:rPr>
                <w:color w:val="FFFFFF" w:themeColor="background1"/>
                <w:sz w:val="18"/>
                <w:szCs w:val="18"/>
              </w:rPr>
            </w:pPr>
            <w:r w:rsidRPr="0068432C">
              <w:rPr>
                <w:b/>
                <w:bCs/>
                <w:color w:val="FFFFFF" w:themeColor="background1"/>
                <w:sz w:val="18"/>
                <w:szCs w:val="18"/>
                <w:lang w:val="sl-SI"/>
              </w:rPr>
              <w:t>Vprašanja za vrednotenje in ocenjevalni kriteriji</w:t>
            </w:r>
          </w:p>
        </w:tc>
        <w:tc>
          <w:tcPr>
            <w:tcW w:w="2355" w:type="dxa"/>
            <w:shd w:val="clear" w:color="auto" w:fill="044082" w:themeFill="accent1" w:themeFillTint="E6"/>
            <w:hideMark/>
          </w:tcPr>
          <w:p w14:paraId="010817A1" w14:textId="77777777" w:rsidR="00CD31DA" w:rsidRPr="0068432C" w:rsidRDefault="00CD31DA" w:rsidP="00275A61">
            <w:pPr>
              <w:spacing w:after="0"/>
              <w:jc w:val="left"/>
              <w:rPr>
                <w:color w:val="FFFFFF" w:themeColor="background1"/>
                <w:sz w:val="18"/>
                <w:szCs w:val="18"/>
              </w:rPr>
            </w:pPr>
            <w:r w:rsidRPr="0068432C">
              <w:rPr>
                <w:b/>
                <w:bCs/>
                <w:color w:val="FFFFFF" w:themeColor="background1"/>
                <w:sz w:val="18"/>
                <w:szCs w:val="18"/>
                <w:lang w:val="sl-SI"/>
              </w:rPr>
              <w:t>Metodološko orodje oziroma vir podatkov</w:t>
            </w:r>
          </w:p>
        </w:tc>
      </w:tr>
      <w:tr w:rsidR="00CD31DA" w:rsidRPr="00CD31DA" w14:paraId="43BF87D3" w14:textId="77777777" w:rsidTr="00786330">
        <w:trPr>
          <w:trHeight w:val="943"/>
        </w:trPr>
        <w:tc>
          <w:tcPr>
            <w:tcW w:w="1750" w:type="dxa"/>
            <w:shd w:val="clear" w:color="auto" w:fill="F2F2F2" w:themeFill="background1" w:themeFillShade="F2"/>
            <w:hideMark/>
          </w:tcPr>
          <w:p w14:paraId="5E6AC039" w14:textId="77777777" w:rsidR="00CD31DA" w:rsidRPr="00CD31DA" w:rsidRDefault="00CD31DA" w:rsidP="00275A61">
            <w:pPr>
              <w:spacing w:after="0"/>
              <w:jc w:val="left"/>
              <w:rPr>
                <w:sz w:val="18"/>
                <w:szCs w:val="18"/>
              </w:rPr>
            </w:pPr>
            <w:r w:rsidRPr="00CD31DA">
              <w:rPr>
                <w:b/>
                <w:bCs/>
                <w:sz w:val="18"/>
                <w:szCs w:val="18"/>
                <w:lang w:val="sl-SI"/>
              </w:rPr>
              <w:t>Uspešnost</w:t>
            </w:r>
          </w:p>
        </w:tc>
        <w:tc>
          <w:tcPr>
            <w:tcW w:w="4903" w:type="dxa"/>
            <w:shd w:val="clear" w:color="auto" w:fill="F2F2F2" w:themeFill="background1" w:themeFillShade="F2"/>
            <w:hideMark/>
          </w:tcPr>
          <w:p w14:paraId="405D3AEA" w14:textId="77777777" w:rsidR="00CD31DA" w:rsidRPr="00CD31DA" w:rsidRDefault="00CD31DA" w:rsidP="00CD31DA">
            <w:pPr>
              <w:spacing w:after="0"/>
              <w:jc w:val="left"/>
              <w:rPr>
                <w:sz w:val="18"/>
                <w:szCs w:val="18"/>
              </w:rPr>
            </w:pPr>
            <w:r w:rsidRPr="00CD31DA">
              <w:rPr>
                <w:sz w:val="18"/>
                <w:szCs w:val="18"/>
                <w:lang w:val="sl-SI"/>
              </w:rPr>
              <w:t>V kolikšni meri je sklad AMIF dosegel cilje, opredeljene v Uredbi (EU) št. 516/2014?</w:t>
            </w:r>
          </w:p>
          <w:p w14:paraId="53A9E9E4" w14:textId="77777777" w:rsidR="00CD31DA" w:rsidRPr="00CD31DA" w:rsidRDefault="00CD31DA" w:rsidP="00CD31DA">
            <w:pPr>
              <w:numPr>
                <w:ilvl w:val="0"/>
                <w:numId w:val="21"/>
              </w:numPr>
              <w:tabs>
                <w:tab w:val="clear" w:pos="720"/>
                <w:tab w:val="num" w:pos="223"/>
              </w:tabs>
              <w:spacing w:after="0"/>
              <w:ind w:left="223" w:hanging="223"/>
              <w:jc w:val="left"/>
              <w:rPr>
                <w:sz w:val="18"/>
                <w:szCs w:val="18"/>
              </w:rPr>
            </w:pPr>
            <w:r w:rsidRPr="00CD31DA">
              <w:rPr>
                <w:sz w:val="18"/>
                <w:szCs w:val="18"/>
                <w:lang w:val="sl-SI"/>
              </w:rPr>
              <w:t>Kako je sklad AMIF prispeval h krepitvi in razvoju vseh vidikov skupnega evropskega azilnega sistema, vključno z njegovo zunanjo razsežnostjo?</w:t>
            </w:r>
          </w:p>
          <w:p w14:paraId="387EA339" w14:textId="77777777" w:rsidR="00CD31DA" w:rsidRPr="00CD31DA" w:rsidRDefault="00CD31DA" w:rsidP="00CD31DA">
            <w:pPr>
              <w:numPr>
                <w:ilvl w:val="1"/>
                <w:numId w:val="21"/>
              </w:numPr>
              <w:tabs>
                <w:tab w:val="num" w:pos="364"/>
              </w:tabs>
              <w:spacing w:after="0"/>
              <w:ind w:hanging="1359"/>
              <w:jc w:val="left"/>
              <w:rPr>
                <w:sz w:val="18"/>
                <w:szCs w:val="18"/>
              </w:rPr>
            </w:pPr>
            <w:r w:rsidRPr="00CD31DA">
              <w:rPr>
                <w:sz w:val="18"/>
                <w:szCs w:val="18"/>
                <w:lang w:val="sl-SI"/>
              </w:rPr>
              <w:t xml:space="preserve">Kakšen napredek je bil dosežen: </w:t>
            </w:r>
          </w:p>
          <w:p w14:paraId="6D48A1EA" w14:textId="77777777" w:rsidR="00CD31DA" w:rsidRPr="00CD31DA" w:rsidRDefault="00CD31DA" w:rsidP="00CD31DA">
            <w:pPr>
              <w:numPr>
                <w:ilvl w:val="2"/>
                <w:numId w:val="21"/>
              </w:numPr>
              <w:tabs>
                <w:tab w:val="clear" w:pos="2160"/>
                <w:tab w:val="num" w:pos="648"/>
              </w:tabs>
              <w:spacing w:after="0"/>
              <w:ind w:left="648" w:hanging="284"/>
              <w:jc w:val="left"/>
              <w:rPr>
                <w:sz w:val="18"/>
                <w:szCs w:val="18"/>
              </w:rPr>
            </w:pPr>
            <w:r w:rsidRPr="00CD31DA">
              <w:rPr>
                <w:sz w:val="18"/>
                <w:szCs w:val="18"/>
                <w:lang w:val="sl-SI"/>
              </w:rPr>
              <w:t xml:space="preserve">pri krepitvi in razvoju azilnih postopkov, </w:t>
            </w:r>
          </w:p>
          <w:p w14:paraId="1678708B" w14:textId="77777777" w:rsidR="00CD31DA" w:rsidRPr="00CD31DA" w:rsidRDefault="00CD31DA" w:rsidP="00CD31DA">
            <w:pPr>
              <w:numPr>
                <w:ilvl w:val="2"/>
                <w:numId w:val="21"/>
              </w:numPr>
              <w:tabs>
                <w:tab w:val="clear" w:pos="2160"/>
                <w:tab w:val="num" w:pos="648"/>
              </w:tabs>
              <w:spacing w:after="0"/>
              <w:ind w:left="648" w:hanging="284"/>
              <w:jc w:val="left"/>
              <w:rPr>
                <w:sz w:val="18"/>
                <w:szCs w:val="18"/>
              </w:rPr>
            </w:pPr>
            <w:r w:rsidRPr="00CD31DA">
              <w:rPr>
                <w:sz w:val="18"/>
                <w:szCs w:val="18"/>
                <w:lang w:val="sl-SI"/>
              </w:rPr>
              <w:t xml:space="preserve">pri krepitvi in razvoju pogojev za sprejem prosilcev za azil, </w:t>
            </w:r>
          </w:p>
          <w:p w14:paraId="25823294" w14:textId="77777777" w:rsidR="00CD31DA" w:rsidRPr="00CD31DA" w:rsidRDefault="00CD31DA" w:rsidP="00CD31DA">
            <w:pPr>
              <w:numPr>
                <w:ilvl w:val="2"/>
                <w:numId w:val="21"/>
              </w:numPr>
              <w:tabs>
                <w:tab w:val="clear" w:pos="2160"/>
                <w:tab w:val="num" w:pos="648"/>
              </w:tabs>
              <w:spacing w:after="0"/>
              <w:ind w:left="648" w:hanging="284"/>
              <w:jc w:val="left"/>
              <w:rPr>
                <w:sz w:val="18"/>
                <w:szCs w:val="18"/>
              </w:rPr>
            </w:pPr>
            <w:r w:rsidRPr="00CD31DA">
              <w:rPr>
                <w:sz w:val="18"/>
                <w:szCs w:val="18"/>
                <w:lang w:val="sl-SI"/>
              </w:rPr>
              <w:t xml:space="preserve">pri doseganju uspešnega izvajanja pravnega okvira direktive o pogojih (in njenih naknadnih sprememb), </w:t>
            </w:r>
          </w:p>
          <w:p w14:paraId="0EDB2672" w14:textId="77777777" w:rsidR="00CD31DA" w:rsidRPr="00CD31DA" w:rsidRDefault="00CD31DA" w:rsidP="00CD31DA">
            <w:pPr>
              <w:numPr>
                <w:ilvl w:val="2"/>
                <w:numId w:val="21"/>
              </w:numPr>
              <w:tabs>
                <w:tab w:val="clear" w:pos="2160"/>
                <w:tab w:val="num" w:pos="648"/>
              </w:tabs>
              <w:spacing w:after="0"/>
              <w:ind w:left="648" w:hanging="284"/>
              <w:jc w:val="left"/>
              <w:rPr>
                <w:sz w:val="18"/>
                <w:szCs w:val="18"/>
              </w:rPr>
            </w:pPr>
            <w:r w:rsidRPr="00CD31DA">
              <w:rPr>
                <w:sz w:val="18"/>
                <w:szCs w:val="18"/>
                <w:lang w:val="sl-SI"/>
              </w:rPr>
              <w:t xml:space="preserve">pri krepitvi zmogljivosti države članice za razvoj, spremljanje in vrednotenje njenih azilnih politik in postopkov, </w:t>
            </w:r>
          </w:p>
          <w:p w14:paraId="085E8C41" w14:textId="77777777" w:rsidR="00CD31DA" w:rsidRPr="00CD31DA" w:rsidRDefault="00CD31DA" w:rsidP="00CD31DA">
            <w:pPr>
              <w:numPr>
                <w:ilvl w:val="2"/>
                <w:numId w:val="21"/>
              </w:numPr>
              <w:tabs>
                <w:tab w:val="clear" w:pos="2160"/>
                <w:tab w:val="num" w:pos="648"/>
              </w:tabs>
              <w:spacing w:after="0"/>
              <w:ind w:left="648" w:hanging="284"/>
              <w:jc w:val="left"/>
              <w:rPr>
                <w:sz w:val="18"/>
                <w:szCs w:val="18"/>
              </w:rPr>
            </w:pPr>
            <w:r w:rsidRPr="00CD31DA">
              <w:rPr>
                <w:sz w:val="18"/>
                <w:szCs w:val="18"/>
                <w:lang w:val="sl-SI"/>
              </w:rPr>
              <w:t>pri vzpostavljanju, razvoju in izvajanju nacionalnih programov in strategij za preselitev ter drugih programov za humanitarni sprejem.</w:t>
            </w:r>
          </w:p>
          <w:p w14:paraId="2E374CDE" w14:textId="77777777" w:rsidR="00CD31DA" w:rsidRPr="00CD31DA" w:rsidRDefault="00CD31DA" w:rsidP="00CD31DA">
            <w:pPr>
              <w:numPr>
                <w:ilvl w:val="0"/>
                <w:numId w:val="21"/>
              </w:numPr>
              <w:tabs>
                <w:tab w:val="clear" w:pos="720"/>
                <w:tab w:val="num" w:pos="223"/>
              </w:tabs>
              <w:spacing w:after="0"/>
              <w:ind w:left="223" w:hanging="223"/>
              <w:jc w:val="left"/>
              <w:rPr>
                <w:sz w:val="18"/>
                <w:szCs w:val="18"/>
                <w:lang w:val="sl-SI"/>
              </w:rPr>
            </w:pPr>
            <w:r w:rsidRPr="00CD31DA">
              <w:rPr>
                <w:sz w:val="18"/>
                <w:szCs w:val="18"/>
                <w:lang w:val="sl-SI"/>
              </w:rPr>
              <w:t>Kako je sklad AMIF prispeval k podpori zakonite migracije v države članice v skladu z njihovimi ekonomskimi in socialnimi potrebami, kot so potrebe trga dela, ob čemer se ščiti integriteta sistemov priseljevanja držav članic, ter spodbujanju učinkovitega vključevanja državljanov tretjih držav?</w:t>
            </w:r>
          </w:p>
          <w:p w14:paraId="1A8C9D6B" w14:textId="77777777" w:rsidR="00CD31DA" w:rsidRPr="00CD31DA" w:rsidRDefault="00CD31DA" w:rsidP="00CD31DA">
            <w:pPr>
              <w:numPr>
                <w:ilvl w:val="1"/>
                <w:numId w:val="21"/>
              </w:numPr>
              <w:tabs>
                <w:tab w:val="num" w:pos="364"/>
              </w:tabs>
              <w:spacing w:after="0"/>
              <w:ind w:hanging="1359"/>
              <w:jc w:val="left"/>
              <w:rPr>
                <w:sz w:val="18"/>
                <w:szCs w:val="18"/>
                <w:lang w:val="sl-SI"/>
              </w:rPr>
            </w:pPr>
            <w:r w:rsidRPr="00CD31DA">
              <w:rPr>
                <w:sz w:val="18"/>
                <w:szCs w:val="18"/>
                <w:lang w:val="sl-SI"/>
              </w:rPr>
              <w:t xml:space="preserve">Kakšen napredek je bil dosežen: </w:t>
            </w:r>
          </w:p>
          <w:p w14:paraId="1F7FD143" w14:textId="77777777" w:rsidR="00CD31DA" w:rsidRPr="00CD31DA" w:rsidRDefault="00CD31DA" w:rsidP="00CD31DA">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pri podpori zakonite migracije v države članice v skladu z njihovimi ekonomskimi in socialnimi potrebami, kot so potrebe trga dela,</w:t>
            </w:r>
          </w:p>
          <w:p w14:paraId="058BC472" w14:textId="77777777" w:rsidR="00CD31DA" w:rsidRPr="00CD31DA" w:rsidRDefault="00CD31DA" w:rsidP="00CD31DA">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pri spodbujanju učinkovitega vključevanja državljanov tretjih držav,</w:t>
            </w:r>
          </w:p>
          <w:p w14:paraId="5DFBF95E" w14:textId="77777777" w:rsidR="00CD31DA" w:rsidRPr="00CD31DA" w:rsidRDefault="00CD31DA" w:rsidP="00CD31DA">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pri podpori sodelovanja med državami članicami, da se zaščiti integriteta sistemov priseljevanja držav članic,</w:t>
            </w:r>
          </w:p>
          <w:p w14:paraId="269A6E95" w14:textId="77777777" w:rsidR="00CD31DA" w:rsidRPr="00CD31DA" w:rsidRDefault="00CD31DA" w:rsidP="00CD31DA">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 xml:space="preserve">pri gradnji zmogljivosti na področju vključevanja in zakonite migracije v državah članicah. </w:t>
            </w:r>
          </w:p>
          <w:p w14:paraId="0D90FF08" w14:textId="77777777" w:rsidR="00CD31DA" w:rsidRPr="00CD31DA" w:rsidRDefault="00CD31DA" w:rsidP="00CD31DA">
            <w:pPr>
              <w:numPr>
                <w:ilvl w:val="0"/>
                <w:numId w:val="21"/>
              </w:numPr>
              <w:tabs>
                <w:tab w:val="clear" w:pos="720"/>
                <w:tab w:val="num" w:pos="223"/>
              </w:tabs>
              <w:spacing w:after="0"/>
              <w:ind w:left="223" w:hanging="223"/>
              <w:jc w:val="left"/>
              <w:rPr>
                <w:sz w:val="18"/>
                <w:szCs w:val="18"/>
                <w:lang w:val="sl-SI"/>
              </w:rPr>
            </w:pPr>
            <w:r w:rsidRPr="00CD31DA">
              <w:rPr>
                <w:sz w:val="18"/>
                <w:szCs w:val="18"/>
                <w:lang w:val="sl-SI"/>
              </w:rPr>
              <w:t>Kako je sklad AMIF prispeval k izboljšanju poštenih in učinkovitih strategij vračanja v državah članicah, ki prispevajo k boju proti nezakonitemu priseljevanju, s poudarkom na trajnosti vračanja in dejanskem ponovnem sprejemu v državah izvora in tranzita?</w:t>
            </w:r>
          </w:p>
          <w:p w14:paraId="0E949287" w14:textId="77777777" w:rsidR="00CD31DA" w:rsidRPr="00CD31DA" w:rsidRDefault="00CD31DA" w:rsidP="00CD31DA">
            <w:pPr>
              <w:numPr>
                <w:ilvl w:val="1"/>
                <w:numId w:val="21"/>
              </w:numPr>
              <w:tabs>
                <w:tab w:val="num" w:pos="364"/>
              </w:tabs>
              <w:spacing w:after="0"/>
              <w:ind w:hanging="1359"/>
              <w:jc w:val="left"/>
              <w:rPr>
                <w:sz w:val="18"/>
                <w:szCs w:val="18"/>
                <w:lang w:val="sl-SI"/>
              </w:rPr>
            </w:pPr>
            <w:r w:rsidRPr="00CD31DA">
              <w:rPr>
                <w:sz w:val="18"/>
                <w:szCs w:val="18"/>
                <w:lang w:val="sl-SI"/>
              </w:rPr>
              <w:t xml:space="preserve">Kakšen napredek je bil dosežen </w:t>
            </w:r>
          </w:p>
          <w:p w14:paraId="74C5F67E" w14:textId="6B313A5E" w:rsidR="00CD31DA" w:rsidRPr="00CD31DA" w:rsidRDefault="00CD31DA" w:rsidP="00275A61">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pri podpori ukrepov, ki spremljajo postopke vračanja</w:t>
            </w:r>
            <w:r w:rsidR="00275A61">
              <w:rPr>
                <w:sz w:val="18"/>
                <w:szCs w:val="18"/>
                <w:lang w:val="sl-SI"/>
              </w:rPr>
              <w:t>,</w:t>
            </w:r>
          </w:p>
          <w:p w14:paraId="698E3B7A" w14:textId="77777777" w:rsidR="00CD31DA" w:rsidRPr="00CD31DA" w:rsidRDefault="00CD31DA" w:rsidP="00275A61">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pri učinkovitem izvajanju ukrepov vračanja, (prostovoljnega in prisilnega),</w:t>
            </w:r>
          </w:p>
          <w:p w14:paraId="108CB354" w14:textId="77777777" w:rsidR="00CD31DA" w:rsidRPr="00CD31DA" w:rsidRDefault="00CD31DA" w:rsidP="00275A61">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lastRenderedPageBreak/>
              <w:t>pri krepitvi praktičnega sodelovanja med državami članicami in/ali z organi tretjih držav pri ukrepih vračanja,</w:t>
            </w:r>
          </w:p>
          <w:p w14:paraId="00C86899" w14:textId="77777777" w:rsidR="00CD31DA" w:rsidRPr="00CD31DA" w:rsidRDefault="00CD31DA" w:rsidP="00275A61">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pri gradnji zmogljivosti na področju vračanja.</w:t>
            </w:r>
          </w:p>
          <w:p w14:paraId="23616936" w14:textId="77777777" w:rsidR="00CD31DA" w:rsidRPr="00CD31DA" w:rsidRDefault="00CD31DA" w:rsidP="00CD31DA">
            <w:pPr>
              <w:numPr>
                <w:ilvl w:val="0"/>
                <w:numId w:val="21"/>
              </w:numPr>
              <w:tabs>
                <w:tab w:val="clear" w:pos="720"/>
                <w:tab w:val="num" w:pos="223"/>
              </w:tabs>
              <w:spacing w:after="0"/>
              <w:ind w:left="223" w:hanging="223"/>
              <w:jc w:val="left"/>
              <w:rPr>
                <w:sz w:val="18"/>
                <w:szCs w:val="18"/>
                <w:lang w:val="sl-SI"/>
              </w:rPr>
            </w:pPr>
            <w:r w:rsidRPr="00CD31DA">
              <w:rPr>
                <w:sz w:val="18"/>
                <w:szCs w:val="18"/>
                <w:lang w:val="sl-SI"/>
              </w:rPr>
              <w:t>Kako je sklad AMIF prispeval h krepitvi solidarnosti in delitvi odgovornosti med državami članicami, zlasti v korist tistih, ki so jih migracijski in azilni tokovi najbolj prizadeli, tudi s praktičnim sodelovanjem?</w:t>
            </w:r>
          </w:p>
          <w:p w14:paraId="6B0DF5DC" w14:textId="77777777" w:rsidR="00CD31DA" w:rsidRPr="00CD31DA" w:rsidRDefault="00CD31DA" w:rsidP="00275A61">
            <w:pPr>
              <w:numPr>
                <w:ilvl w:val="1"/>
                <w:numId w:val="21"/>
              </w:numPr>
              <w:tabs>
                <w:tab w:val="num" w:pos="364"/>
              </w:tabs>
              <w:spacing w:after="0"/>
              <w:ind w:hanging="1359"/>
              <w:jc w:val="left"/>
              <w:rPr>
                <w:sz w:val="18"/>
                <w:szCs w:val="18"/>
                <w:lang w:val="sl-SI"/>
              </w:rPr>
            </w:pPr>
            <w:r w:rsidRPr="00CD31DA">
              <w:rPr>
                <w:sz w:val="18"/>
                <w:szCs w:val="18"/>
                <w:lang w:val="sl-SI"/>
              </w:rPr>
              <w:t>Kako je sklad AMIF prispeval:</w:t>
            </w:r>
          </w:p>
          <w:p w14:paraId="119DFBF0" w14:textId="77777777" w:rsidR="00CD31DA" w:rsidRPr="00CD31DA" w:rsidRDefault="00CD31DA" w:rsidP="00275A61">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k predaji prosilcev za azil (premestitev)</w:t>
            </w:r>
          </w:p>
          <w:p w14:paraId="74D6DD8E" w14:textId="77777777" w:rsidR="00CD31DA" w:rsidRPr="00CD31DA" w:rsidRDefault="00CD31DA" w:rsidP="00275A61">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k predaji upravičencev do mednarodne zaščite med državami članicami?</w:t>
            </w:r>
          </w:p>
          <w:p w14:paraId="71FE99B4" w14:textId="77777777" w:rsidR="00CD31DA" w:rsidRPr="00CD31DA" w:rsidRDefault="00CD31DA" w:rsidP="00CD31DA">
            <w:pPr>
              <w:numPr>
                <w:ilvl w:val="0"/>
                <w:numId w:val="21"/>
              </w:numPr>
              <w:tabs>
                <w:tab w:val="clear" w:pos="720"/>
                <w:tab w:val="num" w:pos="223"/>
              </w:tabs>
              <w:spacing w:after="0"/>
              <w:ind w:left="223" w:hanging="223"/>
              <w:jc w:val="left"/>
              <w:rPr>
                <w:sz w:val="18"/>
                <w:szCs w:val="18"/>
                <w:lang w:val="sl-SI"/>
              </w:rPr>
            </w:pPr>
            <w:r w:rsidRPr="00CD31DA">
              <w:rPr>
                <w:sz w:val="18"/>
                <w:szCs w:val="18"/>
                <w:lang w:val="sl-SI"/>
              </w:rPr>
              <w:t>Kako je sklad AMIF prispeval k podpori držav članic v primeru ustrezno utemeljenih izrednih razmer, v katerih je bilo potrebno nujno ukrepanje?</w:t>
            </w:r>
          </w:p>
          <w:p w14:paraId="4F5B77D0" w14:textId="77777777" w:rsidR="00CD31DA" w:rsidRPr="00CD31DA" w:rsidRDefault="00CD31DA" w:rsidP="00275A61">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Kakšne vrste nujni ukrepi so bili izvedeni?</w:t>
            </w:r>
          </w:p>
          <w:p w14:paraId="03105649" w14:textId="77777777" w:rsidR="00CD31DA" w:rsidRPr="00CD31DA" w:rsidRDefault="00CD31DA" w:rsidP="00275A61">
            <w:pPr>
              <w:numPr>
                <w:ilvl w:val="2"/>
                <w:numId w:val="21"/>
              </w:numPr>
              <w:tabs>
                <w:tab w:val="clear" w:pos="2160"/>
                <w:tab w:val="num" w:pos="648"/>
              </w:tabs>
              <w:spacing w:after="0"/>
              <w:ind w:left="648" w:hanging="284"/>
              <w:jc w:val="left"/>
              <w:rPr>
                <w:sz w:val="18"/>
                <w:szCs w:val="18"/>
                <w:lang w:val="sl-SI"/>
              </w:rPr>
            </w:pPr>
            <w:r w:rsidRPr="00CD31DA">
              <w:rPr>
                <w:sz w:val="18"/>
                <w:szCs w:val="18"/>
                <w:lang w:val="sl-SI"/>
              </w:rPr>
              <w:t>Kako so nujni ukrepi, izvedeni v okviru sklada AMIF, prispevali k reševanju nujnih potreb države članice?</w:t>
            </w:r>
          </w:p>
          <w:p w14:paraId="24CADB54" w14:textId="77777777" w:rsidR="00CD31DA" w:rsidRPr="00CD31DA" w:rsidRDefault="00CD31DA" w:rsidP="00275A61">
            <w:pPr>
              <w:numPr>
                <w:ilvl w:val="2"/>
                <w:numId w:val="21"/>
              </w:numPr>
              <w:tabs>
                <w:tab w:val="clear" w:pos="2160"/>
                <w:tab w:val="num" w:pos="648"/>
              </w:tabs>
              <w:spacing w:after="0"/>
              <w:ind w:left="648" w:hanging="284"/>
              <w:jc w:val="left"/>
              <w:rPr>
                <w:sz w:val="18"/>
                <w:szCs w:val="18"/>
              </w:rPr>
            </w:pPr>
            <w:r w:rsidRPr="00CD31DA">
              <w:rPr>
                <w:sz w:val="18"/>
                <w:szCs w:val="18"/>
                <w:lang w:val="sl-SI"/>
              </w:rPr>
              <w:t>Kateri so bili glavni rezultati nujnih ukrepov?</w:t>
            </w:r>
          </w:p>
        </w:tc>
        <w:tc>
          <w:tcPr>
            <w:tcW w:w="2355" w:type="dxa"/>
            <w:shd w:val="clear" w:color="auto" w:fill="F2F2F2" w:themeFill="background1" w:themeFillShade="F2"/>
            <w:hideMark/>
          </w:tcPr>
          <w:p w14:paraId="154CF0D3" w14:textId="77777777" w:rsidR="00CD31DA" w:rsidRPr="00CD31DA" w:rsidRDefault="00CD31DA" w:rsidP="00275A61">
            <w:pPr>
              <w:spacing w:after="0"/>
              <w:jc w:val="left"/>
              <w:rPr>
                <w:sz w:val="18"/>
                <w:szCs w:val="18"/>
              </w:rPr>
            </w:pPr>
            <w:r w:rsidRPr="00CD31DA">
              <w:rPr>
                <w:sz w:val="18"/>
                <w:szCs w:val="18"/>
                <w:lang w:val="sl-SI"/>
              </w:rPr>
              <w:lastRenderedPageBreak/>
              <w:t>Pregled dokumentacije, anketni vprašalnik, fokusne skupine in strukturirani intervjuji</w:t>
            </w:r>
          </w:p>
        </w:tc>
      </w:tr>
      <w:tr w:rsidR="00CD31DA" w:rsidRPr="00CD31DA" w14:paraId="548F9935" w14:textId="77777777" w:rsidTr="00786330">
        <w:trPr>
          <w:trHeight w:val="943"/>
        </w:trPr>
        <w:tc>
          <w:tcPr>
            <w:tcW w:w="1750" w:type="dxa"/>
            <w:shd w:val="clear" w:color="auto" w:fill="auto"/>
            <w:hideMark/>
          </w:tcPr>
          <w:p w14:paraId="25CA73D5" w14:textId="77777777" w:rsidR="00CD31DA" w:rsidRPr="00CD31DA" w:rsidRDefault="00CD31DA" w:rsidP="00275A61">
            <w:pPr>
              <w:spacing w:after="0"/>
              <w:jc w:val="left"/>
              <w:rPr>
                <w:sz w:val="18"/>
                <w:szCs w:val="18"/>
              </w:rPr>
            </w:pPr>
            <w:r w:rsidRPr="00CD31DA">
              <w:rPr>
                <w:b/>
                <w:bCs/>
                <w:sz w:val="18"/>
                <w:szCs w:val="18"/>
                <w:lang w:val="sl-SI"/>
              </w:rPr>
              <w:t>Učinkovitost</w:t>
            </w:r>
          </w:p>
        </w:tc>
        <w:tc>
          <w:tcPr>
            <w:tcW w:w="4903" w:type="dxa"/>
            <w:shd w:val="clear" w:color="auto" w:fill="auto"/>
            <w:hideMark/>
          </w:tcPr>
          <w:p w14:paraId="62CA8579" w14:textId="77777777" w:rsidR="00CD31DA" w:rsidRPr="00CD31DA" w:rsidRDefault="00CD31DA" w:rsidP="00275A61">
            <w:pPr>
              <w:spacing w:after="0"/>
              <w:jc w:val="left"/>
              <w:rPr>
                <w:sz w:val="18"/>
                <w:szCs w:val="18"/>
              </w:rPr>
            </w:pPr>
            <w:r w:rsidRPr="00CD31DA">
              <w:rPr>
                <w:sz w:val="18"/>
                <w:szCs w:val="18"/>
                <w:lang w:val="sl-SI"/>
              </w:rPr>
              <w:t>So bili splošni cilji sklada AMIF doseženi z razumnimi stroški?</w:t>
            </w:r>
          </w:p>
          <w:p w14:paraId="0E6F5DA9" w14:textId="77777777" w:rsidR="00CD31DA" w:rsidRPr="00CD31DA" w:rsidRDefault="00CD31DA" w:rsidP="00275A61">
            <w:pPr>
              <w:numPr>
                <w:ilvl w:val="0"/>
                <w:numId w:val="22"/>
              </w:numPr>
              <w:spacing w:after="0"/>
              <w:jc w:val="left"/>
              <w:rPr>
                <w:sz w:val="18"/>
                <w:szCs w:val="18"/>
              </w:rPr>
            </w:pPr>
            <w:r w:rsidRPr="00CD31DA">
              <w:rPr>
                <w:sz w:val="18"/>
                <w:szCs w:val="18"/>
                <w:lang w:val="sl-SI"/>
              </w:rPr>
              <w:t>Do kakšne mere so bili rezultati sklada AMIF doseženi z razumnimi stroški glede na uporabljene finančne in človeške vire?</w:t>
            </w:r>
          </w:p>
          <w:p w14:paraId="6168C2AE" w14:textId="77777777" w:rsidR="00CD31DA" w:rsidRPr="00CD31DA" w:rsidRDefault="00CD31DA" w:rsidP="00275A61">
            <w:pPr>
              <w:numPr>
                <w:ilvl w:val="0"/>
                <w:numId w:val="22"/>
              </w:numPr>
              <w:spacing w:after="0"/>
              <w:jc w:val="left"/>
              <w:rPr>
                <w:sz w:val="18"/>
                <w:szCs w:val="18"/>
              </w:rPr>
            </w:pPr>
            <w:r w:rsidRPr="00CD31DA">
              <w:rPr>
                <w:sz w:val="18"/>
                <w:szCs w:val="18"/>
                <w:lang w:val="sl-SI"/>
              </w:rPr>
              <w:t>Kakšni ukrepi so bili sprejeti, da bi se preprečili in odkrili primeri goljufij in drugih nepravilnosti, da bi se o njih poročalo ter da bi se nato zagotovilo nadaljnje spremljanje, in kako uspešni so bili?</w:t>
            </w:r>
          </w:p>
        </w:tc>
        <w:tc>
          <w:tcPr>
            <w:tcW w:w="2355" w:type="dxa"/>
            <w:shd w:val="clear" w:color="auto" w:fill="auto"/>
            <w:hideMark/>
          </w:tcPr>
          <w:p w14:paraId="0B018673" w14:textId="77777777" w:rsidR="00CD31DA" w:rsidRPr="00CD31DA" w:rsidRDefault="00CD31DA" w:rsidP="00275A61">
            <w:pPr>
              <w:spacing w:after="0"/>
              <w:jc w:val="left"/>
              <w:rPr>
                <w:sz w:val="18"/>
                <w:szCs w:val="18"/>
              </w:rPr>
            </w:pPr>
            <w:r w:rsidRPr="00CD31DA">
              <w:rPr>
                <w:sz w:val="18"/>
                <w:szCs w:val="18"/>
                <w:lang w:val="sl-SI"/>
              </w:rPr>
              <w:t>Pregled dokumentacije, anketni vprašalnik, fokusne skupine in strukturirani intervjuji</w:t>
            </w:r>
          </w:p>
        </w:tc>
      </w:tr>
      <w:tr w:rsidR="00CD31DA" w:rsidRPr="00CD31DA" w14:paraId="300C0939" w14:textId="77777777" w:rsidTr="00786330">
        <w:trPr>
          <w:trHeight w:val="943"/>
        </w:trPr>
        <w:tc>
          <w:tcPr>
            <w:tcW w:w="1750" w:type="dxa"/>
            <w:shd w:val="clear" w:color="auto" w:fill="F2F2F2" w:themeFill="background1" w:themeFillShade="F2"/>
            <w:hideMark/>
          </w:tcPr>
          <w:p w14:paraId="23F55F45" w14:textId="77777777" w:rsidR="00CD31DA" w:rsidRPr="00CD31DA" w:rsidRDefault="00CD31DA" w:rsidP="00275A61">
            <w:pPr>
              <w:spacing w:after="0"/>
              <w:jc w:val="left"/>
              <w:rPr>
                <w:sz w:val="18"/>
                <w:szCs w:val="18"/>
              </w:rPr>
            </w:pPr>
            <w:r w:rsidRPr="00CD31DA">
              <w:rPr>
                <w:b/>
                <w:bCs/>
                <w:sz w:val="18"/>
                <w:szCs w:val="18"/>
                <w:lang w:val="sl-SI"/>
              </w:rPr>
              <w:t>Ustreznost</w:t>
            </w:r>
          </w:p>
        </w:tc>
        <w:tc>
          <w:tcPr>
            <w:tcW w:w="4903" w:type="dxa"/>
            <w:shd w:val="clear" w:color="auto" w:fill="F2F2F2" w:themeFill="background1" w:themeFillShade="F2"/>
            <w:hideMark/>
          </w:tcPr>
          <w:p w14:paraId="1754ABD1" w14:textId="77777777" w:rsidR="00CD31DA" w:rsidRPr="00CD31DA" w:rsidRDefault="00CD31DA" w:rsidP="00275A61">
            <w:pPr>
              <w:spacing w:after="0"/>
              <w:jc w:val="left"/>
              <w:rPr>
                <w:sz w:val="18"/>
                <w:szCs w:val="18"/>
              </w:rPr>
            </w:pPr>
            <w:r w:rsidRPr="00CD31DA">
              <w:rPr>
                <w:sz w:val="18"/>
                <w:szCs w:val="18"/>
                <w:lang w:val="sl-SI"/>
              </w:rPr>
              <w:t>Ali so cilji ukrepov, ki se financirajo iz sklada AMIF, ustrezali dejanskim potrebam?</w:t>
            </w:r>
          </w:p>
          <w:p w14:paraId="26502AEC" w14:textId="77777777" w:rsidR="00CD31DA" w:rsidRPr="00CD31DA" w:rsidRDefault="00CD31DA" w:rsidP="00275A61">
            <w:pPr>
              <w:numPr>
                <w:ilvl w:val="0"/>
                <w:numId w:val="23"/>
              </w:numPr>
              <w:spacing w:after="0"/>
              <w:jc w:val="left"/>
              <w:rPr>
                <w:sz w:val="18"/>
                <w:szCs w:val="18"/>
              </w:rPr>
            </w:pPr>
            <w:r w:rsidRPr="00CD31DA">
              <w:rPr>
                <w:sz w:val="18"/>
                <w:szCs w:val="18"/>
                <w:lang w:val="sl-SI"/>
              </w:rPr>
              <w:t>Ali so bili cilji, ki jih je določila država članica v nacionalnem programu, ustrezni glede na ugotovljene potrebe?</w:t>
            </w:r>
          </w:p>
          <w:p w14:paraId="6C8B69D6" w14:textId="77777777" w:rsidR="00CD31DA" w:rsidRPr="00CD31DA" w:rsidRDefault="00CD31DA" w:rsidP="00275A61">
            <w:pPr>
              <w:numPr>
                <w:ilvl w:val="0"/>
                <w:numId w:val="23"/>
              </w:numPr>
              <w:spacing w:after="0"/>
              <w:jc w:val="left"/>
              <w:rPr>
                <w:sz w:val="18"/>
                <w:szCs w:val="18"/>
              </w:rPr>
            </w:pPr>
            <w:r w:rsidRPr="00CD31DA">
              <w:rPr>
                <w:sz w:val="18"/>
                <w:szCs w:val="18"/>
                <w:lang w:val="sl-SI"/>
              </w:rPr>
              <w:t>Ali so cilji, določeni v letnem delovnem programu (ukrepi Unije), obravnavali dejanske potrebe?</w:t>
            </w:r>
          </w:p>
          <w:p w14:paraId="3B68293C" w14:textId="77777777" w:rsidR="00CD31DA" w:rsidRPr="00CD31DA" w:rsidRDefault="00CD31DA" w:rsidP="00275A61">
            <w:pPr>
              <w:numPr>
                <w:ilvl w:val="0"/>
                <w:numId w:val="23"/>
              </w:numPr>
              <w:spacing w:after="0"/>
              <w:jc w:val="left"/>
              <w:rPr>
                <w:sz w:val="18"/>
                <w:szCs w:val="18"/>
              </w:rPr>
            </w:pPr>
            <w:r w:rsidRPr="00CD31DA">
              <w:rPr>
                <w:sz w:val="18"/>
                <w:szCs w:val="18"/>
                <w:lang w:val="sl-SI"/>
              </w:rPr>
              <w:t>Ali so cilji, določeni v letnem delovnem programu (nujna pomoč), obravnavali dejanske potrebe?</w:t>
            </w:r>
          </w:p>
          <w:p w14:paraId="2602AB41" w14:textId="77777777" w:rsidR="00CD31DA" w:rsidRPr="00CD31DA" w:rsidRDefault="00CD31DA" w:rsidP="00275A61">
            <w:pPr>
              <w:numPr>
                <w:ilvl w:val="0"/>
                <w:numId w:val="23"/>
              </w:numPr>
              <w:spacing w:after="0"/>
              <w:jc w:val="left"/>
              <w:rPr>
                <w:sz w:val="18"/>
                <w:szCs w:val="18"/>
              </w:rPr>
            </w:pPr>
            <w:r w:rsidRPr="00CD31DA">
              <w:rPr>
                <w:sz w:val="18"/>
                <w:szCs w:val="18"/>
                <w:lang w:val="sl-SI"/>
              </w:rPr>
              <w:t>Katere ukrepe je država članica sprejela zaradi spreminjajočih se potreb?</w:t>
            </w:r>
          </w:p>
        </w:tc>
        <w:tc>
          <w:tcPr>
            <w:tcW w:w="2355" w:type="dxa"/>
            <w:shd w:val="clear" w:color="auto" w:fill="F2F2F2" w:themeFill="background1" w:themeFillShade="F2"/>
            <w:hideMark/>
          </w:tcPr>
          <w:p w14:paraId="4F70A8E4" w14:textId="77777777" w:rsidR="00CD31DA" w:rsidRPr="00CD31DA" w:rsidRDefault="00CD31DA" w:rsidP="00275A61">
            <w:pPr>
              <w:spacing w:after="0"/>
              <w:jc w:val="left"/>
              <w:rPr>
                <w:sz w:val="18"/>
                <w:szCs w:val="18"/>
              </w:rPr>
            </w:pPr>
            <w:r w:rsidRPr="00CD31DA">
              <w:rPr>
                <w:sz w:val="18"/>
                <w:szCs w:val="18"/>
                <w:lang w:val="sl-SI"/>
              </w:rPr>
              <w:t>Pregled dokumentacije, fokusne skupine in strukturirani intervjuji</w:t>
            </w:r>
          </w:p>
        </w:tc>
      </w:tr>
      <w:tr w:rsidR="00CD31DA" w:rsidRPr="00CD31DA" w14:paraId="75DF3BC9" w14:textId="77777777" w:rsidTr="00786330">
        <w:trPr>
          <w:trHeight w:val="1415"/>
        </w:trPr>
        <w:tc>
          <w:tcPr>
            <w:tcW w:w="1750" w:type="dxa"/>
            <w:shd w:val="clear" w:color="auto" w:fill="auto"/>
            <w:hideMark/>
          </w:tcPr>
          <w:p w14:paraId="58CA93BE" w14:textId="77777777" w:rsidR="00CD31DA" w:rsidRPr="00CD31DA" w:rsidRDefault="00CD31DA" w:rsidP="00275A61">
            <w:pPr>
              <w:spacing w:after="0"/>
              <w:jc w:val="left"/>
              <w:rPr>
                <w:sz w:val="18"/>
                <w:szCs w:val="18"/>
              </w:rPr>
            </w:pPr>
            <w:r w:rsidRPr="00CD31DA">
              <w:rPr>
                <w:b/>
                <w:bCs/>
                <w:sz w:val="18"/>
                <w:szCs w:val="18"/>
                <w:lang w:val="sl-SI"/>
              </w:rPr>
              <w:t>Skladnost</w:t>
            </w:r>
          </w:p>
        </w:tc>
        <w:tc>
          <w:tcPr>
            <w:tcW w:w="4903" w:type="dxa"/>
            <w:shd w:val="clear" w:color="auto" w:fill="auto"/>
            <w:hideMark/>
          </w:tcPr>
          <w:p w14:paraId="6E92B72A" w14:textId="77777777" w:rsidR="00CD31DA" w:rsidRPr="00CD31DA" w:rsidRDefault="00CD31DA" w:rsidP="00275A61">
            <w:pPr>
              <w:spacing w:after="0"/>
              <w:jc w:val="left"/>
              <w:rPr>
                <w:sz w:val="18"/>
                <w:szCs w:val="18"/>
              </w:rPr>
            </w:pPr>
            <w:r w:rsidRPr="00CD31DA">
              <w:rPr>
                <w:sz w:val="18"/>
                <w:szCs w:val="18"/>
                <w:lang w:val="sl-SI"/>
              </w:rPr>
              <w:t xml:space="preserve">Ali so bili cilji iz nacionalnega programa, ki se nanašajo na sklad AMIF, skladni s cilji iz drugih programov, ki se financirajo iz sredstev EU in zadevajo podobna delovna področja? </w:t>
            </w:r>
          </w:p>
          <w:p w14:paraId="0E5F876F" w14:textId="77777777" w:rsidR="00275A61" w:rsidRPr="00275A61" w:rsidRDefault="00CD31DA" w:rsidP="00275A61">
            <w:pPr>
              <w:numPr>
                <w:ilvl w:val="0"/>
                <w:numId w:val="24"/>
              </w:numPr>
              <w:spacing w:after="0"/>
              <w:jc w:val="left"/>
              <w:rPr>
                <w:sz w:val="18"/>
                <w:szCs w:val="18"/>
              </w:rPr>
            </w:pPr>
            <w:r w:rsidRPr="00CD31DA">
              <w:rPr>
                <w:sz w:val="18"/>
                <w:szCs w:val="18"/>
                <w:lang w:val="sl-SI"/>
              </w:rPr>
              <w:t>Ali je bila opravljena ocena drugih ukrepov s podobnimi cilji in upoštevana v fazi načrtovanja programov?</w:t>
            </w:r>
          </w:p>
          <w:p w14:paraId="753CC07A" w14:textId="5553E405" w:rsidR="00CD31DA" w:rsidRPr="00CD31DA" w:rsidRDefault="00CD31DA" w:rsidP="00275A61">
            <w:pPr>
              <w:numPr>
                <w:ilvl w:val="0"/>
                <w:numId w:val="24"/>
              </w:numPr>
              <w:spacing w:after="0"/>
              <w:jc w:val="left"/>
              <w:rPr>
                <w:sz w:val="18"/>
                <w:szCs w:val="18"/>
              </w:rPr>
            </w:pPr>
            <w:r w:rsidRPr="00CD31DA">
              <w:rPr>
                <w:sz w:val="18"/>
                <w:szCs w:val="18"/>
                <w:lang w:val="pl-PL"/>
              </w:rPr>
              <w:t xml:space="preserve">Ali je bila skladnost zagotovljena tudi med izvajanjem </w:t>
            </w:r>
            <w:r w:rsidRPr="00CD31DA">
              <w:rPr>
                <w:sz w:val="18"/>
                <w:szCs w:val="18"/>
                <w:lang w:val="sl-SI"/>
              </w:rPr>
              <w:t>sklada AMIF</w:t>
            </w:r>
            <w:r w:rsidRPr="00CD31DA">
              <w:rPr>
                <w:sz w:val="18"/>
                <w:szCs w:val="18"/>
                <w:lang w:val="pl-PL"/>
              </w:rPr>
              <w:t xml:space="preserve">? </w:t>
            </w:r>
          </w:p>
          <w:p w14:paraId="36B0FD5C" w14:textId="77777777" w:rsidR="00CD31DA" w:rsidRPr="00CD31DA" w:rsidRDefault="00CD31DA" w:rsidP="00275A61">
            <w:pPr>
              <w:numPr>
                <w:ilvl w:val="0"/>
                <w:numId w:val="24"/>
              </w:numPr>
              <w:spacing w:after="0"/>
              <w:jc w:val="left"/>
              <w:rPr>
                <w:sz w:val="18"/>
                <w:szCs w:val="18"/>
              </w:rPr>
            </w:pPr>
            <w:r w:rsidRPr="00CD31DA">
              <w:rPr>
                <w:sz w:val="18"/>
                <w:szCs w:val="18"/>
                <w:lang w:val="pl-PL"/>
              </w:rPr>
              <w:t xml:space="preserve">Ali so bili v obdobju izvajanja vzpostavljeni usklajevalni mehanizmi med </w:t>
            </w:r>
            <w:r w:rsidRPr="00CD31DA">
              <w:rPr>
                <w:sz w:val="18"/>
                <w:szCs w:val="18"/>
                <w:lang w:val="sl-SI"/>
              </w:rPr>
              <w:t>skladom AMIF</w:t>
            </w:r>
            <w:r w:rsidRPr="00CD31DA">
              <w:rPr>
                <w:sz w:val="18"/>
                <w:szCs w:val="18"/>
                <w:lang w:val="pl-PL"/>
              </w:rPr>
              <w:t xml:space="preserve"> ter drugimi ukrepi s podobnimi cilji?</w:t>
            </w:r>
          </w:p>
          <w:p w14:paraId="3EF481C5" w14:textId="77777777" w:rsidR="00CD31DA" w:rsidRPr="00CD31DA" w:rsidRDefault="00CD31DA" w:rsidP="00275A61">
            <w:pPr>
              <w:numPr>
                <w:ilvl w:val="0"/>
                <w:numId w:val="24"/>
              </w:numPr>
              <w:spacing w:after="0"/>
              <w:jc w:val="left"/>
              <w:rPr>
                <w:sz w:val="18"/>
                <w:szCs w:val="18"/>
              </w:rPr>
            </w:pPr>
            <w:r w:rsidRPr="00CD31DA">
              <w:rPr>
                <w:sz w:val="18"/>
                <w:szCs w:val="18"/>
                <w:lang w:val="pl-PL"/>
              </w:rPr>
              <w:lastRenderedPageBreak/>
              <w:t xml:space="preserve">Ali so bili ukrepi, izvedeni prek </w:t>
            </w:r>
            <w:r w:rsidRPr="00CD31DA">
              <w:rPr>
                <w:sz w:val="18"/>
                <w:szCs w:val="18"/>
                <w:lang w:val="sl-SI"/>
              </w:rPr>
              <w:t>sklada AMIF</w:t>
            </w:r>
            <w:r w:rsidRPr="00CD31DA">
              <w:rPr>
                <w:sz w:val="18"/>
                <w:szCs w:val="18"/>
                <w:lang w:val="pl-PL"/>
              </w:rPr>
              <w:t>, skladni z drugimi ukrepi s podobnimi cilji in jim niso nasprotovali?</w:t>
            </w:r>
          </w:p>
        </w:tc>
        <w:tc>
          <w:tcPr>
            <w:tcW w:w="2355" w:type="dxa"/>
            <w:shd w:val="clear" w:color="auto" w:fill="auto"/>
            <w:hideMark/>
          </w:tcPr>
          <w:p w14:paraId="45234A1E" w14:textId="77A840CE" w:rsidR="00CD31DA" w:rsidRPr="00CD31DA" w:rsidRDefault="00CD31DA" w:rsidP="00275A61">
            <w:pPr>
              <w:spacing w:after="0"/>
              <w:jc w:val="left"/>
              <w:rPr>
                <w:sz w:val="18"/>
                <w:szCs w:val="18"/>
              </w:rPr>
            </w:pPr>
            <w:r w:rsidRPr="00CD31DA">
              <w:rPr>
                <w:sz w:val="18"/>
                <w:szCs w:val="18"/>
                <w:lang w:val="sl-SI"/>
              </w:rPr>
              <w:lastRenderedPageBreak/>
              <w:t xml:space="preserve">Pregled dokumentacije, </w:t>
            </w:r>
            <w:r w:rsidR="00405C1F">
              <w:rPr>
                <w:sz w:val="18"/>
                <w:szCs w:val="18"/>
                <w:lang w:val="sl-SI"/>
              </w:rPr>
              <w:t xml:space="preserve">anketni vprašalnik, </w:t>
            </w:r>
            <w:r w:rsidRPr="00CD31DA">
              <w:rPr>
                <w:sz w:val="18"/>
                <w:szCs w:val="18"/>
                <w:lang w:val="sl-SI"/>
              </w:rPr>
              <w:t>fokusne skupine in strukturirani intervjuji</w:t>
            </w:r>
          </w:p>
        </w:tc>
      </w:tr>
      <w:tr w:rsidR="00CD31DA" w:rsidRPr="00CD31DA" w14:paraId="15051099" w14:textId="77777777" w:rsidTr="00786330">
        <w:trPr>
          <w:trHeight w:val="943"/>
        </w:trPr>
        <w:tc>
          <w:tcPr>
            <w:tcW w:w="1750" w:type="dxa"/>
            <w:shd w:val="clear" w:color="auto" w:fill="F2F2F2" w:themeFill="background1" w:themeFillShade="F2"/>
            <w:hideMark/>
          </w:tcPr>
          <w:p w14:paraId="10057486" w14:textId="77777777" w:rsidR="00CD31DA" w:rsidRPr="00CD31DA" w:rsidRDefault="00CD31DA" w:rsidP="00275A61">
            <w:pPr>
              <w:spacing w:after="0"/>
              <w:jc w:val="left"/>
              <w:rPr>
                <w:sz w:val="18"/>
                <w:szCs w:val="18"/>
              </w:rPr>
            </w:pPr>
            <w:r w:rsidRPr="00CD31DA">
              <w:rPr>
                <w:b/>
                <w:bCs/>
                <w:sz w:val="18"/>
                <w:szCs w:val="18"/>
                <w:lang w:val="sl-SI"/>
              </w:rPr>
              <w:t xml:space="preserve">Dopolnjevanje </w:t>
            </w:r>
          </w:p>
        </w:tc>
        <w:tc>
          <w:tcPr>
            <w:tcW w:w="4903" w:type="dxa"/>
            <w:shd w:val="clear" w:color="auto" w:fill="F2F2F2" w:themeFill="background1" w:themeFillShade="F2"/>
            <w:hideMark/>
          </w:tcPr>
          <w:p w14:paraId="3C53FEBD" w14:textId="77777777" w:rsidR="00CD31DA" w:rsidRPr="00CD31DA" w:rsidRDefault="00CD31DA" w:rsidP="00275A61">
            <w:pPr>
              <w:spacing w:after="0"/>
              <w:jc w:val="left"/>
              <w:rPr>
                <w:sz w:val="18"/>
                <w:szCs w:val="18"/>
              </w:rPr>
            </w:pPr>
            <w:r w:rsidRPr="00CD31DA">
              <w:rPr>
                <w:sz w:val="18"/>
                <w:szCs w:val="18"/>
                <w:lang w:val="sl-SI"/>
              </w:rPr>
              <w:t>Ali so cilji, določeni v nacionalnem programu in ustreznih izvedbenih ukrepih, dopolnjevali cilje, določene v okviru drugih politik, zlasti politik, ki jih je sprejela država članica?</w:t>
            </w:r>
          </w:p>
          <w:p w14:paraId="7D606C20" w14:textId="77777777" w:rsidR="00CD31DA" w:rsidRPr="00CD31DA" w:rsidRDefault="00CD31DA" w:rsidP="00275A61">
            <w:pPr>
              <w:numPr>
                <w:ilvl w:val="0"/>
                <w:numId w:val="25"/>
              </w:numPr>
              <w:spacing w:after="0"/>
              <w:jc w:val="left"/>
              <w:rPr>
                <w:sz w:val="18"/>
                <w:szCs w:val="18"/>
              </w:rPr>
            </w:pPr>
            <w:r w:rsidRPr="00CD31DA">
              <w:rPr>
                <w:sz w:val="18"/>
                <w:szCs w:val="18"/>
                <w:lang w:val="sl-SI"/>
              </w:rPr>
              <w:t>Ali je bila opravljena ocena drugih ukrepov z dopolnjujočimi si cilji in upoštevana v fazi načrtovanja programov?</w:t>
            </w:r>
          </w:p>
          <w:p w14:paraId="77211529" w14:textId="77777777" w:rsidR="00CD31DA" w:rsidRPr="00CD31DA" w:rsidRDefault="00CD31DA" w:rsidP="00275A61">
            <w:pPr>
              <w:numPr>
                <w:ilvl w:val="0"/>
                <w:numId w:val="25"/>
              </w:numPr>
              <w:spacing w:after="0"/>
              <w:jc w:val="left"/>
              <w:rPr>
                <w:sz w:val="18"/>
                <w:szCs w:val="18"/>
              </w:rPr>
            </w:pPr>
            <w:r w:rsidRPr="00CD31DA">
              <w:rPr>
                <w:sz w:val="18"/>
                <w:szCs w:val="18"/>
                <w:lang w:val="sl-SI"/>
              </w:rPr>
              <w:t>Ali so bili vzpostavljeni usklajevalni mehanizmi med skladom AMIF  ter drugimi ukrepi s podobnimi cilji, da se zagotovi njihovo dopolnjevanje v obdobju izvajanja?</w:t>
            </w:r>
          </w:p>
          <w:p w14:paraId="4B35CABE" w14:textId="77777777" w:rsidR="00CD31DA" w:rsidRPr="00CD31DA" w:rsidRDefault="00CD31DA" w:rsidP="00275A61">
            <w:pPr>
              <w:numPr>
                <w:ilvl w:val="0"/>
                <w:numId w:val="25"/>
              </w:numPr>
              <w:spacing w:after="0"/>
              <w:jc w:val="left"/>
              <w:rPr>
                <w:sz w:val="18"/>
                <w:szCs w:val="18"/>
              </w:rPr>
            </w:pPr>
            <w:r w:rsidRPr="00CD31DA">
              <w:rPr>
                <w:sz w:val="18"/>
                <w:szCs w:val="18"/>
                <w:lang w:val="sl-SI"/>
              </w:rPr>
              <w:t>So bili vzpostavljeni mehanizmi za preprečevanje prekrivanja finančnih instrumentov?</w:t>
            </w:r>
          </w:p>
        </w:tc>
        <w:tc>
          <w:tcPr>
            <w:tcW w:w="2355" w:type="dxa"/>
            <w:shd w:val="clear" w:color="auto" w:fill="F2F2F2" w:themeFill="background1" w:themeFillShade="F2"/>
            <w:hideMark/>
          </w:tcPr>
          <w:p w14:paraId="69AFB6CF" w14:textId="77777777" w:rsidR="00CD31DA" w:rsidRPr="00CD31DA" w:rsidRDefault="00CD31DA" w:rsidP="00275A61">
            <w:pPr>
              <w:spacing w:after="0"/>
              <w:jc w:val="left"/>
              <w:rPr>
                <w:sz w:val="18"/>
                <w:szCs w:val="18"/>
              </w:rPr>
            </w:pPr>
            <w:r w:rsidRPr="00CD31DA">
              <w:rPr>
                <w:sz w:val="18"/>
                <w:szCs w:val="18"/>
                <w:lang w:val="sl-SI"/>
              </w:rPr>
              <w:t>Pregled dokumentacije, anketni vprašalnik, fokusne skupine in strukturirani intervjuji</w:t>
            </w:r>
          </w:p>
        </w:tc>
      </w:tr>
      <w:tr w:rsidR="00CD31DA" w:rsidRPr="00CD31DA" w14:paraId="784BFE20" w14:textId="77777777" w:rsidTr="00786330">
        <w:trPr>
          <w:trHeight w:val="943"/>
        </w:trPr>
        <w:tc>
          <w:tcPr>
            <w:tcW w:w="1750" w:type="dxa"/>
            <w:shd w:val="clear" w:color="auto" w:fill="auto"/>
            <w:hideMark/>
          </w:tcPr>
          <w:p w14:paraId="7E5A788C" w14:textId="77777777" w:rsidR="00CD31DA" w:rsidRPr="00CD31DA" w:rsidRDefault="00CD31DA" w:rsidP="00275A61">
            <w:pPr>
              <w:spacing w:after="0"/>
              <w:jc w:val="left"/>
              <w:rPr>
                <w:sz w:val="18"/>
                <w:szCs w:val="18"/>
              </w:rPr>
            </w:pPr>
            <w:r w:rsidRPr="00CD31DA">
              <w:rPr>
                <w:b/>
                <w:bCs/>
                <w:sz w:val="18"/>
                <w:szCs w:val="18"/>
                <w:lang w:val="sl-SI"/>
              </w:rPr>
              <w:t>Dodana vrednost EU</w:t>
            </w:r>
          </w:p>
        </w:tc>
        <w:tc>
          <w:tcPr>
            <w:tcW w:w="4903" w:type="dxa"/>
            <w:shd w:val="clear" w:color="auto" w:fill="auto"/>
            <w:hideMark/>
          </w:tcPr>
          <w:p w14:paraId="6FCF9130" w14:textId="77777777" w:rsidR="00CD31DA" w:rsidRPr="00CD31DA" w:rsidRDefault="00CD31DA" w:rsidP="00275A61">
            <w:pPr>
              <w:spacing w:after="0"/>
              <w:jc w:val="left"/>
              <w:rPr>
                <w:sz w:val="18"/>
                <w:szCs w:val="18"/>
              </w:rPr>
            </w:pPr>
            <w:r w:rsidRPr="00CD31DA">
              <w:rPr>
                <w:sz w:val="18"/>
                <w:szCs w:val="18"/>
                <w:lang w:val="sl-SI"/>
              </w:rPr>
              <w:t xml:space="preserve">Ali je na podlagi podpore EU nastala kakršna koli dodana vrednost? </w:t>
            </w:r>
          </w:p>
          <w:p w14:paraId="0901C1DF" w14:textId="77777777" w:rsidR="00CD31DA" w:rsidRPr="00CD31DA" w:rsidRDefault="00CD31DA" w:rsidP="00275A61">
            <w:pPr>
              <w:numPr>
                <w:ilvl w:val="0"/>
                <w:numId w:val="26"/>
              </w:numPr>
              <w:spacing w:after="0"/>
              <w:jc w:val="left"/>
              <w:rPr>
                <w:sz w:val="18"/>
                <w:szCs w:val="18"/>
              </w:rPr>
            </w:pPr>
            <w:r w:rsidRPr="00CD31DA">
              <w:rPr>
                <w:sz w:val="18"/>
                <w:szCs w:val="18"/>
                <w:lang w:val="sl-SI"/>
              </w:rPr>
              <w:t>Katere so glavne vrste dodane vrednosti, ki izhaja iz podpore sklada AMIF (obseg, področje uporabe, vloga, proces)?</w:t>
            </w:r>
          </w:p>
          <w:p w14:paraId="23773CFD" w14:textId="77777777" w:rsidR="00CD31DA" w:rsidRPr="00CD31DA" w:rsidRDefault="00CD31DA" w:rsidP="00275A61">
            <w:pPr>
              <w:numPr>
                <w:ilvl w:val="0"/>
                <w:numId w:val="26"/>
              </w:numPr>
              <w:spacing w:after="0"/>
              <w:jc w:val="left"/>
              <w:rPr>
                <w:sz w:val="18"/>
                <w:szCs w:val="18"/>
              </w:rPr>
            </w:pPr>
            <w:r w:rsidRPr="00CD31DA">
              <w:rPr>
                <w:sz w:val="18"/>
                <w:szCs w:val="18"/>
                <w:lang w:val="sl-SI"/>
              </w:rPr>
              <w:t>Ali bi države članice izvedle zahtevane ukrepe za izvajanje politik EU na področjih sklada AMIF brez finančne podpore sklada AMIF?</w:t>
            </w:r>
          </w:p>
          <w:p w14:paraId="306B797F" w14:textId="77777777" w:rsidR="00CD31DA" w:rsidRPr="00CD31DA" w:rsidRDefault="00CD31DA" w:rsidP="00275A61">
            <w:pPr>
              <w:numPr>
                <w:ilvl w:val="0"/>
                <w:numId w:val="26"/>
              </w:numPr>
              <w:spacing w:after="0"/>
              <w:jc w:val="left"/>
              <w:rPr>
                <w:sz w:val="18"/>
                <w:szCs w:val="18"/>
              </w:rPr>
            </w:pPr>
            <w:r w:rsidRPr="00CD31DA">
              <w:rPr>
                <w:sz w:val="18"/>
                <w:szCs w:val="18"/>
                <w:lang w:val="sl-SI"/>
              </w:rPr>
              <w:t>Kakšne bi bile najbolj verjetne posledice prekinitve podpore iz sklada AMIF?</w:t>
            </w:r>
          </w:p>
          <w:p w14:paraId="2620D0D5" w14:textId="77777777" w:rsidR="00CD31DA" w:rsidRPr="00CD31DA" w:rsidRDefault="00CD31DA" w:rsidP="00275A61">
            <w:pPr>
              <w:numPr>
                <w:ilvl w:val="0"/>
                <w:numId w:val="26"/>
              </w:numPr>
              <w:spacing w:after="0"/>
              <w:jc w:val="left"/>
              <w:rPr>
                <w:sz w:val="18"/>
                <w:szCs w:val="18"/>
              </w:rPr>
            </w:pPr>
            <w:r w:rsidRPr="00CD31DA">
              <w:rPr>
                <w:sz w:val="18"/>
                <w:szCs w:val="18"/>
                <w:lang w:val="sl-SI"/>
              </w:rPr>
              <w:t>V kakšnem obsegu so ukrepi, ki jih podpira sklad AMIF, prinesli koristi na ravni Unije?</w:t>
            </w:r>
          </w:p>
        </w:tc>
        <w:tc>
          <w:tcPr>
            <w:tcW w:w="2355" w:type="dxa"/>
            <w:shd w:val="clear" w:color="auto" w:fill="auto"/>
            <w:hideMark/>
          </w:tcPr>
          <w:p w14:paraId="53F85119" w14:textId="179BBD80" w:rsidR="00CD31DA" w:rsidRPr="00CD31DA" w:rsidRDefault="00275A61" w:rsidP="00275A61">
            <w:pPr>
              <w:spacing w:after="0"/>
              <w:jc w:val="left"/>
              <w:rPr>
                <w:sz w:val="18"/>
                <w:szCs w:val="18"/>
              </w:rPr>
            </w:pPr>
            <w:r w:rsidRPr="00CD31DA">
              <w:rPr>
                <w:sz w:val="18"/>
                <w:szCs w:val="18"/>
                <w:lang w:val="sl-SI"/>
              </w:rPr>
              <w:t>Pregled dokumentacije, fokusne skupine in strukturirani intervjuji</w:t>
            </w:r>
          </w:p>
        </w:tc>
      </w:tr>
      <w:tr w:rsidR="00CD31DA" w:rsidRPr="00CD31DA" w14:paraId="026EC394" w14:textId="77777777" w:rsidTr="00786330">
        <w:trPr>
          <w:trHeight w:val="943"/>
        </w:trPr>
        <w:tc>
          <w:tcPr>
            <w:tcW w:w="1750" w:type="dxa"/>
            <w:shd w:val="clear" w:color="auto" w:fill="F2F2F2" w:themeFill="background1" w:themeFillShade="F2"/>
            <w:hideMark/>
          </w:tcPr>
          <w:p w14:paraId="16610DDC" w14:textId="77777777" w:rsidR="00CD31DA" w:rsidRPr="00CD31DA" w:rsidRDefault="00CD31DA" w:rsidP="00275A61">
            <w:pPr>
              <w:spacing w:after="0"/>
              <w:jc w:val="left"/>
              <w:rPr>
                <w:sz w:val="18"/>
                <w:szCs w:val="18"/>
              </w:rPr>
            </w:pPr>
            <w:r w:rsidRPr="00CD31DA">
              <w:rPr>
                <w:b/>
                <w:bCs/>
                <w:sz w:val="18"/>
                <w:szCs w:val="18"/>
                <w:lang w:val="sl-SI"/>
              </w:rPr>
              <w:t>Trajnost</w:t>
            </w:r>
          </w:p>
        </w:tc>
        <w:tc>
          <w:tcPr>
            <w:tcW w:w="4903" w:type="dxa"/>
            <w:shd w:val="clear" w:color="auto" w:fill="F2F2F2" w:themeFill="background1" w:themeFillShade="F2"/>
            <w:hideMark/>
          </w:tcPr>
          <w:p w14:paraId="245D6AB2" w14:textId="77777777" w:rsidR="00CD31DA" w:rsidRPr="00CD31DA" w:rsidRDefault="00CD31DA" w:rsidP="00275A61">
            <w:pPr>
              <w:spacing w:after="0"/>
              <w:jc w:val="left"/>
              <w:rPr>
                <w:sz w:val="18"/>
                <w:szCs w:val="18"/>
              </w:rPr>
            </w:pPr>
            <w:r w:rsidRPr="00CD31DA">
              <w:rPr>
                <w:sz w:val="18"/>
                <w:szCs w:val="18"/>
                <w:lang w:val="sl-SI"/>
              </w:rPr>
              <w:t>Ali je verjetno, da se bodo pozitivni učinki projektov, ki prejemajo podporo iz sklada AMIF, nadaljevali tudi po koncu pomoči iz sklada AMIF?</w:t>
            </w:r>
          </w:p>
          <w:p w14:paraId="2ED2E3DD" w14:textId="77777777" w:rsidR="00CD31DA" w:rsidRPr="00CD31DA" w:rsidRDefault="00CD31DA" w:rsidP="00275A61">
            <w:pPr>
              <w:numPr>
                <w:ilvl w:val="0"/>
                <w:numId w:val="27"/>
              </w:numPr>
              <w:spacing w:after="0"/>
              <w:jc w:val="left"/>
              <w:rPr>
                <w:sz w:val="18"/>
                <w:szCs w:val="18"/>
              </w:rPr>
            </w:pPr>
            <w:r w:rsidRPr="00CD31DA">
              <w:rPr>
                <w:sz w:val="18"/>
                <w:szCs w:val="18"/>
                <w:lang w:val="sl-SI"/>
              </w:rPr>
              <w:t>Kateri so bili glavni ukrepi, ki jih je sprejela država članica za zagotovitev trajnosti rezultatov projektov, izvedenih s podporo sklada AMIF (v fazi načrtovanja programov in izvedbe)?</w:t>
            </w:r>
          </w:p>
          <w:p w14:paraId="6B7C6DC6" w14:textId="77777777" w:rsidR="00CD31DA" w:rsidRPr="00CD31DA" w:rsidRDefault="00CD31DA" w:rsidP="00275A61">
            <w:pPr>
              <w:numPr>
                <w:ilvl w:val="0"/>
                <w:numId w:val="27"/>
              </w:numPr>
              <w:spacing w:after="0"/>
              <w:jc w:val="left"/>
              <w:rPr>
                <w:sz w:val="18"/>
                <w:szCs w:val="18"/>
              </w:rPr>
            </w:pPr>
            <w:r w:rsidRPr="00CD31DA">
              <w:rPr>
                <w:sz w:val="18"/>
                <w:szCs w:val="18"/>
                <w:lang w:val="sl-SI"/>
              </w:rPr>
              <w:t xml:space="preserve">Ali so bili vzpostavljeni mehanizmi za zagotovitev preverjanja trajnosti v fazi načrtovanja programov in izvedbe? </w:t>
            </w:r>
          </w:p>
          <w:p w14:paraId="1F8C32A1" w14:textId="77777777" w:rsidR="00CD31DA" w:rsidRPr="00CD31DA" w:rsidRDefault="00CD31DA" w:rsidP="00275A61">
            <w:pPr>
              <w:numPr>
                <w:ilvl w:val="0"/>
                <w:numId w:val="27"/>
              </w:numPr>
              <w:spacing w:after="0"/>
              <w:jc w:val="left"/>
              <w:rPr>
                <w:sz w:val="18"/>
                <w:szCs w:val="18"/>
              </w:rPr>
            </w:pPr>
            <w:r w:rsidRPr="00CD31DA">
              <w:rPr>
                <w:sz w:val="18"/>
                <w:szCs w:val="18"/>
                <w:lang w:val="sl-SI"/>
              </w:rPr>
              <w:t>V kakšnem obsegu se pričakuje, da se bodo rezultati/koristi ukrepov, ki jih je podprl sklad AMIF, nadaljevali tudi pozneje?</w:t>
            </w:r>
          </w:p>
        </w:tc>
        <w:tc>
          <w:tcPr>
            <w:tcW w:w="2355" w:type="dxa"/>
            <w:shd w:val="clear" w:color="auto" w:fill="F2F2F2" w:themeFill="background1" w:themeFillShade="F2"/>
            <w:hideMark/>
          </w:tcPr>
          <w:p w14:paraId="607EFAF7" w14:textId="3AF1687B" w:rsidR="00CD31DA" w:rsidRPr="00CD31DA" w:rsidRDefault="00275A61" w:rsidP="00275A61">
            <w:pPr>
              <w:spacing w:after="0"/>
              <w:jc w:val="left"/>
              <w:rPr>
                <w:sz w:val="18"/>
                <w:szCs w:val="18"/>
              </w:rPr>
            </w:pPr>
            <w:r w:rsidRPr="00CD31DA">
              <w:rPr>
                <w:sz w:val="18"/>
                <w:szCs w:val="18"/>
                <w:lang w:val="sl-SI"/>
              </w:rPr>
              <w:t>Pregled dokumentacije, fokusne skupine in strukturirani intervjuji</w:t>
            </w:r>
          </w:p>
        </w:tc>
      </w:tr>
      <w:tr w:rsidR="00CD31DA" w:rsidRPr="00CD31DA" w14:paraId="7D5EE582" w14:textId="77777777" w:rsidTr="00786330">
        <w:trPr>
          <w:trHeight w:val="943"/>
        </w:trPr>
        <w:tc>
          <w:tcPr>
            <w:tcW w:w="1750" w:type="dxa"/>
            <w:shd w:val="clear" w:color="auto" w:fill="auto"/>
            <w:hideMark/>
          </w:tcPr>
          <w:p w14:paraId="6E51C32E" w14:textId="77777777" w:rsidR="00CD31DA" w:rsidRPr="00CD31DA" w:rsidRDefault="00CD31DA" w:rsidP="00275A61">
            <w:pPr>
              <w:spacing w:after="0"/>
              <w:jc w:val="left"/>
              <w:rPr>
                <w:sz w:val="18"/>
                <w:szCs w:val="18"/>
              </w:rPr>
            </w:pPr>
            <w:r w:rsidRPr="00CD31DA">
              <w:rPr>
                <w:b/>
                <w:bCs/>
                <w:sz w:val="18"/>
                <w:szCs w:val="18"/>
                <w:lang w:val="sl-SI"/>
              </w:rPr>
              <w:t xml:space="preserve">Poenostavitev in zmanjšanje upravnega bremena </w:t>
            </w:r>
          </w:p>
        </w:tc>
        <w:tc>
          <w:tcPr>
            <w:tcW w:w="4903" w:type="dxa"/>
            <w:shd w:val="clear" w:color="auto" w:fill="auto"/>
            <w:hideMark/>
          </w:tcPr>
          <w:p w14:paraId="51B9A151" w14:textId="77777777" w:rsidR="00CD31DA" w:rsidRPr="00CD31DA" w:rsidRDefault="00CD31DA" w:rsidP="00275A61">
            <w:pPr>
              <w:spacing w:after="0"/>
              <w:jc w:val="left"/>
              <w:rPr>
                <w:sz w:val="18"/>
                <w:szCs w:val="18"/>
              </w:rPr>
            </w:pPr>
            <w:r w:rsidRPr="00CD31DA">
              <w:rPr>
                <w:sz w:val="18"/>
                <w:szCs w:val="18"/>
                <w:lang w:val="sl-SI"/>
              </w:rPr>
              <w:t xml:space="preserve">So bili postopki upravljanja sklada AMIF poenostavljeni in ali se je upravno breme za njegove upravičence zmanjšalo? </w:t>
            </w:r>
          </w:p>
          <w:p w14:paraId="596E76AB" w14:textId="77777777" w:rsidR="00CD31DA" w:rsidRPr="00CD31DA" w:rsidRDefault="00CD31DA" w:rsidP="00275A61">
            <w:pPr>
              <w:numPr>
                <w:ilvl w:val="0"/>
                <w:numId w:val="28"/>
              </w:numPr>
              <w:spacing w:after="0"/>
              <w:jc w:val="left"/>
              <w:rPr>
                <w:sz w:val="18"/>
                <w:szCs w:val="18"/>
              </w:rPr>
            </w:pPr>
            <w:r w:rsidRPr="00CD31DA">
              <w:rPr>
                <w:sz w:val="18"/>
                <w:szCs w:val="18"/>
                <w:lang w:val="sl-SI"/>
              </w:rPr>
              <w:t xml:space="preserve">Ali je bila na podlagi inovativnih postopkov, uvedenih s skladom AMIF  (poenostavljeno obračunavanje stroškov, večletno načrtovanje programov, nacionalna pravila za upravičenost, celovitejši nacionalni programi, ki omogočajo prožnost), dosežena poenostavitev za upravičence do sredstev iz sklada AMIF? </w:t>
            </w:r>
          </w:p>
        </w:tc>
        <w:tc>
          <w:tcPr>
            <w:tcW w:w="2355" w:type="dxa"/>
            <w:shd w:val="clear" w:color="auto" w:fill="auto"/>
            <w:hideMark/>
          </w:tcPr>
          <w:p w14:paraId="7DCB5A94" w14:textId="31FCA7D0" w:rsidR="00CD31DA" w:rsidRPr="00CD31DA" w:rsidRDefault="00275A61" w:rsidP="00275A61">
            <w:pPr>
              <w:spacing w:after="0"/>
              <w:jc w:val="left"/>
              <w:rPr>
                <w:sz w:val="18"/>
                <w:szCs w:val="18"/>
              </w:rPr>
            </w:pPr>
            <w:r w:rsidRPr="00CD31DA">
              <w:rPr>
                <w:sz w:val="18"/>
                <w:szCs w:val="18"/>
                <w:lang w:val="sl-SI"/>
              </w:rPr>
              <w:t>Pregled dokumentacije, fokusne skupine in strukturirani intervjuji</w:t>
            </w:r>
          </w:p>
        </w:tc>
      </w:tr>
    </w:tbl>
    <w:p w14:paraId="1B0D9BD7" w14:textId="77777777" w:rsidR="0048627B" w:rsidRDefault="0048627B">
      <w:pPr>
        <w:spacing w:after="0"/>
        <w:jc w:val="left"/>
        <w:rPr>
          <w:rFonts w:eastAsiaTheme="majorEastAsia" w:cstheme="majorBidi"/>
          <w:b/>
          <w:color w:val="032D5B" w:themeColor="accent1"/>
          <w:sz w:val="24"/>
          <w:szCs w:val="32"/>
          <w:lang w:val="sl-SI"/>
        </w:rPr>
      </w:pPr>
      <w:r>
        <w:rPr>
          <w:lang w:val="sl-SI"/>
        </w:rPr>
        <w:br w:type="page"/>
      </w:r>
    </w:p>
    <w:p w14:paraId="2A6A3FA9" w14:textId="478321DE" w:rsidR="00065341" w:rsidRDefault="00065341" w:rsidP="00065341">
      <w:pPr>
        <w:pStyle w:val="Naslov1"/>
        <w:numPr>
          <w:ilvl w:val="0"/>
          <w:numId w:val="0"/>
        </w:numPr>
        <w:tabs>
          <w:tab w:val="left" w:pos="0"/>
        </w:tabs>
        <w:rPr>
          <w:lang w:val="sl-SI"/>
        </w:rPr>
      </w:pPr>
      <w:bookmarkStart w:id="66" w:name="_Toc185693241"/>
      <w:r>
        <w:rPr>
          <w:lang w:val="sl-SI"/>
        </w:rPr>
        <w:lastRenderedPageBreak/>
        <w:t xml:space="preserve">Priloga 3: Kazalniki rezultata in vpliva </w:t>
      </w:r>
      <w:r w:rsidR="00ED7BC8">
        <w:rPr>
          <w:lang w:val="sl-SI"/>
        </w:rPr>
        <w:t xml:space="preserve">za </w:t>
      </w:r>
      <w:r w:rsidR="00052CE8">
        <w:rPr>
          <w:lang w:val="sl-SI"/>
        </w:rPr>
        <w:t xml:space="preserve">poročilo o vrednotenju </w:t>
      </w:r>
      <w:r>
        <w:rPr>
          <w:lang w:val="sl-SI"/>
        </w:rPr>
        <w:t xml:space="preserve">iz Priloge </w:t>
      </w:r>
      <w:r w:rsidR="00C87559">
        <w:rPr>
          <w:lang w:val="sl-SI"/>
        </w:rPr>
        <w:t xml:space="preserve">III - </w:t>
      </w:r>
      <w:r w:rsidR="00C87559" w:rsidRPr="00C87559">
        <w:rPr>
          <w:lang w:val="sl-SI"/>
        </w:rPr>
        <w:t>Uredbe (EU) št. 514/2014</w:t>
      </w:r>
      <w:bookmarkEnd w:id="66"/>
    </w:p>
    <w:p w14:paraId="1A697B71" w14:textId="63DA7AF3" w:rsidR="00C43181" w:rsidRDefault="00A167C7" w:rsidP="00C43181">
      <w:pPr>
        <w:rPr>
          <w:lang w:val="sl-SI"/>
        </w:rPr>
      </w:pPr>
      <w:r w:rsidRPr="00A167C7">
        <w:rPr>
          <w:lang w:val="sl-SI"/>
        </w:rPr>
        <w:drawing>
          <wp:inline distT="0" distB="0" distL="0" distR="0" wp14:anchorId="6C65B58B" wp14:editId="1EA9FB8F">
            <wp:extent cx="5731510" cy="8072120"/>
            <wp:effectExtent l="0" t="0" r="2540" b="5080"/>
            <wp:docPr id="2" name="Slika 2" title="Kazalniki rezultata in vpliva za poročilo o vrednote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8072120"/>
                    </a:xfrm>
                    <a:prstGeom prst="rect">
                      <a:avLst/>
                    </a:prstGeom>
                  </pic:spPr>
                </pic:pic>
              </a:graphicData>
            </a:graphic>
          </wp:inline>
        </w:drawing>
      </w:r>
    </w:p>
    <w:p w14:paraId="4FABA69A" w14:textId="1833624A" w:rsidR="00A167C7" w:rsidRDefault="00A167C7" w:rsidP="00C43181">
      <w:pPr>
        <w:rPr>
          <w:lang w:val="sl-SI"/>
        </w:rPr>
      </w:pPr>
      <w:r w:rsidRPr="00A167C7">
        <w:rPr>
          <w:lang w:val="sl-SI"/>
        </w:rPr>
        <w:lastRenderedPageBreak/>
        <w:drawing>
          <wp:inline distT="0" distB="0" distL="0" distR="0" wp14:anchorId="1CB1E2B5" wp14:editId="75688D7C">
            <wp:extent cx="5731510" cy="8037195"/>
            <wp:effectExtent l="0" t="0" r="2540" b="1905"/>
            <wp:docPr id="5" name="Slika 5" title="Kazalniki rezultata in vpliva za poročilo o vrednote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8037195"/>
                    </a:xfrm>
                    <a:prstGeom prst="rect">
                      <a:avLst/>
                    </a:prstGeom>
                  </pic:spPr>
                </pic:pic>
              </a:graphicData>
            </a:graphic>
          </wp:inline>
        </w:drawing>
      </w:r>
    </w:p>
    <w:p w14:paraId="064E6077" w14:textId="34ECD1A1" w:rsidR="00A167C7" w:rsidRDefault="00A167C7" w:rsidP="00C43181">
      <w:pPr>
        <w:rPr>
          <w:lang w:val="sl-SI"/>
        </w:rPr>
      </w:pPr>
      <w:r w:rsidRPr="00A167C7">
        <w:rPr>
          <w:lang w:val="sl-SI"/>
        </w:rPr>
        <w:lastRenderedPageBreak/>
        <w:drawing>
          <wp:inline distT="0" distB="0" distL="0" distR="0" wp14:anchorId="7C32E8AC" wp14:editId="5574826C">
            <wp:extent cx="5731510" cy="2131060"/>
            <wp:effectExtent l="0" t="0" r="2540" b="2540"/>
            <wp:docPr id="6" name="Slika 6" title="Kazalniki rezultata in vpliva za poročilo o vrednote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2131060"/>
                    </a:xfrm>
                    <a:prstGeom prst="rect">
                      <a:avLst/>
                    </a:prstGeom>
                  </pic:spPr>
                </pic:pic>
              </a:graphicData>
            </a:graphic>
          </wp:inline>
        </w:drawing>
      </w:r>
    </w:p>
    <w:p w14:paraId="6DAEC049" w14:textId="5C6152C9" w:rsidR="00C43181" w:rsidRDefault="00C43181" w:rsidP="00C43181">
      <w:pPr>
        <w:rPr>
          <w:lang w:val="sl-SI"/>
        </w:rPr>
      </w:pPr>
    </w:p>
    <w:p w14:paraId="05F0BDD6" w14:textId="73108C9F" w:rsidR="00C43181" w:rsidRDefault="00C43181" w:rsidP="00C43181">
      <w:pPr>
        <w:rPr>
          <w:lang w:val="sl-SI"/>
        </w:rPr>
      </w:pPr>
    </w:p>
    <w:p w14:paraId="5CEFACE4" w14:textId="0ECB0C08" w:rsidR="00C43181" w:rsidRDefault="00C43181" w:rsidP="00C43181">
      <w:pPr>
        <w:rPr>
          <w:lang w:val="sl-SI"/>
        </w:rPr>
      </w:pPr>
    </w:p>
    <w:p w14:paraId="1E994741" w14:textId="5BBBE668" w:rsidR="00C43181" w:rsidRDefault="00C43181" w:rsidP="00C43181">
      <w:pPr>
        <w:rPr>
          <w:lang w:val="sl-SI"/>
        </w:rPr>
      </w:pPr>
    </w:p>
    <w:p w14:paraId="5282F886" w14:textId="2AA68CBF" w:rsidR="00C43181" w:rsidRDefault="00C43181" w:rsidP="00C43181">
      <w:pPr>
        <w:rPr>
          <w:lang w:val="sl-SI"/>
        </w:rPr>
      </w:pPr>
    </w:p>
    <w:p w14:paraId="527253BA" w14:textId="77777777" w:rsidR="00C43181" w:rsidRDefault="00C43181" w:rsidP="00C43181">
      <w:pPr>
        <w:rPr>
          <w:lang w:val="sl-SI"/>
        </w:rPr>
      </w:pPr>
    </w:p>
    <w:p w14:paraId="6BA1BB7C" w14:textId="77777777" w:rsidR="00C43181" w:rsidRPr="00C43181" w:rsidRDefault="00C43181" w:rsidP="00C43181">
      <w:pPr>
        <w:rPr>
          <w:lang w:val="sl-SI"/>
        </w:rPr>
      </w:pPr>
    </w:p>
    <w:p w14:paraId="32F3A9AA" w14:textId="77777777" w:rsidR="003B0544" w:rsidRDefault="003B0544" w:rsidP="003B0544">
      <w:pPr>
        <w:rPr>
          <w:lang w:val="sl-SI"/>
        </w:rPr>
      </w:pPr>
    </w:p>
    <w:p w14:paraId="25904A95" w14:textId="200E67E9" w:rsidR="0056220E" w:rsidRDefault="0056220E">
      <w:pPr>
        <w:spacing w:after="0"/>
        <w:jc w:val="left"/>
        <w:rPr>
          <w:lang w:val="sl-SI"/>
        </w:rPr>
      </w:pPr>
      <w:r>
        <w:rPr>
          <w:lang w:val="sl-SI"/>
        </w:rPr>
        <w:br w:type="page"/>
      </w:r>
    </w:p>
    <w:p w14:paraId="493F8681" w14:textId="2FC84F53" w:rsidR="00867B03" w:rsidRPr="00E1523F" w:rsidRDefault="00E0529E" w:rsidP="00E1523F">
      <w:pPr>
        <w:pStyle w:val="Naslov1"/>
        <w:numPr>
          <w:ilvl w:val="0"/>
          <w:numId w:val="0"/>
        </w:numPr>
        <w:tabs>
          <w:tab w:val="left" w:pos="0"/>
        </w:tabs>
        <w:rPr>
          <w:lang w:val="sl-SI"/>
        </w:rPr>
      </w:pPr>
      <w:bookmarkStart w:id="67" w:name="_Toc185693242"/>
      <w:r>
        <w:rPr>
          <w:lang w:val="sl-SI"/>
        </w:rPr>
        <w:lastRenderedPageBreak/>
        <w:t xml:space="preserve">Priloga </w:t>
      </w:r>
      <w:r w:rsidR="00065341">
        <w:rPr>
          <w:lang w:val="sl-SI"/>
        </w:rPr>
        <w:t>4</w:t>
      </w:r>
      <w:r>
        <w:rPr>
          <w:lang w:val="sl-SI"/>
        </w:rPr>
        <w:t xml:space="preserve">: </w:t>
      </w:r>
      <w:r w:rsidR="00867B03" w:rsidRPr="00E1523F">
        <w:rPr>
          <w:lang w:val="sl-SI"/>
        </w:rPr>
        <w:t>Uporabljeni viri</w:t>
      </w:r>
      <w:bookmarkEnd w:id="67"/>
    </w:p>
    <w:p w14:paraId="3D4119B8" w14:textId="77777777" w:rsidR="00867B03" w:rsidRPr="00E1523F" w:rsidRDefault="00867B03" w:rsidP="00867B03">
      <w:pPr>
        <w:spacing w:line="260" w:lineRule="exact"/>
        <w:rPr>
          <w:rFonts w:cs="Arial"/>
          <w:szCs w:val="20"/>
          <w:lang w:val="sl-SI"/>
        </w:rPr>
      </w:pPr>
      <w:r w:rsidRPr="00E1523F">
        <w:rPr>
          <w:rFonts w:cs="Arial"/>
          <w:szCs w:val="20"/>
          <w:lang w:val="sl-SI"/>
        </w:rPr>
        <w:t xml:space="preserve">Vrednotenje temelji na spodaj navedenih temeljnih pravnih aktih in drugi programski dokumentaciji, ki je dostopna na </w:t>
      </w:r>
      <w:hyperlink r:id="rId46" w:history="1">
        <w:r w:rsidRPr="00E1523F">
          <w:rPr>
            <w:rStyle w:val="Hiperpovezava"/>
            <w:rFonts w:cs="Arial"/>
            <w:szCs w:val="20"/>
            <w:lang w:val="sl-SI"/>
          </w:rPr>
          <w:t>https://www.gov.si/drzavni-organi/ministrstva/ministrstvo-za-notranje-zadeve/o-ministrstvu/sekretariat/sluzba-za-evropska-sredstva/</w:t>
        </w:r>
      </w:hyperlink>
      <w:r w:rsidRPr="00E1523F">
        <w:rPr>
          <w:rFonts w:cs="Arial"/>
          <w:szCs w:val="20"/>
          <w:lang w:val="sl-SI"/>
        </w:rPr>
        <w:t xml:space="preserve"> ter preko drugih relevantnih povezav:</w:t>
      </w:r>
    </w:p>
    <w:p w14:paraId="477887DC"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Uredba (EU) št. 514/2014 Evropskega parlamenta in Sveta z dne 16. 4. 2014 o splošnih določbah o Skladu za migracije, azil in vključevanje ter o instrumentu za finančno podporo na področju policijskega sodelovanja, preprečevanja kriminala in boja proti njemu ter obvladovanja kriz;</w:t>
      </w:r>
    </w:p>
    <w:p w14:paraId="7600CFF2"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Uredba (EU) št. 516/2014 Evropskega parlamenta in Sveta z dne 16. 4. 2014 o ustanovitvi Sklada za azil, migracije in vključevanje, o spremembi Odločbe Sveta 2008/381/ES in razveljavitvi odločb št. 573/2007/ES in št. 575/2007/ES Evropskega parlamenta in Sveta ter Odločbe Sveta 2007/435/ES (Uredba AMIF);</w:t>
      </w:r>
    </w:p>
    <w:p w14:paraId="18366CA1"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Uredba (EU) št. 515/2014 Evropskega parlamenta in Sveta z dne 16. 4. 2014 o vzpostavitvi instrumenta za finančno podporo na področju zunanjih meja in vizumov v okviru Sklada za notranjo varnost in o razveljavitvi Odločbe št. 574/2007/ES (Uredba ISF-B);</w:t>
      </w:r>
    </w:p>
    <w:p w14:paraId="7AF21DBF"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Uredba (EU) št. 513/2014 Evropskega parlamenta in Sveta z dne 16. 4. 2014 o vzpostavitvi instrumenta za finančno podporo na področju policijskega sodelovanja, preprečevanja kriminala in boja proti njemu ter obvladovanja kriz v okviru Sklada za notranjo varnost in o razveljavitvi Sklepa Sveta 2007/125/PNZ (Uredba ISF-P);</w:t>
      </w:r>
    </w:p>
    <w:p w14:paraId="356C309B"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Delegirana uredba Komisije (EU) 2017/207 z dne 3. oktobra 2016 o skupnem okviru za spremljanje in vrednotenje iz Uredbe (EU) št. 514/2014 Evropskega parlamenta in Sveta o splošnih določbah o Skladu za migracije, azil in vključevanje ter o instrumentu za finančno podporo na področju policijskega sodelovanja, preprečevanja kriminala in boja proti njemu ter obvladovanja kriz;</w:t>
      </w:r>
    </w:p>
    <w:p w14:paraId="12918CD8" w14:textId="2C666C9C"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Opis sistema upravljanja in nadzora skladov EU na področju notranjih zadev v Republiki Sloveniji v obdobju 2014-2020 (različica 1.0 in vse nadaljnje);</w:t>
      </w:r>
    </w:p>
    <w:p w14:paraId="74D4E879"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Nacionalni program AMIF;</w:t>
      </w:r>
    </w:p>
    <w:p w14:paraId="26E75807"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Nacionalni program ISF;</w:t>
      </w:r>
    </w:p>
    <w:p w14:paraId="1428D7F1" w14:textId="70617502"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Akcijski načrt za črpanje sredstev Sklada za azil, migracije in vključevanje ter Sklada za notranjo varnost (različica 1.0 in vse nadaljnje);</w:t>
      </w:r>
    </w:p>
    <w:p w14:paraId="7DF0F264"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Nacionalna pravila o upravičenih stroških Sklada za azil, migracije in vključevanje ter Sklada za notranjo varnost za obdobje 2014-2020 (različica 1.0 in vse nadaljnje);</w:t>
      </w:r>
    </w:p>
    <w:p w14:paraId="1F8FEF39" w14:textId="77777777" w:rsidR="00867B03" w:rsidRPr="00E1523F" w:rsidRDefault="00867B03" w:rsidP="00295DF3">
      <w:pPr>
        <w:numPr>
          <w:ilvl w:val="0"/>
          <w:numId w:val="9"/>
        </w:numPr>
        <w:spacing w:after="0" w:line="260" w:lineRule="exact"/>
        <w:rPr>
          <w:rFonts w:cs="Arial"/>
          <w:szCs w:val="20"/>
          <w:lang w:val="sl-SI"/>
        </w:rPr>
      </w:pPr>
      <w:r w:rsidRPr="00E1523F">
        <w:rPr>
          <w:rFonts w:cs="Arial"/>
          <w:szCs w:val="20"/>
          <w:lang w:val="sl-SI"/>
        </w:rPr>
        <w:t>Priročnik o izvajanju Sklada za azil, migracije in vključevanje ter Sklada za notranjo varnost (različica 1.0 in vse nadaljnje);</w:t>
      </w:r>
    </w:p>
    <w:p w14:paraId="6FD93226" w14:textId="77777777" w:rsidR="00867B03" w:rsidRPr="00E1523F" w:rsidRDefault="00867B03" w:rsidP="00295DF3">
      <w:pPr>
        <w:pStyle w:val="Odstavekseznama"/>
        <w:numPr>
          <w:ilvl w:val="0"/>
          <w:numId w:val="9"/>
        </w:numPr>
        <w:spacing w:after="0" w:line="260" w:lineRule="exact"/>
        <w:rPr>
          <w:rFonts w:cs="Arial"/>
          <w:szCs w:val="20"/>
          <w:lang w:val="sl-SI"/>
        </w:rPr>
      </w:pPr>
      <w:r w:rsidRPr="00E1523F">
        <w:rPr>
          <w:rFonts w:cs="Arial"/>
          <w:szCs w:val="20"/>
          <w:lang w:val="sl-SI"/>
        </w:rPr>
        <w:t>Navodila odgovornega organa - podroben opis nalog odgovornega organa za izvajanje Sklada za azil, migracije in vključevanje ter Sklada za notranjo varnost (različica 1.0 in vse nadaljnje);</w:t>
      </w:r>
    </w:p>
    <w:p w14:paraId="7A65D0D7" w14:textId="77777777" w:rsidR="00867B03" w:rsidRPr="00E1523F" w:rsidRDefault="00867B03" w:rsidP="00295DF3">
      <w:pPr>
        <w:pStyle w:val="Odstavekseznama"/>
        <w:numPr>
          <w:ilvl w:val="0"/>
          <w:numId w:val="9"/>
        </w:numPr>
        <w:spacing w:after="0" w:line="260" w:lineRule="exact"/>
        <w:rPr>
          <w:rFonts w:cs="Arial"/>
          <w:szCs w:val="20"/>
          <w:lang w:val="sl-SI"/>
        </w:rPr>
      </w:pPr>
      <w:r w:rsidRPr="00E1523F">
        <w:rPr>
          <w:rFonts w:cs="Arial"/>
          <w:szCs w:val="20"/>
          <w:lang w:val="sl-SI"/>
        </w:rPr>
        <w:t>Strategija odgovornega organa na področju skladov notranje varnosti za boj proti goljufijam za programsko obdobje 2014-2020;</w:t>
      </w:r>
    </w:p>
    <w:p w14:paraId="2F09BDD2" w14:textId="77777777" w:rsidR="00867B03" w:rsidRDefault="00867B03">
      <w:pPr>
        <w:pStyle w:val="Odstavekseznama"/>
        <w:numPr>
          <w:ilvl w:val="0"/>
          <w:numId w:val="9"/>
        </w:numPr>
        <w:spacing w:after="0" w:line="260" w:lineRule="exact"/>
        <w:rPr>
          <w:rFonts w:cs="Arial"/>
          <w:szCs w:val="20"/>
          <w:lang w:val="sl-SI"/>
        </w:rPr>
      </w:pPr>
      <w:r w:rsidRPr="00C3410F">
        <w:rPr>
          <w:rFonts w:cs="Arial"/>
          <w:szCs w:val="20"/>
          <w:lang w:val="sl-SI"/>
        </w:rPr>
        <w:t xml:space="preserve">Poročili o vmesnem vrednotenju za AMIF in ISF (AMIF Interim </w:t>
      </w:r>
      <w:proofErr w:type="spellStart"/>
      <w:r w:rsidRPr="00C3410F">
        <w:rPr>
          <w:rFonts w:cs="Arial"/>
          <w:szCs w:val="20"/>
          <w:lang w:val="sl-SI"/>
        </w:rPr>
        <w:t>evaluation</w:t>
      </w:r>
      <w:proofErr w:type="spellEnd"/>
      <w:r w:rsidRPr="00C3410F">
        <w:rPr>
          <w:rFonts w:cs="Arial"/>
          <w:szCs w:val="20"/>
          <w:lang w:val="sl-SI"/>
        </w:rPr>
        <w:t xml:space="preserve"> </w:t>
      </w:r>
      <w:proofErr w:type="spellStart"/>
      <w:r w:rsidRPr="00C3410F">
        <w:rPr>
          <w:rFonts w:cs="Arial"/>
          <w:szCs w:val="20"/>
          <w:lang w:val="sl-SI"/>
        </w:rPr>
        <w:t>report</w:t>
      </w:r>
      <w:proofErr w:type="spellEnd"/>
      <w:r w:rsidRPr="00C3410F">
        <w:rPr>
          <w:rFonts w:cs="Arial"/>
          <w:szCs w:val="20"/>
          <w:lang w:val="sl-SI"/>
        </w:rPr>
        <w:t xml:space="preserve">, </w:t>
      </w:r>
      <w:proofErr w:type="spellStart"/>
      <w:r w:rsidRPr="00C3410F">
        <w:rPr>
          <w:rFonts w:cs="Arial"/>
          <w:szCs w:val="20"/>
          <w:lang w:val="sl-SI"/>
        </w:rPr>
        <w:t>Version</w:t>
      </w:r>
      <w:proofErr w:type="spellEnd"/>
      <w:r w:rsidRPr="00C3410F">
        <w:rPr>
          <w:rFonts w:cs="Arial"/>
          <w:szCs w:val="20"/>
          <w:lang w:val="sl-SI"/>
        </w:rPr>
        <w:t xml:space="preserve"> 2017.0; in ISF Interim </w:t>
      </w:r>
      <w:proofErr w:type="spellStart"/>
      <w:r w:rsidRPr="00C3410F">
        <w:rPr>
          <w:rFonts w:cs="Arial"/>
          <w:szCs w:val="20"/>
          <w:lang w:val="sl-SI"/>
        </w:rPr>
        <w:t>evaluation</w:t>
      </w:r>
      <w:proofErr w:type="spellEnd"/>
      <w:r w:rsidRPr="00C3410F">
        <w:rPr>
          <w:rFonts w:cs="Arial"/>
          <w:szCs w:val="20"/>
          <w:lang w:val="sl-SI"/>
        </w:rPr>
        <w:t xml:space="preserve"> </w:t>
      </w:r>
      <w:proofErr w:type="spellStart"/>
      <w:r w:rsidRPr="00C3410F">
        <w:rPr>
          <w:rFonts w:cs="Arial"/>
          <w:szCs w:val="20"/>
          <w:lang w:val="sl-SI"/>
        </w:rPr>
        <w:t>report</w:t>
      </w:r>
      <w:proofErr w:type="spellEnd"/>
      <w:r w:rsidRPr="00C3410F">
        <w:rPr>
          <w:rFonts w:cs="Arial"/>
          <w:szCs w:val="20"/>
          <w:lang w:val="sl-SI"/>
        </w:rPr>
        <w:t xml:space="preserve">, </w:t>
      </w:r>
      <w:proofErr w:type="spellStart"/>
      <w:r w:rsidRPr="00C3410F">
        <w:rPr>
          <w:rFonts w:cs="Arial"/>
          <w:szCs w:val="20"/>
          <w:lang w:val="sl-SI"/>
        </w:rPr>
        <w:t>Version</w:t>
      </w:r>
      <w:proofErr w:type="spellEnd"/>
      <w:r w:rsidRPr="00C3410F">
        <w:rPr>
          <w:rFonts w:cs="Arial"/>
          <w:szCs w:val="20"/>
          <w:lang w:val="sl-SI"/>
        </w:rPr>
        <w:t xml:space="preserve"> 2017.0);</w:t>
      </w:r>
    </w:p>
    <w:p w14:paraId="416C56CC" w14:textId="677686D6" w:rsidR="00333A4C" w:rsidRDefault="00333A4C">
      <w:pPr>
        <w:pStyle w:val="Odstavekseznama"/>
        <w:numPr>
          <w:ilvl w:val="0"/>
          <w:numId w:val="9"/>
        </w:numPr>
        <w:spacing w:after="0" w:line="260" w:lineRule="exact"/>
        <w:rPr>
          <w:rFonts w:cs="Arial"/>
          <w:szCs w:val="20"/>
          <w:lang w:val="sl-SI"/>
        </w:rPr>
      </w:pPr>
      <w:r>
        <w:rPr>
          <w:rFonts w:cs="Arial"/>
          <w:szCs w:val="20"/>
          <w:lang w:val="sl-SI"/>
        </w:rPr>
        <w:t>Podatki Eurostat in Statistične urada RS;</w:t>
      </w:r>
    </w:p>
    <w:p w14:paraId="5D92CC72" w14:textId="105299F7" w:rsidR="00333A4C" w:rsidRDefault="00333A4C">
      <w:pPr>
        <w:pStyle w:val="Odstavekseznama"/>
        <w:numPr>
          <w:ilvl w:val="0"/>
          <w:numId w:val="9"/>
        </w:numPr>
        <w:spacing w:after="0" w:line="260" w:lineRule="exact"/>
        <w:rPr>
          <w:rFonts w:cs="Arial"/>
          <w:szCs w:val="20"/>
          <w:lang w:val="sl-SI"/>
        </w:rPr>
      </w:pPr>
      <w:r>
        <w:rPr>
          <w:rFonts w:cs="Arial"/>
          <w:szCs w:val="20"/>
          <w:lang w:val="sl-SI"/>
        </w:rPr>
        <w:t>Poročila o delu Direktorata za migracije;</w:t>
      </w:r>
    </w:p>
    <w:p w14:paraId="5378D842" w14:textId="4F3CCCF3" w:rsidR="00333A4C" w:rsidRDefault="00333A4C">
      <w:pPr>
        <w:pStyle w:val="Odstavekseznama"/>
        <w:numPr>
          <w:ilvl w:val="0"/>
          <w:numId w:val="9"/>
        </w:numPr>
        <w:spacing w:after="0" w:line="260" w:lineRule="exact"/>
        <w:rPr>
          <w:rFonts w:cs="Arial"/>
          <w:szCs w:val="20"/>
          <w:lang w:val="sl-SI"/>
        </w:rPr>
      </w:pPr>
      <w:r>
        <w:rPr>
          <w:rFonts w:cs="Arial"/>
          <w:szCs w:val="20"/>
          <w:lang w:val="sl-SI"/>
        </w:rPr>
        <w:t>Poročila o delu Policije;</w:t>
      </w:r>
    </w:p>
    <w:p w14:paraId="1B94D77C" w14:textId="1D16789B" w:rsidR="00333A4C" w:rsidRDefault="00065341">
      <w:pPr>
        <w:pStyle w:val="Odstavekseznama"/>
        <w:numPr>
          <w:ilvl w:val="0"/>
          <w:numId w:val="9"/>
        </w:numPr>
        <w:spacing w:after="0" w:line="260" w:lineRule="exact"/>
        <w:rPr>
          <w:rFonts w:cs="Arial"/>
          <w:szCs w:val="20"/>
          <w:lang w:val="sl-SI"/>
        </w:rPr>
      </w:pPr>
      <w:r>
        <w:rPr>
          <w:rFonts w:cs="Arial"/>
          <w:szCs w:val="20"/>
          <w:lang w:val="sl-SI"/>
        </w:rPr>
        <w:t>Strategija Vlade RS na področju priseljevanja, marec 2024.</w:t>
      </w:r>
    </w:p>
    <w:p w14:paraId="46D8D74C" w14:textId="77777777" w:rsidR="00065341" w:rsidRDefault="00065341" w:rsidP="00065341">
      <w:pPr>
        <w:spacing w:after="0" w:line="260" w:lineRule="exact"/>
        <w:rPr>
          <w:rFonts w:cs="Arial"/>
          <w:szCs w:val="20"/>
          <w:lang w:val="sl-SI"/>
        </w:rPr>
      </w:pPr>
    </w:p>
    <w:p w14:paraId="4F12341D" w14:textId="77777777" w:rsidR="00065341" w:rsidRPr="00065341" w:rsidRDefault="00065341" w:rsidP="00065341">
      <w:pPr>
        <w:spacing w:after="0" w:line="260" w:lineRule="exact"/>
        <w:rPr>
          <w:rFonts w:cs="Arial"/>
          <w:szCs w:val="20"/>
          <w:lang w:val="sl-SI"/>
        </w:rPr>
      </w:pPr>
    </w:p>
    <w:sectPr w:rsidR="00065341" w:rsidRPr="00065341" w:rsidSect="00143F67">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4A398" w14:textId="77777777" w:rsidR="00AA1D35" w:rsidRDefault="00AA1D35" w:rsidP="002E0D26">
      <w:r>
        <w:separator/>
      </w:r>
    </w:p>
  </w:endnote>
  <w:endnote w:type="continuationSeparator" w:id="0">
    <w:p w14:paraId="76AC1E7F" w14:textId="77777777" w:rsidR="00AA1D35" w:rsidRDefault="00AA1D35" w:rsidP="002E0D26">
      <w:r>
        <w:continuationSeparator/>
      </w:r>
    </w:p>
  </w:endnote>
  <w:endnote w:type="continuationNotice" w:id="1">
    <w:p w14:paraId="583EF0E3" w14:textId="77777777" w:rsidR="00AA1D35" w:rsidRDefault="00AA1D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715868"/>
      <w:docPartObj>
        <w:docPartGallery w:val="Page Numbers (Bottom of Page)"/>
        <w:docPartUnique/>
      </w:docPartObj>
    </w:sdtPr>
    <w:sdtEndPr/>
    <w:sdtContent>
      <w:p w14:paraId="43ED7C04" w14:textId="61FFBA29" w:rsidR="00AA1D35" w:rsidRDefault="00AA1D35">
        <w:pPr>
          <w:pStyle w:val="Noga"/>
          <w:jc w:val="center"/>
        </w:pPr>
        <w:r>
          <w:fldChar w:fldCharType="begin"/>
        </w:r>
        <w:r>
          <w:instrText>PAGE   \* MERGEFORMAT</w:instrText>
        </w:r>
        <w:r>
          <w:fldChar w:fldCharType="separate"/>
        </w:r>
        <w:r w:rsidR="00CA61BD" w:rsidRPr="00CA61BD">
          <w:rPr>
            <w:noProof/>
            <w:lang w:val="sl-SI"/>
          </w:rPr>
          <w:t>4</w:t>
        </w:r>
        <w:r>
          <w:fldChar w:fldCharType="end"/>
        </w:r>
      </w:p>
    </w:sdtContent>
  </w:sdt>
  <w:p w14:paraId="679E8660" w14:textId="77777777" w:rsidR="00AA1D35" w:rsidRDefault="00AA1D3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5CEA5" w14:textId="77777777" w:rsidR="00AA1D35" w:rsidRDefault="00AA1D35" w:rsidP="002E0D26">
      <w:r>
        <w:separator/>
      </w:r>
    </w:p>
  </w:footnote>
  <w:footnote w:type="continuationSeparator" w:id="0">
    <w:p w14:paraId="349DA4AB" w14:textId="77777777" w:rsidR="00AA1D35" w:rsidRDefault="00AA1D35" w:rsidP="002E0D26">
      <w:r>
        <w:continuationSeparator/>
      </w:r>
    </w:p>
  </w:footnote>
  <w:footnote w:type="continuationNotice" w:id="1">
    <w:p w14:paraId="3A54DB0D" w14:textId="77777777" w:rsidR="00AA1D35" w:rsidRDefault="00AA1D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EA0EF" w14:textId="0BA37447" w:rsidR="00AA1D35" w:rsidRDefault="00AA1D3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01C5"/>
    <w:multiLevelType w:val="hybridMultilevel"/>
    <w:tmpl w:val="303E09EC"/>
    <w:lvl w:ilvl="0" w:tplc="FFFFFFFF">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B1004D"/>
    <w:multiLevelType w:val="hybridMultilevel"/>
    <w:tmpl w:val="7DC2F574"/>
    <w:lvl w:ilvl="0" w:tplc="11228F06">
      <w:start w:val="1"/>
      <w:numFmt w:val="bullet"/>
      <w:lvlText w:val="•"/>
      <w:lvlJc w:val="left"/>
      <w:pPr>
        <w:tabs>
          <w:tab w:val="num" w:pos="360"/>
        </w:tabs>
        <w:ind w:left="360" w:hanging="360"/>
      </w:pPr>
      <w:rPr>
        <w:rFonts w:ascii="Arial" w:hAnsi="Arial" w:hint="default"/>
      </w:rPr>
    </w:lvl>
    <w:lvl w:ilvl="1" w:tplc="4C8E5C22">
      <w:numFmt w:val="bullet"/>
      <w:lvlText w:val="•"/>
      <w:lvlJc w:val="left"/>
      <w:pPr>
        <w:tabs>
          <w:tab w:val="num" w:pos="1080"/>
        </w:tabs>
        <w:ind w:left="1080" w:hanging="360"/>
      </w:pPr>
      <w:rPr>
        <w:rFonts w:ascii="Arial" w:hAnsi="Arial" w:hint="default"/>
      </w:rPr>
    </w:lvl>
    <w:lvl w:ilvl="2" w:tplc="08143294" w:tentative="1">
      <w:start w:val="1"/>
      <w:numFmt w:val="bullet"/>
      <w:lvlText w:val="•"/>
      <w:lvlJc w:val="left"/>
      <w:pPr>
        <w:tabs>
          <w:tab w:val="num" w:pos="1800"/>
        </w:tabs>
        <w:ind w:left="1800" w:hanging="360"/>
      </w:pPr>
      <w:rPr>
        <w:rFonts w:ascii="Arial" w:hAnsi="Arial" w:hint="default"/>
      </w:rPr>
    </w:lvl>
    <w:lvl w:ilvl="3" w:tplc="A2AC154E" w:tentative="1">
      <w:start w:val="1"/>
      <w:numFmt w:val="bullet"/>
      <w:lvlText w:val="•"/>
      <w:lvlJc w:val="left"/>
      <w:pPr>
        <w:tabs>
          <w:tab w:val="num" w:pos="2520"/>
        </w:tabs>
        <w:ind w:left="2520" w:hanging="360"/>
      </w:pPr>
      <w:rPr>
        <w:rFonts w:ascii="Arial" w:hAnsi="Arial" w:hint="default"/>
      </w:rPr>
    </w:lvl>
    <w:lvl w:ilvl="4" w:tplc="9AB8257A" w:tentative="1">
      <w:start w:val="1"/>
      <w:numFmt w:val="bullet"/>
      <w:lvlText w:val="•"/>
      <w:lvlJc w:val="left"/>
      <w:pPr>
        <w:tabs>
          <w:tab w:val="num" w:pos="3240"/>
        </w:tabs>
        <w:ind w:left="3240" w:hanging="360"/>
      </w:pPr>
      <w:rPr>
        <w:rFonts w:ascii="Arial" w:hAnsi="Arial" w:hint="default"/>
      </w:rPr>
    </w:lvl>
    <w:lvl w:ilvl="5" w:tplc="1C4CD39C" w:tentative="1">
      <w:start w:val="1"/>
      <w:numFmt w:val="bullet"/>
      <w:lvlText w:val="•"/>
      <w:lvlJc w:val="left"/>
      <w:pPr>
        <w:tabs>
          <w:tab w:val="num" w:pos="3960"/>
        </w:tabs>
        <w:ind w:left="3960" w:hanging="360"/>
      </w:pPr>
      <w:rPr>
        <w:rFonts w:ascii="Arial" w:hAnsi="Arial" w:hint="default"/>
      </w:rPr>
    </w:lvl>
    <w:lvl w:ilvl="6" w:tplc="8EF02284" w:tentative="1">
      <w:start w:val="1"/>
      <w:numFmt w:val="bullet"/>
      <w:lvlText w:val="•"/>
      <w:lvlJc w:val="left"/>
      <w:pPr>
        <w:tabs>
          <w:tab w:val="num" w:pos="4680"/>
        </w:tabs>
        <w:ind w:left="4680" w:hanging="360"/>
      </w:pPr>
      <w:rPr>
        <w:rFonts w:ascii="Arial" w:hAnsi="Arial" w:hint="default"/>
      </w:rPr>
    </w:lvl>
    <w:lvl w:ilvl="7" w:tplc="9014CDE8" w:tentative="1">
      <w:start w:val="1"/>
      <w:numFmt w:val="bullet"/>
      <w:lvlText w:val="•"/>
      <w:lvlJc w:val="left"/>
      <w:pPr>
        <w:tabs>
          <w:tab w:val="num" w:pos="5400"/>
        </w:tabs>
        <w:ind w:left="5400" w:hanging="360"/>
      </w:pPr>
      <w:rPr>
        <w:rFonts w:ascii="Arial" w:hAnsi="Arial" w:hint="default"/>
      </w:rPr>
    </w:lvl>
    <w:lvl w:ilvl="8" w:tplc="D2C8CD28"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41E21FC"/>
    <w:multiLevelType w:val="hybridMultilevel"/>
    <w:tmpl w:val="A0EE5CC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D203DE"/>
    <w:multiLevelType w:val="hybridMultilevel"/>
    <w:tmpl w:val="05FC0ADC"/>
    <w:lvl w:ilvl="0" w:tplc="E0362DB0">
      <w:start w:val="1"/>
      <w:numFmt w:val="bullet"/>
      <w:lvlText w:val="•"/>
      <w:lvlJc w:val="left"/>
      <w:pPr>
        <w:tabs>
          <w:tab w:val="num" w:pos="360"/>
        </w:tabs>
        <w:ind w:left="360" w:hanging="360"/>
      </w:pPr>
      <w:rPr>
        <w:rFonts w:ascii="Arial" w:hAnsi="Arial" w:hint="default"/>
      </w:rPr>
    </w:lvl>
    <w:lvl w:ilvl="1" w:tplc="407C2766">
      <w:numFmt w:val="bullet"/>
      <w:lvlText w:val="•"/>
      <w:lvlJc w:val="left"/>
      <w:pPr>
        <w:tabs>
          <w:tab w:val="num" w:pos="1080"/>
        </w:tabs>
        <w:ind w:left="1080" w:hanging="360"/>
      </w:pPr>
      <w:rPr>
        <w:rFonts w:ascii="Arial" w:hAnsi="Arial" w:hint="default"/>
      </w:rPr>
    </w:lvl>
    <w:lvl w:ilvl="2" w:tplc="BB80BEE4" w:tentative="1">
      <w:start w:val="1"/>
      <w:numFmt w:val="bullet"/>
      <w:lvlText w:val="•"/>
      <w:lvlJc w:val="left"/>
      <w:pPr>
        <w:tabs>
          <w:tab w:val="num" w:pos="1800"/>
        </w:tabs>
        <w:ind w:left="1800" w:hanging="360"/>
      </w:pPr>
      <w:rPr>
        <w:rFonts w:ascii="Arial" w:hAnsi="Arial" w:hint="default"/>
      </w:rPr>
    </w:lvl>
    <w:lvl w:ilvl="3" w:tplc="B2DAD31E" w:tentative="1">
      <w:start w:val="1"/>
      <w:numFmt w:val="bullet"/>
      <w:lvlText w:val="•"/>
      <w:lvlJc w:val="left"/>
      <w:pPr>
        <w:tabs>
          <w:tab w:val="num" w:pos="2520"/>
        </w:tabs>
        <w:ind w:left="2520" w:hanging="360"/>
      </w:pPr>
      <w:rPr>
        <w:rFonts w:ascii="Arial" w:hAnsi="Arial" w:hint="default"/>
      </w:rPr>
    </w:lvl>
    <w:lvl w:ilvl="4" w:tplc="AA9A8A36" w:tentative="1">
      <w:start w:val="1"/>
      <w:numFmt w:val="bullet"/>
      <w:lvlText w:val="•"/>
      <w:lvlJc w:val="left"/>
      <w:pPr>
        <w:tabs>
          <w:tab w:val="num" w:pos="3240"/>
        </w:tabs>
        <w:ind w:left="3240" w:hanging="360"/>
      </w:pPr>
      <w:rPr>
        <w:rFonts w:ascii="Arial" w:hAnsi="Arial" w:hint="default"/>
      </w:rPr>
    </w:lvl>
    <w:lvl w:ilvl="5" w:tplc="E5883AC0" w:tentative="1">
      <w:start w:val="1"/>
      <w:numFmt w:val="bullet"/>
      <w:lvlText w:val="•"/>
      <w:lvlJc w:val="left"/>
      <w:pPr>
        <w:tabs>
          <w:tab w:val="num" w:pos="3960"/>
        </w:tabs>
        <w:ind w:left="3960" w:hanging="360"/>
      </w:pPr>
      <w:rPr>
        <w:rFonts w:ascii="Arial" w:hAnsi="Arial" w:hint="default"/>
      </w:rPr>
    </w:lvl>
    <w:lvl w:ilvl="6" w:tplc="49F6B79E" w:tentative="1">
      <w:start w:val="1"/>
      <w:numFmt w:val="bullet"/>
      <w:lvlText w:val="•"/>
      <w:lvlJc w:val="left"/>
      <w:pPr>
        <w:tabs>
          <w:tab w:val="num" w:pos="4680"/>
        </w:tabs>
        <w:ind w:left="4680" w:hanging="360"/>
      </w:pPr>
      <w:rPr>
        <w:rFonts w:ascii="Arial" w:hAnsi="Arial" w:hint="default"/>
      </w:rPr>
    </w:lvl>
    <w:lvl w:ilvl="7" w:tplc="D98EC01A" w:tentative="1">
      <w:start w:val="1"/>
      <w:numFmt w:val="bullet"/>
      <w:lvlText w:val="•"/>
      <w:lvlJc w:val="left"/>
      <w:pPr>
        <w:tabs>
          <w:tab w:val="num" w:pos="5400"/>
        </w:tabs>
        <w:ind w:left="5400" w:hanging="360"/>
      </w:pPr>
      <w:rPr>
        <w:rFonts w:ascii="Arial" w:hAnsi="Arial" w:hint="default"/>
      </w:rPr>
    </w:lvl>
    <w:lvl w:ilvl="8" w:tplc="3B628F94"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2DB1A53"/>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5F57AFA"/>
    <w:multiLevelType w:val="hybridMultilevel"/>
    <w:tmpl w:val="3A96EF88"/>
    <w:lvl w:ilvl="0" w:tplc="DB5AC050">
      <w:start w:val="1"/>
      <w:numFmt w:val="bullet"/>
      <w:lvlText w:val="•"/>
      <w:lvlJc w:val="left"/>
      <w:pPr>
        <w:tabs>
          <w:tab w:val="num" w:pos="360"/>
        </w:tabs>
        <w:ind w:left="360" w:hanging="360"/>
      </w:pPr>
      <w:rPr>
        <w:rFonts w:ascii="Arial" w:hAnsi="Arial" w:hint="default"/>
      </w:rPr>
    </w:lvl>
    <w:lvl w:ilvl="1" w:tplc="6F22F27A">
      <w:numFmt w:val="bullet"/>
      <w:lvlText w:val="•"/>
      <w:lvlJc w:val="left"/>
      <w:pPr>
        <w:tabs>
          <w:tab w:val="num" w:pos="1080"/>
        </w:tabs>
        <w:ind w:left="1080" w:hanging="360"/>
      </w:pPr>
      <w:rPr>
        <w:rFonts w:ascii="Arial" w:hAnsi="Arial" w:hint="default"/>
      </w:rPr>
    </w:lvl>
    <w:lvl w:ilvl="2" w:tplc="C4349E86" w:tentative="1">
      <w:start w:val="1"/>
      <w:numFmt w:val="bullet"/>
      <w:lvlText w:val="•"/>
      <w:lvlJc w:val="left"/>
      <w:pPr>
        <w:tabs>
          <w:tab w:val="num" w:pos="1800"/>
        </w:tabs>
        <w:ind w:left="1800" w:hanging="360"/>
      </w:pPr>
      <w:rPr>
        <w:rFonts w:ascii="Arial" w:hAnsi="Arial" w:hint="default"/>
      </w:rPr>
    </w:lvl>
    <w:lvl w:ilvl="3" w:tplc="238E842E" w:tentative="1">
      <w:start w:val="1"/>
      <w:numFmt w:val="bullet"/>
      <w:lvlText w:val="•"/>
      <w:lvlJc w:val="left"/>
      <w:pPr>
        <w:tabs>
          <w:tab w:val="num" w:pos="2520"/>
        </w:tabs>
        <w:ind w:left="2520" w:hanging="360"/>
      </w:pPr>
      <w:rPr>
        <w:rFonts w:ascii="Arial" w:hAnsi="Arial" w:hint="default"/>
      </w:rPr>
    </w:lvl>
    <w:lvl w:ilvl="4" w:tplc="3D069770" w:tentative="1">
      <w:start w:val="1"/>
      <w:numFmt w:val="bullet"/>
      <w:lvlText w:val="•"/>
      <w:lvlJc w:val="left"/>
      <w:pPr>
        <w:tabs>
          <w:tab w:val="num" w:pos="3240"/>
        </w:tabs>
        <w:ind w:left="3240" w:hanging="360"/>
      </w:pPr>
      <w:rPr>
        <w:rFonts w:ascii="Arial" w:hAnsi="Arial" w:hint="default"/>
      </w:rPr>
    </w:lvl>
    <w:lvl w:ilvl="5" w:tplc="09ECE932" w:tentative="1">
      <w:start w:val="1"/>
      <w:numFmt w:val="bullet"/>
      <w:lvlText w:val="•"/>
      <w:lvlJc w:val="left"/>
      <w:pPr>
        <w:tabs>
          <w:tab w:val="num" w:pos="3960"/>
        </w:tabs>
        <w:ind w:left="3960" w:hanging="360"/>
      </w:pPr>
      <w:rPr>
        <w:rFonts w:ascii="Arial" w:hAnsi="Arial" w:hint="default"/>
      </w:rPr>
    </w:lvl>
    <w:lvl w:ilvl="6" w:tplc="BA20EFC2" w:tentative="1">
      <w:start w:val="1"/>
      <w:numFmt w:val="bullet"/>
      <w:lvlText w:val="•"/>
      <w:lvlJc w:val="left"/>
      <w:pPr>
        <w:tabs>
          <w:tab w:val="num" w:pos="4680"/>
        </w:tabs>
        <w:ind w:left="4680" w:hanging="360"/>
      </w:pPr>
      <w:rPr>
        <w:rFonts w:ascii="Arial" w:hAnsi="Arial" w:hint="default"/>
      </w:rPr>
    </w:lvl>
    <w:lvl w:ilvl="7" w:tplc="7DA21A4A" w:tentative="1">
      <w:start w:val="1"/>
      <w:numFmt w:val="bullet"/>
      <w:lvlText w:val="•"/>
      <w:lvlJc w:val="left"/>
      <w:pPr>
        <w:tabs>
          <w:tab w:val="num" w:pos="5400"/>
        </w:tabs>
        <w:ind w:left="5400" w:hanging="360"/>
      </w:pPr>
      <w:rPr>
        <w:rFonts w:ascii="Arial" w:hAnsi="Arial" w:hint="default"/>
      </w:rPr>
    </w:lvl>
    <w:lvl w:ilvl="8" w:tplc="EC8AF81A"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6975BF4"/>
    <w:multiLevelType w:val="multilevel"/>
    <w:tmpl w:val="7F8565A0"/>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70D03E0"/>
    <w:multiLevelType w:val="hybridMultilevel"/>
    <w:tmpl w:val="8DCA27A6"/>
    <w:lvl w:ilvl="0" w:tplc="963AA9F8">
      <w:start w:val="1"/>
      <w:numFmt w:val="bullet"/>
      <w:lvlText w:val="-"/>
      <w:lvlJc w:val="left"/>
      <w:pPr>
        <w:ind w:left="1155" w:hanging="360"/>
      </w:pPr>
      <w:rPr>
        <w:rFonts w:ascii="Verdana" w:eastAsiaTheme="minorHAnsi" w:hAnsi="Verdana" w:cstheme="minorBidi"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8" w15:restartNumberingAfterBreak="0">
    <w:nsid w:val="1DF442C5"/>
    <w:multiLevelType w:val="hybridMultilevel"/>
    <w:tmpl w:val="84366FAC"/>
    <w:lvl w:ilvl="0" w:tplc="B87CEBEA">
      <w:start w:val="1"/>
      <w:numFmt w:val="bullet"/>
      <w:lvlText w:val="•"/>
      <w:lvlJc w:val="left"/>
      <w:pPr>
        <w:tabs>
          <w:tab w:val="num" w:pos="360"/>
        </w:tabs>
        <w:ind w:left="360" w:hanging="360"/>
      </w:pPr>
      <w:rPr>
        <w:rFonts w:ascii="Arial" w:hAnsi="Arial" w:hint="default"/>
      </w:rPr>
    </w:lvl>
    <w:lvl w:ilvl="1" w:tplc="25989A66">
      <w:numFmt w:val="bullet"/>
      <w:lvlText w:val="•"/>
      <w:lvlJc w:val="left"/>
      <w:pPr>
        <w:tabs>
          <w:tab w:val="num" w:pos="1080"/>
        </w:tabs>
        <w:ind w:left="1080" w:hanging="360"/>
      </w:pPr>
      <w:rPr>
        <w:rFonts w:ascii="Arial" w:hAnsi="Arial" w:hint="default"/>
      </w:rPr>
    </w:lvl>
    <w:lvl w:ilvl="2" w:tplc="CD92DA6C" w:tentative="1">
      <w:start w:val="1"/>
      <w:numFmt w:val="bullet"/>
      <w:lvlText w:val="•"/>
      <w:lvlJc w:val="left"/>
      <w:pPr>
        <w:tabs>
          <w:tab w:val="num" w:pos="1800"/>
        </w:tabs>
        <w:ind w:left="1800" w:hanging="360"/>
      </w:pPr>
      <w:rPr>
        <w:rFonts w:ascii="Arial" w:hAnsi="Arial" w:hint="default"/>
      </w:rPr>
    </w:lvl>
    <w:lvl w:ilvl="3" w:tplc="F89E8E18" w:tentative="1">
      <w:start w:val="1"/>
      <w:numFmt w:val="bullet"/>
      <w:lvlText w:val="•"/>
      <w:lvlJc w:val="left"/>
      <w:pPr>
        <w:tabs>
          <w:tab w:val="num" w:pos="2520"/>
        </w:tabs>
        <w:ind w:left="2520" w:hanging="360"/>
      </w:pPr>
      <w:rPr>
        <w:rFonts w:ascii="Arial" w:hAnsi="Arial" w:hint="default"/>
      </w:rPr>
    </w:lvl>
    <w:lvl w:ilvl="4" w:tplc="B8EE1066" w:tentative="1">
      <w:start w:val="1"/>
      <w:numFmt w:val="bullet"/>
      <w:lvlText w:val="•"/>
      <w:lvlJc w:val="left"/>
      <w:pPr>
        <w:tabs>
          <w:tab w:val="num" w:pos="3240"/>
        </w:tabs>
        <w:ind w:left="3240" w:hanging="360"/>
      </w:pPr>
      <w:rPr>
        <w:rFonts w:ascii="Arial" w:hAnsi="Arial" w:hint="default"/>
      </w:rPr>
    </w:lvl>
    <w:lvl w:ilvl="5" w:tplc="54A01414" w:tentative="1">
      <w:start w:val="1"/>
      <w:numFmt w:val="bullet"/>
      <w:lvlText w:val="•"/>
      <w:lvlJc w:val="left"/>
      <w:pPr>
        <w:tabs>
          <w:tab w:val="num" w:pos="3960"/>
        </w:tabs>
        <w:ind w:left="3960" w:hanging="360"/>
      </w:pPr>
      <w:rPr>
        <w:rFonts w:ascii="Arial" w:hAnsi="Arial" w:hint="default"/>
      </w:rPr>
    </w:lvl>
    <w:lvl w:ilvl="6" w:tplc="A07A07A2" w:tentative="1">
      <w:start w:val="1"/>
      <w:numFmt w:val="bullet"/>
      <w:lvlText w:val="•"/>
      <w:lvlJc w:val="left"/>
      <w:pPr>
        <w:tabs>
          <w:tab w:val="num" w:pos="4680"/>
        </w:tabs>
        <w:ind w:left="4680" w:hanging="360"/>
      </w:pPr>
      <w:rPr>
        <w:rFonts w:ascii="Arial" w:hAnsi="Arial" w:hint="default"/>
      </w:rPr>
    </w:lvl>
    <w:lvl w:ilvl="7" w:tplc="4E08F35C" w:tentative="1">
      <w:start w:val="1"/>
      <w:numFmt w:val="bullet"/>
      <w:lvlText w:val="•"/>
      <w:lvlJc w:val="left"/>
      <w:pPr>
        <w:tabs>
          <w:tab w:val="num" w:pos="5400"/>
        </w:tabs>
        <w:ind w:left="5400" w:hanging="360"/>
      </w:pPr>
      <w:rPr>
        <w:rFonts w:ascii="Arial" w:hAnsi="Arial" w:hint="default"/>
      </w:rPr>
    </w:lvl>
    <w:lvl w:ilvl="8" w:tplc="93C8FDB8"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26EE22B4"/>
    <w:multiLevelType w:val="hybridMultilevel"/>
    <w:tmpl w:val="0FCC586C"/>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4929AA"/>
    <w:multiLevelType w:val="hybridMultilevel"/>
    <w:tmpl w:val="17BABF3C"/>
    <w:lvl w:ilvl="0" w:tplc="9C447C06">
      <w:start w:val="1"/>
      <w:numFmt w:val="bullet"/>
      <w:lvlText w:val="•"/>
      <w:lvlJc w:val="left"/>
      <w:pPr>
        <w:tabs>
          <w:tab w:val="num" w:pos="720"/>
        </w:tabs>
        <w:ind w:left="720" w:hanging="360"/>
      </w:pPr>
      <w:rPr>
        <w:rFonts w:ascii="Arial" w:hAnsi="Arial" w:hint="default"/>
      </w:rPr>
    </w:lvl>
    <w:lvl w:ilvl="1" w:tplc="C44644DC">
      <w:start w:val="2"/>
      <w:numFmt w:val="bullet"/>
      <w:lvlText w:val="-"/>
      <w:lvlJc w:val="left"/>
      <w:pPr>
        <w:ind w:left="1440" w:hanging="360"/>
      </w:pPr>
      <w:rPr>
        <w:rFonts w:ascii="Tahoma" w:eastAsia="Times New Roman" w:hAnsi="Tahoma" w:hint="default"/>
      </w:rPr>
    </w:lvl>
    <w:lvl w:ilvl="2" w:tplc="E6A03C08">
      <w:numFmt w:val="bullet"/>
      <w:lvlText w:val="•"/>
      <w:lvlJc w:val="left"/>
      <w:pPr>
        <w:tabs>
          <w:tab w:val="num" w:pos="2160"/>
        </w:tabs>
        <w:ind w:left="2160" w:hanging="360"/>
      </w:pPr>
      <w:rPr>
        <w:rFonts w:ascii="Arial" w:hAnsi="Arial" w:hint="default"/>
      </w:rPr>
    </w:lvl>
    <w:lvl w:ilvl="3" w:tplc="80363E66" w:tentative="1">
      <w:start w:val="1"/>
      <w:numFmt w:val="bullet"/>
      <w:lvlText w:val="•"/>
      <w:lvlJc w:val="left"/>
      <w:pPr>
        <w:tabs>
          <w:tab w:val="num" w:pos="2880"/>
        </w:tabs>
        <w:ind w:left="2880" w:hanging="360"/>
      </w:pPr>
      <w:rPr>
        <w:rFonts w:ascii="Arial" w:hAnsi="Arial" w:hint="default"/>
      </w:rPr>
    </w:lvl>
    <w:lvl w:ilvl="4" w:tplc="23A0FC16" w:tentative="1">
      <w:start w:val="1"/>
      <w:numFmt w:val="bullet"/>
      <w:lvlText w:val="•"/>
      <w:lvlJc w:val="left"/>
      <w:pPr>
        <w:tabs>
          <w:tab w:val="num" w:pos="3600"/>
        </w:tabs>
        <w:ind w:left="3600" w:hanging="360"/>
      </w:pPr>
      <w:rPr>
        <w:rFonts w:ascii="Arial" w:hAnsi="Arial" w:hint="default"/>
      </w:rPr>
    </w:lvl>
    <w:lvl w:ilvl="5" w:tplc="6EE4AF5E" w:tentative="1">
      <w:start w:val="1"/>
      <w:numFmt w:val="bullet"/>
      <w:lvlText w:val="•"/>
      <w:lvlJc w:val="left"/>
      <w:pPr>
        <w:tabs>
          <w:tab w:val="num" w:pos="4320"/>
        </w:tabs>
        <w:ind w:left="4320" w:hanging="360"/>
      </w:pPr>
      <w:rPr>
        <w:rFonts w:ascii="Arial" w:hAnsi="Arial" w:hint="default"/>
      </w:rPr>
    </w:lvl>
    <w:lvl w:ilvl="6" w:tplc="1BFC009E" w:tentative="1">
      <w:start w:val="1"/>
      <w:numFmt w:val="bullet"/>
      <w:lvlText w:val="•"/>
      <w:lvlJc w:val="left"/>
      <w:pPr>
        <w:tabs>
          <w:tab w:val="num" w:pos="5040"/>
        </w:tabs>
        <w:ind w:left="5040" w:hanging="360"/>
      </w:pPr>
      <w:rPr>
        <w:rFonts w:ascii="Arial" w:hAnsi="Arial" w:hint="default"/>
      </w:rPr>
    </w:lvl>
    <w:lvl w:ilvl="7" w:tplc="2408AD64" w:tentative="1">
      <w:start w:val="1"/>
      <w:numFmt w:val="bullet"/>
      <w:lvlText w:val="•"/>
      <w:lvlJc w:val="left"/>
      <w:pPr>
        <w:tabs>
          <w:tab w:val="num" w:pos="5760"/>
        </w:tabs>
        <w:ind w:left="5760" w:hanging="360"/>
      </w:pPr>
      <w:rPr>
        <w:rFonts w:ascii="Arial" w:hAnsi="Arial" w:hint="default"/>
      </w:rPr>
    </w:lvl>
    <w:lvl w:ilvl="8" w:tplc="52A0587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5940BC"/>
    <w:multiLevelType w:val="hybridMultilevel"/>
    <w:tmpl w:val="3B54929A"/>
    <w:lvl w:ilvl="0" w:tplc="C0F6413C">
      <w:start w:val="1"/>
      <w:numFmt w:val="bullet"/>
      <w:lvlText w:val="•"/>
      <w:lvlJc w:val="left"/>
      <w:pPr>
        <w:tabs>
          <w:tab w:val="num" w:pos="360"/>
        </w:tabs>
        <w:ind w:left="360" w:hanging="360"/>
      </w:pPr>
      <w:rPr>
        <w:rFonts w:ascii="Arial" w:hAnsi="Arial" w:hint="default"/>
      </w:rPr>
    </w:lvl>
    <w:lvl w:ilvl="1" w:tplc="2A7E88EA">
      <w:numFmt w:val="bullet"/>
      <w:lvlText w:val="•"/>
      <w:lvlJc w:val="left"/>
      <w:pPr>
        <w:tabs>
          <w:tab w:val="num" w:pos="1080"/>
        </w:tabs>
        <w:ind w:left="1080" w:hanging="360"/>
      </w:pPr>
      <w:rPr>
        <w:rFonts w:ascii="Arial" w:hAnsi="Arial" w:hint="default"/>
      </w:rPr>
    </w:lvl>
    <w:lvl w:ilvl="2" w:tplc="E5FC83AE" w:tentative="1">
      <w:start w:val="1"/>
      <w:numFmt w:val="bullet"/>
      <w:lvlText w:val="•"/>
      <w:lvlJc w:val="left"/>
      <w:pPr>
        <w:tabs>
          <w:tab w:val="num" w:pos="1800"/>
        </w:tabs>
        <w:ind w:left="1800" w:hanging="360"/>
      </w:pPr>
      <w:rPr>
        <w:rFonts w:ascii="Arial" w:hAnsi="Arial" w:hint="default"/>
      </w:rPr>
    </w:lvl>
    <w:lvl w:ilvl="3" w:tplc="210E6FCA" w:tentative="1">
      <w:start w:val="1"/>
      <w:numFmt w:val="bullet"/>
      <w:lvlText w:val="•"/>
      <w:lvlJc w:val="left"/>
      <w:pPr>
        <w:tabs>
          <w:tab w:val="num" w:pos="2520"/>
        </w:tabs>
        <w:ind w:left="2520" w:hanging="360"/>
      </w:pPr>
      <w:rPr>
        <w:rFonts w:ascii="Arial" w:hAnsi="Arial" w:hint="default"/>
      </w:rPr>
    </w:lvl>
    <w:lvl w:ilvl="4" w:tplc="07280104" w:tentative="1">
      <w:start w:val="1"/>
      <w:numFmt w:val="bullet"/>
      <w:lvlText w:val="•"/>
      <w:lvlJc w:val="left"/>
      <w:pPr>
        <w:tabs>
          <w:tab w:val="num" w:pos="3240"/>
        </w:tabs>
        <w:ind w:left="3240" w:hanging="360"/>
      </w:pPr>
      <w:rPr>
        <w:rFonts w:ascii="Arial" w:hAnsi="Arial" w:hint="default"/>
      </w:rPr>
    </w:lvl>
    <w:lvl w:ilvl="5" w:tplc="67C69DA4" w:tentative="1">
      <w:start w:val="1"/>
      <w:numFmt w:val="bullet"/>
      <w:lvlText w:val="•"/>
      <w:lvlJc w:val="left"/>
      <w:pPr>
        <w:tabs>
          <w:tab w:val="num" w:pos="3960"/>
        </w:tabs>
        <w:ind w:left="3960" w:hanging="360"/>
      </w:pPr>
      <w:rPr>
        <w:rFonts w:ascii="Arial" w:hAnsi="Arial" w:hint="default"/>
      </w:rPr>
    </w:lvl>
    <w:lvl w:ilvl="6" w:tplc="4622EBB2" w:tentative="1">
      <w:start w:val="1"/>
      <w:numFmt w:val="bullet"/>
      <w:lvlText w:val="•"/>
      <w:lvlJc w:val="left"/>
      <w:pPr>
        <w:tabs>
          <w:tab w:val="num" w:pos="4680"/>
        </w:tabs>
        <w:ind w:left="4680" w:hanging="360"/>
      </w:pPr>
      <w:rPr>
        <w:rFonts w:ascii="Arial" w:hAnsi="Arial" w:hint="default"/>
      </w:rPr>
    </w:lvl>
    <w:lvl w:ilvl="7" w:tplc="BCCECA84" w:tentative="1">
      <w:start w:val="1"/>
      <w:numFmt w:val="bullet"/>
      <w:lvlText w:val="•"/>
      <w:lvlJc w:val="left"/>
      <w:pPr>
        <w:tabs>
          <w:tab w:val="num" w:pos="5400"/>
        </w:tabs>
        <w:ind w:left="5400" w:hanging="360"/>
      </w:pPr>
      <w:rPr>
        <w:rFonts w:ascii="Arial" w:hAnsi="Arial" w:hint="default"/>
      </w:rPr>
    </w:lvl>
    <w:lvl w:ilvl="8" w:tplc="C2D884B2"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3BBF53A2"/>
    <w:multiLevelType w:val="hybridMultilevel"/>
    <w:tmpl w:val="303E09EC"/>
    <w:lvl w:ilvl="0" w:tplc="FFFFFFFF">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D70130"/>
    <w:multiLevelType w:val="hybridMultilevel"/>
    <w:tmpl w:val="9356D9B6"/>
    <w:lvl w:ilvl="0" w:tplc="C29A1FD8">
      <w:start w:val="1"/>
      <w:numFmt w:val="bullet"/>
      <w:lvlText w:val="•"/>
      <w:lvlJc w:val="left"/>
      <w:pPr>
        <w:tabs>
          <w:tab w:val="num" w:pos="720"/>
        </w:tabs>
        <w:ind w:left="720" w:hanging="360"/>
      </w:pPr>
      <w:rPr>
        <w:rFonts w:ascii="Arial" w:hAnsi="Arial" w:hint="default"/>
      </w:rPr>
    </w:lvl>
    <w:lvl w:ilvl="1" w:tplc="F8683E58" w:tentative="1">
      <w:start w:val="1"/>
      <w:numFmt w:val="bullet"/>
      <w:lvlText w:val="•"/>
      <w:lvlJc w:val="left"/>
      <w:pPr>
        <w:tabs>
          <w:tab w:val="num" w:pos="1440"/>
        </w:tabs>
        <w:ind w:left="1440" w:hanging="360"/>
      </w:pPr>
      <w:rPr>
        <w:rFonts w:ascii="Arial" w:hAnsi="Arial" w:hint="default"/>
      </w:rPr>
    </w:lvl>
    <w:lvl w:ilvl="2" w:tplc="19AE9AB6" w:tentative="1">
      <w:start w:val="1"/>
      <w:numFmt w:val="bullet"/>
      <w:lvlText w:val="•"/>
      <w:lvlJc w:val="left"/>
      <w:pPr>
        <w:tabs>
          <w:tab w:val="num" w:pos="2160"/>
        </w:tabs>
        <w:ind w:left="2160" w:hanging="360"/>
      </w:pPr>
      <w:rPr>
        <w:rFonts w:ascii="Arial" w:hAnsi="Arial" w:hint="default"/>
      </w:rPr>
    </w:lvl>
    <w:lvl w:ilvl="3" w:tplc="B2C2414E" w:tentative="1">
      <w:start w:val="1"/>
      <w:numFmt w:val="bullet"/>
      <w:lvlText w:val="•"/>
      <w:lvlJc w:val="left"/>
      <w:pPr>
        <w:tabs>
          <w:tab w:val="num" w:pos="2880"/>
        </w:tabs>
        <w:ind w:left="2880" w:hanging="360"/>
      </w:pPr>
      <w:rPr>
        <w:rFonts w:ascii="Arial" w:hAnsi="Arial" w:hint="default"/>
      </w:rPr>
    </w:lvl>
    <w:lvl w:ilvl="4" w:tplc="A4CCC644" w:tentative="1">
      <w:start w:val="1"/>
      <w:numFmt w:val="bullet"/>
      <w:lvlText w:val="•"/>
      <w:lvlJc w:val="left"/>
      <w:pPr>
        <w:tabs>
          <w:tab w:val="num" w:pos="3600"/>
        </w:tabs>
        <w:ind w:left="3600" w:hanging="360"/>
      </w:pPr>
      <w:rPr>
        <w:rFonts w:ascii="Arial" w:hAnsi="Arial" w:hint="default"/>
      </w:rPr>
    </w:lvl>
    <w:lvl w:ilvl="5" w:tplc="D94A8B2A" w:tentative="1">
      <w:start w:val="1"/>
      <w:numFmt w:val="bullet"/>
      <w:lvlText w:val="•"/>
      <w:lvlJc w:val="left"/>
      <w:pPr>
        <w:tabs>
          <w:tab w:val="num" w:pos="4320"/>
        </w:tabs>
        <w:ind w:left="4320" w:hanging="360"/>
      </w:pPr>
      <w:rPr>
        <w:rFonts w:ascii="Arial" w:hAnsi="Arial" w:hint="default"/>
      </w:rPr>
    </w:lvl>
    <w:lvl w:ilvl="6" w:tplc="524EDC1E" w:tentative="1">
      <w:start w:val="1"/>
      <w:numFmt w:val="bullet"/>
      <w:lvlText w:val="•"/>
      <w:lvlJc w:val="left"/>
      <w:pPr>
        <w:tabs>
          <w:tab w:val="num" w:pos="5040"/>
        </w:tabs>
        <w:ind w:left="5040" w:hanging="360"/>
      </w:pPr>
      <w:rPr>
        <w:rFonts w:ascii="Arial" w:hAnsi="Arial" w:hint="default"/>
      </w:rPr>
    </w:lvl>
    <w:lvl w:ilvl="7" w:tplc="20C20170" w:tentative="1">
      <w:start w:val="1"/>
      <w:numFmt w:val="bullet"/>
      <w:lvlText w:val="•"/>
      <w:lvlJc w:val="left"/>
      <w:pPr>
        <w:tabs>
          <w:tab w:val="num" w:pos="5760"/>
        </w:tabs>
        <w:ind w:left="5760" w:hanging="360"/>
      </w:pPr>
      <w:rPr>
        <w:rFonts w:ascii="Arial" w:hAnsi="Arial" w:hint="default"/>
      </w:rPr>
    </w:lvl>
    <w:lvl w:ilvl="8" w:tplc="8A02DA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8147D49"/>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B373466"/>
    <w:multiLevelType w:val="hybridMultilevel"/>
    <w:tmpl w:val="D91EED52"/>
    <w:lvl w:ilvl="0" w:tplc="0D223AD4">
      <w:start w:val="1"/>
      <w:numFmt w:val="bullet"/>
      <w:lvlText w:val="•"/>
      <w:lvlJc w:val="left"/>
      <w:pPr>
        <w:tabs>
          <w:tab w:val="num" w:pos="720"/>
        </w:tabs>
        <w:ind w:left="720" w:hanging="360"/>
      </w:pPr>
      <w:rPr>
        <w:rFonts w:ascii="Arial" w:hAnsi="Arial" w:hint="default"/>
      </w:rPr>
    </w:lvl>
    <w:lvl w:ilvl="1" w:tplc="6346E652" w:tentative="1">
      <w:start w:val="1"/>
      <w:numFmt w:val="bullet"/>
      <w:lvlText w:val="•"/>
      <w:lvlJc w:val="left"/>
      <w:pPr>
        <w:tabs>
          <w:tab w:val="num" w:pos="1440"/>
        </w:tabs>
        <w:ind w:left="1440" w:hanging="360"/>
      </w:pPr>
      <w:rPr>
        <w:rFonts w:ascii="Arial" w:hAnsi="Arial" w:hint="default"/>
      </w:rPr>
    </w:lvl>
    <w:lvl w:ilvl="2" w:tplc="9D125930" w:tentative="1">
      <w:start w:val="1"/>
      <w:numFmt w:val="bullet"/>
      <w:lvlText w:val="•"/>
      <w:lvlJc w:val="left"/>
      <w:pPr>
        <w:tabs>
          <w:tab w:val="num" w:pos="2160"/>
        </w:tabs>
        <w:ind w:left="2160" w:hanging="360"/>
      </w:pPr>
      <w:rPr>
        <w:rFonts w:ascii="Arial" w:hAnsi="Arial" w:hint="default"/>
      </w:rPr>
    </w:lvl>
    <w:lvl w:ilvl="3" w:tplc="EA0457A4" w:tentative="1">
      <w:start w:val="1"/>
      <w:numFmt w:val="bullet"/>
      <w:lvlText w:val="•"/>
      <w:lvlJc w:val="left"/>
      <w:pPr>
        <w:tabs>
          <w:tab w:val="num" w:pos="2880"/>
        </w:tabs>
        <w:ind w:left="2880" w:hanging="360"/>
      </w:pPr>
      <w:rPr>
        <w:rFonts w:ascii="Arial" w:hAnsi="Arial" w:hint="default"/>
      </w:rPr>
    </w:lvl>
    <w:lvl w:ilvl="4" w:tplc="9A960D72" w:tentative="1">
      <w:start w:val="1"/>
      <w:numFmt w:val="bullet"/>
      <w:lvlText w:val="•"/>
      <w:lvlJc w:val="left"/>
      <w:pPr>
        <w:tabs>
          <w:tab w:val="num" w:pos="3600"/>
        </w:tabs>
        <w:ind w:left="3600" w:hanging="360"/>
      </w:pPr>
      <w:rPr>
        <w:rFonts w:ascii="Arial" w:hAnsi="Arial" w:hint="default"/>
      </w:rPr>
    </w:lvl>
    <w:lvl w:ilvl="5" w:tplc="31E45686" w:tentative="1">
      <w:start w:val="1"/>
      <w:numFmt w:val="bullet"/>
      <w:lvlText w:val="•"/>
      <w:lvlJc w:val="left"/>
      <w:pPr>
        <w:tabs>
          <w:tab w:val="num" w:pos="4320"/>
        </w:tabs>
        <w:ind w:left="4320" w:hanging="360"/>
      </w:pPr>
      <w:rPr>
        <w:rFonts w:ascii="Arial" w:hAnsi="Arial" w:hint="default"/>
      </w:rPr>
    </w:lvl>
    <w:lvl w:ilvl="6" w:tplc="B84010A0" w:tentative="1">
      <w:start w:val="1"/>
      <w:numFmt w:val="bullet"/>
      <w:lvlText w:val="•"/>
      <w:lvlJc w:val="left"/>
      <w:pPr>
        <w:tabs>
          <w:tab w:val="num" w:pos="5040"/>
        </w:tabs>
        <w:ind w:left="5040" w:hanging="360"/>
      </w:pPr>
      <w:rPr>
        <w:rFonts w:ascii="Arial" w:hAnsi="Arial" w:hint="default"/>
      </w:rPr>
    </w:lvl>
    <w:lvl w:ilvl="7" w:tplc="17683FCA" w:tentative="1">
      <w:start w:val="1"/>
      <w:numFmt w:val="bullet"/>
      <w:lvlText w:val="•"/>
      <w:lvlJc w:val="left"/>
      <w:pPr>
        <w:tabs>
          <w:tab w:val="num" w:pos="5760"/>
        </w:tabs>
        <w:ind w:left="5760" w:hanging="360"/>
      </w:pPr>
      <w:rPr>
        <w:rFonts w:ascii="Arial" w:hAnsi="Arial" w:hint="default"/>
      </w:rPr>
    </w:lvl>
    <w:lvl w:ilvl="8" w:tplc="AD120E1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FDF645A"/>
    <w:multiLevelType w:val="hybridMultilevel"/>
    <w:tmpl w:val="4E30E106"/>
    <w:lvl w:ilvl="0" w:tplc="4420DB34">
      <w:start w:val="1"/>
      <w:numFmt w:val="bullet"/>
      <w:lvlText w:val="•"/>
      <w:lvlJc w:val="left"/>
      <w:pPr>
        <w:tabs>
          <w:tab w:val="num" w:pos="360"/>
        </w:tabs>
        <w:ind w:left="360" w:hanging="360"/>
      </w:pPr>
      <w:rPr>
        <w:rFonts w:ascii="Arial" w:hAnsi="Arial" w:hint="default"/>
      </w:rPr>
    </w:lvl>
    <w:lvl w:ilvl="1" w:tplc="FDE83338">
      <w:numFmt w:val="bullet"/>
      <w:lvlText w:val="•"/>
      <w:lvlJc w:val="left"/>
      <w:pPr>
        <w:tabs>
          <w:tab w:val="num" w:pos="1080"/>
        </w:tabs>
        <w:ind w:left="1080" w:hanging="360"/>
      </w:pPr>
      <w:rPr>
        <w:rFonts w:ascii="Arial" w:hAnsi="Arial" w:hint="default"/>
      </w:rPr>
    </w:lvl>
    <w:lvl w:ilvl="2" w:tplc="67966F24" w:tentative="1">
      <w:start w:val="1"/>
      <w:numFmt w:val="bullet"/>
      <w:lvlText w:val="•"/>
      <w:lvlJc w:val="left"/>
      <w:pPr>
        <w:tabs>
          <w:tab w:val="num" w:pos="1800"/>
        </w:tabs>
        <w:ind w:left="1800" w:hanging="360"/>
      </w:pPr>
      <w:rPr>
        <w:rFonts w:ascii="Arial" w:hAnsi="Arial" w:hint="default"/>
      </w:rPr>
    </w:lvl>
    <w:lvl w:ilvl="3" w:tplc="4DE0FD2A" w:tentative="1">
      <w:start w:val="1"/>
      <w:numFmt w:val="bullet"/>
      <w:lvlText w:val="•"/>
      <w:lvlJc w:val="left"/>
      <w:pPr>
        <w:tabs>
          <w:tab w:val="num" w:pos="2520"/>
        </w:tabs>
        <w:ind w:left="2520" w:hanging="360"/>
      </w:pPr>
      <w:rPr>
        <w:rFonts w:ascii="Arial" w:hAnsi="Arial" w:hint="default"/>
      </w:rPr>
    </w:lvl>
    <w:lvl w:ilvl="4" w:tplc="F2FA275E" w:tentative="1">
      <w:start w:val="1"/>
      <w:numFmt w:val="bullet"/>
      <w:lvlText w:val="•"/>
      <w:lvlJc w:val="left"/>
      <w:pPr>
        <w:tabs>
          <w:tab w:val="num" w:pos="3240"/>
        </w:tabs>
        <w:ind w:left="3240" w:hanging="360"/>
      </w:pPr>
      <w:rPr>
        <w:rFonts w:ascii="Arial" w:hAnsi="Arial" w:hint="default"/>
      </w:rPr>
    </w:lvl>
    <w:lvl w:ilvl="5" w:tplc="BB08D76C" w:tentative="1">
      <w:start w:val="1"/>
      <w:numFmt w:val="bullet"/>
      <w:lvlText w:val="•"/>
      <w:lvlJc w:val="left"/>
      <w:pPr>
        <w:tabs>
          <w:tab w:val="num" w:pos="3960"/>
        </w:tabs>
        <w:ind w:left="3960" w:hanging="360"/>
      </w:pPr>
      <w:rPr>
        <w:rFonts w:ascii="Arial" w:hAnsi="Arial" w:hint="default"/>
      </w:rPr>
    </w:lvl>
    <w:lvl w:ilvl="6" w:tplc="CDE8D224" w:tentative="1">
      <w:start w:val="1"/>
      <w:numFmt w:val="bullet"/>
      <w:lvlText w:val="•"/>
      <w:lvlJc w:val="left"/>
      <w:pPr>
        <w:tabs>
          <w:tab w:val="num" w:pos="4680"/>
        </w:tabs>
        <w:ind w:left="4680" w:hanging="360"/>
      </w:pPr>
      <w:rPr>
        <w:rFonts w:ascii="Arial" w:hAnsi="Arial" w:hint="default"/>
      </w:rPr>
    </w:lvl>
    <w:lvl w:ilvl="7" w:tplc="24648726" w:tentative="1">
      <w:start w:val="1"/>
      <w:numFmt w:val="bullet"/>
      <w:lvlText w:val="•"/>
      <w:lvlJc w:val="left"/>
      <w:pPr>
        <w:tabs>
          <w:tab w:val="num" w:pos="5400"/>
        </w:tabs>
        <w:ind w:left="5400" w:hanging="360"/>
      </w:pPr>
      <w:rPr>
        <w:rFonts w:ascii="Arial" w:hAnsi="Arial" w:hint="default"/>
      </w:rPr>
    </w:lvl>
    <w:lvl w:ilvl="8" w:tplc="3FEA6284"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500474E9"/>
    <w:multiLevelType w:val="hybridMultilevel"/>
    <w:tmpl w:val="AE5C84BA"/>
    <w:lvl w:ilvl="0" w:tplc="53DE05BA">
      <w:start w:val="1"/>
      <w:numFmt w:val="bullet"/>
      <w:lvlText w:val="•"/>
      <w:lvlJc w:val="left"/>
      <w:pPr>
        <w:tabs>
          <w:tab w:val="num" w:pos="720"/>
        </w:tabs>
        <w:ind w:left="720" w:hanging="360"/>
      </w:pPr>
      <w:rPr>
        <w:rFonts w:ascii="Arial" w:hAnsi="Arial" w:hint="default"/>
      </w:rPr>
    </w:lvl>
    <w:lvl w:ilvl="1" w:tplc="1D3C0F3E" w:tentative="1">
      <w:start w:val="1"/>
      <w:numFmt w:val="bullet"/>
      <w:lvlText w:val="•"/>
      <w:lvlJc w:val="left"/>
      <w:pPr>
        <w:tabs>
          <w:tab w:val="num" w:pos="1440"/>
        </w:tabs>
        <w:ind w:left="1440" w:hanging="360"/>
      </w:pPr>
      <w:rPr>
        <w:rFonts w:ascii="Arial" w:hAnsi="Arial" w:hint="default"/>
      </w:rPr>
    </w:lvl>
    <w:lvl w:ilvl="2" w:tplc="096E0810" w:tentative="1">
      <w:start w:val="1"/>
      <w:numFmt w:val="bullet"/>
      <w:lvlText w:val="•"/>
      <w:lvlJc w:val="left"/>
      <w:pPr>
        <w:tabs>
          <w:tab w:val="num" w:pos="2160"/>
        </w:tabs>
        <w:ind w:left="2160" w:hanging="360"/>
      </w:pPr>
      <w:rPr>
        <w:rFonts w:ascii="Arial" w:hAnsi="Arial" w:hint="default"/>
      </w:rPr>
    </w:lvl>
    <w:lvl w:ilvl="3" w:tplc="955C8684" w:tentative="1">
      <w:start w:val="1"/>
      <w:numFmt w:val="bullet"/>
      <w:lvlText w:val="•"/>
      <w:lvlJc w:val="left"/>
      <w:pPr>
        <w:tabs>
          <w:tab w:val="num" w:pos="2880"/>
        </w:tabs>
        <w:ind w:left="2880" w:hanging="360"/>
      </w:pPr>
      <w:rPr>
        <w:rFonts w:ascii="Arial" w:hAnsi="Arial" w:hint="default"/>
      </w:rPr>
    </w:lvl>
    <w:lvl w:ilvl="4" w:tplc="05E2FFEA" w:tentative="1">
      <w:start w:val="1"/>
      <w:numFmt w:val="bullet"/>
      <w:lvlText w:val="•"/>
      <w:lvlJc w:val="left"/>
      <w:pPr>
        <w:tabs>
          <w:tab w:val="num" w:pos="3600"/>
        </w:tabs>
        <w:ind w:left="3600" w:hanging="360"/>
      </w:pPr>
      <w:rPr>
        <w:rFonts w:ascii="Arial" w:hAnsi="Arial" w:hint="default"/>
      </w:rPr>
    </w:lvl>
    <w:lvl w:ilvl="5" w:tplc="4B5EBAF6" w:tentative="1">
      <w:start w:val="1"/>
      <w:numFmt w:val="bullet"/>
      <w:lvlText w:val="•"/>
      <w:lvlJc w:val="left"/>
      <w:pPr>
        <w:tabs>
          <w:tab w:val="num" w:pos="4320"/>
        </w:tabs>
        <w:ind w:left="4320" w:hanging="360"/>
      </w:pPr>
      <w:rPr>
        <w:rFonts w:ascii="Arial" w:hAnsi="Arial" w:hint="default"/>
      </w:rPr>
    </w:lvl>
    <w:lvl w:ilvl="6" w:tplc="02944D0A" w:tentative="1">
      <w:start w:val="1"/>
      <w:numFmt w:val="bullet"/>
      <w:lvlText w:val="•"/>
      <w:lvlJc w:val="left"/>
      <w:pPr>
        <w:tabs>
          <w:tab w:val="num" w:pos="5040"/>
        </w:tabs>
        <w:ind w:left="5040" w:hanging="360"/>
      </w:pPr>
      <w:rPr>
        <w:rFonts w:ascii="Arial" w:hAnsi="Arial" w:hint="default"/>
      </w:rPr>
    </w:lvl>
    <w:lvl w:ilvl="7" w:tplc="D632F204" w:tentative="1">
      <w:start w:val="1"/>
      <w:numFmt w:val="bullet"/>
      <w:lvlText w:val="•"/>
      <w:lvlJc w:val="left"/>
      <w:pPr>
        <w:tabs>
          <w:tab w:val="num" w:pos="5760"/>
        </w:tabs>
        <w:ind w:left="5760" w:hanging="360"/>
      </w:pPr>
      <w:rPr>
        <w:rFonts w:ascii="Arial" w:hAnsi="Arial" w:hint="default"/>
      </w:rPr>
    </w:lvl>
    <w:lvl w:ilvl="8" w:tplc="4BD20C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6FD72F9"/>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91B2CDC"/>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D7C2361"/>
    <w:multiLevelType w:val="multilevel"/>
    <w:tmpl w:val="7F8565A0"/>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3CB35A1"/>
    <w:multiLevelType w:val="multilevel"/>
    <w:tmpl w:val="87240308"/>
    <w:lvl w:ilvl="0">
      <w:start w:val="1"/>
      <w:numFmt w:val="decimal"/>
      <w:pStyle w:val="Naslov1"/>
      <w:lvlText w:val="%1"/>
      <w:lvlJc w:val="left"/>
      <w:pPr>
        <w:ind w:left="432" w:hanging="432"/>
      </w:pPr>
    </w:lvl>
    <w:lvl w:ilvl="1">
      <w:start w:val="1"/>
      <w:numFmt w:val="decimal"/>
      <w:pStyle w:val="Naslov2"/>
      <w:lvlText w:val="%1.%2"/>
      <w:lvlJc w:val="left"/>
      <w:pPr>
        <w:ind w:left="576" w:hanging="576"/>
      </w:pPr>
      <w:rPr>
        <w:b/>
        <w:bCs/>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2" w15:restartNumberingAfterBreak="0">
    <w:nsid w:val="64FC7090"/>
    <w:multiLevelType w:val="hybridMultilevel"/>
    <w:tmpl w:val="2FE4A238"/>
    <w:lvl w:ilvl="0" w:tplc="CD0AA94A">
      <w:start w:val="1"/>
      <w:numFmt w:val="bullet"/>
      <w:lvlText w:val="•"/>
      <w:lvlJc w:val="left"/>
      <w:pPr>
        <w:tabs>
          <w:tab w:val="num" w:pos="720"/>
        </w:tabs>
        <w:ind w:left="720" w:hanging="360"/>
      </w:pPr>
      <w:rPr>
        <w:rFonts w:ascii="Arial" w:hAnsi="Arial" w:hint="default"/>
      </w:rPr>
    </w:lvl>
    <w:lvl w:ilvl="1" w:tplc="0D967250" w:tentative="1">
      <w:start w:val="1"/>
      <w:numFmt w:val="bullet"/>
      <w:lvlText w:val="•"/>
      <w:lvlJc w:val="left"/>
      <w:pPr>
        <w:tabs>
          <w:tab w:val="num" w:pos="1440"/>
        </w:tabs>
        <w:ind w:left="1440" w:hanging="360"/>
      </w:pPr>
      <w:rPr>
        <w:rFonts w:ascii="Arial" w:hAnsi="Arial" w:hint="default"/>
      </w:rPr>
    </w:lvl>
    <w:lvl w:ilvl="2" w:tplc="E99CBCD4" w:tentative="1">
      <w:start w:val="1"/>
      <w:numFmt w:val="bullet"/>
      <w:lvlText w:val="•"/>
      <w:lvlJc w:val="left"/>
      <w:pPr>
        <w:tabs>
          <w:tab w:val="num" w:pos="2160"/>
        </w:tabs>
        <w:ind w:left="2160" w:hanging="360"/>
      </w:pPr>
      <w:rPr>
        <w:rFonts w:ascii="Arial" w:hAnsi="Arial" w:hint="default"/>
      </w:rPr>
    </w:lvl>
    <w:lvl w:ilvl="3" w:tplc="B7EC63E6" w:tentative="1">
      <w:start w:val="1"/>
      <w:numFmt w:val="bullet"/>
      <w:lvlText w:val="•"/>
      <w:lvlJc w:val="left"/>
      <w:pPr>
        <w:tabs>
          <w:tab w:val="num" w:pos="2880"/>
        </w:tabs>
        <w:ind w:left="2880" w:hanging="360"/>
      </w:pPr>
      <w:rPr>
        <w:rFonts w:ascii="Arial" w:hAnsi="Arial" w:hint="default"/>
      </w:rPr>
    </w:lvl>
    <w:lvl w:ilvl="4" w:tplc="089CACFA" w:tentative="1">
      <w:start w:val="1"/>
      <w:numFmt w:val="bullet"/>
      <w:lvlText w:val="•"/>
      <w:lvlJc w:val="left"/>
      <w:pPr>
        <w:tabs>
          <w:tab w:val="num" w:pos="3600"/>
        </w:tabs>
        <w:ind w:left="3600" w:hanging="360"/>
      </w:pPr>
      <w:rPr>
        <w:rFonts w:ascii="Arial" w:hAnsi="Arial" w:hint="default"/>
      </w:rPr>
    </w:lvl>
    <w:lvl w:ilvl="5" w:tplc="842AA724" w:tentative="1">
      <w:start w:val="1"/>
      <w:numFmt w:val="bullet"/>
      <w:lvlText w:val="•"/>
      <w:lvlJc w:val="left"/>
      <w:pPr>
        <w:tabs>
          <w:tab w:val="num" w:pos="4320"/>
        </w:tabs>
        <w:ind w:left="4320" w:hanging="360"/>
      </w:pPr>
      <w:rPr>
        <w:rFonts w:ascii="Arial" w:hAnsi="Arial" w:hint="default"/>
      </w:rPr>
    </w:lvl>
    <w:lvl w:ilvl="6" w:tplc="AD40232C" w:tentative="1">
      <w:start w:val="1"/>
      <w:numFmt w:val="bullet"/>
      <w:lvlText w:val="•"/>
      <w:lvlJc w:val="left"/>
      <w:pPr>
        <w:tabs>
          <w:tab w:val="num" w:pos="5040"/>
        </w:tabs>
        <w:ind w:left="5040" w:hanging="360"/>
      </w:pPr>
      <w:rPr>
        <w:rFonts w:ascii="Arial" w:hAnsi="Arial" w:hint="default"/>
      </w:rPr>
    </w:lvl>
    <w:lvl w:ilvl="7" w:tplc="982A0C54" w:tentative="1">
      <w:start w:val="1"/>
      <w:numFmt w:val="bullet"/>
      <w:lvlText w:val="•"/>
      <w:lvlJc w:val="left"/>
      <w:pPr>
        <w:tabs>
          <w:tab w:val="num" w:pos="5760"/>
        </w:tabs>
        <w:ind w:left="5760" w:hanging="360"/>
      </w:pPr>
      <w:rPr>
        <w:rFonts w:ascii="Arial" w:hAnsi="Arial" w:hint="default"/>
      </w:rPr>
    </w:lvl>
    <w:lvl w:ilvl="8" w:tplc="31828F0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44392E"/>
    <w:multiLevelType w:val="hybridMultilevel"/>
    <w:tmpl w:val="303E09EC"/>
    <w:lvl w:ilvl="0" w:tplc="FFFFFFFF">
      <w:start w:val="1"/>
      <w:numFmt w:val="lowerRoman"/>
      <w:lvlText w:val="%1."/>
      <w:lvlJc w:val="righ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27E1018"/>
    <w:multiLevelType w:val="hybridMultilevel"/>
    <w:tmpl w:val="0FCC5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045365"/>
    <w:multiLevelType w:val="hybridMultilevel"/>
    <w:tmpl w:val="3F982AE2"/>
    <w:lvl w:ilvl="0" w:tplc="A9B057E6">
      <w:start w:val="1"/>
      <w:numFmt w:val="bullet"/>
      <w:lvlText w:val="•"/>
      <w:lvlJc w:val="left"/>
      <w:pPr>
        <w:tabs>
          <w:tab w:val="num" w:pos="360"/>
        </w:tabs>
        <w:ind w:left="360" w:hanging="360"/>
      </w:pPr>
      <w:rPr>
        <w:rFonts w:ascii="Arial" w:hAnsi="Arial" w:hint="default"/>
      </w:rPr>
    </w:lvl>
    <w:lvl w:ilvl="1" w:tplc="9848730A">
      <w:numFmt w:val="bullet"/>
      <w:lvlText w:val="•"/>
      <w:lvlJc w:val="left"/>
      <w:pPr>
        <w:tabs>
          <w:tab w:val="num" w:pos="1080"/>
        </w:tabs>
        <w:ind w:left="1080" w:hanging="360"/>
      </w:pPr>
      <w:rPr>
        <w:rFonts w:ascii="Arial" w:hAnsi="Arial" w:hint="default"/>
      </w:rPr>
    </w:lvl>
    <w:lvl w:ilvl="2" w:tplc="D8802BFC" w:tentative="1">
      <w:start w:val="1"/>
      <w:numFmt w:val="bullet"/>
      <w:lvlText w:val="•"/>
      <w:lvlJc w:val="left"/>
      <w:pPr>
        <w:tabs>
          <w:tab w:val="num" w:pos="1800"/>
        </w:tabs>
        <w:ind w:left="1800" w:hanging="360"/>
      </w:pPr>
      <w:rPr>
        <w:rFonts w:ascii="Arial" w:hAnsi="Arial" w:hint="default"/>
      </w:rPr>
    </w:lvl>
    <w:lvl w:ilvl="3" w:tplc="AE9878D8" w:tentative="1">
      <w:start w:val="1"/>
      <w:numFmt w:val="bullet"/>
      <w:lvlText w:val="•"/>
      <w:lvlJc w:val="left"/>
      <w:pPr>
        <w:tabs>
          <w:tab w:val="num" w:pos="2520"/>
        </w:tabs>
        <w:ind w:left="2520" w:hanging="360"/>
      </w:pPr>
      <w:rPr>
        <w:rFonts w:ascii="Arial" w:hAnsi="Arial" w:hint="default"/>
      </w:rPr>
    </w:lvl>
    <w:lvl w:ilvl="4" w:tplc="8AC64FB2" w:tentative="1">
      <w:start w:val="1"/>
      <w:numFmt w:val="bullet"/>
      <w:lvlText w:val="•"/>
      <w:lvlJc w:val="left"/>
      <w:pPr>
        <w:tabs>
          <w:tab w:val="num" w:pos="3240"/>
        </w:tabs>
        <w:ind w:left="3240" w:hanging="360"/>
      </w:pPr>
      <w:rPr>
        <w:rFonts w:ascii="Arial" w:hAnsi="Arial" w:hint="default"/>
      </w:rPr>
    </w:lvl>
    <w:lvl w:ilvl="5" w:tplc="EADA47BA" w:tentative="1">
      <w:start w:val="1"/>
      <w:numFmt w:val="bullet"/>
      <w:lvlText w:val="•"/>
      <w:lvlJc w:val="left"/>
      <w:pPr>
        <w:tabs>
          <w:tab w:val="num" w:pos="3960"/>
        </w:tabs>
        <w:ind w:left="3960" w:hanging="360"/>
      </w:pPr>
      <w:rPr>
        <w:rFonts w:ascii="Arial" w:hAnsi="Arial" w:hint="default"/>
      </w:rPr>
    </w:lvl>
    <w:lvl w:ilvl="6" w:tplc="09FEBC66" w:tentative="1">
      <w:start w:val="1"/>
      <w:numFmt w:val="bullet"/>
      <w:lvlText w:val="•"/>
      <w:lvlJc w:val="left"/>
      <w:pPr>
        <w:tabs>
          <w:tab w:val="num" w:pos="4680"/>
        </w:tabs>
        <w:ind w:left="4680" w:hanging="360"/>
      </w:pPr>
      <w:rPr>
        <w:rFonts w:ascii="Arial" w:hAnsi="Arial" w:hint="default"/>
      </w:rPr>
    </w:lvl>
    <w:lvl w:ilvl="7" w:tplc="28CEEA74" w:tentative="1">
      <w:start w:val="1"/>
      <w:numFmt w:val="bullet"/>
      <w:lvlText w:val="•"/>
      <w:lvlJc w:val="left"/>
      <w:pPr>
        <w:tabs>
          <w:tab w:val="num" w:pos="5400"/>
        </w:tabs>
        <w:ind w:left="5400" w:hanging="360"/>
      </w:pPr>
      <w:rPr>
        <w:rFonts w:ascii="Arial" w:hAnsi="Arial" w:hint="default"/>
      </w:rPr>
    </w:lvl>
    <w:lvl w:ilvl="8" w:tplc="16005120"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7A6A1846"/>
    <w:multiLevelType w:val="multilevel"/>
    <w:tmpl w:val="7F8565A0"/>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A8E7DD2"/>
    <w:multiLevelType w:val="hybridMultilevel"/>
    <w:tmpl w:val="57B67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E083AF1"/>
    <w:multiLevelType w:val="hybridMultilevel"/>
    <w:tmpl w:val="AE30F372"/>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7"/>
  </w:num>
  <w:num w:numId="2">
    <w:abstractNumId w:val="13"/>
  </w:num>
  <w:num w:numId="3">
    <w:abstractNumId w:val="15"/>
  </w:num>
  <w:num w:numId="4">
    <w:abstractNumId w:val="17"/>
  </w:num>
  <w:num w:numId="5">
    <w:abstractNumId w:val="22"/>
  </w:num>
  <w:num w:numId="6">
    <w:abstractNumId w:val="7"/>
  </w:num>
  <w:num w:numId="7">
    <w:abstractNumId w:val="9"/>
  </w:num>
  <w:num w:numId="8">
    <w:abstractNumId w:val="21"/>
  </w:num>
  <w:num w:numId="9">
    <w:abstractNumId w:val="2"/>
  </w:num>
  <w:num w:numId="10">
    <w:abstractNumId w:val="12"/>
  </w:num>
  <w:num w:numId="11">
    <w:abstractNumId w:val="23"/>
  </w:num>
  <w:num w:numId="12">
    <w:abstractNumId w:val="0"/>
  </w:num>
  <w:num w:numId="13">
    <w:abstractNumId w:val="28"/>
  </w:num>
  <w:num w:numId="14">
    <w:abstractNumId w:val="19"/>
  </w:num>
  <w:num w:numId="15">
    <w:abstractNumId w:val="4"/>
  </w:num>
  <w:num w:numId="16">
    <w:abstractNumId w:val="18"/>
  </w:num>
  <w:num w:numId="17">
    <w:abstractNumId w:val="26"/>
  </w:num>
  <w:num w:numId="18">
    <w:abstractNumId w:val="14"/>
  </w:num>
  <w:num w:numId="19">
    <w:abstractNumId w:val="20"/>
  </w:num>
  <w:num w:numId="20">
    <w:abstractNumId w:val="6"/>
  </w:num>
  <w:num w:numId="21">
    <w:abstractNumId w:val="10"/>
  </w:num>
  <w:num w:numId="22">
    <w:abstractNumId w:val="25"/>
  </w:num>
  <w:num w:numId="23">
    <w:abstractNumId w:val="5"/>
  </w:num>
  <w:num w:numId="24">
    <w:abstractNumId w:val="1"/>
  </w:num>
  <w:num w:numId="25">
    <w:abstractNumId w:val="16"/>
  </w:num>
  <w:num w:numId="26">
    <w:abstractNumId w:val="11"/>
  </w:num>
  <w:num w:numId="27">
    <w:abstractNumId w:val="8"/>
  </w:num>
  <w:num w:numId="28">
    <w:abstractNumId w:val="3"/>
  </w:num>
  <w:num w:numId="29">
    <w:abstractNumId w:val="24"/>
  </w:num>
  <w:num w:numId="30">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2A"/>
    <w:rsid w:val="00000136"/>
    <w:rsid w:val="00000D31"/>
    <w:rsid w:val="00000FF7"/>
    <w:rsid w:val="00001474"/>
    <w:rsid w:val="0000350C"/>
    <w:rsid w:val="00005A49"/>
    <w:rsid w:val="00006AC7"/>
    <w:rsid w:val="00007058"/>
    <w:rsid w:val="000073EC"/>
    <w:rsid w:val="00007CAD"/>
    <w:rsid w:val="00007E31"/>
    <w:rsid w:val="00010D7C"/>
    <w:rsid w:val="00011136"/>
    <w:rsid w:val="00011DC8"/>
    <w:rsid w:val="00012042"/>
    <w:rsid w:val="0001221D"/>
    <w:rsid w:val="00012377"/>
    <w:rsid w:val="00012818"/>
    <w:rsid w:val="00012B05"/>
    <w:rsid w:val="00012DDA"/>
    <w:rsid w:val="00013A23"/>
    <w:rsid w:val="00013B24"/>
    <w:rsid w:val="0001404C"/>
    <w:rsid w:val="00014276"/>
    <w:rsid w:val="00014F4D"/>
    <w:rsid w:val="000156DE"/>
    <w:rsid w:val="000157D8"/>
    <w:rsid w:val="00015C79"/>
    <w:rsid w:val="0001695A"/>
    <w:rsid w:val="00016B7E"/>
    <w:rsid w:val="00017FDB"/>
    <w:rsid w:val="00020724"/>
    <w:rsid w:val="00020FE6"/>
    <w:rsid w:val="0002123E"/>
    <w:rsid w:val="00021985"/>
    <w:rsid w:val="00021D91"/>
    <w:rsid w:val="00022277"/>
    <w:rsid w:val="000222C1"/>
    <w:rsid w:val="00022D70"/>
    <w:rsid w:val="000232CF"/>
    <w:rsid w:val="00023DD8"/>
    <w:rsid w:val="0002408F"/>
    <w:rsid w:val="000241BE"/>
    <w:rsid w:val="00024822"/>
    <w:rsid w:val="00024BCC"/>
    <w:rsid w:val="000256C5"/>
    <w:rsid w:val="00025AD2"/>
    <w:rsid w:val="00026C80"/>
    <w:rsid w:val="00026F51"/>
    <w:rsid w:val="000271B6"/>
    <w:rsid w:val="000276EC"/>
    <w:rsid w:val="00027D24"/>
    <w:rsid w:val="00027DA3"/>
    <w:rsid w:val="0003011C"/>
    <w:rsid w:val="00030377"/>
    <w:rsid w:val="00030776"/>
    <w:rsid w:val="00030977"/>
    <w:rsid w:val="00030B79"/>
    <w:rsid w:val="00030E6A"/>
    <w:rsid w:val="0003181D"/>
    <w:rsid w:val="00032601"/>
    <w:rsid w:val="00032C7D"/>
    <w:rsid w:val="00032C88"/>
    <w:rsid w:val="00032D3B"/>
    <w:rsid w:val="00032FDF"/>
    <w:rsid w:val="00033749"/>
    <w:rsid w:val="0003394A"/>
    <w:rsid w:val="00033C0C"/>
    <w:rsid w:val="00033CB7"/>
    <w:rsid w:val="00034115"/>
    <w:rsid w:val="00034840"/>
    <w:rsid w:val="000359B4"/>
    <w:rsid w:val="00036085"/>
    <w:rsid w:val="000361AE"/>
    <w:rsid w:val="0003682F"/>
    <w:rsid w:val="000368AD"/>
    <w:rsid w:val="000373D0"/>
    <w:rsid w:val="00037C5F"/>
    <w:rsid w:val="00041077"/>
    <w:rsid w:val="00041385"/>
    <w:rsid w:val="00042198"/>
    <w:rsid w:val="00042938"/>
    <w:rsid w:val="00042F1F"/>
    <w:rsid w:val="00043DAA"/>
    <w:rsid w:val="0004580F"/>
    <w:rsid w:val="00045E8F"/>
    <w:rsid w:val="0004651A"/>
    <w:rsid w:val="0004654D"/>
    <w:rsid w:val="000504D8"/>
    <w:rsid w:val="00051475"/>
    <w:rsid w:val="00051696"/>
    <w:rsid w:val="00052CE8"/>
    <w:rsid w:val="0005389B"/>
    <w:rsid w:val="0005414F"/>
    <w:rsid w:val="000544A2"/>
    <w:rsid w:val="000545C1"/>
    <w:rsid w:val="000554D3"/>
    <w:rsid w:val="000558F4"/>
    <w:rsid w:val="00055986"/>
    <w:rsid w:val="00056244"/>
    <w:rsid w:val="00056EFF"/>
    <w:rsid w:val="00057562"/>
    <w:rsid w:val="00060B3A"/>
    <w:rsid w:val="00061019"/>
    <w:rsid w:val="00061322"/>
    <w:rsid w:val="0006141B"/>
    <w:rsid w:val="00062D5D"/>
    <w:rsid w:val="000633F8"/>
    <w:rsid w:val="0006386E"/>
    <w:rsid w:val="00063A08"/>
    <w:rsid w:val="00063CB5"/>
    <w:rsid w:val="00064161"/>
    <w:rsid w:val="000641A8"/>
    <w:rsid w:val="00065341"/>
    <w:rsid w:val="00066162"/>
    <w:rsid w:val="0006635A"/>
    <w:rsid w:val="00066D6B"/>
    <w:rsid w:val="000679FA"/>
    <w:rsid w:val="00070197"/>
    <w:rsid w:val="00070359"/>
    <w:rsid w:val="0007036F"/>
    <w:rsid w:val="00070721"/>
    <w:rsid w:val="00070906"/>
    <w:rsid w:val="00070A51"/>
    <w:rsid w:val="000710C7"/>
    <w:rsid w:val="0007110C"/>
    <w:rsid w:val="00071832"/>
    <w:rsid w:val="00071B6B"/>
    <w:rsid w:val="00071D5D"/>
    <w:rsid w:val="000722EE"/>
    <w:rsid w:val="00072F76"/>
    <w:rsid w:val="00073CAF"/>
    <w:rsid w:val="000749B8"/>
    <w:rsid w:val="00074C16"/>
    <w:rsid w:val="00074CD5"/>
    <w:rsid w:val="0007589E"/>
    <w:rsid w:val="0007604F"/>
    <w:rsid w:val="0007680A"/>
    <w:rsid w:val="000768DF"/>
    <w:rsid w:val="00076AA5"/>
    <w:rsid w:val="00076D8C"/>
    <w:rsid w:val="00076DD2"/>
    <w:rsid w:val="00076E8B"/>
    <w:rsid w:val="00076F59"/>
    <w:rsid w:val="000775E1"/>
    <w:rsid w:val="00077653"/>
    <w:rsid w:val="00077B7C"/>
    <w:rsid w:val="00077DC3"/>
    <w:rsid w:val="00080596"/>
    <w:rsid w:val="000811D4"/>
    <w:rsid w:val="00081772"/>
    <w:rsid w:val="0008308D"/>
    <w:rsid w:val="00083300"/>
    <w:rsid w:val="00083A71"/>
    <w:rsid w:val="00083BE8"/>
    <w:rsid w:val="00084E22"/>
    <w:rsid w:val="0008553B"/>
    <w:rsid w:val="0008585F"/>
    <w:rsid w:val="00086960"/>
    <w:rsid w:val="00086DFD"/>
    <w:rsid w:val="00087611"/>
    <w:rsid w:val="0008762C"/>
    <w:rsid w:val="00090056"/>
    <w:rsid w:val="00090268"/>
    <w:rsid w:val="00090824"/>
    <w:rsid w:val="00090E43"/>
    <w:rsid w:val="000913FB"/>
    <w:rsid w:val="000919B0"/>
    <w:rsid w:val="00091E9C"/>
    <w:rsid w:val="0009385E"/>
    <w:rsid w:val="00093B0F"/>
    <w:rsid w:val="000940C7"/>
    <w:rsid w:val="00094709"/>
    <w:rsid w:val="00094816"/>
    <w:rsid w:val="00095F02"/>
    <w:rsid w:val="00096681"/>
    <w:rsid w:val="00096CFB"/>
    <w:rsid w:val="000975E7"/>
    <w:rsid w:val="00097694"/>
    <w:rsid w:val="000A04DE"/>
    <w:rsid w:val="000A06DA"/>
    <w:rsid w:val="000A07BA"/>
    <w:rsid w:val="000A08E0"/>
    <w:rsid w:val="000A0C38"/>
    <w:rsid w:val="000A1642"/>
    <w:rsid w:val="000A1EF0"/>
    <w:rsid w:val="000A2305"/>
    <w:rsid w:val="000A2424"/>
    <w:rsid w:val="000A2B2E"/>
    <w:rsid w:val="000A33A6"/>
    <w:rsid w:val="000A36D1"/>
    <w:rsid w:val="000A3C92"/>
    <w:rsid w:val="000A3F4F"/>
    <w:rsid w:val="000A41D4"/>
    <w:rsid w:val="000A443E"/>
    <w:rsid w:val="000A494C"/>
    <w:rsid w:val="000A49B4"/>
    <w:rsid w:val="000A4D64"/>
    <w:rsid w:val="000A5743"/>
    <w:rsid w:val="000A5AD2"/>
    <w:rsid w:val="000A5E7D"/>
    <w:rsid w:val="000A615E"/>
    <w:rsid w:val="000A662D"/>
    <w:rsid w:val="000A683A"/>
    <w:rsid w:val="000A68BC"/>
    <w:rsid w:val="000A6F58"/>
    <w:rsid w:val="000A6FC3"/>
    <w:rsid w:val="000A76EC"/>
    <w:rsid w:val="000A782A"/>
    <w:rsid w:val="000A7AB6"/>
    <w:rsid w:val="000A7EF3"/>
    <w:rsid w:val="000B078D"/>
    <w:rsid w:val="000B0CBC"/>
    <w:rsid w:val="000B0D5D"/>
    <w:rsid w:val="000B0F9E"/>
    <w:rsid w:val="000B10F3"/>
    <w:rsid w:val="000B149B"/>
    <w:rsid w:val="000B18D6"/>
    <w:rsid w:val="000B1909"/>
    <w:rsid w:val="000B1DE8"/>
    <w:rsid w:val="000B2043"/>
    <w:rsid w:val="000B4785"/>
    <w:rsid w:val="000B51D7"/>
    <w:rsid w:val="000B58F4"/>
    <w:rsid w:val="000B5BD0"/>
    <w:rsid w:val="000B5FFB"/>
    <w:rsid w:val="000B6667"/>
    <w:rsid w:val="000B6793"/>
    <w:rsid w:val="000B70AB"/>
    <w:rsid w:val="000B70DF"/>
    <w:rsid w:val="000C0406"/>
    <w:rsid w:val="000C1B55"/>
    <w:rsid w:val="000C3E7C"/>
    <w:rsid w:val="000C4A9F"/>
    <w:rsid w:val="000C50CA"/>
    <w:rsid w:val="000C5821"/>
    <w:rsid w:val="000C5E06"/>
    <w:rsid w:val="000C5E92"/>
    <w:rsid w:val="000C6096"/>
    <w:rsid w:val="000C64DA"/>
    <w:rsid w:val="000C6A7F"/>
    <w:rsid w:val="000C6D0F"/>
    <w:rsid w:val="000C719E"/>
    <w:rsid w:val="000C7537"/>
    <w:rsid w:val="000D1DBF"/>
    <w:rsid w:val="000D1E5A"/>
    <w:rsid w:val="000D21DE"/>
    <w:rsid w:val="000D24F6"/>
    <w:rsid w:val="000D2633"/>
    <w:rsid w:val="000D3587"/>
    <w:rsid w:val="000D3989"/>
    <w:rsid w:val="000D3F4A"/>
    <w:rsid w:val="000D41BA"/>
    <w:rsid w:val="000D432E"/>
    <w:rsid w:val="000D44F7"/>
    <w:rsid w:val="000D4A95"/>
    <w:rsid w:val="000D4AD2"/>
    <w:rsid w:val="000D5111"/>
    <w:rsid w:val="000D6570"/>
    <w:rsid w:val="000D671A"/>
    <w:rsid w:val="000D68F6"/>
    <w:rsid w:val="000D79DD"/>
    <w:rsid w:val="000D7CC9"/>
    <w:rsid w:val="000E0820"/>
    <w:rsid w:val="000E2D19"/>
    <w:rsid w:val="000E2D2A"/>
    <w:rsid w:val="000E2D3B"/>
    <w:rsid w:val="000E331B"/>
    <w:rsid w:val="000E3363"/>
    <w:rsid w:val="000E3FC5"/>
    <w:rsid w:val="000E42A2"/>
    <w:rsid w:val="000E47FE"/>
    <w:rsid w:val="000E4FD0"/>
    <w:rsid w:val="000E546A"/>
    <w:rsid w:val="000E62A9"/>
    <w:rsid w:val="000E6947"/>
    <w:rsid w:val="000E7479"/>
    <w:rsid w:val="000E76FC"/>
    <w:rsid w:val="000E7FB4"/>
    <w:rsid w:val="000F012C"/>
    <w:rsid w:val="000F14B9"/>
    <w:rsid w:val="000F17CE"/>
    <w:rsid w:val="000F1BB7"/>
    <w:rsid w:val="000F222D"/>
    <w:rsid w:val="000F2497"/>
    <w:rsid w:val="000F314D"/>
    <w:rsid w:val="000F36F9"/>
    <w:rsid w:val="000F370F"/>
    <w:rsid w:val="000F3764"/>
    <w:rsid w:val="000F3BAD"/>
    <w:rsid w:val="000F41E2"/>
    <w:rsid w:val="000F44B1"/>
    <w:rsid w:val="000F4D13"/>
    <w:rsid w:val="000F4ECF"/>
    <w:rsid w:val="000F6A9C"/>
    <w:rsid w:val="000F710D"/>
    <w:rsid w:val="000F76EE"/>
    <w:rsid w:val="000F7A88"/>
    <w:rsid w:val="0010013B"/>
    <w:rsid w:val="00100357"/>
    <w:rsid w:val="001005EC"/>
    <w:rsid w:val="001008EB"/>
    <w:rsid w:val="00100B48"/>
    <w:rsid w:val="001010F4"/>
    <w:rsid w:val="001011DD"/>
    <w:rsid w:val="00102874"/>
    <w:rsid w:val="00102AC1"/>
    <w:rsid w:val="0010322A"/>
    <w:rsid w:val="00103B65"/>
    <w:rsid w:val="00103C7C"/>
    <w:rsid w:val="00104FC2"/>
    <w:rsid w:val="001063D1"/>
    <w:rsid w:val="001071F6"/>
    <w:rsid w:val="0010744D"/>
    <w:rsid w:val="0011020D"/>
    <w:rsid w:val="00110777"/>
    <w:rsid w:val="00110848"/>
    <w:rsid w:val="001109EC"/>
    <w:rsid w:val="00110A51"/>
    <w:rsid w:val="001113A0"/>
    <w:rsid w:val="00111722"/>
    <w:rsid w:val="0011194E"/>
    <w:rsid w:val="001120AB"/>
    <w:rsid w:val="001120EC"/>
    <w:rsid w:val="00112104"/>
    <w:rsid w:val="00112E34"/>
    <w:rsid w:val="00113476"/>
    <w:rsid w:val="0011350F"/>
    <w:rsid w:val="00113D60"/>
    <w:rsid w:val="00113E7B"/>
    <w:rsid w:val="00114C36"/>
    <w:rsid w:val="0011547F"/>
    <w:rsid w:val="00115790"/>
    <w:rsid w:val="0012088F"/>
    <w:rsid w:val="00120BC4"/>
    <w:rsid w:val="00120C2B"/>
    <w:rsid w:val="00121C87"/>
    <w:rsid w:val="00121F1A"/>
    <w:rsid w:val="00122ED7"/>
    <w:rsid w:val="001237E3"/>
    <w:rsid w:val="00123FAB"/>
    <w:rsid w:val="00125947"/>
    <w:rsid w:val="00125A64"/>
    <w:rsid w:val="00125E88"/>
    <w:rsid w:val="0012638B"/>
    <w:rsid w:val="001269D0"/>
    <w:rsid w:val="00127478"/>
    <w:rsid w:val="001279CC"/>
    <w:rsid w:val="0013019D"/>
    <w:rsid w:val="00130460"/>
    <w:rsid w:val="0013091F"/>
    <w:rsid w:val="0013096D"/>
    <w:rsid w:val="00130B8C"/>
    <w:rsid w:val="0013126C"/>
    <w:rsid w:val="0013164F"/>
    <w:rsid w:val="00131D51"/>
    <w:rsid w:val="00132159"/>
    <w:rsid w:val="0013227E"/>
    <w:rsid w:val="001324BC"/>
    <w:rsid w:val="00132909"/>
    <w:rsid w:val="00132A1D"/>
    <w:rsid w:val="00132A80"/>
    <w:rsid w:val="00133A0E"/>
    <w:rsid w:val="0013425A"/>
    <w:rsid w:val="0013427A"/>
    <w:rsid w:val="0013457C"/>
    <w:rsid w:val="00134AFD"/>
    <w:rsid w:val="00135BEE"/>
    <w:rsid w:val="00135BF5"/>
    <w:rsid w:val="0013634C"/>
    <w:rsid w:val="00136772"/>
    <w:rsid w:val="001368B6"/>
    <w:rsid w:val="00136EAA"/>
    <w:rsid w:val="00136F12"/>
    <w:rsid w:val="0013717B"/>
    <w:rsid w:val="00137295"/>
    <w:rsid w:val="00137394"/>
    <w:rsid w:val="00137B16"/>
    <w:rsid w:val="00137FEE"/>
    <w:rsid w:val="00140697"/>
    <w:rsid w:val="0014199B"/>
    <w:rsid w:val="0014217F"/>
    <w:rsid w:val="00142445"/>
    <w:rsid w:val="001428D2"/>
    <w:rsid w:val="001428EA"/>
    <w:rsid w:val="00142C2B"/>
    <w:rsid w:val="00142D6A"/>
    <w:rsid w:val="00143150"/>
    <w:rsid w:val="001435C0"/>
    <w:rsid w:val="00143656"/>
    <w:rsid w:val="00143EF0"/>
    <w:rsid w:val="00143F67"/>
    <w:rsid w:val="001440C7"/>
    <w:rsid w:val="00145246"/>
    <w:rsid w:val="001453A7"/>
    <w:rsid w:val="0014541D"/>
    <w:rsid w:val="0014686B"/>
    <w:rsid w:val="00146B0E"/>
    <w:rsid w:val="00150BD0"/>
    <w:rsid w:val="00151B03"/>
    <w:rsid w:val="00151F18"/>
    <w:rsid w:val="0015338D"/>
    <w:rsid w:val="00153856"/>
    <w:rsid w:val="001538A5"/>
    <w:rsid w:val="00154CB4"/>
    <w:rsid w:val="00154FB3"/>
    <w:rsid w:val="0015529D"/>
    <w:rsid w:val="00155530"/>
    <w:rsid w:val="00156366"/>
    <w:rsid w:val="0015669E"/>
    <w:rsid w:val="00157823"/>
    <w:rsid w:val="00157CC7"/>
    <w:rsid w:val="00157F13"/>
    <w:rsid w:val="0016135B"/>
    <w:rsid w:val="001621A0"/>
    <w:rsid w:val="00162F14"/>
    <w:rsid w:val="001630EE"/>
    <w:rsid w:val="0016351A"/>
    <w:rsid w:val="00163B68"/>
    <w:rsid w:val="0016445F"/>
    <w:rsid w:val="00164461"/>
    <w:rsid w:val="00165296"/>
    <w:rsid w:val="00165560"/>
    <w:rsid w:val="00165A2D"/>
    <w:rsid w:val="001663BE"/>
    <w:rsid w:val="0016714E"/>
    <w:rsid w:val="00167267"/>
    <w:rsid w:val="00167958"/>
    <w:rsid w:val="00167BA9"/>
    <w:rsid w:val="00167F1C"/>
    <w:rsid w:val="001709BE"/>
    <w:rsid w:val="00170C0D"/>
    <w:rsid w:val="00171532"/>
    <w:rsid w:val="00171728"/>
    <w:rsid w:val="001726E5"/>
    <w:rsid w:val="001727EE"/>
    <w:rsid w:val="00172C37"/>
    <w:rsid w:val="00173C4A"/>
    <w:rsid w:val="00173D36"/>
    <w:rsid w:val="0017440E"/>
    <w:rsid w:val="00174FEE"/>
    <w:rsid w:val="001753CF"/>
    <w:rsid w:val="001755D1"/>
    <w:rsid w:val="00175FC2"/>
    <w:rsid w:val="001762F0"/>
    <w:rsid w:val="001764E1"/>
    <w:rsid w:val="00180357"/>
    <w:rsid w:val="001808AB"/>
    <w:rsid w:val="00181396"/>
    <w:rsid w:val="001813A2"/>
    <w:rsid w:val="00181C06"/>
    <w:rsid w:val="001825AA"/>
    <w:rsid w:val="00182886"/>
    <w:rsid w:val="0018300E"/>
    <w:rsid w:val="00183569"/>
    <w:rsid w:val="001836B9"/>
    <w:rsid w:val="001837F0"/>
    <w:rsid w:val="001843F7"/>
    <w:rsid w:val="00185332"/>
    <w:rsid w:val="0018542D"/>
    <w:rsid w:val="0018612C"/>
    <w:rsid w:val="001871CE"/>
    <w:rsid w:val="001873F9"/>
    <w:rsid w:val="00187849"/>
    <w:rsid w:val="00187EE2"/>
    <w:rsid w:val="001908BA"/>
    <w:rsid w:val="00190AB3"/>
    <w:rsid w:val="00191318"/>
    <w:rsid w:val="00191CA8"/>
    <w:rsid w:val="00192045"/>
    <w:rsid w:val="00192639"/>
    <w:rsid w:val="00192E34"/>
    <w:rsid w:val="001930ED"/>
    <w:rsid w:val="0019455B"/>
    <w:rsid w:val="00194D80"/>
    <w:rsid w:val="0019517D"/>
    <w:rsid w:val="0019526D"/>
    <w:rsid w:val="001955AF"/>
    <w:rsid w:val="00195F54"/>
    <w:rsid w:val="00196ACB"/>
    <w:rsid w:val="00196CCC"/>
    <w:rsid w:val="00196EC8"/>
    <w:rsid w:val="001A0698"/>
    <w:rsid w:val="001A06FB"/>
    <w:rsid w:val="001A22DE"/>
    <w:rsid w:val="001A2692"/>
    <w:rsid w:val="001A2D36"/>
    <w:rsid w:val="001A30B2"/>
    <w:rsid w:val="001A326E"/>
    <w:rsid w:val="001A3A9C"/>
    <w:rsid w:val="001A4340"/>
    <w:rsid w:val="001A4696"/>
    <w:rsid w:val="001A472F"/>
    <w:rsid w:val="001A4A67"/>
    <w:rsid w:val="001A4B60"/>
    <w:rsid w:val="001A5698"/>
    <w:rsid w:val="001A5A72"/>
    <w:rsid w:val="001A6194"/>
    <w:rsid w:val="001A6561"/>
    <w:rsid w:val="001A66ED"/>
    <w:rsid w:val="001A67DE"/>
    <w:rsid w:val="001A69E3"/>
    <w:rsid w:val="001A6B17"/>
    <w:rsid w:val="001A6BA8"/>
    <w:rsid w:val="001A70A2"/>
    <w:rsid w:val="001A7291"/>
    <w:rsid w:val="001A7858"/>
    <w:rsid w:val="001A7A9F"/>
    <w:rsid w:val="001A7B0D"/>
    <w:rsid w:val="001AA592"/>
    <w:rsid w:val="001B08E9"/>
    <w:rsid w:val="001B10AE"/>
    <w:rsid w:val="001B115C"/>
    <w:rsid w:val="001B19E8"/>
    <w:rsid w:val="001B22CE"/>
    <w:rsid w:val="001B28F9"/>
    <w:rsid w:val="001B2A41"/>
    <w:rsid w:val="001B45CF"/>
    <w:rsid w:val="001B4AB6"/>
    <w:rsid w:val="001B4F04"/>
    <w:rsid w:val="001B4FE9"/>
    <w:rsid w:val="001B5AA7"/>
    <w:rsid w:val="001B6702"/>
    <w:rsid w:val="001B7786"/>
    <w:rsid w:val="001B7A6D"/>
    <w:rsid w:val="001B7EA0"/>
    <w:rsid w:val="001C099F"/>
    <w:rsid w:val="001C0BB1"/>
    <w:rsid w:val="001C18AF"/>
    <w:rsid w:val="001C1BDB"/>
    <w:rsid w:val="001C2045"/>
    <w:rsid w:val="001C2617"/>
    <w:rsid w:val="001C2749"/>
    <w:rsid w:val="001C2B7D"/>
    <w:rsid w:val="001C2BB8"/>
    <w:rsid w:val="001C2D96"/>
    <w:rsid w:val="001C2EAA"/>
    <w:rsid w:val="001C30E1"/>
    <w:rsid w:val="001C3CAE"/>
    <w:rsid w:val="001C3D43"/>
    <w:rsid w:val="001C5164"/>
    <w:rsid w:val="001C58C4"/>
    <w:rsid w:val="001C5B83"/>
    <w:rsid w:val="001C5CBA"/>
    <w:rsid w:val="001C5FEB"/>
    <w:rsid w:val="001C6989"/>
    <w:rsid w:val="001C6D38"/>
    <w:rsid w:val="001C713F"/>
    <w:rsid w:val="001C763F"/>
    <w:rsid w:val="001C7CE2"/>
    <w:rsid w:val="001D008A"/>
    <w:rsid w:val="001D0830"/>
    <w:rsid w:val="001D098E"/>
    <w:rsid w:val="001D0E78"/>
    <w:rsid w:val="001D1916"/>
    <w:rsid w:val="001D1BCD"/>
    <w:rsid w:val="001D201E"/>
    <w:rsid w:val="001D20EA"/>
    <w:rsid w:val="001D2334"/>
    <w:rsid w:val="001D2C37"/>
    <w:rsid w:val="001D3290"/>
    <w:rsid w:val="001D3F64"/>
    <w:rsid w:val="001D44C9"/>
    <w:rsid w:val="001D4B05"/>
    <w:rsid w:val="001D4B66"/>
    <w:rsid w:val="001D5703"/>
    <w:rsid w:val="001D5F42"/>
    <w:rsid w:val="001D62BB"/>
    <w:rsid w:val="001D6E98"/>
    <w:rsid w:val="001D6EDA"/>
    <w:rsid w:val="001D7836"/>
    <w:rsid w:val="001D7E28"/>
    <w:rsid w:val="001D7ED6"/>
    <w:rsid w:val="001E0077"/>
    <w:rsid w:val="001E0A1F"/>
    <w:rsid w:val="001E15A8"/>
    <w:rsid w:val="001E17EC"/>
    <w:rsid w:val="001E184E"/>
    <w:rsid w:val="001E1BEC"/>
    <w:rsid w:val="001E24BA"/>
    <w:rsid w:val="001E257B"/>
    <w:rsid w:val="001E302E"/>
    <w:rsid w:val="001E367C"/>
    <w:rsid w:val="001E39CC"/>
    <w:rsid w:val="001E39D0"/>
    <w:rsid w:val="001E4703"/>
    <w:rsid w:val="001E47BC"/>
    <w:rsid w:val="001E5801"/>
    <w:rsid w:val="001E6575"/>
    <w:rsid w:val="001E70E7"/>
    <w:rsid w:val="001E7374"/>
    <w:rsid w:val="001E7CC7"/>
    <w:rsid w:val="001F0121"/>
    <w:rsid w:val="001F087C"/>
    <w:rsid w:val="001F121F"/>
    <w:rsid w:val="001F1253"/>
    <w:rsid w:val="001F12FF"/>
    <w:rsid w:val="001F2497"/>
    <w:rsid w:val="001F352A"/>
    <w:rsid w:val="001F36B7"/>
    <w:rsid w:val="001F3A54"/>
    <w:rsid w:val="001F3DEF"/>
    <w:rsid w:val="001F3EA0"/>
    <w:rsid w:val="001F4195"/>
    <w:rsid w:val="001F4DB1"/>
    <w:rsid w:val="001F4F07"/>
    <w:rsid w:val="001F5D19"/>
    <w:rsid w:val="001F5E46"/>
    <w:rsid w:val="001F7169"/>
    <w:rsid w:val="002002B3"/>
    <w:rsid w:val="00200348"/>
    <w:rsid w:val="00200DA8"/>
    <w:rsid w:val="002010A9"/>
    <w:rsid w:val="00202063"/>
    <w:rsid w:val="0020276E"/>
    <w:rsid w:val="002036BE"/>
    <w:rsid w:val="00203DAE"/>
    <w:rsid w:val="00203F86"/>
    <w:rsid w:val="00203FC9"/>
    <w:rsid w:val="0020464C"/>
    <w:rsid w:val="0020493F"/>
    <w:rsid w:val="00205267"/>
    <w:rsid w:val="002056B3"/>
    <w:rsid w:val="00205965"/>
    <w:rsid w:val="002062F0"/>
    <w:rsid w:val="002064B6"/>
    <w:rsid w:val="00206B0C"/>
    <w:rsid w:val="00206F5E"/>
    <w:rsid w:val="0020721F"/>
    <w:rsid w:val="00207334"/>
    <w:rsid w:val="0020748F"/>
    <w:rsid w:val="00207741"/>
    <w:rsid w:val="0021025F"/>
    <w:rsid w:val="00210C65"/>
    <w:rsid w:val="00211206"/>
    <w:rsid w:val="00211892"/>
    <w:rsid w:val="002121DF"/>
    <w:rsid w:val="0021399D"/>
    <w:rsid w:val="00214448"/>
    <w:rsid w:val="002148E5"/>
    <w:rsid w:val="00215876"/>
    <w:rsid w:val="00215978"/>
    <w:rsid w:val="00215A71"/>
    <w:rsid w:val="00215B04"/>
    <w:rsid w:val="00216194"/>
    <w:rsid w:val="00216C19"/>
    <w:rsid w:val="00216C40"/>
    <w:rsid w:val="00216D9E"/>
    <w:rsid w:val="0021791E"/>
    <w:rsid w:val="00217D87"/>
    <w:rsid w:val="00217FE5"/>
    <w:rsid w:val="002204AE"/>
    <w:rsid w:val="002212CA"/>
    <w:rsid w:val="002217B8"/>
    <w:rsid w:val="00221F7E"/>
    <w:rsid w:val="00222139"/>
    <w:rsid w:val="00222148"/>
    <w:rsid w:val="00222414"/>
    <w:rsid w:val="002227BE"/>
    <w:rsid w:val="00222A42"/>
    <w:rsid w:val="00224EDD"/>
    <w:rsid w:val="002252AD"/>
    <w:rsid w:val="0022650C"/>
    <w:rsid w:val="002265C7"/>
    <w:rsid w:val="002268F7"/>
    <w:rsid w:val="00230D03"/>
    <w:rsid w:val="00230D05"/>
    <w:rsid w:val="00231FD0"/>
    <w:rsid w:val="00232101"/>
    <w:rsid w:val="002323BE"/>
    <w:rsid w:val="00232950"/>
    <w:rsid w:val="00232FB7"/>
    <w:rsid w:val="00233691"/>
    <w:rsid w:val="002337CF"/>
    <w:rsid w:val="00233F8D"/>
    <w:rsid w:val="00234D2D"/>
    <w:rsid w:val="00234E88"/>
    <w:rsid w:val="002354DF"/>
    <w:rsid w:val="00235F1B"/>
    <w:rsid w:val="002360C2"/>
    <w:rsid w:val="002374CD"/>
    <w:rsid w:val="00237B80"/>
    <w:rsid w:val="00237E02"/>
    <w:rsid w:val="00240207"/>
    <w:rsid w:val="00241BF0"/>
    <w:rsid w:val="00241D22"/>
    <w:rsid w:val="00241E45"/>
    <w:rsid w:val="00241EDF"/>
    <w:rsid w:val="00242181"/>
    <w:rsid w:val="00242774"/>
    <w:rsid w:val="00242E31"/>
    <w:rsid w:val="002430A8"/>
    <w:rsid w:val="0024325C"/>
    <w:rsid w:val="002439F3"/>
    <w:rsid w:val="002444E6"/>
    <w:rsid w:val="00244AEB"/>
    <w:rsid w:val="0024565E"/>
    <w:rsid w:val="002457F3"/>
    <w:rsid w:val="002469B4"/>
    <w:rsid w:val="002470D9"/>
    <w:rsid w:val="0024734B"/>
    <w:rsid w:val="002479CC"/>
    <w:rsid w:val="00247D4A"/>
    <w:rsid w:val="00247D71"/>
    <w:rsid w:val="0025016B"/>
    <w:rsid w:val="00251270"/>
    <w:rsid w:val="00251598"/>
    <w:rsid w:val="002519B2"/>
    <w:rsid w:val="00253433"/>
    <w:rsid w:val="00253A35"/>
    <w:rsid w:val="0025425C"/>
    <w:rsid w:val="0025434B"/>
    <w:rsid w:val="00254658"/>
    <w:rsid w:val="0025496D"/>
    <w:rsid w:val="00255CEF"/>
    <w:rsid w:val="00255D65"/>
    <w:rsid w:val="002560F0"/>
    <w:rsid w:val="00256998"/>
    <w:rsid w:val="00256FE8"/>
    <w:rsid w:val="0026007B"/>
    <w:rsid w:val="00260601"/>
    <w:rsid w:val="00262691"/>
    <w:rsid w:val="002630D3"/>
    <w:rsid w:val="0026316C"/>
    <w:rsid w:val="002631A6"/>
    <w:rsid w:val="002636A8"/>
    <w:rsid w:val="002640BB"/>
    <w:rsid w:val="00264356"/>
    <w:rsid w:val="0026481F"/>
    <w:rsid w:val="00264D38"/>
    <w:rsid w:val="002650EB"/>
    <w:rsid w:val="0026553B"/>
    <w:rsid w:val="00266057"/>
    <w:rsid w:val="00266D9F"/>
    <w:rsid w:val="00267174"/>
    <w:rsid w:val="00267EA8"/>
    <w:rsid w:val="002700A9"/>
    <w:rsid w:val="0027110B"/>
    <w:rsid w:val="002714F0"/>
    <w:rsid w:val="00272221"/>
    <w:rsid w:val="00272C89"/>
    <w:rsid w:val="00273CF5"/>
    <w:rsid w:val="00273D55"/>
    <w:rsid w:val="0027403D"/>
    <w:rsid w:val="002741E0"/>
    <w:rsid w:val="00275030"/>
    <w:rsid w:val="0027551F"/>
    <w:rsid w:val="00275A61"/>
    <w:rsid w:val="00275F34"/>
    <w:rsid w:val="00276D77"/>
    <w:rsid w:val="0027715D"/>
    <w:rsid w:val="002772DA"/>
    <w:rsid w:val="00277662"/>
    <w:rsid w:val="002778E0"/>
    <w:rsid w:val="00277BB3"/>
    <w:rsid w:val="00280AE4"/>
    <w:rsid w:val="002817C5"/>
    <w:rsid w:val="00281C0F"/>
    <w:rsid w:val="00281D5C"/>
    <w:rsid w:val="00281E63"/>
    <w:rsid w:val="00281F48"/>
    <w:rsid w:val="00281F73"/>
    <w:rsid w:val="0028273C"/>
    <w:rsid w:val="00282B4E"/>
    <w:rsid w:val="00282C9C"/>
    <w:rsid w:val="00282D71"/>
    <w:rsid w:val="00283429"/>
    <w:rsid w:val="0028362B"/>
    <w:rsid w:val="002836AF"/>
    <w:rsid w:val="00283803"/>
    <w:rsid w:val="002841A0"/>
    <w:rsid w:val="0028443F"/>
    <w:rsid w:val="002848CA"/>
    <w:rsid w:val="00285E47"/>
    <w:rsid w:val="0028750C"/>
    <w:rsid w:val="0028775D"/>
    <w:rsid w:val="00287F3B"/>
    <w:rsid w:val="00290211"/>
    <w:rsid w:val="002912BD"/>
    <w:rsid w:val="00291556"/>
    <w:rsid w:val="00292055"/>
    <w:rsid w:val="00292ECF"/>
    <w:rsid w:val="00293273"/>
    <w:rsid w:val="00293AC4"/>
    <w:rsid w:val="00293EAE"/>
    <w:rsid w:val="00294C5D"/>
    <w:rsid w:val="0029562D"/>
    <w:rsid w:val="0029592C"/>
    <w:rsid w:val="00295DF3"/>
    <w:rsid w:val="00296A30"/>
    <w:rsid w:val="00296BAC"/>
    <w:rsid w:val="00297116"/>
    <w:rsid w:val="002977B8"/>
    <w:rsid w:val="00297EE3"/>
    <w:rsid w:val="002A0B3F"/>
    <w:rsid w:val="002A0DE6"/>
    <w:rsid w:val="002A0FF2"/>
    <w:rsid w:val="002A17EB"/>
    <w:rsid w:val="002A21C9"/>
    <w:rsid w:val="002A22EB"/>
    <w:rsid w:val="002A2536"/>
    <w:rsid w:val="002A26DE"/>
    <w:rsid w:val="002A3849"/>
    <w:rsid w:val="002A3EB3"/>
    <w:rsid w:val="002A4160"/>
    <w:rsid w:val="002A45B0"/>
    <w:rsid w:val="002A5434"/>
    <w:rsid w:val="002A629E"/>
    <w:rsid w:val="002A6B79"/>
    <w:rsid w:val="002A70F7"/>
    <w:rsid w:val="002A7561"/>
    <w:rsid w:val="002A789A"/>
    <w:rsid w:val="002A7D89"/>
    <w:rsid w:val="002B0687"/>
    <w:rsid w:val="002B0A06"/>
    <w:rsid w:val="002B0D1F"/>
    <w:rsid w:val="002B0E26"/>
    <w:rsid w:val="002B0F7A"/>
    <w:rsid w:val="002B21E7"/>
    <w:rsid w:val="002B331E"/>
    <w:rsid w:val="002B361C"/>
    <w:rsid w:val="002B4AE0"/>
    <w:rsid w:val="002B52C2"/>
    <w:rsid w:val="002B56FE"/>
    <w:rsid w:val="002B6052"/>
    <w:rsid w:val="002B609B"/>
    <w:rsid w:val="002B60E6"/>
    <w:rsid w:val="002B6286"/>
    <w:rsid w:val="002B6B26"/>
    <w:rsid w:val="002B6BC5"/>
    <w:rsid w:val="002B740B"/>
    <w:rsid w:val="002B7A79"/>
    <w:rsid w:val="002B7BC5"/>
    <w:rsid w:val="002C0489"/>
    <w:rsid w:val="002C0C29"/>
    <w:rsid w:val="002C1974"/>
    <w:rsid w:val="002C1CB2"/>
    <w:rsid w:val="002C349E"/>
    <w:rsid w:val="002C3AED"/>
    <w:rsid w:val="002C3BCD"/>
    <w:rsid w:val="002C3F9A"/>
    <w:rsid w:val="002C41B6"/>
    <w:rsid w:val="002C42BA"/>
    <w:rsid w:val="002C54DD"/>
    <w:rsid w:val="002C5D36"/>
    <w:rsid w:val="002C674E"/>
    <w:rsid w:val="002C6D24"/>
    <w:rsid w:val="002C6EB1"/>
    <w:rsid w:val="002C71D2"/>
    <w:rsid w:val="002C7BC9"/>
    <w:rsid w:val="002C7CC6"/>
    <w:rsid w:val="002D029D"/>
    <w:rsid w:val="002D0537"/>
    <w:rsid w:val="002D0A45"/>
    <w:rsid w:val="002D0F89"/>
    <w:rsid w:val="002D109D"/>
    <w:rsid w:val="002D1A08"/>
    <w:rsid w:val="002D1E4D"/>
    <w:rsid w:val="002D2B6B"/>
    <w:rsid w:val="002D2EFD"/>
    <w:rsid w:val="002D2F26"/>
    <w:rsid w:val="002D3C3C"/>
    <w:rsid w:val="002D3C82"/>
    <w:rsid w:val="002D3EED"/>
    <w:rsid w:val="002D44F7"/>
    <w:rsid w:val="002D4853"/>
    <w:rsid w:val="002D4EB0"/>
    <w:rsid w:val="002D5090"/>
    <w:rsid w:val="002D5E17"/>
    <w:rsid w:val="002D7209"/>
    <w:rsid w:val="002D7C2A"/>
    <w:rsid w:val="002E038F"/>
    <w:rsid w:val="002E068D"/>
    <w:rsid w:val="002E0D26"/>
    <w:rsid w:val="002E1615"/>
    <w:rsid w:val="002E168F"/>
    <w:rsid w:val="002E1DA7"/>
    <w:rsid w:val="002E211A"/>
    <w:rsid w:val="002E2336"/>
    <w:rsid w:val="002E25E5"/>
    <w:rsid w:val="002E371E"/>
    <w:rsid w:val="002E407C"/>
    <w:rsid w:val="002E45C0"/>
    <w:rsid w:val="002E4917"/>
    <w:rsid w:val="002E49EE"/>
    <w:rsid w:val="002E4EF0"/>
    <w:rsid w:val="002E4FAA"/>
    <w:rsid w:val="002E53B1"/>
    <w:rsid w:val="002E540C"/>
    <w:rsid w:val="002E60D6"/>
    <w:rsid w:val="002E74B1"/>
    <w:rsid w:val="002E7E91"/>
    <w:rsid w:val="002E7F2C"/>
    <w:rsid w:val="002F0BFD"/>
    <w:rsid w:val="002F0ED8"/>
    <w:rsid w:val="002F1280"/>
    <w:rsid w:val="002F30F2"/>
    <w:rsid w:val="002F36E2"/>
    <w:rsid w:val="002F44DE"/>
    <w:rsid w:val="002F482D"/>
    <w:rsid w:val="002F4F8D"/>
    <w:rsid w:val="002F53FA"/>
    <w:rsid w:val="002F56A4"/>
    <w:rsid w:val="002F5C28"/>
    <w:rsid w:val="002F5F0B"/>
    <w:rsid w:val="002F62AD"/>
    <w:rsid w:val="002F6355"/>
    <w:rsid w:val="002F6362"/>
    <w:rsid w:val="002F6EF0"/>
    <w:rsid w:val="002F720F"/>
    <w:rsid w:val="002F762E"/>
    <w:rsid w:val="002F7F4C"/>
    <w:rsid w:val="00300FE7"/>
    <w:rsid w:val="003012DD"/>
    <w:rsid w:val="003023F1"/>
    <w:rsid w:val="003026CD"/>
    <w:rsid w:val="00302725"/>
    <w:rsid w:val="00302C3B"/>
    <w:rsid w:val="00302E60"/>
    <w:rsid w:val="00303ECB"/>
    <w:rsid w:val="00303F7E"/>
    <w:rsid w:val="003040AF"/>
    <w:rsid w:val="003043D4"/>
    <w:rsid w:val="00304DF5"/>
    <w:rsid w:val="00304EE9"/>
    <w:rsid w:val="003052D8"/>
    <w:rsid w:val="0030563E"/>
    <w:rsid w:val="00305E87"/>
    <w:rsid w:val="003066ED"/>
    <w:rsid w:val="003071AD"/>
    <w:rsid w:val="00307C08"/>
    <w:rsid w:val="00310142"/>
    <w:rsid w:val="003102F4"/>
    <w:rsid w:val="00310686"/>
    <w:rsid w:val="00310FB3"/>
    <w:rsid w:val="003122EE"/>
    <w:rsid w:val="00312437"/>
    <w:rsid w:val="003124C6"/>
    <w:rsid w:val="00312831"/>
    <w:rsid w:val="00312F98"/>
    <w:rsid w:val="0031364C"/>
    <w:rsid w:val="00314D40"/>
    <w:rsid w:val="00315B79"/>
    <w:rsid w:val="00315E17"/>
    <w:rsid w:val="00315EC4"/>
    <w:rsid w:val="00315F0C"/>
    <w:rsid w:val="0031631E"/>
    <w:rsid w:val="0031671C"/>
    <w:rsid w:val="00317942"/>
    <w:rsid w:val="00317AA6"/>
    <w:rsid w:val="00320889"/>
    <w:rsid w:val="00321D37"/>
    <w:rsid w:val="00321E63"/>
    <w:rsid w:val="00322B83"/>
    <w:rsid w:val="00322DE9"/>
    <w:rsid w:val="003233FF"/>
    <w:rsid w:val="00324C2D"/>
    <w:rsid w:val="00325857"/>
    <w:rsid w:val="00325B2C"/>
    <w:rsid w:val="00326248"/>
    <w:rsid w:val="00330482"/>
    <w:rsid w:val="00332925"/>
    <w:rsid w:val="00332E8C"/>
    <w:rsid w:val="00333A4C"/>
    <w:rsid w:val="003345E7"/>
    <w:rsid w:val="00334BD1"/>
    <w:rsid w:val="00334DEF"/>
    <w:rsid w:val="00334EA9"/>
    <w:rsid w:val="00335EE2"/>
    <w:rsid w:val="00335F4D"/>
    <w:rsid w:val="00336989"/>
    <w:rsid w:val="003370CA"/>
    <w:rsid w:val="00337233"/>
    <w:rsid w:val="003378CD"/>
    <w:rsid w:val="003405FD"/>
    <w:rsid w:val="00340B5D"/>
    <w:rsid w:val="003413F5"/>
    <w:rsid w:val="00341820"/>
    <w:rsid w:val="003419B7"/>
    <w:rsid w:val="0034253C"/>
    <w:rsid w:val="00342BDE"/>
    <w:rsid w:val="0034349C"/>
    <w:rsid w:val="00343890"/>
    <w:rsid w:val="00343D45"/>
    <w:rsid w:val="00343F5F"/>
    <w:rsid w:val="00345857"/>
    <w:rsid w:val="003468C1"/>
    <w:rsid w:val="00347532"/>
    <w:rsid w:val="003477C1"/>
    <w:rsid w:val="003477D6"/>
    <w:rsid w:val="00347C29"/>
    <w:rsid w:val="00350523"/>
    <w:rsid w:val="00350861"/>
    <w:rsid w:val="00350E6C"/>
    <w:rsid w:val="00350FC6"/>
    <w:rsid w:val="0035179D"/>
    <w:rsid w:val="00351800"/>
    <w:rsid w:val="00351AF5"/>
    <w:rsid w:val="00352020"/>
    <w:rsid w:val="0035265B"/>
    <w:rsid w:val="00352885"/>
    <w:rsid w:val="00352CD9"/>
    <w:rsid w:val="0035377F"/>
    <w:rsid w:val="00353DCE"/>
    <w:rsid w:val="00353E63"/>
    <w:rsid w:val="00354842"/>
    <w:rsid w:val="003550FE"/>
    <w:rsid w:val="00355189"/>
    <w:rsid w:val="003557B2"/>
    <w:rsid w:val="00355C84"/>
    <w:rsid w:val="0035619B"/>
    <w:rsid w:val="003561C7"/>
    <w:rsid w:val="003571C5"/>
    <w:rsid w:val="00357E7E"/>
    <w:rsid w:val="00357FBC"/>
    <w:rsid w:val="00360303"/>
    <w:rsid w:val="00360340"/>
    <w:rsid w:val="003604C7"/>
    <w:rsid w:val="003611F3"/>
    <w:rsid w:val="00361886"/>
    <w:rsid w:val="00361B03"/>
    <w:rsid w:val="00361C1A"/>
    <w:rsid w:val="00361CB2"/>
    <w:rsid w:val="003626C1"/>
    <w:rsid w:val="0036304D"/>
    <w:rsid w:val="003631A2"/>
    <w:rsid w:val="00363D4C"/>
    <w:rsid w:val="00363F4A"/>
    <w:rsid w:val="00364028"/>
    <w:rsid w:val="00364310"/>
    <w:rsid w:val="00364951"/>
    <w:rsid w:val="00365B43"/>
    <w:rsid w:val="00365BEF"/>
    <w:rsid w:val="00366BAE"/>
    <w:rsid w:val="00367778"/>
    <w:rsid w:val="0036799F"/>
    <w:rsid w:val="00367B6B"/>
    <w:rsid w:val="00367E42"/>
    <w:rsid w:val="00370212"/>
    <w:rsid w:val="0037058B"/>
    <w:rsid w:val="003709D7"/>
    <w:rsid w:val="00371253"/>
    <w:rsid w:val="003714AF"/>
    <w:rsid w:val="00371B2E"/>
    <w:rsid w:val="00371D83"/>
    <w:rsid w:val="00371DB1"/>
    <w:rsid w:val="00371E8D"/>
    <w:rsid w:val="0037233D"/>
    <w:rsid w:val="003724E9"/>
    <w:rsid w:val="00372673"/>
    <w:rsid w:val="0037273F"/>
    <w:rsid w:val="00373654"/>
    <w:rsid w:val="0037395E"/>
    <w:rsid w:val="00374054"/>
    <w:rsid w:val="00374EE0"/>
    <w:rsid w:val="003764E4"/>
    <w:rsid w:val="003765FE"/>
    <w:rsid w:val="0037762C"/>
    <w:rsid w:val="00377A2A"/>
    <w:rsid w:val="0038026E"/>
    <w:rsid w:val="0038037A"/>
    <w:rsid w:val="003803D5"/>
    <w:rsid w:val="00380C42"/>
    <w:rsid w:val="0038124D"/>
    <w:rsid w:val="00381D39"/>
    <w:rsid w:val="00382B46"/>
    <w:rsid w:val="00382F88"/>
    <w:rsid w:val="0038324C"/>
    <w:rsid w:val="00384046"/>
    <w:rsid w:val="00384197"/>
    <w:rsid w:val="00385D08"/>
    <w:rsid w:val="003864FA"/>
    <w:rsid w:val="00386724"/>
    <w:rsid w:val="00386CE7"/>
    <w:rsid w:val="00386ED4"/>
    <w:rsid w:val="00387D7F"/>
    <w:rsid w:val="00387EDB"/>
    <w:rsid w:val="00390249"/>
    <w:rsid w:val="0039103D"/>
    <w:rsid w:val="00391E5C"/>
    <w:rsid w:val="00392630"/>
    <w:rsid w:val="00392646"/>
    <w:rsid w:val="00392820"/>
    <w:rsid w:val="00392844"/>
    <w:rsid w:val="00392C74"/>
    <w:rsid w:val="003944EE"/>
    <w:rsid w:val="003951B8"/>
    <w:rsid w:val="00395BF6"/>
    <w:rsid w:val="00395C54"/>
    <w:rsid w:val="00396781"/>
    <w:rsid w:val="00396EB6"/>
    <w:rsid w:val="0039702A"/>
    <w:rsid w:val="003A0E42"/>
    <w:rsid w:val="003A0ED2"/>
    <w:rsid w:val="003A0FD8"/>
    <w:rsid w:val="003A13C1"/>
    <w:rsid w:val="003A1713"/>
    <w:rsid w:val="003A1A8B"/>
    <w:rsid w:val="003A1B88"/>
    <w:rsid w:val="003A1E5B"/>
    <w:rsid w:val="003A2F6C"/>
    <w:rsid w:val="003A3229"/>
    <w:rsid w:val="003A3345"/>
    <w:rsid w:val="003A3B46"/>
    <w:rsid w:val="003A4200"/>
    <w:rsid w:val="003A4A76"/>
    <w:rsid w:val="003A521D"/>
    <w:rsid w:val="003A5670"/>
    <w:rsid w:val="003A5941"/>
    <w:rsid w:val="003A5D02"/>
    <w:rsid w:val="003A63D5"/>
    <w:rsid w:val="003A6899"/>
    <w:rsid w:val="003A72F2"/>
    <w:rsid w:val="003A73C7"/>
    <w:rsid w:val="003A774F"/>
    <w:rsid w:val="003A79B5"/>
    <w:rsid w:val="003A7C18"/>
    <w:rsid w:val="003B046C"/>
    <w:rsid w:val="003B0544"/>
    <w:rsid w:val="003B08ED"/>
    <w:rsid w:val="003B0B0A"/>
    <w:rsid w:val="003B0DD2"/>
    <w:rsid w:val="003B1099"/>
    <w:rsid w:val="003B2105"/>
    <w:rsid w:val="003B2B97"/>
    <w:rsid w:val="003B32B1"/>
    <w:rsid w:val="003B3926"/>
    <w:rsid w:val="003B3C19"/>
    <w:rsid w:val="003B4113"/>
    <w:rsid w:val="003B4482"/>
    <w:rsid w:val="003B4A7F"/>
    <w:rsid w:val="003B508B"/>
    <w:rsid w:val="003B640F"/>
    <w:rsid w:val="003B653C"/>
    <w:rsid w:val="003B78B5"/>
    <w:rsid w:val="003B7AB3"/>
    <w:rsid w:val="003C0482"/>
    <w:rsid w:val="003C0BA6"/>
    <w:rsid w:val="003C0FC0"/>
    <w:rsid w:val="003C126E"/>
    <w:rsid w:val="003C1ABB"/>
    <w:rsid w:val="003C1B51"/>
    <w:rsid w:val="003C1D82"/>
    <w:rsid w:val="003C2E8F"/>
    <w:rsid w:val="003C30C5"/>
    <w:rsid w:val="003C30EF"/>
    <w:rsid w:val="003C33B8"/>
    <w:rsid w:val="003C3CDE"/>
    <w:rsid w:val="003C568A"/>
    <w:rsid w:val="003C62D2"/>
    <w:rsid w:val="003C6453"/>
    <w:rsid w:val="003C64D5"/>
    <w:rsid w:val="003C689E"/>
    <w:rsid w:val="003C7485"/>
    <w:rsid w:val="003C7B2C"/>
    <w:rsid w:val="003D000A"/>
    <w:rsid w:val="003D02FA"/>
    <w:rsid w:val="003D0D21"/>
    <w:rsid w:val="003D2919"/>
    <w:rsid w:val="003D29EE"/>
    <w:rsid w:val="003D2A2F"/>
    <w:rsid w:val="003D2BA7"/>
    <w:rsid w:val="003D2FE9"/>
    <w:rsid w:val="003D303C"/>
    <w:rsid w:val="003D3A93"/>
    <w:rsid w:val="003D4D93"/>
    <w:rsid w:val="003D54A3"/>
    <w:rsid w:val="003D5672"/>
    <w:rsid w:val="003D620C"/>
    <w:rsid w:val="003D656D"/>
    <w:rsid w:val="003D69B0"/>
    <w:rsid w:val="003D6CF0"/>
    <w:rsid w:val="003D6F30"/>
    <w:rsid w:val="003D6F6D"/>
    <w:rsid w:val="003D7A67"/>
    <w:rsid w:val="003D7B88"/>
    <w:rsid w:val="003E0484"/>
    <w:rsid w:val="003E0CC5"/>
    <w:rsid w:val="003E0FD7"/>
    <w:rsid w:val="003E1281"/>
    <w:rsid w:val="003E17C6"/>
    <w:rsid w:val="003E22E1"/>
    <w:rsid w:val="003E32E0"/>
    <w:rsid w:val="003E3717"/>
    <w:rsid w:val="003E3F70"/>
    <w:rsid w:val="003E479D"/>
    <w:rsid w:val="003E4DF8"/>
    <w:rsid w:val="003E5F47"/>
    <w:rsid w:val="003E66A5"/>
    <w:rsid w:val="003E6E74"/>
    <w:rsid w:val="003F013D"/>
    <w:rsid w:val="003F07EC"/>
    <w:rsid w:val="003F0B07"/>
    <w:rsid w:val="003F1943"/>
    <w:rsid w:val="003F1EB6"/>
    <w:rsid w:val="003F2174"/>
    <w:rsid w:val="003F2529"/>
    <w:rsid w:val="003F26F1"/>
    <w:rsid w:val="003F39AF"/>
    <w:rsid w:val="003F3B7F"/>
    <w:rsid w:val="003F3CC6"/>
    <w:rsid w:val="003F3F48"/>
    <w:rsid w:val="003F4644"/>
    <w:rsid w:val="003F4C3D"/>
    <w:rsid w:val="003F4C49"/>
    <w:rsid w:val="003F5104"/>
    <w:rsid w:val="003F55C2"/>
    <w:rsid w:val="003F684B"/>
    <w:rsid w:val="003F6874"/>
    <w:rsid w:val="003F75C8"/>
    <w:rsid w:val="003F7726"/>
    <w:rsid w:val="003F7823"/>
    <w:rsid w:val="003F7866"/>
    <w:rsid w:val="003F78F6"/>
    <w:rsid w:val="003F7AC3"/>
    <w:rsid w:val="003F7AF4"/>
    <w:rsid w:val="0040042E"/>
    <w:rsid w:val="0040052A"/>
    <w:rsid w:val="00401689"/>
    <w:rsid w:val="00401E5E"/>
    <w:rsid w:val="00402A80"/>
    <w:rsid w:val="004032D7"/>
    <w:rsid w:val="0040347F"/>
    <w:rsid w:val="00403BAD"/>
    <w:rsid w:val="00403D8D"/>
    <w:rsid w:val="00403ED7"/>
    <w:rsid w:val="00403FE4"/>
    <w:rsid w:val="004044FD"/>
    <w:rsid w:val="004049E4"/>
    <w:rsid w:val="00404E2D"/>
    <w:rsid w:val="004050BA"/>
    <w:rsid w:val="00405302"/>
    <w:rsid w:val="0040585E"/>
    <w:rsid w:val="00405C1F"/>
    <w:rsid w:val="00407544"/>
    <w:rsid w:val="00410643"/>
    <w:rsid w:val="00410746"/>
    <w:rsid w:val="00410BA1"/>
    <w:rsid w:val="0041115C"/>
    <w:rsid w:val="004117FA"/>
    <w:rsid w:val="00411C06"/>
    <w:rsid w:val="00411C7B"/>
    <w:rsid w:val="00412D50"/>
    <w:rsid w:val="00413292"/>
    <w:rsid w:val="00414614"/>
    <w:rsid w:val="00414B85"/>
    <w:rsid w:val="00414E47"/>
    <w:rsid w:val="00415CF0"/>
    <w:rsid w:val="00415F3C"/>
    <w:rsid w:val="00416D2F"/>
    <w:rsid w:val="00416ED7"/>
    <w:rsid w:val="004171C2"/>
    <w:rsid w:val="004171D7"/>
    <w:rsid w:val="00417E60"/>
    <w:rsid w:val="004204BA"/>
    <w:rsid w:val="0042071D"/>
    <w:rsid w:val="00420A90"/>
    <w:rsid w:val="00421182"/>
    <w:rsid w:val="004211DA"/>
    <w:rsid w:val="00421859"/>
    <w:rsid w:val="0042191A"/>
    <w:rsid w:val="00421D00"/>
    <w:rsid w:val="00421E03"/>
    <w:rsid w:val="004222CA"/>
    <w:rsid w:val="0042233C"/>
    <w:rsid w:val="00422387"/>
    <w:rsid w:val="00422465"/>
    <w:rsid w:val="0042248B"/>
    <w:rsid w:val="004225AA"/>
    <w:rsid w:val="00422905"/>
    <w:rsid w:val="004234A3"/>
    <w:rsid w:val="004254BE"/>
    <w:rsid w:val="00426CF3"/>
    <w:rsid w:val="0042703E"/>
    <w:rsid w:val="0042708B"/>
    <w:rsid w:val="00427139"/>
    <w:rsid w:val="00427970"/>
    <w:rsid w:val="00430741"/>
    <w:rsid w:val="004309FE"/>
    <w:rsid w:val="00431264"/>
    <w:rsid w:val="00431671"/>
    <w:rsid w:val="00431C5D"/>
    <w:rsid w:val="00432849"/>
    <w:rsid w:val="00432DE4"/>
    <w:rsid w:val="004332B9"/>
    <w:rsid w:val="00433838"/>
    <w:rsid w:val="00433AB4"/>
    <w:rsid w:val="00433B8E"/>
    <w:rsid w:val="004344A9"/>
    <w:rsid w:val="004344AC"/>
    <w:rsid w:val="00434913"/>
    <w:rsid w:val="00435AC2"/>
    <w:rsid w:val="00435E13"/>
    <w:rsid w:val="004365A2"/>
    <w:rsid w:val="00436D5B"/>
    <w:rsid w:val="004402EF"/>
    <w:rsid w:val="0044048B"/>
    <w:rsid w:val="00440A11"/>
    <w:rsid w:val="00441368"/>
    <w:rsid w:val="004414A0"/>
    <w:rsid w:val="00441973"/>
    <w:rsid w:val="00443292"/>
    <w:rsid w:val="004434CB"/>
    <w:rsid w:val="004439C6"/>
    <w:rsid w:val="004446F9"/>
    <w:rsid w:val="00444AB1"/>
    <w:rsid w:val="00445340"/>
    <w:rsid w:val="00445B8B"/>
    <w:rsid w:val="004466C8"/>
    <w:rsid w:val="00446C61"/>
    <w:rsid w:val="0044727B"/>
    <w:rsid w:val="00447886"/>
    <w:rsid w:val="0045015F"/>
    <w:rsid w:val="0045065C"/>
    <w:rsid w:val="00451720"/>
    <w:rsid w:val="00451A29"/>
    <w:rsid w:val="00451F70"/>
    <w:rsid w:val="004524E5"/>
    <w:rsid w:val="004534EE"/>
    <w:rsid w:val="00454805"/>
    <w:rsid w:val="00454A46"/>
    <w:rsid w:val="00454E6F"/>
    <w:rsid w:val="004550FA"/>
    <w:rsid w:val="00455D12"/>
    <w:rsid w:val="004566B2"/>
    <w:rsid w:val="004572AA"/>
    <w:rsid w:val="00460292"/>
    <w:rsid w:val="00460E95"/>
    <w:rsid w:val="004611CD"/>
    <w:rsid w:val="0046184A"/>
    <w:rsid w:val="0046196E"/>
    <w:rsid w:val="004619D4"/>
    <w:rsid w:val="004622F7"/>
    <w:rsid w:val="00462582"/>
    <w:rsid w:val="0046319F"/>
    <w:rsid w:val="004640FD"/>
    <w:rsid w:val="00464A33"/>
    <w:rsid w:val="00464F00"/>
    <w:rsid w:val="00465FDD"/>
    <w:rsid w:val="0046689C"/>
    <w:rsid w:val="00466C38"/>
    <w:rsid w:val="00467EB3"/>
    <w:rsid w:val="00470020"/>
    <w:rsid w:val="00470375"/>
    <w:rsid w:val="00470801"/>
    <w:rsid w:val="00470B5C"/>
    <w:rsid w:val="00471020"/>
    <w:rsid w:val="004714BD"/>
    <w:rsid w:val="0047186E"/>
    <w:rsid w:val="00471F38"/>
    <w:rsid w:val="0047281B"/>
    <w:rsid w:val="00472D92"/>
    <w:rsid w:val="00473C9D"/>
    <w:rsid w:val="00473E79"/>
    <w:rsid w:val="0047407A"/>
    <w:rsid w:val="0047492C"/>
    <w:rsid w:val="00474ADB"/>
    <w:rsid w:val="00475881"/>
    <w:rsid w:val="00475B35"/>
    <w:rsid w:val="0047645D"/>
    <w:rsid w:val="004765E3"/>
    <w:rsid w:val="0047673C"/>
    <w:rsid w:val="004770CE"/>
    <w:rsid w:val="004774F4"/>
    <w:rsid w:val="00477868"/>
    <w:rsid w:val="00477B90"/>
    <w:rsid w:val="00477C8B"/>
    <w:rsid w:val="0048234C"/>
    <w:rsid w:val="0048247A"/>
    <w:rsid w:val="00482892"/>
    <w:rsid w:val="004830AA"/>
    <w:rsid w:val="00483277"/>
    <w:rsid w:val="004835AE"/>
    <w:rsid w:val="004839A0"/>
    <w:rsid w:val="00484535"/>
    <w:rsid w:val="00484C0C"/>
    <w:rsid w:val="00484FEF"/>
    <w:rsid w:val="00485311"/>
    <w:rsid w:val="0048572C"/>
    <w:rsid w:val="00485D04"/>
    <w:rsid w:val="00485F73"/>
    <w:rsid w:val="0048627B"/>
    <w:rsid w:val="0048660F"/>
    <w:rsid w:val="00486716"/>
    <w:rsid w:val="00486CF1"/>
    <w:rsid w:val="00486F0D"/>
    <w:rsid w:val="004876D3"/>
    <w:rsid w:val="00487A26"/>
    <w:rsid w:val="004902C9"/>
    <w:rsid w:val="00490336"/>
    <w:rsid w:val="00490378"/>
    <w:rsid w:val="0049037D"/>
    <w:rsid w:val="00491195"/>
    <w:rsid w:val="00491D3D"/>
    <w:rsid w:val="004921AF"/>
    <w:rsid w:val="004921E0"/>
    <w:rsid w:val="004924B1"/>
    <w:rsid w:val="004929AB"/>
    <w:rsid w:val="004930E5"/>
    <w:rsid w:val="00493BB3"/>
    <w:rsid w:val="00494B2E"/>
    <w:rsid w:val="0049536F"/>
    <w:rsid w:val="004963E3"/>
    <w:rsid w:val="0049675E"/>
    <w:rsid w:val="0049680B"/>
    <w:rsid w:val="00496C99"/>
    <w:rsid w:val="00497190"/>
    <w:rsid w:val="00497203"/>
    <w:rsid w:val="00497384"/>
    <w:rsid w:val="004A01A8"/>
    <w:rsid w:val="004A0566"/>
    <w:rsid w:val="004A137F"/>
    <w:rsid w:val="004A149A"/>
    <w:rsid w:val="004A17DA"/>
    <w:rsid w:val="004A2573"/>
    <w:rsid w:val="004A33AF"/>
    <w:rsid w:val="004A39A5"/>
    <w:rsid w:val="004A4C8F"/>
    <w:rsid w:val="004A4E9D"/>
    <w:rsid w:val="004A5088"/>
    <w:rsid w:val="004A587E"/>
    <w:rsid w:val="004A5E7E"/>
    <w:rsid w:val="004A607E"/>
    <w:rsid w:val="004A7110"/>
    <w:rsid w:val="004A72BD"/>
    <w:rsid w:val="004A753D"/>
    <w:rsid w:val="004A77C6"/>
    <w:rsid w:val="004A7A57"/>
    <w:rsid w:val="004A7AB6"/>
    <w:rsid w:val="004A7B2A"/>
    <w:rsid w:val="004B0070"/>
    <w:rsid w:val="004B0291"/>
    <w:rsid w:val="004B06AB"/>
    <w:rsid w:val="004B0BE8"/>
    <w:rsid w:val="004B1BAD"/>
    <w:rsid w:val="004B2010"/>
    <w:rsid w:val="004B2BC0"/>
    <w:rsid w:val="004B351B"/>
    <w:rsid w:val="004B37A9"/>
    <w:rsid w:val="004B382E"/>
    <w:rsid w:val="004B38E2"/>
    <w:rsid w:val="004B3C93"/>
    <w:rsid w:val="004B3D33"/>
    <w:rsid w:val="004B3F05"/>
    <w:rsid w:val="004B4169"/>
    <w:rsid w:val="004B4ADC"/>
    <w:rsid w:val="004B54DE"/>
    <w:rsid w:val="004B5D61"/>
    <w:rsid w:val="004B6B66"/>
    <w:rsid w:val="004B70CE"/>
    <w:rsid w:val="004C0246"/>
    <w:rsid w:val="004C1A5D"/>
    <w:rsid w:val="004C1C82"/>
    <w:rsid w:val="004C2B6C"/>
    <w:rsid w:val="004C3586"/>
    <w:rsid w:val="004C3B18"/>
    <w:rsid w:val="004C3D50"/>
    <w:rsid w:val="004C3D6A"/>
    <w:rsid w:val="004C3ED5"/>
    <w:rsid w:val="004C415C"/>
    <w:rsid w:val="004C444C"/>
    <w:rsid w:val="004C4794"/>
    <w:rsid w:val="004C4876"/>
    <w:rsid w:val="004C4E8B"/>
    <w:rsid w:val="004C79CD"/>
    <w:rsid w:val="004C7C68"/>
    <w:rsid w:val="004D1C80"/>
    <w:rsid w:val="004D1D07"/>
    <w:rsid w:val="004D28D3"/>
    <w:rsid w:val="004D2F63"/>
    <w:rsid w:val="004D32B9"/>
    <w:rsid w:val="004D3EA1"/>
    <w:rsid w:val="004D4C17"/>
    <w:rsid w:val="004D522A"/>
    <w:rsid w:val="004D526B"/>
    <w:rsid w:val="004D55BB"/>
    <w:rsid w:val="004D5FB1"/>
    <w:rsid w:val="004D6469"/>
    <w:rsid w:val="004D670D"/>
    <w:rsid w:val="004D6BE5"/>
    <w:rsid w:val="004D7188"/>
    <w:rsid w:val="004D7302"/>
    <w:rsid w:val="004D73D3"/>
    <w:rsid w:val="004E0291"/>
    <w:rsid w:val="004E0352"/>
    <w:rsid w:val="004E0F1E"/>
    <w:rsid w:val="004E217A"/>
    <w:rsid w:val="004E2370"/>
    <w:rsid w:val="004E3851"/>
    <w:rsid w:val="004E390F"/>
    <w:rsid w:val="004E45EA"/>
    <w:rsid w:val="004E4B7F"/>
    <w:rsid w:val="004E4D37"/>
    <w:rsid w:val="004E52D5"/>
    <w:rsid w:val="004E53CA"/>
    <w:rsid w:val="004E5F61"/>
    <w:rsid w:val="004E5F80"/>
    <w:rsid w:val="004E685E"/>
    <w:rsid w:val="004E6FE9"/>
    <w:rsid w:val="004E711F"/>
    <w:rsid w:val="004E7207"/>
    <w:rsid w:val="004E7879"/>
    <w:rsid w:val="004E7AE2"/>
    <w:rsid w:val="004F0A23"/>
    <w:rsid w:val="004F16FA"/>
    <w:rsid w:val="004F1B0D"/>
    <w:rsid w:val="004F1B6F"/>
    <w:rsid w:val="004F1B72"/>
    <w:rsid w:val="004F1CF3"/>
    <w:rsid w:val="004F2CB0"/>
    <w:rsid w:val="004F2FBC"/>
    <w:rsid w:val="004F3808"/>
    <w:rsid w:val="004F3868"/>
    <w:rsid w:val="004F3C81"/>
    <w:rsid w:val="004F47AD"/>
    <w:rsid w:val="004F4D37"/>
    <w:rsid w:val="004F5183"/>
    <w:rsid w:val="004F5ADD"/>
    <w:rsid w:val="004F5C64"/>
    <w:rsid w:val="004F6476"/>
    <w:rsid w:val="004F6607"/>
    <w:rsid w:val="004F770C"/>
    <w:rsid w:val="00500099"/>
    <w:rsid w:val="00500240"/>
    <w:rsid w:val="00500BF6"/>
    <w:rsid w:val="00501013"/>
    <w:rsid w:val="00501CBF"/>
    <w:rsid w:val="00502329"/>
    <w:rsid w:val="00502BB5"/>
    <w:rsid w:val="005030A0"/>
    <w:rsid w:val="005033D9"/>
    <w:rsid w:val="00504C1E"/>
    <w:rsid w:val="005050E4"/>
    <w:rsid w:val="005058BB"/>
    <w:rsid w:val="00505EF3"/>
    <w:rsid w:val="005106F2"/>
    <w:rsid w:val="005114FA"/>
    <w:rsid w:val="00511931"/>
    <w:rsid w:val="00512280"/>
    <w:rsid w:val="00512EEF"/>
    <w:rsid w:val="0051333B"/>
    <w:rsid w:val="00513B23"/>
    <w:rsid w:val="00514531"/>
    <w:rsid w:val="00514758"/>
    <w:rsid w:val="0051526B"/>
    <w:rsid w:val="00515A2D"/>
    <w:rsid w:val="00515B94"/>
    <w:rsid w:val="005160F1"/>
    <w:rsid w:val="0051772A"/>
    <w:rsid w:val="00517890"/>
    <w:rsid w:val="00517D39"/>
    <w:rsid w:val="005202FF"/>
    <w:rsid w:val="00520BB1"/>
    <w:rsid w:val="00520C0B"/>
    <w:rsid w:val="00520D2F"/>
    <w:rsid w:val="005212AD"/>
    <w:rsid w:val="0052143C"/>
    <w:rsid w:val="00521C2D"/>
    <w:rsid w:val="005221D6"/>
    <w:rsid w:val="00523535"/>
    <w:rsid w:val="00523AE1"/>
    <w:rsid w:val="00523CBC"/>
    <w:rsid w:val="00523EEC"/>
    <w:rsid w:val="00524257"/>
    <w:rsid w:val="00524497"/>
    <w:rsid w:val="005244DC"/>
    <w:rsid w:val="00524C20"/>
    <w:rsid w:val="0052569C"/>
    <w:rsid w:val="00525EE0"/>
    <w:rsid w:val="005267D6"/>
    <w:rsid w:val="0052723C"/>
    <w:rsid w:val="00527633"/>
    <w:rsid w:val="00527C46"/>
    <w:rsid w:val="00530568"/>
    <w:rsid w:val="0053070E"/>
    <w:rsid w:val="005308E7"/>
    <w:rsid w:val="00530C18"/>
    <w:rsid w:val="00531494"/>
    <w:rsid w:val="005315F4"/>
    <w:rsid w:val="00531A72"/>
    <w:rsid w:val="00531AC7"/>
    <w:rsid w:val="00531BBE"/>
    <w:rsid w:val="00531C9B"/>
    <w:rsid w:val="00531D49"/>
    <w:rsid w:val="00531E22"/>
    <w:rsid w:val="00532B6D"/>
    <w:rsid w:val="0053364F"/>
    <w:rsid w:val="0053369A"/>
    <w:rsid w:val="005345B3"/>
    <w:rsid w:val="0053464F"/>
    <w:rsid w:val="005346E4"/>
    <w:rsid w:val="005356E0"/>
    <w:rsid w:val="00536182"/>
    <w:rsid w:val="00536447"/>
    <w:rsid w:val="005368F3"/>
    <w:rsid w:val="0053710E"/>
    <w:rsid w:val="00537581"/>
    <w:rsid w:val="0053794A"/>
    <w:rsid w:val="00540585"/>
    <w:rsid w:val="00540641"/>
    <w:rsid w:val="00540B12"/>
    <w:rsid w:val="00541A92"/>
    <w:rsid w:val="005421C0"/>
    <w:rsid w:val="005425D2"/>
    <w:rsid w:val="00542633"/>
    <w:rsid w:val="00542AEC"/>
    <w:rsid w:val="00542DCB"/>
    <w:rsid w:val="00542E29"/>
    <w:rsid w:val="00544178"/>
    <w:rsid w:val="005442AC"/>
    <w:rsid w:val="005451B5"/>
    <w:rsid w:val="005461AF"/>
    <w:rsid w:val="00546453"/>
    <w:rsid w:val="00546853"/>
    <w:rsid w:val="00547006"/>
    <w:rsid w:val="005474BD"/>
    <w:rsid w:val="00547555"/>
    <w:rsid w:val="00547A20"/>
    <w:rsid w:val="00547AD9"/>
    <w:rsid w:val="00547D0F"/>
    <w:rsid w:val="00550840"/>
    <w:rsid w:val="0055112F"/>
    <w:rsid w:val="005511EE"/>
    <w:rsid w:val="0055148D"/>
    <w:rsid w:val="00551B05"/>
    <w:rsid w:val="00551B59"/>
    <w:rsid w:val="00551B93"/>
    <w:rsid w:val="00552162"/>
    <w:rsid w:val="00552788"/>
    <w:rsid w:val="00552BC4"/>
    <w:rsid w:val="005537CE"/>
    <w:rsid w:val="00555E92"/>
    <w:rsid w:val="00556CC7"/>
    <w:rsid w:val="0055773C"/>
    <w:rsid w:val="00560599"/>
    <w:rsid w:val="0056155E"/>
    <w:rsid w:val="00561A2D"/>
    <w:rsid w:val="00561A58"/>
    <w:rsid w:val="00561FB9"/>
    <w:rsid w:val="00562047"/>
    <w:rsid w:val="0056220E"/>
    <w:rsid w:val="00562A03"/>
    <w:rsid w:val="005632C7"/>
    <w:rsid w:val="0056363F"/>
    <w:rsid w:val="00563C88"/>
    <w:rsid w:val="0056409C"/>
    <w:rsid w:val="0056425E"/>
    <w:rsid w:val="00566485"/>
    <w:rsid w:val="005665D4"/>
    <w:rsid w:val="005668A4"/>
    <w:rsid w:val="00566B32"/>
    <w:rsid w:val="00570136"/>
    <w:rsid w:val="00570708"/>
    <w:rsid w:val="005710B8"/>
    <w:rsid w:val="00571329"/>
    <w:rsid w:val="00571E91"/>
    <w:rsid w:val="00571FBC"/>
    <w:rsid w:val="00572283"/>
    <w:rsid w:val="005730E8"/>
    <w:rsid w:val="005738E8"/>
    <w:rsid w:val="005742D1"/>
    <w:rsid w:val="005742E6"/>
    <w:rsid w:val="00574A4C"/>
    <w:rsid w:val="00574EC3"/>
    <w:rsid w:val="0057538A"/>
    <w:rsid w:val="00575667"/>
    <w:rsid w:val="005762D1"/>
    <w:rsid w:val="005766D7"/>
    <w:rsid w:val="005766D9"/>
    <w:rsid w:val="00576EDB"/>
    <w:rsid w:val="00576F42"/>
    <w:rsid w:val="00577F74"/>
    <w:rsid w:val="005801D3"/>
    <w:rsid w:val="005806D4"/>
    <w:rsid w:val="00580AE7"/>
    <w:rsid w:val="005822B9"/>
    <w:rsid w:val="00582614"/>
    <w:rsid w:val="00582769"/>
    <w:rsid w:val="005835AD"/>
    <w:rsid w:val="00583D17"/>
    <w:rsid w:val="005841AD"/>
    <w:rsid w:val="0058434A"/>
    <w:rsid w:val="00584B04"/>
    <w:rsid w:val="00585A1B"/>
    <w:rsid w:val="0058617C"/>
    <w:rsid w:val="0058649A"/>
    <w:rsid w:val="0058659A"/>
    <w:rsid w:val="00587336"/>
    <w:rsid w:val="0058738A"/>
    <w:rsid w:val="005874C3"/>
    <w:rsid w:val="0058754D"/>
    <w:rsid w:val="00587BAF"/>
    <w:rsid w:val="00587E33"/>
    <w:rsid w:val="00590277"/>
    <w:rsid w:val="005902C8"/>
    <w:rsid w:val="00590356"/>
    <w:rsid w:val="0059038D"/>
    <w:rsid w:val="00590BA5"/>
    <w:rsid w:val="00590D4B"/>
    <w:rsid w:val="00590EE5"/>
    <w:rsid w:val="00591330"/>
    <w:rsid w:val="00591C00"/>
    <w:rsid w:val="00591C62"/>
    <w:rsid w:val="00592D54"/>
    <w:rsid w:val="00593C3A"/>
    <w:rsid w:val="00593F04"/>
    <w:rsid w:val="005946DA"/>
    <w:rsid w:val="00594AF0"/>
    <w:rsid w:val="005959F2"/>
    <w:rsid w:val="00595FC8"/>
    <w:rsid w:val="0059612A"/>
    <w:rsid w:val="0059664E"/>
    <w:rsid w:val="0059690B"/>
    <w:rsid w:val="00596BF8"/>
    <w:rsid w:val="00597095"/>
    <w:rsid w:val="00597A62"/>
    <w:rsid w:val="005A0D8E"/>
    <w:rsid w:val="005A0D96"/>
    <w:rsid w:val="005A19EF"/>
    <w:rsid w:val="005A2770"/>
    <w:rsid w:val="005A374F"/>
    <w:rsid w:val="005A3DC8"/>
    <w:rsid w:val="005A3E46"/>
    <w:rsid w:val="005A3EDC"/>
    <w:rsid w:val="005A40EB"/>
    <w:rsid w:val="005A41CA"/>
    <w:rsid w:val="005A42A5"/>
    <w:rsid w:val="005A4411"/>
    <w:rsid w:val="005A4857"/>
    <w:rsid w:val="005A4EA4"/>
    <w:rsid w:val="005A4FB1"/>
    <w:rsid w:val="005A532A"/>
    <w:rsid w:val="005A549C"/>
    <w:rsid w:val="005A54DD"/>
    <w:rsid w:val="005A5A1D"/>
    <w:rsid w:val="005A60A5"/>
    <w:rsid w:val="005A63A7"/>
    <w:rsid w:val="005A65E6"/>
    <w:rsid w:val="005A667E"/>
    <w:rsid w:val="005A68E9"/>
    <w:rsid w:val="005A6E0B"/>
    <w:rsid w:val="005A7357"/>
    <w:rsid w:val="005A7726"/>
    <w:rsid w:val="005B07A1"/>
    <w:rsid w:val="005B138B"/>
    <w:rsid w:val="005B1450"/>
    <w:rsid w:val="005B3554"/>
    <w:rsid w:val="005B36AF"/>
    <w:rsid w:val="005B3D5D"/>
    <w:rsid w:val="005B3E18"/>
    <w:rsid w:val="005B4005"/>
    <w:rsid w:val="005B42EA"/>
    <w:rsid w:val="005B4A22"/>
    <w:rsid w:val="005B4B41"/>
    <w:rsid w:val="005B4FF7"/>
    <w:rsid w:val="005B5AC6"/>
    <w:rsid w:val="005B5D53"/>
    <w:rsid w:val="005B6178"/>
    <w:rsid w:val="005B79BE"/>
    <w:rsid w:val="005B7B65"/>
    <w:rsid w:val="005B7C77"/>
    <w:rsid w:val="005B7D46"/>
    <w:rsid w:val="005B7E97"/>
    <w:rsid w:val="005C02CB"/>
    <w:rsid w:val="005C02D5"/>
    <w:rsid w:val="005C0691"/>
    <w:rsid w:val="005C06AA"/>
    <w:rsid w:val="005C13ED"/>
    <w:rsid w:val="005C17E5"/>
    <w:rsid w:val="005C1960"/>
    <w:rsid w:val="005C1DD1"/>
    <w:rsid w:val="005C2A98"/>
    <w:rsid w:val="005C2EA9"/>
    <w:rsid w:val="005C4C64"/>
    <w:rsid w:val="005C5B53"/>
    <w:rsid w:val="005C5CAC"/>
    <w:rsid w:val="005C64B3"/>
    <w:rsid w:val="005C6EB2"/>
    <w:rsid w:val="005C7172"/>
    <w:rsid w:val="005C74B9"/>
    <w:rsid w:val="005D077C"/>
    <w:rsid w:val="005D12F6"/>
    <w:rsid w:val="005D19C1"/>
    <w:rsid w:val="005D1DB7"/>
    <w:rsid w:val="005D1F70"/>
    <w:rsid w:val="005D22B9"/>
    <w:rsid w:val="005D268A"/>
    <w:rsid w:val="005D2B71"/>
    <w:rsid w:val="005D2BBE"/>
    <w:rsid w:val="005D321B"/>
    <w:rsid w:val="005D37C9"/>
    <w:rsid w:val="005D3AC8"/>
    <w:rsid w:val="005D40AF"/>
    <w:rsid w:val="005D4731"/>
    <w:rsid w:val="005D479E"/>
    <w:rsid w:val="005D4919"/>
    <w:rsid w:val="005D4F13"/>
    <w:rsid w:val="005D6017"/>
    <w:rsid w:val="005D6390"/>
    <w:rsid w:val="005D649A"/>
    <w:rsid w:val="005D64DF"/>
    <w:rsid w:val="005D6B14"/>
    <w:rsid w:val="005D79BD"/>
    <w:rsid w:val="005D79EE"/>
    <w:rsid w:val="005E0D79"/>
    <w:rsid w:val="005E1324"/>
    <w:rsid w:val="005E15C1"/>
    <w:rsid w:val="005E1A62"/>
    <w:rsid w:val="005E2987"/>
    <w:rsid w:val="005E33A5"/>
    <w:rsid w:val="005E380E"/>
    <w:rsid w:val="005E3DA4"/>
    <w:rsid w:val="005E464F"/>
    <w:rsid w:val="005E4C10"/>
    <w:rsid w:val="005E4DF9"/>
    <w:rsid w:val="005E4F95"/>
    <w:rsid w:val="005E4FE5"/>
    <w:rsid w:val="005E51F1"/>
    <w:rsid w:val="005E52F2"/>
    <w:rsid w:val="005E6505"/>
    <w:rsid w:val="005E65A8"/>
    <w:rsid w:val="005E6CA7"/>
    <w:rsid w:val="005E6E05"/>
    <w:rsid w:val="005F0147"/>
    <w:rsid w:val="005F07EE"/>
    <w:rsid w:val="005F0B17"/>
    <w:rsid w:val="005F1001"/>
    <w:rsid w:val="005F1804"/>
    <w:rsid w:val="005F18E6"/>
    <w:rsid w:val="005F1BB7"/>
    <w:rsid w:val="005F29A6"/>
    <w:rsid w:val="005F310D"/>
    <w:rsid w:val="005F3491"/>
    <w:rsid w:val="005F3B58"/>
    <w:rsid w:val="005F3B7D"/>
    <w:rsid w:val="005F3C2F"/>
    <w:rsid w:val="005F40EF"/>
    <w:rsid w:val="005F429E"/>
    <w:rsid w:val="005F459B"/>
    <w:rsid w:val="005F4759"/>
    <w:rsid w:val="005F48D0"/>
    <w:rsid w:val="005F4B94"/>
    <w:rsid w:val="005F4C46"/>
    <w:rsid w:val="005F5AC9"/>
    <w:rsid w:val="005F738C"/>
    <w:rsid w:val="005F78C2"/>
    <w:rsid w:val="005F7CDE"/>
    <w:rsid w:val="00600CC8"/>
    <w:rsid w:val="00601AB4"/>
    <w:rsid w:val="00601AF1"/>
    <w:rsid w:val="00602376"/>
    <w:rsid w:val="00602D1D"/>
    <w:rsid w:val="00603334"/>
    <w:rsid w:val="00604174"/>
    <w:rsid w:val="00604446"/>
    <w:rsid w:val="00604B8C"/>
    <w:rsid w:val="0060513C"/>
    <w:rsid w:val="006060E0"/>
    <w:rsid w:val="0060657C"/>
    <w:rsid w:val="00607CA9"/>
    <w:rsid w:val="00610223"/>
    <w:rsid w:val="00610B7D"/>
    <w:rsid w:val="00610DE8"/>
    <w:rsid w:val="0061101C"/>
    <w:rsid w:val="006110DD"/>
    <w:rsid w:val="006120C1"/>
    <w:rsid w:val="00612795"/>
    <w:rsid w:val="00612DF9"/>
    <w:rsid w:val="00612F96"/>
    <w:rsid w:val="006134EE"/>
    <w:rsid w:val="00613584"/>
    <w:rsid w:val="00614794"/>
    <w:rsid w:val="006148E0"/>
    <w:rsid w:val="006155AD"/>
    <w:rsid w:val="006156A6"/>
    <w:rsid w:val="00615E18"/>
    <w:rsid w:val="00616125"/>
    <w:rsid w:val="00616277"/>
    <w:rsid w:val="00616C1A"/>
    <w:rsid w:val="00616FFD"/>
    <w:rsid w:val="0061706D"/>
    <w:rsid w:val="006176F7"/>
    <w:rsid w:val="00617C34"/>
    <w:rsid w:val="00620DD6"/>
    <w:rsid w:val="006212A6"/>
    <w:rsid w:val="006214F6"/>
    <w:rsid w:val="00621A96"/>
    <w:rsid w:val="00621D51"/>
    <w:rsid w:val="00622132"/>
    <w:rsid w:val="00622A10"/>
    <w:rsid w:val="00622B5F"/>
    <w:rsid w:val="00622DF4"/>
    <w:rsid w:val="00622F83"/>
    <w:rsid w:val="006238F3"/>
    <w:rsid w:val="00623A86"/>
    <w:rsid w:val="00624206"/>
    <w:rsid w:val="006245C4"/>
    <w:rsid w:val="00624677"/>
    <w:rsid w:val="006246AB"/>
    <w:rsid w:val="00624A18"/>
    <w:rsid w:val="00625138"/>
    <w:rsid w:val="00625252"/>
    <w:rsid w:val="00625773"/>
    <w:rsid w:val="00625A26"/>
    <w:rsid w:val="0062609B"/>
    <w:rsid w:val="00627F37"/>
    <w:rsid w:val="006300DD"/>
    <w:rsid w:val="006301D5"/>
    <w:rsid w:val="00630FCD"/>
    <w:rsid w:val="006312E2"/>
    <w:rsid w:val="00632B97"/>
    <w:rsid w:val="00632CF1"/>
    <w:rsid w:val="006333EE"/>
    <w:rsid w:val="00633882"/>
    <w:rsid w:val="00633E96"/>
    <w:rsid w:val="006341A5"/>
    <w:rsid w:val="00634DCE"/>
    <w:rsid w:val="00634F96"/>
    <w:rsid w:val="00635881"/>
    <w:rsid w:val="006362C4"/>
    <w:rsid w:val="00636B74"/>
    <w:rsid w:val="00636F7C"/>
    <w:rsid w:val="006407AC"/>
    <w:rsid w:val="00640AB9"/>
    <w:rsid w:val="00640D2B"/>
    <w:rsid w:val="00640E43"/>
    <w:rsid w:val="00640E8C"/>
    <w:rsid w:val="0064112E"/>
    <w:rsid w:val="00641A02"/>
    <w:rsid w:val="00641BE7"/>
    <w:rsid w:val="00641C49"/>
    <w:rsid w:val="0064207F"/>
    <w:rsid w:val="00642E2C"/>
    <w:rsid w:val="00643095"/>
    <w:rsid w:val="006435D8"/>
    <w:rsid w:val="0064491E"/>
    <w:rsid w:val="00644BA6"/>
    <w:rsid w:val="006451DF"/>
    <w:rsid w:val="00645826"/>
    <w:rsid w:val="006461B2"/>
    <w:rsid w:val="00646769"/>
    <w:rsid w:val="00646CF0"/>
    <w:rsid w:val="006476F5"/>
    <w:rsid w:val="00647AD3"/>
    <w:rsid w:val="00651124"/>
    <w:rsid w:val="00651134"/>
    <w:rsid w:val="0065129E"/>
    <w:rsid w:val="00651A4D"/>
    <w:rsid w:val="00651F0D"/>
    <w:rsid w:val="00652675"/>
    <w:rsid w:val="006528A7"/>
    <w:rsid w:val="00653D20"/>
    <w:rsid w:val="006543BE"/>
    <w:rsid w:val="006554A5"/>
    <w:rsid w:val="00655A95"/>
    <w:rsid w:val="006561C6"/>
    <w:rsid w:val="00656655"/>
    <w:rsid w:val="00656AE7"/>
    <w:rsid w:val="00656AFB"/>
    <w:rsid w:val="00656E7C"/>
    <w:rsid w:val="0065711D"/>
    <w:rsid w:val="006571AF"/>
    <w:rsid w:val="00660885"/>
    <w:rsid w:val="00660AB8"/>
    <w:rsid w:val="00660CFD"/>
    <w:rsid w:val="00660D6D"/>
    <w:rsid w:val="0066137D"/>
    <w:rsid w:val="0066180E"/>
    <w:rsid w:val="006618E2"/>
    <w:rsid w:val="00661CA3"/>
    <w:rsid w:val="00661DB8"/>
    <w:rsid w:val="00661FFB"/>
    <w:rsid w:val="00662255"/>
    <w:rsid w:val="00662636"/>
    <w:rsid w:val="0066283E"/>
    <w:rsid w:val="00662FC0"/>
    <w:rsid w:val="00663201"/>
    <w:rsid w:val="006641E0"/>
    <w:rsid w:val="00664279"/>
    <w:rsid w:val="00664806"/>
    <w:rsid w:val="00664885"/>
    <w:rsid w:val="00664DD8"/>
    <w:rsid w:val="0066501C"/>
    <w:rsid w:val="006662AD"/>
    <w:rsid w:val="006667B2"/>
    <w:rsid w:val="00666AF3"/>
    <w:rsid w:val="00667118"/>
    <w:rsid w:val="0067042A"/>
    <w:rsid w:val="006705B6"/>
    <w:rsid w:val="0067081D"/>
    <w:rsid w:val="00670CE0"/>
    <w:rsid w:val="00670D0D"/>
    <w:rsid w:val="006730D6"/>
    <w:rsid w:val="0067442A"/>
    <w:rsid w:val="00674B27"/>
    <w:rsid w:val="00674DA4"/>
    <w:rsid w:val="00674E20"/>
    <w:rsid w:val="00675F46"/>
    <w:rsid w:val="00676490"/>
    <w:rsid w:val="006769C3"/>
    <w:rsid w:val="00676C03"/>
    <w:rsid w:val="0067710D"/>
    <w:rsid w:val="0067747A"/>
    <w:rsid w:val="00677D89"/>
    <w:rsid w:val="0068096D"/>
    <w:rsid w:val="00680F6B"/>
    <w:rsid w:val="00681CE0"/>
    <w:rsid w:val="006824E1"/>
    <w:rsid w:val="0068298F"/>
    <w:rsid w:val="00683492"/>
    <w:rsid w:val="00683AB0"/>
    <w:rsid w:val="00683DEC"/>
    <w:rsid w:val="00684004"/>
    <w:rsid w:val="0068432C"/>
    <w:rsid w:val="006843AA"/>
    <w:rsid w:val="00684E09"/>
    <w:rsid w:val="006850D0"/>
    <w:rsid w:val="0068537A"/>
    <w:rsid w:val="006865D7"/>
    <w:rsid w:val="00686817"/>
    <w:rsid w:val="006877D2"/>
    <w:rsid w:val="006904B5"/>
    <w:rsid w:val="006907FF"/>
    <w:rsid w:val="0069081D"/>
    <w:rsid w:val="0069098A"/>
    <w:rsid w:val="00690CDE"/>
    <w:rsid w:val="00691F83"/>
    <w:rsid w:val="0069275F"/>
    <w:rsid w:val="00692AF2"/>
    <w:rsid w:val="00692DD1"/>
    <w:rsid w:val="00694712"/>
    <w:rsid w:val="00694CB2"/>
    <w:rsid w:val="00694EE7"/>
    <w:rsid w:val="00696966"/>
    <w:rsid w:val="00696C69"/>
    <w:rsid w:val="006A09C2"/>
    <w:rsid w:val="006A0B7C"/>
    <w:rsid w:val="006A174C"/>
    <w:rsid w:val="006A1B61"/>
    <w:rsid w:val="006A30A0"/>
    <w:rsid w:val="006A31BE"/>
    <w:rsid w:val="006A4191"/>
    <w:rsid w:val="006A5847"/>
    <w:rsid w:val="006A58FF"/>
    <w:rsid w:val="006A5CDE"/>
    <w:rsid w:val="006A6C6C"/>
    <w:rsid w:val="006A722A"/>
    <w:rsid w:val="006A7586"/>
    <w:rsid w:val="006B0004"/>
    <w:rsid w:val="006B07B4"/>
    <w:rsid w:val="006B1A8E"/>
    <w:rsid w:val="006B21E4"/>
    <w:rsid w:val="006B2961"/>
    <w:rsid w:val="006B3DB8"/>
    <w:rsid w:val="006B3DE9"/>
    <w:rsid w:val="006B4078"/>
    <w:rsid w:val="006B44C0"/>
    <w:rsid w:val="006B4AB3"/>
    <w:rsid w:val="006B4E85"/>
    <w:rsid w:val="006B5229"/>
    <w:rsid w:val="006B536D"/>
    <w:rsid w:val="006B5706"/>
    <w:rsid w:val="006B5D3E"/>
    <w:rsid w:val="006B65C5"/>
    <w:rsid w:val="006B6935"/>
    <w:rsid w:val="006B71CB"/>
    <w:rsid w:val="006B782F"/>
    <w:rsid w:val="006B793F"/>
    <w:rsid w:val="006B7FC1"/>
    <w:rsid w:val="006C14A5"/>
    <w:rsid w:val="006C17BE"/>
    <w:rsid w:val="006C1D8C"/>
    <w:rsid w:val="006C2C01"/>
    <w:rsid w:val="006C39D9"/>
    <w:rsid w:val="006C3BB3"/>
    <w:rsid w:val="006C3F1C"/>
    <w:rsid w:val="006C421B"/>
    <w:rsid w:val="006C4B01"/>
    <w:rsid w:val="006C5076"/>
    <w:rsid w:val="006C53E3"/>
    <w:rsid w:val="006C574D"/>
    <w:rsid w:val="006C62EB"/>
    <w:rsid w:val="006C64C7"/>
    <w:rsid w:val="006C7CDB"/>
    <w:rsid w:val="006D0823"/>
    <w:rsid w:val="006D0EE8"/>
    <w:rsid w:val="006D246D"/>
    <w:rsid w:val="006D2AB8"/>
    <w:rsid w:val="006D31A6"/>
    <w:rsid w:val="006D3725"/>
    <w:rsid w:val="006D3DCB"/>
    <w:rsid w:val="006D41D2"/>
    <w:rsid w:val="006D4543"/>
    <w:rsid w:val="006D4B20"/>
    <w:rsid w:val="006D5300"/>
    <w:rsid w:val="006D5386"/>
    <w:rsid w:val="006D5470"/>
    <w:rsid w:val="006D5D3D"/>
    <w:rsid w:val="006D6A22"/>
    <w:rsid w:val="006D73DE"/>
    <w:rsid w:val="006D7613"/>
    <w:rsid w:val="006D78B0"/>
    <w:rsid w:val="006E0470"/>
    <w:rsid w:val="006E0735"/>
    <w:rsid w:val="006E16BB"/>
    <w:rsid w:val="006E1933"/>
    <w:rsid w:val="006E27A4"/>
    <w:rsid w:val="006E456A"/>
    <w:rsid w:val="006E5E55"/>
    <w:rsid w:val="006E63F2"/>
    <w:rsid w:val="006E7405"/>
    <w:rsid w:val="006E7B18"/>
    <w:rsid w:val="006F0305"/>
    <w:rsid w:val="006F09B4"/>
    <w:rsid w:val="006F0B5A"/>
    <w:rsid w:val="006F0E0E"/>
    <w:rsid w:val="006F1018"/>
    <w:rsid w:val="006F16BA"/>
    <w:rsid w:val="006F1A9B"/>
    <w:rsid w:val="006F1CD8"/>
    <w:rsid w:val="006F2A5B"/>
    <w:rsid w:val="006F3490"/>
    <w:rsid w:val="006F39C9"/>
    <w:rsid w:val="006F39F2"/>
    <w:rsid w:val="006F3D0B"/>
    <w:rsid w:val="006F3F57"/>
    <w:rsid w:val="006F4673"/>
    <w:rsid w:val="006F4687"/>
    <w:rsid w:val="006F46EB"/>
    <w:rsid w:val="006F49B5"/>
    <w:rsid w:val="006F4E11"/>
    <w:rsid w:val="006F5163"/>
    <w:rsid w:val="006F5C59"/>
    <w:rsid w:val="006F5CB2"/>
    <w:rsid w:val="006F602F"/>
    <w:rsid w:val="006F60D0"/>
    <w:rsid w:val="006F66CE"/>
    <w:rsid w:val="006F77E9"/>
    <w:rsid w:val="00700573"/>
    <w:rsid w:val="00700A45"/>
    <w:rsid w:val="00700D81"/>
    <w:rsid w:val="00701A68"/>
    <w:rsid w:val="00701B3C"/>
    <w:rsid w:val="00701D3F"/>
    <w:rsid w:val="007021EC"/>
    <w:rsid w:val="007022DA"/>
    <w:rsid w:val="00702918"/>
    <w:rsid w:val="0070339D"/>
    <w:rsid w:val="007039DF"/>
    <w:rsid w:val="007045FC"/>
    <w:rsid w:val="00704746"/>
    <w:rsid w:val="007055C7"/>
    <w:rsid w:val="00706A66"/>
    <w:rsid w:val="0070717E"/>
    <w:rsid w:val="0070771B"/>
    <w:rsid w:val="00707AE6"/>
    <w:rsid w:val="00707F1D"/>
    <w:rsid w:val="007100B0"/>
    <w:rsid w:val="00710EA4"/>
    <w:rsid w:val="00712311"/>
    <w:rsid w:val="00712FC2"/>
    <w:rsid w:val="00713B93"/>
    <w:rsid w:val="0071443C"/>
    <w:rsid w:val="0071480C"/>
    <w:rsid w:val="00714907"/>
    <w:rsid w:val="00714EBB"/>
    <w:rsid w:val="0071502D"/>
    <w:rsid w:val="007154A0"/>
    <w:rsid w:val="0071617A"/>
    <w:rsid w:val="007167F1"/>
    <w:rsid w:val="00716DA2"/>
    <w:rsid w:val="007179D9"/>
    <w:rsid w:val="00717BF4"/>
    <w:rsid w:val="00720107"/>
    <w:rsid w:val="00720690"/>
    <w:rsid w:val="007212C6"/>
    <w:rsid w:val="0072142F"/>
    <w:rsid w:val="007215EB"/>
    <w:rsid w:val="00721713"/>
    <w:rsid w:val="00721789"/>
    <w:rsid w:val="00721ED1"/>
    <w:rsid w:val="0072202F"/>
    <w:rsid w:val="00722932"/>
    <w:rsid w:val="007231D8"/>
    <w:rsid w:val="007234D4"/>
    <w:rsid w:val="00723717"/>
    <w:rsid w:val="00724060"/>
    <w:rsid w:val="007242A5"/>
    <w:rsid w:val="007245E7"/>
    <w:rsid w:val="00724B4C"/>
    <w:rsid w:val="007250AB"/>
    <w:rsid w:val="007250E3"/>
    <w:rsid w:val="00725328"/>
    <w:rsid w:val="00725414"/>
    <w:rsid w:val="00725CB8"/>
    <w:rsid w:val="0072655A"/>
    <w:rsid w:val="00726A69"/>
    <w:rsid w:val="007272E5"/>
    <w:rsid w:val="00727323"/>
    <w:rsid w:val="007278D9"/>
    <w:rsid w:val="007279FA"/>
    <w:rsid w:val="00730671"/>
    <w:rsid w:val="007309DE"/>
    <w:rsid w:val="007315AC"/>
    <w:rsid w:val="007317CB"/>
    <w:rsid w:val="007318E3"/>
    <w:rsid w:val="00731BF4"/>
    <w:rsid w:val="00731CE4"/>
    <w:rsid w:val="00732404"/>
    <w:rsid w:val="007333BC"/>
    <w:rsid w:val="00733915"/>
    <w:rsid w:val="007346BE"/>
    <w:rsid w:val="00734F6B"/>
    <w:rsid w:val="00735867"/>
    <w:rsid w:val="00735AA6"/>
    <w:rsid w:val="00735DF9"/>
    <w:rsid w:val="0073656B"/>
    <w:rsid w:val="00736662"/>
    <w:rsid w:val="00736704"/>
    <w:rsid w:val="00736CCD"/>
    <w:rsid w:val="00736DDB"/>
    <w:rsid w:val="00736F2B"/>
    <w:rsid w:val="00737531"/>
    <w:rsid w:val="00737532"/>
    <w:rsid w:val="00737619"/>
    <w:rsid w:val="007379FB"/>
    <w:rsid w:val="00741015"/>
    <w:rsid w:val="00742143"/>
    <w:rsid w:val="0074220A"/>
    <w:rsid w:val="00742552"/>
    <w:rsid w:val="00742629"/>
    <w:rsid w:val="00742B87"/>
    <w:rsid w:val="00742F49"/>
    <w:rsid w:val="0074339E"/>
    <w:rsid w:val="00743E45"/>
    <w:rsid w:val="00744EC6"/>
    <w:rsid w:val="007451B4"/>
    <w:rsid w:val="0074525F"/>
    <w:rsid w:val="00745286"/>
    <w:rsid w:val="0074577A"/>
    <w:rsid w:val="007460DF"/>
    <w:rsid w:val="007462FD"/>
    <w:rsid w:val="0074670B"/>
    <w:rsid w:val="007468A7"/>
    <w:rsid w:val="00746FC8"/>
    <w:rsid w:val="007502F7"/>
    <w:rsid w:val="007503AB"/>
    <w:rsid w:val="00750A3F"/>
    <w:rsid w:val="00751440"/>
    <w:rsid w:val="00751BF1"/>
    <w:rsid w:val="00751CD2"/>
    <w:rsid w:val="00751CE4"/>
    <w:rsid w:val="00751FA9"/>
    <w:rsid w:val="00752B3F"/>
    <w:rsid w:val="00752CF7"/>
    <w:rsid w:val="007535C6"/>
    <w:rsid w:val="0075525A"/>
    <w:rsid w:val="0075540F"/>
    <w:rsid w:val="0075566B"/>
    <w:rsid w:val="0075628B"/>
    <w:rsid w:val="00756893"/>
    <w:rsid w:val="00756E3D"/>
    <w:rsid w:val="00756ED4"/>
    <w:rsid w:val="0075757F"/>
    <w:rsid w:val="007578AC"/>
    <w:rsid w:val="007578D7"/>
    <w:rsid w:val="007578E4"/>
    <w:rsid w:val="00757CBF"/>
    <w:rsid w:val="00760182"/>
    <w:rsid w:val="007604A1"/>
    <w:rsid w:val="00761552"/>
    <w:rsid w:val="0076158B"/>
    <w:rsid w:val="00761715"/>
    <w:rsid w:val="00761A46"/>
    <w:rsid w:val="00762581"/>
    <w:rsid w:val="00763F25"/>
    <w:rsid w:val="00764685"/>
    <w:rsid w:val="00765162"/>
    <w:rsid w:val="007651B8"/>
    <w:rsid w:val="007656FA"/>
    <w:rsid w:val="00765854"/>
    <w:rsid w:val="007665FE"/>
    <w:rsid w:val="00766C2D"/>
    <w:rsid w:val="007671B9"/>
    <w:rsid w:val="00767F93"/>
    <w:rsid w:val="00770F07"/>
    <w:rsid w:val="007720CF"/>
    <w:rsid w:val="00772398"/>
    <w:rsid w:val="00772853"/>
    <w:rsid w:val="00772FE8"/>
    <w:rsid w:val="0077373F"/>
    <w:rsid w:val="00773CEC"/>
    <w:rsid w:val="00773D04"/>
    <w:rsid w:val="00773DFA"/>
    <w:rsid w:val="007741BE"/>
    <w:rsid w:val="00774BAD"/>
    <w:rsid w:val="00774F0E"/>
    <w:rsid w:val="0077591D"/>
    <w:rsid w:val="00775AF5"/>
    <w:rsid w:val="00775AF7"/>
    <w:rsid w:val="00775F53"/>
    <w:rsid w:val="0077614E"/>
    <w:rsid w:val="007763A6"/>
    <w:rsid w:val="0077644F"/>
    <w:rsid w:val="007767C4"/>
    <w:rsid w:val="00776AAF"/>
    <w:rsid w:val="007770A2"/>
    <w:rsid w:val="0077790A"/>
    <w:rsid w:val="007801F4"/>
    <w:rsid w:val="0078024B"/>
    <w:rsid w:val="00780A25"/>
    <w:rsid w:val="00781B8F"/>
    <w:rsid w:val="00781D85"/>
    <w:rsid w:val="007825E8"/>
    <w:rsid w:val="007827C3"/>
    <w:rsid w:val="00783018"/>
    <w:rsid w:val="0078532D"/>
    <w:rsid w:val="007860C7"/>
    <w:rsid w:val="00786330"/>
    <w:rsid w:val="00786358"/>
    <w:rsid w:val="007863C0"/>
    <w:rsid w:val="0078728E"/>
    <w:rsid w:val="00787323"/>
    <w:rsid w:val="0079002A"/>
    <w:rsid w:val="00790A1E"/>
    <w:rsid w:val="007913E8"/>
    <w:rsid w:val="00791C38"/>
    <w:rsid w:val="00793010"/>
    <w:rsid w:val="00793DEA"/>
    <w:rsid w:val="00794E6E"/>
    <w:rsid w:val="00795597"/>
    <w:rsid w:val="00795C80"/>
    <w:rsid w:val="00795D17"/>
    <w:rsid w:val="00795F4B"/>
    <w:rsid w:val="007967E1"/>
    <w:rsid w:val="007972EF"/>
    <w:rsid w:val="0079780F"/>
    <w:rsid w:val="00797A67"/>
    <w:rsid w:val="007A0254"/>
    <w:rsid w:val="007A0B44"/>
    <w:rsid w:val="007A1243"/>
    <w:rsid w:val="007A2A90"/>
    <w:rsid w:val="007A314B"/>
    <w:rsid w:val="007A466D"/>
    <w:rsid w:val="007A48B4"/>
    <w:rsid w:val="007A4D51"/>
    <w:rsid w:val="007A6AB2"/>
    <w:rsid w:val="007A7634"/>
    <w:rsid w:val="007A7740"/>
    <w:rsid w:val="007A79C8"/>
    <w:rsid w:val="007A7D75"/>
    <w:rsid w:val="007B0021"/>
    <w:rsid w:val="007B04B6"/>
    <w:rsid w:val="007B0B32"/>
    <w:rsid w:val="007B10B9"/>
    <w:rsid w:val="007B188F"/>
    <w:rsid w:val="007B20D5"/>
    <w:rsid w:val="007B290C"/>
    <w:rsid w:val="007B296C"/>
    <w:rsid w:val="007B2EA0"/>
    <w:rsid w:val="007B320E"/>
    <w:rsid w:val="007B388C"/>
    <w:rsid w:val="007B38F9"/>
    <w:rsid w:val="007B3CC2"/>
    <w:rsid w:val="007B3D41"/>
    <w:rsid w:val="007B4087"/>
    <w:rsid w:val="007B4574"/>
    <w:rsid w:val="007B469C"/>
    <w:rsid w:val="007B5321"/>
    <w:rsid w:val="007B5574"/>
    <w:rsid w:val="007B6495"/>
    <w:rsid w:val="007B65A7"/>
    <w:rsid w:val="007B6848"/>
    <w:rsid w:val="007B689E"/>
    <w:rsid w:val="007C03A3"/>
    <w:rsid w:val="007C1858"/>
    <w:rsid w:val="007C2203"/>
    <w:rsid w:val="007C232F"/>
    <w:rsid w:val="007C2B8C"/>
    <w:rsid w:val="007C2DA9"/>
    <w:rsid w:val="007C3512"/>
    <w:rsid w:val="007C4064"/>
    <w:rsid w:val="007C49D4"/>
    <w:rsid w:val="007C4D86"/>
    <w:rsid w:val="007C67FA"/>
    <w:rsid w:val="007C6F73"/>
    <w:rsid w:val="007C7D3F"/>
    <w:rsid w:val="007D0249"/>
    <w:rsid w:val="007D0D49"/>
    <w:rsid w:val="007D0EA0"/>
    <w:rsid w:val="007D1166"/>
    <w:rsid w:val="007D1952"/>
    <w:rsid w:val="007D26DC"/>
    <w:rsid w:val="007D28D2"/>
    <w:rsid w:val="007D2908"/>
    <w:rsid w:val="007D2AF3"/>
    <w:rsid w:val="007D2F92"/>
    <w:rsid w:val="007D323D"/>
    <w:rsid w:val="007D337A"/>
    <w:rsid w:val="007D3898"/>
    <w:rsid w:val="007D4EAF"/>
    <w:rsid w:val="007D532B"/>
    <w:rsid w:val="007D5B08"/>
    <w:rsid w:val="007D61D5"/>
    <w:rsid w:val="007D7A95"/>
    <w:rsid w:val="007D7D75"/>
    <w:rsid w:val="007E0062"/>
    <w:rsid w:val="007E00E9"/>
    <w:rsid w:val="007E01D0"/>
    <w:rsid w:val="007E04A7"/>
    <w:rsid w:val="007E0621"/>
    <w:rsid w:val="007E07AE"/>
    <w:rsid w:val="007E0B45"/>
    <w:rsid w:val="007E1253"/>
    <w:rsid w:val="007E1ACB"/>
    <w:rsid w:val="007E32FD"/>
    <w:rsid w:val="007E3BF4"/>
    <w:rsid w:val="007E3C62"/>
    <w:rsid w:val="007E3D3C"/>
    <w:rsid w:val="007E5271"/>
    <w:rsid w:val="007E5E50"/>
    <w:rsid w:val="007E5FD8"/>
    <w:rsid w:val="007E6D5F"/>
    <w:rsid w:val="007E7290"/>
    <w:rsid w:val="007E78B0"/>
    <w:rsid w:val="007F01EC"/>
    <w:rsid w:val="007F1581"/>
    <w:rsid w:val="007F1BED"/>
    <w:rsid w:val="007F216C"/>
    <w:rsid w:val="007F22BB"/>
    <w:rsid w:val="007F3142"/>
    <w:rsid w:val="007F3534"/>
    <w:rsid w:val="007F39E3"/>
    <w:rsid w:val="007F3A7A"/>
    <w:rsid w:val="007F3E4C"/>
    <w:rsid w:val="007F42E7"/>
    <w:rsid w:val="007F4BC8"/>
    <w:rsid w:val="007F5415"/>
    <w:rsid w:val="007F57ED"/>
    <w:rsid w:val="007F6325"/>
    <w:rsid w:val="007F6431"/>
    <w:rsid w:val="007F6860"/>
    <w:rsid w:val="007F6DFA"/>
    <w:rsid w:val="007F74AC"/>
    <w:rsid w:val="00800364"/>
    <w:rsid w:val="00801727"/>
    <w:rsid w:val="00801B8A"/>
    <w:rsid w:val="00802366"/>
    <w:rsid w:val="008047BF"/>
    <w:rsid w:val="00805684"/>
    <w:rsid w:val="00806145"/>
    <w:rsid w:val="00807450"/>
    <w:rsid w:val="0080770F"/>
    <w:rsid w:val="00807988"/>
    <w:rsid w:val="00807A95"/>
    <w:rsid w:val="00807E03"/>
    <w:rsid w:val="00810000"/>
    <w:rsid w:val="008102A5"/>
    <w:rsid w:val="00810544"/>
    <w:rsid w:val="008116C9"/>
    <w:rsid w:val="0081268C"/>
    <w:rsid w:val="0081357B"/>
    <w:rsid w:val="008138D1"/>
    <w:rsid w:val="008139F5"/>
    <w:rsid w:val="00813AB4"/>
    <w:rsid w:val="00813ADE"/>
    <w:rsid w:val="00813FCF"/>
    <w:rsid w:val="008150D9"/>
    <w:rsid w:val="00815829"/>
    <w:rsid w:val="008168F3"/>
    <w:rsid w:val="00816DE6"/>
    <w:rsid w:val="0081751F"/>
    <w:rsid w:val="008176AA"/>
    <w:rsid w:val="008176B3"/>
    <w:rsid w:val="008207A6"/>
    <w:rsid w:val="00820D5F"/>
    <w:rsid w:val="00821113"/>
    <w:rsid w:val="0082148A"/>
    <w:rsid w:val="00822686"/>
    <w:rsid w:val="008235C9"/>
    <w:rsid w:val="00823C96"/>
    <w:rsid w:val="008244B3"/>
    <w:rsid w:val="00824696"/>
    <w:rsid w:val="008249B4"/>
    <w:rsid w:val="00824F64"/>
    <w:rsid w:val="0082653E"/>
    <w:rsid w:val="0083030A"/>
    <w:rsid w:val="0083050A"/>
    <w:rsid w:val="0083074D"/>
    <w:rsid w:val="00830B48"/>
    <w:rsid w:val="00830C7B"/>
    <w:rsid w:val="008310BB"/>
    <w:rsid w:val="0083142D"/>
    <w:rsid w:val="008319E2"/>
    <w:rsid w:val="00831D74"/>
    <w:rsid w:val="008325C9"/>
    <w:rsid w:val="008326B5"/>
    <w:rsid w:val="0083294F"/>
    <w:rsid w:val="00833AC3"/>
    <w:rsid w:val="00833BC2"/>
    <w:rsid w:val="0083452E"/>
    <w:rsid w:val="00834941"/>
    <w:rsid w:val="00835230"/>
    <w:rsid w:val="00835488"/>
    <w:rsid w:val="008361EA"/>
    <w:rsid w:val="008369CE"/>
    <w:rsid w:val="00836EE1"/>
    <w:rsid w:val="00836FC0"/>
    <w:rsid w:val="00837099"/>
    <w:rsid w:val="00837EB0"/>
    <w:rsid w:val="00837FE6"/>
    <w:rsid w:val="008400AE"/>
    <w:rsid w:val="0084097E"/>
    <w:rsid w:val="008416D0"/>
    <w:rsid w:val="00841EA3"/>
    <w:rsid w:val="00842022"/>
    <w:rsid w:val="00842148"/>
    <w:rsid w:val="00842A42"/>
    <w:rsid w:val="00843A12"/>
    <w:rsid w:val="008444E1"/>
    <w:rsid w:val="008448E3"/>
    <w:rsid w:val="0084524C"/>
    <w:rsid w:val="0084551A"/>
    <w:rsid w:val="00845556"/>
    <w:rsid w:val="00845C1C"/>
    <w:rsid w:val="00845CC6"/>
    <w:rsid w:val="0084684F"/>
    <w:rsid w:val="00846E0D"/>
    <w:rsid w:val="0084789F"/>
    <w:rsid w:val="00850039"/>
    <w:rsid w:val="008502B4"/>
    <w:rsid w:val="00850378"/>
    <w:rsid w:val="0085039F"/>
    <w:rsid w:val="0085054D"/>
    <w:rsid w:val="00850DC0"/>
    <w:rsid w:val="0085125F"/>
    <w:rsid w:val="00851476"/>
    <w:rsid w:val="008516F6"/>
    <w:rsid w:val="00851AC2"/>
    <w:rsid w:val="0085255B"/>
    <w:rsid w:val="008528D5"/>
    <w:rsid w:val="00852C46"/>
    <w:rsid w:val="00853610"/>
    <w:rsid w:val="008539BD"/>
    <w:rsid w:val="008547BF"/>
    <w:rsid w:val="008549EF"/>
    <w:rsid w:val="00854CB0"/>
    <w:rsid w:val="00854EB6"/>
    <w:rsid w:val="0085514D"/>
    <w:rsid w:val="00855B2B"/>
    <w:rsid w:val="00855EB2"/>
    <w:rsid w:val="00856A9D"/>
    <w:rsid w:val="00856AD3"/>
    <w:rsid w:val="00856DFD"/>
    <w:rsid w:val="0085746C"/>
    <w:rsid w:val="00857794"/>
    <w:rsid w:val="00857A07"/>
    <w:rsid w:val="008603EF"/>
    <w:rsid w:val="00861044"/>
    <w:rsid w:val="00862B81"/>
    <w:rsid w:val="00862EE2"/>
    <w:rsid w:val="00863122"/>
    <w:rsid w:val="00863517"/>
    <w:rsid w:val="00863783"/>
    <w:rsid w:val="00863FD6"/>
    <w:rsid w:val="0086506D"/>
    <w:rsid w:val="00865189"/>
    <w:rsid w:val="00865698"/>
    <w:rsid w:val="00866899"/>
    <w:rsid w:val="008668D8"/>
    <w:rsid w:val="00866916"/>
    <w:rsid w:val="00866AEB"/>
    <w:rsid w:val="00866C7B"/>
    <w:rsid w:val="00866ED8"/>
    <w:rsid w:val="008678F5"/>
    <w:rsid w:val="00867B03"/>
    <w:rsid w:val="00873E88"/>
    <w:rsid w:val="00874986"/>
    <w:rsid w:val="00875152"/>
    <w:rsid w:val="008752A0"/>
    <w:rsid w:val="00877C73"/>
    <w:rsid w:val="00877C80"/>
    <w:rsid w:val="00880442"/>
    <w:rsid w:val="008818C6"/>
    <w:rsid w:val="00881BC3"/>
    <w:rsid w:val="008821B2"/>
    <w:rsid w:val="00882477"/>
    <w:rsid w:val="0088333A"/>
    <w:rsid w:val="008836AA"/>
    <w:rsid w:val="00883BB2"/>
    <w:rsid w:val="00883C07"/>
    <w:rsid w:val="00883D94"/>
    <w:rsid w:val="00883F1A"/>
    <w:rsid w:val="00884101"/>
    <w:rsid w:val="00884CA4"/>
    <w:rsid w:val="00884E2F"/>
    <w:rsid w:val="00885C9F"/>
    <w:rsid w:val="00885F0D"/>
    <w:rsid w:val="00886198"/>
    <w:rsid w:val="00886318"/>
    <w:rsid w:val="00886723"/>
    <w:rsid w:val="00886937"/>
    <w:rsid w:val="00887491"/>
    <w:rsid w:val="00887D9E"/>
    <w:rsid w:val="00887EF5"/>
    <w:rsid w:val="00890189"/>
    <w:rsid w:val="00890B45"/>
    <w:rsid w:val="00891836"/>
    <w:rsid w:val="00892863"/>
    <w:rsid w:val="008928D2"/>
    <w:rsid w:val="008928DC"/>
    <w:rsid w:val="00892F09"/>
    <w:rsid w:val="008939A4"/>
    <w:rsid w:val="00894EC9"/>
    <w:rsid w:val="008950FE"/>
    <w:rsid w:val="00895135"/>
    <w:rsid w:val="0089571C"/>
    <w:rsid w:val="00895E2F"/>
    <w:rsid w:val="00896D66"/>
    <w:rsid w:val="0089702D"/>
    <w:rsid w:val="008A04FD"/>
    <w:rsid w:val="008A0C65"/>
    <w:rsid w:val="008A192F"/>
    <w:rsid w:val="008A2E32"/>
    <w:rsid w:val="008A372F"/>
    <w:rsid w:val="008A38E6"/>
    <w:rsid w:val="008A3A58"/>
    <w:rsid w:val="008A402A"/>
    <w:rsid w:val="008A42B0"/>
    <w:rsid w:val="008A5D93"/>
    <w:rsid w:val="008A6EBD"/>
    <w:rsid w:val="008A75CA"/>
    <w:rsid w:val="008A7C4E"/>
    <w:rsid w:val="008B016E"/>
    <w:rsid w:val="008B0BF0"/>
    <w:rsid w:val="008B0D8E"/>
    <w:rsid w:val="008B0FA9"/>
    <w:rsid w:val="008B176D"/>
    <w:rsid w:val="008B1C75"/>
    <w:rsid w:val="008B2149"/>
    <w:rsid w:val="008B246C"/>
    <w:rsid w:val="008B3213"/>
    <w:rsid w:val="008B351D"/>
    <w:rsid w:val="008B3E9B"/>
    <w:rsid w:val="008B60CC"/>
    <w:rsid w:val="008B7042"/>
    <w:rsid w:val="008B7A90"/>
    <w:rsid w:val="008C067F"/>
    <w:rsid w:val="008C0845"/>
    <w:rsid w:val="008C1D4E"/>
    <w:rsid w:val="008C2D84"/>
    <w:rsid w:val="008C319D"/>
    <w:rsid w:val="008C3217"/>
    <w:rsid w:val="008C50D3"/>
    <w:rsid w:val="008C5331"/>
    <w:rsid w:val="008C5C19"/>
    <w:rsid w:val="008C5C3C"/>
    <w:rsid w:val="008C5DCC"/>
    <w:rsid w:val="008C6E4F"/>
    <w:rsid w:val="008C729F"/>
    <w:rsid w:val="008C72F2"/>
    <w:rsid w:val="008D0524"/>
    <w:rsid w:val="008D061D"/>
    <w:rsid w:val="008D0654"/>
    <w:rsid w:val="008D0D82"/>
    <w:rsid w:val="008D0E43"/>
    <w:rsid w:val="008D2237"/>
    <w:rsid w:val="008D34FA"/>
    <w:rsid w:val="008D4516"/>
    <w:rsid w:val="008D5DB8"/>
    <w:rsid w:val="008D6149"/>
    <w:rsid w:val="008D7298"/>
    <w:rsid w:val="008D7469"/>
    <w:rsid w:val="008D7BEB"/>
    <w:rsid w:val="008E01A7"/>
    <w:rsid w:val="008E07AA"/>
    <w:rsid w:val="008E0A1A"/>
    <w:rsid w:val="008E0C0D"/>
    <w:rsid w:val="008E2363"/>
    <w:rsid w:val="008E2615"/>
    <w:rsid w:val="008E32F5"/>
    <w:rsid w:val="008E3446"/>
    <w:rsid w:val="008E383F"/>
    <w:rsid w:val="008E4DAD"/>
    <w:rsid w:val="008E5190"/>
    <w:rsid w:val="008E536D"/>
    <w:rsid w:val="008E556C"/>
    <w:rsid w:val="008E5FD1"/>
    <w:rsid w:val="008E7012"/>
    <w:rsid w:val="008E75B9"/>
    <w:rsid w:val="008F022E"/>
    <w:rsid w:val="008F04B7"/>
    <w:rsid w:val="008F074A"/>
    <w:rsid w:val="008F0FFD"/>
    <w:rsid w:val="008F1A80"/>
    <w:rsid w:val="008F1B3D"/>
    <w:rsid w:val="008F1D08"/>
    <w:rsid w:val="008F22B1"/>
    <w:rsid w:val="008F24D6"/>
    <w:rsid w:val="008F250A"/>
    <w:rsid w:val="008F2706"/>
    <w:rsid w:val="008F2B29"/>
    <w:rsid w:val="008F35F5"/>
    <w:rsid w:val="008F3AA1"/>
    <w:rsid w:val="008F3AD7"/>
    <w:rsid w:val="008F3D70"/>
    <w:rsid w:val="008F440D"/>
    <w:rsid w:val="008F5C8C"/>
    <w:rsid w:val="008F64E6"/>
    <w:rsid w:val="008F65A7"/>
    <w:rsid w:val="008F7672"/>
    <w:rsid w:val="008F7CC9"/>
    <w:rsid w:val="00900F69"/>
    <w:rsid w:val="00902957"/>
    <w:rsid w:val="00904788"/>
    <w:rsid w:val="00904BC9"/>
    <w:rsid w:val="009053BE"/>
    <w:rsid w:val="00905507"/>
    <w:rsid w:val="009059DD"/>
    <w:rsid w:val="00905A15"/>
    <w:rsid w:val="00905CAC"/>
    <w:rsid w:val="009064E8"/>
    <w:rsid w:val="00906654"/>
    <w:rsid w:val="00906A32"/>
    <w:rsid w:val="00906E61"/>
    <w:rsid w:val="00906E69"/>
    <w:rsid w:val="0090717E"/>
    <w:rsid w:val="009101DD"/>
    <w:rsid w:val="00910BE6"/>
    <w:rsid w:val="00911515"/>
    <w:rsid w:val="00911758"/>
    <w:rsid w:val="009119D1"/>
    <w:rsid w:val="00911C11"/>
    <w:rsid w:val="00912196"/>
    <w:rsid w:val="0091243B"/>
    <w:rsid w:val="00912AC1"/>
    <w:rsid w:val="00912B24"/>
    <w:rsid w:val="00912FAF"/>
    <w:rsid w:val="009130F0"/>
    <w:rsid w:val="0091318D"/>
    <w:rsid w:val="009137FB"/>
    <w:rsid w:val="00913CD0"/>
    <w:rsid w:val="009147CB"/>
    <w:rsid w:val="009149A2"/>
    <w:rsid w:val="009153C9"/>
    <w:rsid w:val="00915588"/>
    <w:rsid w:val="0091691B"/>
    <w:rsid w:val="0091794A"/>
    <w:rsid w:val="00917ACB"/>
    <w:rsid w:val="00920741"/>
    <w:rsid w:val="00921991"/>
    <w:rsid w:val="00922980"/>
    <w:rsid w:val="00922E01"/>
    <w:rsid w:val="00922E25"/>
    <w:rsid w:val="00922EBF"/>
    <w:rsid w:val="009231F3"/>
    <w:rsid w:val="009249AD"/>
    <w:rsid w:val="0092644C"/>
    <w:rsid w:val="009266BD"/>
    <w:rsid w:val="009269EC"/>
    <w:rsid w:val="00926ABB"/>
    <w:rsid w:val="00926EA6"/>
    <w:rsid w:val="009272F8"/>
    <w:rsid w:val="0092748A"/>
    <w:rsid w:val="00927646"/>
    <w:rsid w:val="00927E02"/>
    <w:rsid w:val="009302B5"/>
    <w:rsid w:val="00931186"/>
    <w:rsid w:val="009312C4"/>
    <w:rsid w:val="0093160E"/>
    <w:rsid w:val="009316FC"/>
    <w:rsid w:val="00931F3F"/>
    <w:rsid w:val="0093222E"/>
    <w:rsid w:val="00932BDC"/>
    <w:rsid w:val="009342E7"/>
    <w:rsid w:val="009352F6"/>
    <w:rsid w:val="0093534A"/>
    <w:rsid w:val="00935369"/>
    <w:rsid w:val="00935664"/>
    <w:rsid w:val="00935CC8"/>
    <w:rsid w:val="00935F7A"/>
    <w:rsid w:val="00936286"/>
    <w:rsid w:val="00936F88"/>
    <w:rsid w:val="00937229"/>
    <w:rsid w:val="00937306"/>
    <w:rsid w:val="00937737"/>
    <w:rsid w:val="0094034A"/>
    <w:rsid w:val="0094061C"/>
    <w:rsid w:val="00940777"/>
    <w:rsid w:val="00941DFE"/>
    <w:rsid w:val="00941E65"/>
    <w:rsid w:val="00941FEF"/>
    <w:rsid w:val="00942059"/>
    <w:rsid w:val="009421E7"/>
    <w:rsid w:val="00942E36"/>
    <w:rsid w:val="009433C5"/>
    <w:rsid w:val="0094356F"/>
    <w:rsid w:val="00944236"/>
    <w:rsid w:val="009443AA"/>
    <w:rsid w:val="00944801"/>
    <w:rsid w:val="00944A59"/>
    <w:rsid w:val="00944DDC"/>
    <w:rsid w:val="00945943"/>
    <w:rsid w:val="009459FC"/>
    <w:rsid w:val="00945CBB"/>
    <w:rsid w:val="00945D63"/>
    <w:rsid w:val="00946EB2"/>
    <w:rsid w:val="00947084"/>
    <w:rsid w:val="0094777E"/>
    <w:rsid w:val="009479C3"/>
    <w:rsid w:val="00947BB5"/>
    <w:rsid w:val="009507C6"/>
    <w:rsid w:val="00950D45"/>
    <w:rsid w:val="00951663"/>
    <w:rsid w:val="009521EC"/>
    <w:rsid w:val="009524E6"/>
    <w:rsid w:val="00953A22"/>
    <w:rsid w:val="00954CBA"/>
    <w:rsid w:val="00954DC5"/>
    <w:rsid w:val="00954ED2"/>
    <w:rsid w:val="00956421"/>
    <w:rsid w:val="009569A0"/>
    <w:rsid w:val="009574B9"/>
    <w:rsid w:val="0095796D"/>
    <w:rsid w:val="00957C6D"/>
    <w:rsid w:val="00957E24"/>
    <w:rsid w:val="00960F00"/>
    <w:rsid w:val="009611F9"/>
    <w:rsid w:val="00961B59"/>
    <w:rsid w:val="00961E42"/>
    <w:rsid w:val="00962935"/>
    <w:rsid w:val="00962F45"/>
    <w:rsid w:val="009633C0"/>
    <w:rsid w:val="009636DF"/>
    <w:rsid w:val="0096385D"/>
    <w:rsid w:val="00963A4A"/>
    <w:rsid w:val="009640AC"/>
    <w:rsid w:val="0096499E"/>
    <w:rsid w:val="00964B89"/>
    <w:rsid w:val="009651A1"/>
    <w:rsid w:val="0096538D"/>
    <w:rsid w:val="00965936"/>
    <w:rsid w:val="00966550"/>
    <w:rsid w:val="009672D2"/>
    <w:rsid w:val="0097037F"/>
    <w:rsid w:val="00970620"/>
    <w:rsid w:val="00970EB5"/>
    <w:rsid w:val="009710DE"/>
    <w:rsid w:val="00972724"/>
    <w:rsid w:val="00972B48"/>
    <w:rsid w:val="00972E54"/>
    <w:rsid w:val="00973AF5"/>
    <w:rsid w:val="00973B1D"/>
    <w:rsid w:val="00974110"/>
    <w:rsid w:val="0097458B"/>
    <w:rsid w:val="00974C57"/>
    <w:rsid w:val="009754DB"/>
    <w:rsid w:val="009762C2"/>
    <w:rsid w:val="009764C6"/>
    <w:rsid w:val="00976DBB"/>
    <w:rsid w:val="0097733C"/>
    <w:rsid w:val="0097771D"/>
    <w:rsid w:val="00977EA7"/>
    <w:rsid w:val="0098016A"/>
    <w:rsid w:val="009802FB"/>
    <w:rsid w:val="00980D5F"/>
    <w:rsid w:val="0098191B"/>
    <w:rsid w:val="00981B69"/>
    <w:rsid w:val="0098302F"/>
    <w:rsid w:val="00983C56"/>
    <w:rsid w:val="009845D7"/>
    <w:rsid w:val="00985C1D"/>
    <w:rsid w:val="00985D9F"/>
    <w:rsid w:val="00985F0B"/>
    <w:rsid w:val="00986502"/>
    <w:rsid w:val="00986DEA"/>
    <w:rsid w:val="00987843"/>
    <w:rsid w:val="0099036D"/>
    <w:rsid w:val="00990900"/>
    <w:rsid w:val="009913D9"/>
    <w:rsid w:val="0099156A"/>
    <w:rsid w:val="00991690"/>
    <w:rsid w:val="009918E3"/>
    <w:rsid w:val="00992287"/>
    <w:rsid w:val="0099233C"/>
    <w:rsid w:val="00993437"/>
    <w:rsid w:val="00993D81"/>
    <w:rsid w:val="00994116"/>
    <w:rsid w:val="00994189"/>
    <w:rsid w:val="00994900"/>
    <w:rsid w:val="00995661"/>
    <w:rsid w:val="0099571E"/>
    <w:rsid w:val="00995E14"/>
    <w:rsid w:val="00996408"/>
    <w:rsid w:val="00996826"/>
    <w:rsid w:val="00996E10"/>
    <w:rsid w:val="00997A61"/>
    <w:rsid w:val="009A022F"/>
    <w:rsid w:val="009A0FDC"/>
    <w:rsid w:val="009A1A35"/>
    <w:rsid w:val="009A1B7A"/>
    <w:rsid w:val="009A1C3B"/>
    <w:rsid w:val="009A2064"/>
    <w:rsid w:val="009A2319"/>
    <w:rsid w:val="009A2547"/>
    <w:rsid w:val="009A29C3"/>
    <w:rsid w:val="009A397F"/>
    <w:rsid w:val="009A3D06"/>
    <w:rsid w:val="009A47F4"/>
    <w:rsid w:val="009A502F"/>
    <w:rsid w:val="009A5629"/>
    <w:rsid w:val="009A56E7"/>
    <w:rsid w:val="009A5979"/>
    <w:rsid w:val="009A5AFF"/>
    <w:rsid w:val="009A5C05"/>
    <w:rsid w:val="009A6062"/>
    <w:rsid w:val="009A6BCA"/>
    <w:rsid w:val="009B011C"/>
    <w:rsid w:val="009B2576"/>
    <w:rsid w:val="009B3600"/>
    <w:rsid w:val="009B3FDB"/>
    <w:rsid w:val="009B40A1"/>
    <w:rsid w:val="009B4C21"/>
    <w:rsid w:val="009B4D70"/>
    <w:rsid w:val="009B4E0D"/>
    <w:rsid w:val="009B55F8"/>
    <w:rsid w:val="009B5913"/>
    <w:rsid w:val="009B5A5E"/>
    <w:rsid w:val="009B5AB6"/>
    <w:rsid w:val="009B61A1"/>
    <w:rsid w:val="009B62D4"/>
    <w:rsid w:val="009B6840"/>
    <w:rsid w:val="009B6BF1"/>
    <w:rsid w:val="009B6C58"/>
    <w:rsid w:val="009C0028"/>
    <w:rsid w:val="009C13EE"/>
    <w:rsid w:val="009C1CEC"/>
    <w:rsid w:val="009C1F59"/>
    <w:rsid w:val="009C20EC"/>
    <w:rsid w:val="009C24CB"/>
    <w:rsid w:val="009C26D0"/>
    <w:rsid w:val="009C2CE5"/>
    <w:rsid w:val="009C32AC"/>
    <w:rsid w:val="009C3BA7"/>
    <w:rsid w:val="009C3D43"/>
    <w:rsid w:val="009C3F4D"/>
    <w:rsid w:val="009C4DEA"/>
    <w:rsid w:val="009C5489"/>
    <w:rsid w:val="009C737B"/>
    <w:rsid w:val="009C75F0"/>
    <w:rsid w:val="009C7835"/>
    <w:rsid w:val="009D04A2"/>
    <w:rsid w:val="009D0993"/>
    <w:rsid w:val="009D0C45"/>
    <w:rsid w:val="009D0DE8"/>
    <w:rsid w:val="009D0E29"/>
    <w:rsid w:val="009D1807"/>
    <w:rsid w:val="009D1923"/>
    <w:rsid w:val="009D1C50"/>
    <w:rsid w:val="009D2CD1"/>
    <w:rsid w:val="009D42DD"/>
    <w:rsid w:val="009D4508"/>
    <w:rsid w:val="009D534A"/>
    <w:rsid w:val="009D6C53"/>
    <w:rsid w:val="009D7D14"/>
    <w:rsid w:val="009D7FE0"/>
    <w:rsid w:val="009E050E"/>
    <w:rsid w:val="009E07CB"/>
    <w:rsid w:val="009E0F4A"/>
    <w:rsid w:val="009E3B77"/>
    <w:rsid w:val="009E41C3"/>
    <w:rsid w:val="009E5350"/>
    <w:rsid w:val="009E5711"/>
    <w:rsid w:val="009E5FE0"/>
    <w:rsid w:val="009E6587"/>
    <w:rsid w:val="009E6F30"/>
    <w:rsid w:val="009E7B8A"/>
    <w:rsid w:val="009F042F"/>
    <w:rsid w:val="009F0492"/>
    <w:rsid w:val="009F0D35"/>
    <w:rsid w:val="009F1265"/>
    <w:rsid w:val="009F139F"/>
    <w:rsid w:val="009F2553"/>
    <w:rsid w:val="009F257C"/>
    <w:rsid w:val="009F29A4"/>
    <w:rsid w:val="009F2A66"/>
    <w:rsid w:val="009F2E7D"/>
    <w:rsid w:val="009F3A40"/>
    <w:rsid w:val="009F430A"/>
    <w:rsid w:val="009F4907"/>
    <w:rsid w:val="009F5341"/>
    <w:rsid w:val="009F6067"/>
    <w:rsid w:val="009F6395"/>
    <w:rsid w:val="009F63E8"/>
    <w:rsid w:val="009F68FC"/>
    <w:rsid w:val="009F733F"/>
    <w:rsid w:val="009F773E"/>
    <w:rsid w:val="009F79A6"/>
    <w:rsid w:val="00A006D9"/>
    <w:rsid w:val="00A008AC"/>
    <w:rsid w:val="00A00B62"/>
    <w:rsid w:val="00A021F1"/>
    <w:rsid w:val="00A028BF"/>
    <w:rsid w:val="00A04736"/>
    <w:rsid w:val="00A048F4"/>
    <w:rsid w:val="00A04D14"/>
    <w:rsid w:val="00A04DFC"/>
    <w:rsid w:val="00A04E68"/>
    <w:rsid w:val="00A061F4"/>
    <w:rsid w:val="00A06244"/>
    <w:rsid w:val="00A06BFD"/>
    <w:rsid w:val="00A074DB"/>
    <w:rsid w:val="00A0758B"/>
    <w:rsid w:val="00A07A2E"/>
    <w:rsid w:val="00A114FF"/>
    <w:rsid w:val="00A1172D"/>
    <w:rsid w:val="00A11ABA"/>
    <w:rsid w:val="00A11B00"/>
    <w:rsid w:val="00A123AC"/>
    <w:rsid w:val="00A12E26"/>
    <w:rsid w:val="00A1384C"/>
    <w:rsid w:val="00A14171"/>
    <w:rsid w:val="00A1424C"/>
    <w:rsid w:val="00A1465B"/>
    <w:rsid w:val="00A146D3"/>
    <w:rsid w:val="00A1476A"/>
    <w:rsid w:val="00A1512C"/>
    <w:rsid w:val="00A1524C"/>
    <w:rsid w:val="00A15859"/>
    <w:rsid w:val="00A16013"/>
    <w:rsid w:val="00A16303"/>
    <w:rsid w:val="00A167C7"/>
    <w:rsid w:val="00A168CD"/>
    <w:rsid w:val="00A17936"/>
    <w:rsid w:val="00A17AF0"/>
    <w:rsid w:val="00A201EA"/>
    <w:rsid w:val="00A20806"/>
    <w:rsid w:val="00A214EB"/>
    <w:rsid w:val="00A21689"/>
    <w:rsid w:val="00A21CA9"/>
    <w:rsid w:val="00A21CD9"/>
    <w:rsid w:val="00A21D7F"/>
    <w:rsid w:val="00A222CB"/>
    <w:rsid w:val="00A22790"/>
    <w:rsid w:val="00A22870"/>
    <w:rsid w:val="00A239BD"/>
    <w:rsid w:val="00A23CD2"/>
    <w:rsid w:val="00A23E13"/>
    <w:rsid w:val="00A240D9"/>
    <w:rsid w:val="00A241FC"/>
    <w:rsid w:val="00A24807"/>
    <w:rsid w:val="00A24F4C"/>
    <w:rsid w:val="00A24F80"/>
    <w:rsid w:val="00A25509"/>
    <w:rsid w:val="00A2576F"/>
    <w:rsid w:val="00A257B9"/>
    <w:rsid w:val="00A263E3"/>
    <w:rsid w:val="00A263EF"/>
    <w:rsid w:val="00A26C98"/>
    <w:rsid w:val="00A26CD2"/>
    <w:rsid w:val="00A275C6"/>
    <w:rsid w:val="00A2778A"/>
    <w:rsid w:val="00A27BA2"/>
    <w:rsid w:val="00A31282"/>
    <w:rsid w:val="00A315C5"/>
    <w:rsid w:val="00A338B5"/>
    <w:rsid w:val="00A33F3C"/>
    <w:rsid w:val="00A33FE0"/>
    <w:rsid w:val="00A34FE9"/>
    <w:rsid w:val="00A3571A"/>
    <w:rsid w:val="00A357E0"/>
    <w:rsid w:val="00A35B0D"/>
    <w:rsid w:val="00A36143"/>
    <w:rsid w:val="00A366B8"/>
    <w:rsid w:val="00A36CA8"/>
    <w:rsid w:val="00A37450"/>
    <w:rsid w:val="00A377A8"/>
    <w:rsid w:val="00A37995"/>
    <w:rsid w:val="00A4014B"/>
    <w:rsid w:val="00A40308"/>
    <w:rsid w:val="00A404D8"/>
    <w:rsid w:val="00A407FC"/>
    <w:rsid w:val="00A40A2C"/>
    <w:rsid w:val="00A41223"/>
    <w:rsid w:val="00A413FB"/>
    <w:rsid w:val="00A414D2"/>
    <w:rsid w:val="00A42679"/>
    <w:rsid w:val="00A42C8E"/>
    <w:rsid w:val="00A42ECA"/>
    <w:rsid w:val="00A43554"/>
    <w:rsid w:val="00A4367F"/>
    <w:rsid w:val="00A4397D"/>
    <w:rsid w:val="00A43A5E"/>
    <w:rsid w:val="00A43D52"/>
    <w:rsid w:val="00A4405E"/>
    <w:rsid w:val="00A44190"/>
    <w:rsid w:val="00A4473F"/>
    <w:rsid w:val="00A4549F"/>
    <w:rsid w:val="00A457A3"/>
    <w:rsid w:val="00A466AF"/>
    <w:rsid w:val="00A46FEA"/>
    <w:rsid w:val="00A47791"/>
    <w:rsid w:val="00A47E8A"/>
    <w:rsid w:val="00A503A0"/>
    <w:rsid w:val="00A50477"/>
    <w:rsid w:val="00A51CFF"/>
    <w:rsid w:val="00A525A7"/>
    <w:rsid w:val="00A529DA"/>
    <w:rsid w:val="00A52C02"/>
    <w:rsid w:val="00A53976"/>
    <w:rsid w:val="00A53EED"/>
    <w:rsid w:val="00A54926"/>
    <w:rsid w:val="00A54EB1"/>
    <w:rsid w:val="00A54F34"/>
    <w:rsid w:val="00A56348"/>
    <w:rsid w:val="00A56509"/>
    <w:rsid w:val="00A601B6"/>
    <w:rsid w:val="00A60BC4"/>
    <w:rsid w:val="00A617B7"/>
    <w:rsid w:val="00A61E6D"/>
    <w:rsid w:val="00A62CEB"/>
    <w:rsid w:val="00A62EFA"/>
    <w:rsid w:val="00A62FB0"/>
    <w:rsid w:val="00A63CFC"/>
    <w:rsid w:val="00A63DC7"/>
    <w:rsid w:val="00A63E8C"/>
    <w:rsid w:val="00A645E3"/>
    <w:rsid w:val="00A64A42"/>
    <w:rsid w:val="00A64BDC"/>
    <w:rsid w:val="00A64E83"/>
    <w:rsid w:val="00A650CB"/>
    <w:rsid w:val="00A6587B"/>
    <w:rsid w:val="00A66340"/>
    <w:rsid w:val="00A66447"/>
    <w:rsid w:val="00A665FC"/>
    <w:rsid w:val="00A669B3"/>
    <w:rsid w:val="00A673B4"/>
    <w:rsid w:val="00A67957"/>
    <w:rsid w:val="00A67C63"/>
    <w:rsid w:val="00A67E4D"/>
    <w:rsid w:val="00A70DEC"/>
    <w:rsid w:val="00A71BD5"/>
    <w:rsid w:val="00A71EC9"/>
    <w:rsid w:val="00A71F6A"/>
    <w:rsid w:val="00A72902"/>
    <w:rsid w:val="00A73B7D"/>
    <w:rsid w:val="00A745E1"/>
    <w:rsid w:val="00A74A62"/>
    <w:rsid w:val="00A74DDD"/>
    <w:rsid w:val="00A7535C"/>
    <w:rsid w:val="00A75E4C"/>
    <w:rsid w:val="00A77585"/>
    <w:rsid w:val="00A77D6A"/>
    <w:rsid w:val="00A825A7"/>
    <w:rsid w:val="00A82AF6"/>
    <w:rsid w:val="00A8316C"/>
    <w:rsid w:val="00A831C6"/>
    <w:rsid w:val="00A833DD"/>
    <w:rsid w:val="00A833DE"/>
    <w:rsid w:val="00A83531"/>
    <w:rsid w:val="00A83C84"/>
    <w:rsid w:val="00A83DA4"/>
    <w:rsid w:val="00A842F7"/>
    <w:rsid w:val="00A84A67"/>
    <w:rsid w:val="00A84D5A"/>
    <w:rsid w:val="00A8510C"/>
    <w:rsid w:val="00A85C0A"/>
    <w:rsid w:val="00A85DCF"/>
    <w:rsid w:val="00A85F4D"/>
    <w:rsid w:val="00A86003"/>
    <w:rsid w:val="00A86210"/>
    <w:rsid w:val="00A8710F"/>
    <w:rsid w:val="00A872C7"/>
    <w:rsid w:val="00A87816"/>
    <w:rsid w:val="00A87F9A"/>
    <w:rsid w:val="00A90D04"/>
    <w:rsid w:val="00A91202"/>
    <w:rsid w:val="00A920B0"/>
    <w:rsid w:val="00A9366E"/>
    <w:rsid w:val="00A93F34"/>
    <w:rsid w:val="00A9434C"/>
    <w:rsid w:val="00A946A3"/>
    <w:rsid w:val="00A94F93"/>
    <w:rsid w:val="00A95547"/>
    <w:rsid w:val="00A957DD"/>
    <w:rsid w:val="00A95CB3"/>
    <w:rsid w:val="00A95FF5"/>
    <w:rsid w:val="00A962A0"/>
    <w:rsid w:val="00A966DD"/>
    <w:rsid w:val="00A96803"/>
    <w:rsid w:val="00A96BCD"/>
    <w:rsid w:val="00A97883"/>
    <w:rsid w:val="00A97F0D"/>
    <w:rsid w:val="00AA02B8"/>
    <w:rsid w:val="00AA06FB"/>
    <w:rsid w:val="00AA0D59"/>
    <w:rsid w:val="00AA1190"/>
    <w:rsid w:val="00AA1511"/>
    <w:rsid w:val="00AA1AE0"/>
    <w:rsid w:val="00AA1D35"/>
    <w:rsid w:val="00AA211F"/>
    <w:rsid w:val="00AA23BD"/>
    <w:rsid w:val="00AA282E"/>
    <w:rsid w:val="00AA3221"/>
    <w:rsid w:val="00AA340B"/>
    <w:rsid w:val="00AA347C"/>
    <w:rsid w:val="00AA3C3F"/>
    <w:rsid w:val="00AA3DE9"/>
    <w:rsid w:val="00AA3FB5"/>
    <w:rsid w:val="00AA423F"/>
    <w:rsid w:val="00AA4509"/>
    <w:rsid w:val="00AA46C8"/>
    <w:rsid w:val="00AA4BFC"/>
    <w:rsid w:val="00AA62DB"/>
    <w:rsid w:val="00AA65E9"/>
    <w:rsid w:val="00AA6BB6"/>
    <w:rsid w:val="00AA6CE9"/>
    <w:rsid w:val="00AA797E"/>
    <w:rsid w:val="00AA7C79"/>
    <w:rsid w:val="00AA7ECB"/>
    <w:rsid w:val="00AB0ACF"/>
    <w:rsid w:val="00AB1187"/>
    <w:rsid w:val="00AB127F"/>
    <w:rsid w:val="00AB1903"/>
    <w:rsid w:val="00AB21D3"/>
    <w:rsid w:val="00AB2457"/>
    <w:rsid w:val="00AB2524"/>
    <w:rsid w:val="00AB322A"/>
    <w:rsid w:val="00AB38E5"/>
    <w:rsid w:val="00AB3F67"/>
    <w:rsid w:val="00AB488C"/>
    <w:rsid w:val="00AB48F2"/>
    <w:rsid w:val="00AB4A1C"/>
    <w:rsid w:val="00AB7059"/>
    <w:rsid w:val="00AB76A0"/>
    <w:rsid w:val="00AC0636"/>
    <w:rsid w:val="00AC138C"/>
    <w:rsid w:val="00AC14B7"/>
    <w:rsid w:val="00AC1C5F"/>
    <w:rsid w:val="00AC203C"/>
    <w:rsid w:val="00AC252D"/>
    <w:rsid w:val="00AC292E"/>
    <w:rsid w:val="00AC2CE5"/>
    <w:rsid w:val="00AC3330"/>
    <w:rsid w:val="00AC3840"/>
    <w:rsid w:val="00AC4A1D"/>
    <w:rsid w:val="00AC4AA7"/>
    <w:rsid w:val="00AC4AFA"/>
    <w:rsid w:val="00AC4FC6"/>
    <w:rsid w:val="00AC50A0"/>
    <w:rsid w:val="00AC5FCE"/>
    <w:rsid w:val="00AC70E1"/>
    <w:rsid w:val="00AC72A8"/>
    <w:rsid w:val="00AC749E"/>
    <w:rsid w:val="00AC7B4A"/>
    <w:rsid w:val="00AD0E87"/>
    <w:rsid w:val="00AD10C3"/>
    <w:rsid w:val="00AD1278"/>
    <w:rsid w:val="00AD13D1"/>
    <w:rsid w:val="00AD1C06"/>
    <w:rsid w:val="00AD1DCA"/>
    <w:rsid w:val="00AD2AED"/>
    <w:rsid w:val="00AD3ED4"/>
    <w:rsid w:val="00AD40AE"/>
    <w:rsid w:val="00AD4421"/>
    <w:rsid w:val="00AD45D6"/>
    <w:rsid w:val="00AD4616"/>
    <w:rsid w:val="00AD4894"/>
    <w:rsid w:val="00AD520D"/>
    <w:rsid w:val="00AD5330"/>
    <w:rsid w:val="00AD5ACF"/>
    <w:rsid w:val="00AD615F"/>
    <w:rsid w:val="00AD667F"/>
    <w:rsid w:val="00AD725E"/>
    <w:rsid w:val="00AD754B"/>
    <w:rsid w:val="00AD7869"/>
    <w:rsid w:val="00AD7978"/>
    <w:rsid w:val="00AD79E0"/>
    <w:rsid w:val="00AE0154"/>
    <w:rsid w:val="00AE05A1"/>
    <w:rsid w:val="00AE0C06"/>
    <w:rsid w:val="00AE24BB"/>
    <w:rsid w:val="00AE3001"/>
    <w:rsid w:val="00AE41FE"/>
    <w:rsid w:val="00AE486B"/>
    <w:rsid w:val="00AE52AE"/>
    <w:rsid w:val="00AE6023"/>
    <w:rsid w:val="00AE6733"/>
    <w:rsid w:val="00AE75CE"/>
    <w:rsid w:val="00AF079F"/>
    <w:rsid w:val="00AF0815"/>
    <w:rsid w:val="00AF0839"/>
    <w:rsid w:val="00AF0AFC"/>
    <w:rsid w:val="00AF1A42"/>
    <w:rsid w:val="00AF1E74"/>
    <w:rsid w:val="00AF1EC2"/>
    <w:rsid w:val="00AF2D71"/>
    <w:rsid w:val="00AF3180"/>
    <w:rsid w:val="00AF351D"/>
    <w:rsid w:val="00AF4ED5"/>
    <w:rsid w:val="00AF4FD4"/>
    <w:rsid w:val="00AF53FA"/>
    <w:rsid w:val="00AF54B7"/>
    <w:rsid w:val="00AF5BB1"/>
    <w:rsid w:val="00AF5C5B"/>
    <w:rsid w:val="00AF5EA1"/>
    <w:rsid w:val="00AF610A"/>
    <w:rsid w:val="00AF6623"/>
    <w:rsid w:val="00AF66AA"/>
    <w:rsid w:val="00AF67D3"/>
    <w:rsid w:val="00AF69D8"/>
    <w:rsid w:val="00AF7179"/>
    <w:rsid w:val="00AF7DD5"/>
    <w:rsid w:val="00B00323"/>
    <w:rsid w:val="00B005EB"/>
    <w:rsid w:val="00B00C7C"/>
    <w:rsid w:val="00B00E90"/>
    <w:rsid w:val="00B013EA"/>
    <w:rsid w:val="00B02101"/>
    <w:rsid w:val="00B02752"/>
    <w:rsid w:val="00B02E30"/>
    <w:rsid w:val="00B036E9"/>
    <w:rsid w:val="00B039E4"/>
    <w:rsid w:val="00B044A4"/>
    <w:rsid w:val="00B0456F"/>
    <w:rsid w:val="00B045DB"/>
    <w:rsid w:val="00B05577"/>
    <w:rsid w:val="00B05595"/>
    <w:rsid w:val="00B05922"/>
    <w:rsid w:val="00B0621B"/>
    <w:rsid w:val="00B06B35"/>
    <w:rsid w:val="00B06C95"/>
    <w:rsid w:val="00B06F3E"/>
    <w:rsid w:val="00B07A15"/>
    <w:rsid w:val="00B07D02"/>
    <w:rsid w:val="00B1045D"/>
    <w:rsid w:val="00B10DB7"/>
    <w:rsid w:val="00B10E4A"/>
    <w:rsid w:val="00B11A50"/>
    <w:rsid w:val="00B11CE2"/>
    <w:rsid w:val="00B11F2D"/>
    <w:rsid w:val="00B11F2E"/>
    <w:rsid w:val="00B12102"/>
    <w:rsid w:val="00B122C4"/>
    <w:rsid w:val="00B13B00"/>
    <w:rsid w:val="00B13E72"/>
    <w:rsid w:val="00B1475B"/>
    <w:rsid w:val="00B14EAC"/>
    <w:rsid w:val="00B150D9"/>
    <w:rsid w:val="00B15403"/>
    <w:rsid w:val="00B15652"/>
    <w:rsid w:val="00B15B55"/>
    <w:rsid w:val="00B1621B"/>
    <w:rsid w:val="00B16731"/>
    <w:rsid w:val="00B170B8"/>
    <w:rsid w:val="00B17902"/>
    <w:rsid w:val="00B17F06"/>
    <w:rsid w:val="00B21183"/>
    <w:rsid w:val="00B216F5"/>
    <w:rsid w:val="00B21FF9"/>
    <w:rsid w:val="00B22C2C"/>
    <w:rsid w:val="00B2354B"/>
    <w:rsid w:val="00B235F0"/>
    <w:rsid w:val="00B24190"/>
    <w:rsid w:val="00B24366"/>
    <w:rsid w:val="00B249DD"/>
    <w:rsid w:val="00B24BA3"/>
    <w:rsid w:val="00B24E50"/>
    <w:rsid w:val="00B25804"/>
    <w:rsid w:val="00B25819"/>
    <w:rsid w:val="00B25870"/>
    <w:rsid w:val="00B25DD7"/>
    <w:rsid w:val="00B26398"/>
    <w:rsid w:val="00B26474"/>
    <w:rsid w:val="00B26955"/>
    <w:rsid w:val="00B26E14"/>
    <w:rsid w:val="00B27316"/>
    <w:rsid w:val="00B277FB"/>
    <w:rsid w:val="00B27804"/>
    <w:rsid w:val="00B27F79"/>
    <w:rsid w:val="00B30ACF"/>
    <w:rsid w:val="00B30EDA"/>
    <w:rsid w:val="00B31838"/>
    <w:rsid w:val="00B31FC4"/>
    <w:rsid w:val="00B32145"/>
    <w:rsid w:val="00B32C30"/>
    <w:rsid w:val="00B33120"/>
    <w:rsid w:val="00B33505"/>
    <w:rsid w:val="00B33BA0"/>
    <w:rsid w:val="00B33CC9"/>
    <w:rsid w:val="00B33E19"/>
    <w:rsid w:val="00B34C9C"/>
    <w:rsid w:val="00B35402"/>
    <w:rsid w:val="00B35C8A"/>
    <w:rsid w:val="00B360F0"/>
    <w:rsid w:val="00B3666E"/>
    <w:rsid w:val="00B36762"/>
    <w:rsid w:val="00B36E39"/>
    <w:rsid w:val="00B37248"/>
    <w:rsid w:val="00B3775C"/>
    <w:rsid w:val="00B37B87"/>
    <w:rsid w:val="00B40165"/>
    <w:rsid w:val="00B41EC4"/>
    <w:rsid w:val="00B427B4"/>
    <w:rsid w:val="00B42DF0"/>
    <w:rsid w:val="00B4339D"/>
    <w:rsid w:val="00B43E4F"/>
    <w:rsid w:val="00B43E78"/>
    <w:rsid w:val="00B44514"/>
    <w:rsid w:val="00B450C3"/>
    <w:rsid w:val="00B45765"/>
    <w:rsid w:val="00B46785"/>
    <w:rsid w:val="00B46FDA"/>
    <w:rsid w:val="00B474D3"/>
    <w:rsid w:val="00B475FA"/>
    <w:rsid w:val="00B501FA"/>
    <w:rsid w:val="00B510D1"/>
    <w:rsid w:val="00B511B3"/>
    <w:rsid w:val="00B51DF4"/>
    <w:rsid w:val="00B51FFB"/>
    <w:rsid w:val="00B52E69"/>
    <w:rsid w:val="00B53874"/>
    <w:rsid w:val="00B540C5"/>
    <w:rsid w:val="00B549D4"/>
    <w:rsid w:val="00B554C6"/>
    <w:rsid w:val="00B55CFF"/>
    <w:rsid w:val="00B57177"/>
    <w:rsid w:val="00B57491"/>
    <w:rsid w:val="00B57A8A"/>
    <w:rsid w:val="00B57D7A"/>
    <w:rsid w:val="00B57E6C"/>
    <w:rsid w:val="00B600C2"/>
    <w:rsid w:val="00B6031C"/>
    <w:rsid w:val="00B60742"/>
    <w:rsid w:val="00B60C4F"/>
    <w:rsid w:val="00B60CDA"/>
    <w:rsid w:val="00B6106B"/>
    <w:rsid w:val="00B6117C"/>
    <w:rsid w:val="00B63306"/>
    <w:rsid w:val="00B63719"/>
    <w:rsid w:val="00B6390A"/>
    <w:rsid w:val="00B64001"/>
    <w:rsid w:val="00B6539D"/>
    <w:rsid w:val="00B6545B"/>
    <w:rsid w:val="00B65735"/>
    <w:rsid w:val="00B65CB0"/>
    <w:rsid w:val="00B65EEE"/>
    <w:rsid w:val="00B66BE1"/>
    <w:rsid w:val="00B66CA1"/>
    <w:rsid w:val="00B707A9"/>
    <w:rsid w:val="00B713CC"/>
    <w:rsid w:val="00B7144E"/>
    <w:rsid w:val="00B71A17"/>
    <w:rsid w:val="00B71FD1"/>
    <w:rsid w:val="00B73F44"/>
    <w:rsid w:val="00B74C11"/>
    <w:rsid w:val="00B75091"/>
    <w:rsid w:val="00B75D8E"/>
    <w:rsid w:val="00B760BA"/>
    <w:rsid w:val="00B76BCF"/>
    <w:rsid w:val="00B76E9D"/>
    <w:rsid w:val="00B76F20"/>
    <w:rsid w:val="00B77B18"/>
    <w:rsid w:val="00B77D98"/>
    <w:rsid w:val="00B80331"/>
    <w:rsid w:val="00B80339"/>
    <w:rsid w:val="00B809B4"/>
    <w:rsid w:val="00B80C77"/>
    <w:rsid w:val="00B81156"/>
    <w:rsid w:val="00B813F4"/>
    <w:rsid w:val="00B819AC"/>
    <w:rsid w:val="00B81ADB"/>
    <w:rsid w:val="00B81B7D"/>
    <w:rsid w:val="00B81EB3"/>
    <w:rsid w:val="00B82502"/>
    <w:rsid w:val="00B8291E"/>
    <w:rsid w:val="00B82E4E"/>
    <w:rsid w:val="00B83406"/>
    <w:rsid w:val="00B83729"/>
    <w:rsid w:val="00B849F9"/>
    <w:rsid w:val="00B85532"/>
    <w:rsid w:val="00B855EE"/>
    <w:rsid w:val="00B86B98"/>
    <w:rsid w:val="00B8731D"/>
    <w:rsid w:val="00B8736D"/>
    <w:rsid w:val="00B87D51"/>
    <w:rsid w:val="00B90F1C"/>
    <w:rsid w:val="00B90F22"/>
    <w:rsid w:val="00B9195C"/>
    <w:rsid w:val="00B91D68"/>
    <w:rsid w:val="00B92600"/>
    <w:rsid w:val="00B92A9A"/>
    <w:rsid w:val="00B93AD1"/>
    <w:rsid w:val="00B94150"/>
    <w:rsid w:val="00B94BED"/>
    <w:rsid w:val="00B95119"/>
    <w:rsid w:val="00B96069"/>
    <w:rsid w:val="00B96372"/>
    <w:rsid w:val="00B96C1A"/>
    <w:rsid w:val="00B96F15"/>
    <w:rsid w:val="00B97E84"/>
    <w:rsid w:val="00BA0290"/>
    <w:rsid w:val="00BA040A"/>
    <w:rsid w:val="00BA044A"/>
    <w:rsid w:val="00BA15F6"/>
    <w:rsid w:val="00BA1F13"/>
    <w:rsid w:val="00BA28DF"/>
    <w:rsid w:val="00BA297F"/>
    <w:rsid w:val="00BA2AA5"/>
    <w:rsid w:val="00BA2B81"/>
    <w:rsid w:val="00BA4163"/>
    <w:rsid w:val="00BA42F2"/>
    <w:rsid w:val="00BA4B9C"/>
    <w:rsid w:val="00BA51B7"/>
    <w:rsid w:val="00BA57FC"/>
    <w:rsid w:val="00BA5C6D"/>
    <w:rsid w:val="00BA5EC0"/>
    <w:rsid w:val="00BA62E7"/>
    <w:rsid w:val="00BA6D8B"/>
    <w:rsid w:val="00BA73BE"/>
    <w:rsid w:val="00BA74B2"/>
    <w:rsid w:val="00BB0068"/>
    <w:rsid w:val="00BB00BF"/>
    <w:rsid w:val="00BB0274"/>
    <w:rsid w:val="00BB0379"/>
    <w:rsid w:val="00BB0F02"/>
    <w:rsid w:val="00BB1028"/>
    <w:rsid w:val="00BB13BC"/>
    <w:rsid w:val="00BB16A3"/>
    <w:rsid w:val="00BB1C9A"/>
    <w:rsid w:val="00BB1CDA"/>
    <w:rsid w:val="00BB22E5"/>
    <w:rsid w:val="00BB2670"/>
    <w:rsid w:val="00BB2935"/>
    <w:rsid w:val="00BB408C"/>
    <w:rsid w:val="00BB44CC"/>
    <w:rsid w:val="00BB5C89"/>
    <w:rsid w:val="00BB5C99"/>
    <w:rsid w:val="00BB694C"/>
    <w:rsid w:val="00BB78DC"/>
    <w:rsid w:val="00BC0018"/>
    <w:rsid w:val="00BC1105"/>
    <w:rsid w:val="00BC1C54"/>
    <w:rsid w:val="00BC21ED"/>
    <w:rsid w:val="00BC27BB"/>
    <w:rsid w:val="00BC316D"/>
    <w:rsid w:val="00BC319D"/>
    <w:rsid w:val="00BC40E8"/>
    <w:rsid w:val="00BC5224"/>
    <w:rsid w:val="00BC54A0"/>
    <w:rsid w:val="00BC556A"/>
    <w:rsid w:val="00BC5CE9"/>
    <w:rsid w:val="00BC5E8B"/>
    <w:rsid w:val="00BC62F6"/>
    <w:rsid w:val="00BC6FF1"/>
    <w:rsid w:val="00BC73F1"/>
    <w:rsid w:val="00BD0509"/>
    <w:rsid w:val="00BD0621"/>
    <w:rsid w:val="00BD0675"/>
    <w:rsid w:val="00BD08C8"/>
    <w:rsid w:val="00BD0971"/>
    <w:rsid w:val="00BD0B59"/>
    <w:rsid w:val="00BD1219"/>
    <w:rsid w:val="00BD1485"/>
    <w:rsid w:val="00BD152A"/>
    <w:rsid w:val="00BD1580"/>
    <w:rsid w:val="00BD1BF1"/>
    <w:rsid w:val="00BD2214"/>
    <w:rsid w:val="00BD2C83"/>
    <w:rsid w:val="00BD3AF4"/>
    <w:rsid w:val="00BD45A0"/>
    <w:rsid w:val="00BD6614"/>
    <w:rsid w:val="00BD68D6"/>
    <w:rsid w:val="00BD6A79"/>
    <w:rsid w:val="00BD6B67"/>
    <w:rsid w:val="00BD7BBE"/>
    <w:rsid w:val="00BE0077"/>
    <w:rsid w:val="00BE0188"/>
    <w:rsid w:val="00BE09EC"/>
    <w:rsid w:val="00BE12D6"/>
    <w:rsid w:val="00BE1692"/>
    <w:rsid w:val="00BE1AB3"/>
    <w:rsid w:val="00BE1AD3"/>
    <w:rsid w:val="00BE28C2"/>
    <w:rsid w:val="00BE3549"/>
    <w:rsid w:val="00BE38D3"/>
    <w:rsid w:val="00BE423B"/>
    <w:rsid w:val="00BE47EB"/>
    <w:rsid w:val="00BE540A"/>
    <w:rsid w:val="00BE777E"/>
    <w:rsid w:val="00BE7888"/>
    <w:rsid w:val="00BF05FB"/>
    <w:rsid w:val="00BF0D53"/>
    <w:rsid w:val="00BF1B8F"/>
    <w:rsid w:val="00BF1D23"/>
    <w:rsid w:val="00BF360F"/>
    <w:rsid w:val="00BF55DE"/>
    <w:rsid w:val="00BF5918"/>
    <w:rsid w:val="00BF5A99"/>
    <w:rsid w:val="00BF643F"/>
    <w:rsid w:val="00BF6B7E"/>
    <w:rsid w:val="00BF6DA7"/>
    <w:rsid w:val="00BF708B"/>
    <w:rsid w:val="00BF7101"/>
    <w:rsid w:val="00BF75CB"/>
    <w:rsid w:val="00BF7691"/>
    <w:rsid w:val="00BF7FD7"/>
    <w:rsid w:val="00C00933"/>
    <w:rsid w:val="00C022A7"/>
    <w:rsid w:val="00C0265F"/>
    <w:rsid w:val="00C0389C"/>
    <w:rsid w:val="00C0404E"/>
    <w:rsid w:val="00C0438F"/>
    <w:rsid w:val="00C0460C"/>
    <w:rsid w:val="00C0466F"/>
    <w:rsid w:val="00C050B9"/>
    <w:rsid w:val="00C054B0"/>
    <w:rsid w:val="00C05B44"/>
    <w:rsid w:val="00C06975"/>
    <w:rsid w:val="00C06E73"/>
    <w:rsid w:val="00C072D5"/>
    <w:rsid w:val="00C0759B"/>
    <w:rsid w:val="00C07634"/>
    <w:rsid w:val="00C07F76"/>
    <w:rsid w:val="00C10040"/>
    <w:rsid w:val="00C106C2"/>
    <w:rsid w:val="00C10A6C"/>
    <w:rsid w:val="00C11137"/>
    <w:rsid w:val="00C114DB"/>
    <w:rsid w:val="00C119EA"/>
    <w:rsid w:val="00C12405"/>
    <w:rsid w:val="00C127F4"/>
    <w:rsid w:val="00C12D80"/>
    <w:rsid w:val="00C13025"/>
    <w:rsid w:val="00C13849"/>
    <w:rsid w:val="00C13B84"/>
    <w:rsid w:val="00C13C9C"/>
    <w:rsid w:val="00C14381"/>
    <w:rsid w:val="00C15260"/>
    <w:rsid w:val="00C157B4"/>
    <w:rsid w:val="00C15914"/>
    <w:rsid w:val="00C15CB2"/>
    <w:rsid w:val="00C16795"/>
    <w:rsid w:val="00C168A5"/>
    <w:rsid w:val="00C16C33"/>
    <w:rsid w:val="00C174B4"/>
    <w:rsid w:val="00C17A93"/>
    <w:rsid w:val="00C2040B"/>
    <w:rsid w:val="00C20479"/>
    <w:rsid w:val="00C20BD4"/>
    <w:rsid w:val="00C20EB2"/>
    <w:rsid w:val="00C21157"/>
    <w:rsid w:val="00C21A4B"/>
    <w:rsid w:val="00C21ACF"/>
    <w:rsid w:val="00C220B5"/>
    <w:rsid w:val="00C2245F"/>
    <w:rsid w:val="00C22AD8"/>
    <w:rsid w:val="00C22F83"/>
    <w:rsid w:val="00C235FC"/>
    <w:rsid w:val="00C23DED"/>
    <w:rsid w:val="00C23EBE"/>
    <w:rsid w:val="00C24AB6"/>
    <w:rsid w:val="00C25242"/>
    <w:rsid w:val="00C254DB"/>
    <w:rsid w:val="00C25CF5"/>
    <w:rsid w:val="00C26C16"/>
    <w:rsid w:val="00C272ED"/>
    <w:rsid w:val="00C2744D"/>
    <w:rsid w:val="00C27ADC"/>
    <w:rsid w:val="00C27C00"/>
    <w:rsid w:val="00C27D50"/>
    <w:rsid w:val="00C30403"/>
    <w:rsid w:val="00C309A1"/>
    <w:rsid w:val="00C30A06"/>
    <w:rsid w:val="00C3127F"/>
    <w:rsid w:val="00C315B8"/>
    <w:rsid w:val="00C31D4C"/>
    <w:rsid w:val="00C32000"/>
    <w:rsid w:val="00C322A2"/>
    <w:rsid w:val="00C33217"/>
    <w:rsid w:val="00C3398B"/>
    <w:rsid w:val="00C33B60"/>
    <w:rsid w:val="00C3410F"/>
    <w:rsid w:val="00C34FD4"/>
    <w:rsid w:val="00C3558C"/>
    <w:rsid w:val="00C35CF7"/>
    <w:rsid w:val="00C3670E"/>
    <w:rsid w:val="00C36FC6"/>
    <w:rsid w:val="00C40139"/>
    <w:rsid w:val="00C405BC"/>
    <w:rsid w:val="00C408D5"/>
    <w:rsid w:val="00C4093C"/>
    <w:rsid w:val="00C413F8"/>
    <w:rsid w:val="00C4166E"/>
    <w:rsid w:val="00C4283B"/>
    <w:rsid w:val="00C42873"/>
    <w:rsid w:val="00C42E34"/>
    <w:rsid w:val="00C43181"/>
    <w:rsid w:val="00C43A0E"/>
    <w:rsid w:val="00C4414D"/>
    <w:rsid w:val="00C45432"/>
    <w:rsid w:val="00C456AB"/>
    <w:rsid w:val="00C45A79"/>
    <w:rsid w:val="00C46AAA"/>
    <w:rsid w:val="00C46B86"/>
    <w:rsid w:val="00C4713D"/>
    <w:rsid w:val="00C47A8F"/>
    <w:rsid w:val="00C47FBA"/>
    <w:rsid w:val="00C50436"/>
    <w:rsid w:val="00C51197"/>
    <w:rsid w:val="00C51799"/>
    <w:rsid w:val="00C517C1"/>
    <w:rsid w:val="00C51A6A"/>
    <w:rsid w:val="00C51C36"/>
    <w:rsid w:val="00C51C72"/>
    <w:rsid w:val="00C51FEB"/>
    <w:rsid w:val="00C526A9"/>
    <w:rsid w:val="00C52865"/>
    <w:rsid w:val="00C5287C"/>
    <w:rsid w:val="00C52CC7"/>
    <w:rsid w:val="00C531BC"/>
    <w:rsid w:val="00C531BF"/>
    <w:rsid w:val="00C53D35"/>
    <w:rsid w:val="00C542A6"/>
    <w:rsid w:val="00C542E5"/>
    <w:rsid w:val="00C5473D"/>
    <w:rsid w:val="00C560C6"/>
    <w:rsid w:val="00C562F7"/>
    <w:rsid w:val="00C563ED"/>
    <w:rsid w:val="00C56E69"/>
    <w:rsid w:val="00C571A7"/>
    <w:rsid w:val="00C57347"/>
    <w:rsid w:val="00C573FA"/>
    <w:rsid w:val="00C576BE"/>
    <w:rsid w:val="00C610E9"/>
    <w:rsid w:val="00C62504"/>
    <w:rsid w:val="00C62714"/>
    <w:rsid w:val="00C62963"/>
    <w:rsid w:val="00C629F0"/>
    <w:rsid w:val="00C62D89"/>
    <w:rsid w:val="00C63710"/>
    <w:rsid w:val="00C63969"/>
    <w:rsid w:val="00C63EFA"/>
    <w:rsid w:val="00C64008"/>
    <w:rsid w:val="00C640FA"/>
    <w:rsid w:val="00C64679"/>
    <w:rsid w:val="00C64901"/>
    <w:rsid w:val="00C64B33"/>
    <w:rsid w:val="00C64E59"/>
    <w:rsid w:val="00C64F37"/>
    <w:rsid w:val="00C653A4"/>
    <w:rsid w:val="00C6544F"/>
    <w:rsid w:val="00C656CA"/>
    <w:rsid w:val="00C65BBB"/>
    <w:rsid w:val="00C65F48"/>
    <w:rsid w:val="00C66387"/>
    <w:rsid w:val="00C6654B"/>
    <w:rsid w:val="00C66564"/>
    <w:rsid w:val="00C6658B"/>
    <w:rsid w:val="00C66B40"/>
    <w:rsid w:val="00C67300"/>
    <w:rsid w:val="00C67A0F"/>
    <w:rsid w:val="00C67DDF"/>
    <w:rsid w:val="00C70258"/>
    <w:rsid w:val="00C70688"/>
    <w:rsid w:val="00C7137C"/>
    <w:rsid w:val="00C7154F"/>
    <w:rsid w:val="00C71D84"/>
    <w:rsid w:val="00C7218E"/>
    <w:rsid w:val="00C72484"/>
    <w:rsid w:val="00C726FA"/>
    <w:rsid w:val="00C7454B"/>
    <w:rsid w:val="00C7471D"/>
    <w:rsid w:val="00C747F6"/>
    <w:rsid w:val="00C74DFC"/>
    <w:rsid w:val="00C74EC4"/>
    <w:rsid w:val="00C74F54"/>
    <w:rsid w:val="00C75183"/>
    <w:rsid w:val="00C75776"/>
    <w:rsid w:val="00C75A8F"/>
    <w:rsid w:val="00C76E6F"/>
    <w:rsid w:val="00C77202"/>
    <w:rsid w:val="00C77940"/>
    <w:rsid w:val="00C77B71"/>
    <w:rsid w:val="00C8038F"/>
    <w:rsid w:val="00C8058F"/>
    <w:rsid w:val="00C81592"/>
    <w:rsid w:val="00C81631"/>
    <w:rsid w:val="00C81E4C"/>
    <w:rsid w:val="00C820D8"/>
    <w:rsid w:val="00C83022"/>
    <w:rsid w:val="00C83106"/>
    <w:rsid w:val="00C8369D"/>
    <w:rsid w:val="00C84BBD"/>
    <w:rsid w:val="00C852CA"/>
    <w:rsid w:val="00C863AB"/>
    <w:rsid w:val="00C8663F"/>
    <w:rsid w:val="00C866F2"/>
    <w:rsid w:val="00C86B0F"/>
    <w:rsid w:val="00C86F04"/>
    <w:rsid w:val="00C8754F"/>
    <w:rsid w:val="00C87559"/>
    <w:rsid w:val="00C87645"/>
    <w:rsid w:val="00C9061F"/>
    <w:rsid w:val="00C91332"/>
    <w:rsid w:val="00C91572"/>
    <w:rsid w:val="00C91ADF"/>
    <w:rsid w:val="00C92BE2"/>
    <w:rsid w:val="00C9319B"/>
    <w:rsid w:val="00C93309"/>
    <w:rsid w:val="00C93D06"/>
    <w:rsid w:val="00C94E0F"/>
    <w:rsid w:val="00C94E96"/>
    <w:rsid w:val="00C9555F"/>
    <w:rsid w:val="00C95632"/>
    <w:rsid w:val="00C956F0"/>
    <w:rsid w:val="00C9633A"/>
    <w:rsid w:val="00C969CB"/>
    <w:rsid w:val="00C96ED9"/>
    <w:rsid w:val="00C9790C"/>
    <w:rsid w:val="00CA0A53"/>
    <w:rsid w:val="00CA0B9A"/>
    <w:rsid w:val="00CA11E3"/>
    <w:rsid w:val="00CA1208"/>
    <w:rsid w:val="00CA1347"/>
    <w:rsid w:val="00CA1B81"/>
    <w:rsid w:val="00CA24F3"/>
    <w:rsid w:val="00CA2655"/>
    <w:rsid w:val="00CA2CA8"/>
    <w:rsid w:val="00CA2FC9"/>
    <w:rsid w:val="00CA3295"/>
    <w:rsid w:val="00CA357B"/>
    <w:rsid w:val="00CA39B3"/>
    <w:rsid w:val="00CA42DA"/>
    <w:rsid w:val="00CA61A6"/>
    <w:rsid w:val="00CA61BD"/>
    <w:rsid w:val="00CA6AE6"/>
    <w:rsid w:val="00CA712E"/>
    <w:rsid w:val="00CA751B"/>
    <w:rsid w:val="00CA76A3"/>
    <w:rsid w:val="00CA7F41"/>
    <w:rsid w:val="00CB0095"/>
    <w:rsid w:val="00CB1418"/>
    <w:rsid w:val="00CB147E"/>
    <w:rsid w:val="00CB1C40"/>
    <w:rsid w:val="00CB1EA6"/>
    <w:rsid w:val="00CB2ACB"/>
    <w:rsid w:val="00CB2C31"/>
    <w:rsid w:val="00CB3147"/>
    <w:rsid w:val="00CB357B"/>
    <w:rsid w:val="00CB3853"/>
    <w:rsid w:val="00CB3F97"/>
    <w:rsid w:val="00CB453D"/>
    <w:rsid w:val="00CB5DE6"/>
    <w:rsid w:val="00CB6404"/>
    <w:rsid w:val="00CB65EB"/>
    <w:rsid w:val="00CB7550"/>
    <w:rsid w:val="00CB7BED"/>
    <w:rsid w:val="00CB7E53"/>
    <w:rsid w:val="00CB7EAE"/>
    <w:rsid w:val="00CB7FEC"/>
    <w:rsid w:val="00CC0008"/>
    <w:rsid w:val="00CC0B7A"/>
    <w:rsid w:val="00CC0E2B"/>
    <w:rsid w:val="00CC11FC"/>
    <w:rsid w:val="00CC125D"/>
    <w:rsid w:val="00CC1D56"/>
    <w:rsid w:val="00CC1E55"/>
    <w:rsid w:val="00CC216F"/>
    <w:rsid w:val="00CC3501"/>
    <w:rsid w:val="00CC389C"/>
    <w:rsid w:val="00CC6260"/>
    <w:rsid w:val="00CC6FE1"/>
    <w:rsid w:val="00CC7026"/>
    <w:rsid w:val="00CC7EBC"/>
    <w:rsid w:val="00CD0033"/>
    <w:rsid w:val="00CD0866"/>
    <w:rsid w:val="00CD144C"/>
    <w:rsid w:val="00CD2419"/>
    <w:rsid w:val="00CD24C3"/>
    <w:rsid w:val="00CD262C"/>
    <w:rsid w:val="00CD3079"/>
    <w:rsid w:val="00CD31DA"/>
    <w:rsid w:val="00CD380A"/>
    <w:rsid w:val="00CD3E1F"/>
    <w:rsid w:val="00CD417C"/>
    <w:rsid w:val="00CD4400"/>
    <w:rsid w:val="00CD47C1"/>
    <w:rsid w:val="00CD6125"/>
    <w:rsid w:val="00CD6928"/>
    <w:rsid w:val="00CD7203"/>
    <w:rsid w:val="00CD753B"/>
    <w:rsid w:val="00CD788F"/>
    <w:rsid w:val="00CD7A63"/>
    <w:rsid w:val="00CD7D4E"/>
    <w:rsid w:val="00CD7F28"/>
    <w:rsid w:val="00CE0A85"/>
    <w:rsid w:val="00CE32CA"/>
    <w:rsid w:val="00CE419A"/>
    <w:rsid w:val="00CE4A01"/>
    <w:rsid w:val="00CE4C3C"/>
    <w:rsid w:val="00CE4E21"/>
    <w:rsid w:val="00CE538B"/>
    <w:rsid w:val="00CE547F"/>
    <w:rsid w:val="00CE67A7"/>
    <w:rsid w:val="00CE68A9"/>
    <w:rsid w:val="00CE72FF"/>
    <w:rsid w:val="00CE765F"/>
    <w:rsid w:val="00CF0038"/>
    <w:rsid w:val="00CF0228"/>
    <w:rsid w:val="00CF0A07"/>
    <w:rsid w:val="00CF0E5C"/>
    <w:rsid w:val="00CF1296"/>
    <w:rsid w:val="00CF14DF"/>
    <w:rsid w:val="00CF1554"/>
    <w:rsid w:val="00CF16A3"/>
    <w:rsid w:val="00CF1E79"/>
    <w:rsid w:val="00CF2134"/>
    <w:rsid w:val="00CF2AC7"/>
    <w:rsid w:val="00CF2B76"/>
    <w:rsid w:val="00CF350D"/>
    <w:rsid w:val="00CF38AC"/>
    <w:rsid w:val="00CF397B"/>
    <w:rsid w:val="00CF39AA"/>
    <w:rsid w:val="00CF3D8D"/>
    <w:rsid w:val="00CF4623"/>
    <w:rsid w:val="00CF49F9"/>
    <w:rsid w:val="00CF4D0E"/>
    <w:rsid w:val="00CF4E27"/>
    <w:rsid w:val="00CF51FF"/>
    <w:rsid w:val="00CF523B"/>
    <w:rsid w:val="00CF572D"/>
    <w:rsid w:val="00CF5A06"/>
    <w:rsid w:val="00CF640C"/>
    <w:rsid w:val="00CF7505"/>
    <w:rsid w:val="00D007A6"/>
    <w:rsid w:val="00D00875"/>
    <w:rsid w:val="00D01DC7"/>
    <w:rsid w:val="00D0290D"/>
    <w:rsid w:val="00D037F4"/>
    <w:rsid w:val="00D0385B"/>
    <w:rsid w:val="00D0424C"/>
    <w:rsid w:val="00D0446D"/>
    <w:rsid w:val="00D05074"/>
    <w:rsid w:val="00D05739"/>
    <w:rsid w:val="00D057A6"/>
    <w:rsid w:val="00D05E99"/>
    <w:rsid w:val="00D061DC"/>
    <w:rsid w:val="00D06320"/>
    <w:rsid w:val="00D067F8"/>
    <w:rsid w:val="00D06E22"/>
    <w:rsid w:val="00D0723E"/>
    <w:rsid w:val="00D072E4"/>
    <w:rsid w:val="00D07640"/>
    <w:rsid w:val="00D07774"/>
    <w:rsid w:val="00D07F6C"/>
    <w:rsid w:val="00D10AAB"/>
    <w:rsid w:val="00D10B97"/>
    <w:rsid w:val="00D122D4"/>
    <w:rsid w:val="00D1344F"/>
    <w:rsid w:val="00D13AF7"/>
    <w:rsid w:val="00D14319"/>
    <w:rsid w:val="00D14713"/>
    <w:rsid w:val="00D14D7B"/>
    <w:rsid w:val="00D14F1B"/>
    <w:rsid w:val="00D15834"/>
    <w:rsid w:val="00D15EA9"/>
    <w:rsid w:val="00D16115"/>
    <w:rsid w:val="00D17F7C"/>
    <w:rsid w:val="00D203B0"/>
    <w:rsid w:val="00D203E5"/>
    <w:rsid w:val="00D207CD"/>
    <w:rsid w:val="00D2088A"/>
    <w:rsid w:val="00D20C3A"/>
    <w:rsid w:val="00D20F8F"/>
    <w:rsid w:val="00D21595"/>
    <w:rsid w:val="00D2271A"/>
    <w:rsid w:val="00D22C5A"/>
    <w:rsid w:val="00D23D44"/>
    <w:rsid w:val="00D24E42"/>
    <w:rsid w:val="00D24F6C"/>
    <w:rsid w:val="00D250D1"/>
    <w:rsid w:val="00D25597"/>
    <w:rsid w:val="00D25AC6"/>
    <w:rsid w:val="00D27D88"/>
    <w:rsid w:val="00D301A3"/>
    <w:rsid w:val="00D30245"/>
    <w:rsid w:val="00D306A5"/>
    <w:rsid w:val="00D306ED"/>
    <w:rsid w:val="00D3109D"/>
    <w:rsid w:val="00D31D37"/>
    <w:rsid w:val="00D322AA"/>
    <w:rsid w:val="00D32FBA"/>
    <w:rsid w:val="00D33E57"/>
    <w:rsid w:val="00D3428B"/>
    <w:rsid w:val="00D3454A"/>
    <w:rsid w:val="00D348E5"/>
    <w:rsid w:val="00D34D36"/>
    <w:rsid w:val="00D34E38"/>
    <w:rsid w:val="00D34E86"/>
    <w:rsid w:val="00D34EF3"/>
    <w:rsid w:val="00D36119"/>
    <w:rsid w:val="00D3625A"/>
    <w:rsid w:val="00D3686A"/>
    <w:rsid w:val="00D3687B"/>
    <w:rsid w:val="00D36EBA"/>
    <w:rsid w:val="00D3737F"/>
    <w:rsid w:val="00D37869"/>
    <w:rsid w:val="00D37F13"/>
    <w:rsid w:val="00D401D5"/>
    <w:rsid w:val="00D4056A"/>
    <w:rsid w:val="00D41292"/>
    <w:rsid w:val="00D41A12"/>
    <w:rsid w:val="00D41B12"/>
    <w:rsid w:val="00D41D2B"/>
    <w:rsid w:val="00D434B2"/>
    <w:rsid w:val="00D4418D"/>
    <w:rsid w:val="00D442E7"/>
    <w:rsid w:val="00D44583"/>
    <w:rsid w:val="00D4484E"/>
    <w:rsid w:val="00D44CE0"/>
    <w:rsid w:val="00D455C3"/>
    <w:rsid w:val="00D457F3"/>
    <w:rsid w:val="00D4588D"/>
    <w:rsid w:val="00D45BDC"/>
    <w:rsid w:val="00D45CF1"/>
    <w:rsid w:val="00D46049"/>
    <w:rsid w:val="00D46229"/>
    <w:rsid w:val="00D463E2"/>
    <w:rsid w:val="00D4659C"/>
    <w:rsid w:val="00D46723"/>
    <w:rsid w:val="00D47AB9"/>
    <w:rsid w:val="00D47BF5"/>
    <w:rsid w:val="00D50095"/>
    <w:rsid w:val="00D500B4"/>
    <w:rsid w:val="00D5068E"/>
    <w:rsid w:val="00D50852"/>
    <w:rsid w:val="00D509CE"/>
    <w:rsid w:val="00D51BF5"/>
    <w:rsid w:val="00D51C3A"/>
    <w:rsid w:val="00D520B6"/>
    <w:rsid w:val="00D521F6"/>
    <w:rsid w:val="00D53416"/>
    <w:rsid w:val="00D538F4"/>
    <w:rsid w:val="00D54A94"/>
    <w:rsid w:val="00D54C1F"/>
    <w:rsid w:val="00D5539E"/>
    <w:rsid w:val="00D5547D"/>
    <w:rsid w:val="00D55736"/>
    <w:rsid w:val="00D56558"/>
    <w:rsid w:val="00D5748D"/>
    <w:rsid w:val="00D575F6"/>
    <w:rsid w:val="00D578A9"/>
    <w:rsid w:val="00D60CE9"/>
    <w:rsid w:val="00D61118"/>
    <w:rsid w:val="00D611F0"/>
    <w:rsid w:val="00D614BA"/>
    <w:rsid w:val="00D6184B"/>
    <w:rsid w:val="00D61926"/>
    <w:rsid w:val="00D61D81"/>
    <w:rsid w:val="00D62A62"/>
    <w:rsid w:val="00D63845"/>
    <w:rsid w:val="00D639AC"/>
    <w:rsid w:val="00D63B1F"/>
    <w:rsid w:val="00D63F41"/>
    <w:rsid w:val="00D6461F"/>
    <w:rsid w:val="00D64637"/>
    <w:rsid w:val="00D649DB"/>
    <w:rsid w:val="00D64B0A"/>
    <w:rsid w:val="00D64BAF"/>
    <w:rsid w:val="00D65345"/>
    <w:rsid w:val="00D653A9"/>
    <w:rsid w:val="00D65425"/>
    <w:rsid w:val="00D65C7F"/>
    <w:rsid w:val="00D6676B"/>
    <w:rsid w:val="00D66B4D"/>
    <w:rsid w:val="00D66BC2"/>
    <w:rsid w:val="00D67A0F"/>
    <w:rsid w:val="00D70152"/>
    <w:rsid w:val="00D7045A"/>
    <w:rsid w:val="00D70974"/>
    <w:rsid w:val="00D716D6"/>
    <w:rsid w:val="00D72D3D"/>
    <w:rsid w:val="00D73221"/>
    <w:rsid w:val="00D73834"/>
    <w:rsid w:val="00D73DDF"/>
    <w:rsid w:val="00D74058"/>
    <w:rsid w:val="00D74651"/>
    <w:rsid w:val="00D74D78"/>
    <w:rsid w:val="00D74E57"/>
    <w:rsid w:val="00D75A27"/>
    <w:rsid w:val="00D76781"/>
    <w:rsid w:val="00D774AC"/>
    <w:rsid w:val="00D80B90"/>
    <w:rsid w:val="00D8129B"/>
    <w:rsid w:val="00D81EEA"/>
    <w:rsid w:val="00D82E39"/>
    <w:rsid w:val="00D835D2"/>
    <w:rsid w:val="00D84372"/>
    <w:rsid w:val="00D8543B"/>
    <w:rsid w:val="00D85B6D"/>
    <w:rsid w:val="00D8669C"/>
    <w:rsid w:val="00D87316"/>
    <w:rsid w:val="00D87499"/>
    <w:rsid w:val="00D900BB"/>
    <w:rsid w:val="00D909F7"/>
    <w:rsid w:val="00D912F1"/>
    <w:rsid w:val="00D915F9"/>
    <w:rsid w:val="00D91CF2"/>
    <w:rsid w:val="00D92312"/>
    <w:rsid w:val="00D9290C"/>
    <w:rsid w:val="00D92915"/>
    <w:rsid w:val="00D93025"/>
    <w:rsid w:val="00D938EB"/>
    <w:rsid w:val="00D94647"/>
    <w:rsid w:val="00D94DD0"/>
    <w:rsid w:val="00D95181"/>
    <w:rsid w:val="00D96546"/>
    <w:rsid w:val="00D969CD"/>
    <w:rsid w:val="00D96A5D"/>
    <w:rsid w:val="00D97438"/>
    <w:rsid w:val="00D97520"/>
    <w:rsid w:val="00D977CE"/>
    <w:rsid w:val="00D97B58"/>
    <w:rsid w:val="00D97F5D"/>
    <w:rsid w:val="00DA00A0"/>
    <w:rsid w:val="00DA0171"/>
    <w:rsid w:val="00DA053C"/>
    <w:rsid w:val="00DA0760"/>
    <w:rsid w:val="00DA0C42"/>
    <w:rsid w:val="00DA14F5"/>
    <w:rsid w:val="00DA16E5"/>
    <w:rsid w:val="00DA2430"/>
    <w:rsid w:val="00DA28E3"/>
    <w:rsid w:val="00DA3103"/>
    <w:rsid w:val="00DA3EC7"/>
    <w:rsid w:val="00DA3F32"/>
    <w:rsid w:val="00DA451B"/>
    <w:rsid w:val="00DA4C4B"/>
    <w:rsid w:val="00DA5629"/>
    <w:rsid w:val="00DA664E"/>
    <w:rsid w:val="00DA6673"/>
    <w:rsid w:val="00DA6943"/>
    <w:rsid w:val="00DA6A4B"/>
    <w:rsid w:val="00DA6C90"/>
    <w:rsid w:val="00DA7196"/>
    <w:rsid w:val="00DB06CE"/>
    <w:rsid w:val="00DB15DC"/>
    <w:rsid w:val="00DB1E9D"/>
    <w:rsid w:val="00DB204E"/>
    <w:rsid w:val="00DB2E9D"/>
    <w:rsid w:val="00DB3425"/>
    <w:rsid w:val="00DB35C4"/>
    <w:rsid w:val="00DB3AED"/>
    <w:rsid w:val="00DB3B88"/>
    <w:rsid w:val="00DB3FA1"/>
    <w:rsid w:val="00DB4066"/>
    <w:rsid w:val="00DB4472"/>
    <w:rsid w:val="00DB4B80"/>
    <w:rsid w:val="00DB58F0"/>
    <w:rsid w:val="00DB5DCE"/>
    <w:rsid w:val="00DB67F3"/>
    <w:rsid w:val="00DB6D02"/>
    <w:rsid w:val="00DB7E24"/>
    <w:rsid w:val="00DB7E79"/>
    <w:rsid w:val="00DB7F1B"/>
    <w:rsid w:val="00DC019F"/>
    <w:rsid w:val="00DC050D"/>
    <w:rsid w:val="00DC1094"/>
    <w:rsid w:val="00DC1141"/>
    <w:rsid w:val="00DC157D"/>
    <w:rsid w:val="00DC1BB4"/>
    <w:rsid w:val="00DC1C4B"/>
    <w:rsid w:val="00DC2091"/>
    <w:rsid w:val="00DC22F8"/>
    <w:rsid w:val="00DC243D"/>
    <w:rsid w:val="00DC25AB"/>
    <w:rsid w:val="00DC272A"/>
    <w:rsid w:val="00DC3D3B"/>
    <w:rsid w:val="00DC4149"/>
    <w:rsid w:val="00DC456B"/>
    <w:rsid w:val="00DC45A4"/>
    <w:rsid w:val="00DC4FA7"/>
    <w:rsid w:val="00DC54CF"/>
    <w:rsid w:val="00DC5576"/>
    <w:rsid w:val="00DC5AD6"/>
    <w:rsid w:val="00DC5BD2"/>
    <w:rsid w:val="00DC5C0E"/>
    <w:rsid w:val="00DC5D56"/>
    <w:rsid w:val="00DC5ECA"/>
    <w:rsid w:val="00DC6FC2"/>
    <w:rsid w:val="00DC7170"/>
    <w:rsid w:val="00DC7A05"/>
    <w:rsid w:val="00DD073F"/>
    <w:rsid w:val="00DD0E12"/>
    <w:rsid w:val="00DD0F5F"/>
    <w:rsid w:val="00DD1C96"/>
    <w:rsid w:val="00DD202E"/>
    <w:rsid w:val="00DD30FF"/>
    <w:rsid w:val="00DD3656"/>
    <w:rsid w:val="00DD3AE2"/>
    <w:rsid w:val="00DD3D2E"/>
    <w:rsid w:val="00DD4152"/>
    <w:rsid w:val="00DD4418"/>
    <w:rsid w:val="00DD4757"/>
    <w:rsid w:val="00DD4821"/>
    <w:rsid w:val="00DD4825"/>
    <w:rsid w:val="00DD4FAE"/>
    <w:rsid w:val="00DD51FD"/>
    <w:rsid w:val="00DD61A5"/>
    <w:rsid w:val="00DD6491"/>
    <w:rsid w:val="00DD6C13"/>
    <w:rsid w:val="00DD6FF7"/>
    <w:rsid w:val="00DD713B"/>
    <w:rsid w:val="00DD7C3D"/>
    <w:rsid w:val="00DD7E0A"/>
    <w:rsid w:val="00DE06EF"/>
    <w:rsid w:val="00DE0CA1"/>
    <w:rsid w:val="00DE10BC"/>
    <w:rsid w:val="00DE1CDF"/>
    <w:rsid w:val="00DE1D31"/>
    <w:rsid w:val="00DE20D3"/>
    <w:rsid w:val="00DE2AD6"/>
    <w:rsid w:val="00DE2D0A"/>
    <w:rsid w:val="00DE2E64"/>
    <w:rsid w:val="00DE35C5"/>
    <w:rsid w:val="00DE3E7E"/>
    <w:rsid w:val="00DE4137"/>
    <w:rsid w:val="00DE5835"/>
    <w:rsid w:val="00DE5FBF"/>
    <w:rsid w:val="00DE6308"/>
    <w:rsid w:val="00DE638E"/>
    <w:rsid w:val="00DE650A"/>
    <w:rsid w:val="00DE6ADD"/>
    <w:rsid w:val="00DE6B49"/>
    <w:rsid w:val="00DE6CCE"/>
    <w:rsid w:val="00DE72E4"/>
    <w:rsid w:val="00DE7CB5"/>
    <w:rsid w:val="00DF0A1F"/>
    <w:rsid w:val="00DF0CEF"/>
    <w:rsid w:val="00DF1671"/>
    <w:rsid w:val="00DF1F87"/>
    <w:rsid w:val="00DF22A9"/>
    <w:rsid w:val="00DF302E"/>
    <w:rsid w:val="00DF372F"/>
    <w:rsid w:val="00DF4074"/>
    <w:rsid w:val="00DF4533"/>
    <w:rsid w:val="00DF5266"/>
    <w:rsid w:val="00DF5CC2"/>
    <w:rsid w:val="00DF6159"/>
    <w:rsid w:val="00DF6A7A"/>
    <w:rsid w:val="00DF7DF0"/>
    <w:rsid w:val="00E00882"/>
    <w:rsid w:val="00E01347"/>
    <w:rsid w:val="00E0158B"/>
    <w:rsid w:val="00E01A3A"/>
    <w:rsid w:val="00E01FFE"/>
    <w:rsid w:val="00E02330"/>
    <w:rsid w:val="00E03185"/>
    <w:rsid w:val="00E032AC"/>
    <w:rsid w:val="00E032B9"/>
    <w:rsid w:val="00E03924"/>
    <w:rsid w:val="00E03B6E"/>
    <w:rsid w:val="00E0412E"/>
    <w:rsid w:val="00E04889"/>
    <w:rsid w:val="00E04A84"/>
    <w:rsid w:val="00E04E04"/>
    <w:rsid w:val="00E04EAA"/>
    <w:rsid w:val="00E0529E"/>
    <w:rsid w:val="00E06220"/>
    <w:rsid w:val="00E0623A"/>
    <w:rsid w:val="00E0693F"/>
    <w:rsid w:val="00E0754B"/>
    <w:rsid w:val="00E07761"/>
    <w:rsid w:val="00E0786F"/>
    <w:rsid w:val="00E07944"/>
    <w:rsid w:val="00E07F64"/>
    <w:rsid w:val="00E105E1"/>
    <w:rsid w:val="00E107A3"/>
    <w:rsid w:val="00E11402"/>
    <w:rsid w:val="00E11BBB"/>
    <w:rsid w:val="00E11F0D"/>
    <w:rsid w:val="00E12765"/>
    <w:rsid w:val="00E12888"/>
    <w:rsid w:val="00E12A2C"/>
    <w:rsid w:val="00E131F8"/>
    <w:rsid w:val="00E13392"/>
    <w:rsid w:val="00E1393D"/>
    <w:rsid w:val="00E13C60"/>
    <w:rsid w:val="00E13ED1"/>
    <w:rsid w:val="00E1427C"/>
    <w:rsid w:val="00E14B8F"/>
    <w:rsid w:val="00E1523F"/>
    <w:rsid w:val="00E157CC"/>
    <w:rsid w:val="00E15AA1"/>
    <w:rsid w:val="00E1665C"/>
    <w:rsid w:val="00E17CA0"/>
    <w:rsid w:val="00E17D69"/>
    <w:rsid w:val="00E20093"/>
    <w:rsid w:val="00E20228"/>
    <w:rsid w:val="00E20CF8"/>
    <w:rsid w:val="00E217A4"/>
    <w:rsid w:val="00E21CF7"/>
    <w:rsid w:val="00E224AB"/>
    <w:rsid w:val="00E2258A"/>
    <w:rsid w:val="00E22C77"/>
    <w:rsid w:val="00E2415D"/>
    <w:rsid w:val="00E2503F"/>
    <w:rsid w:val="00E25E95"/>
    <w:rsid w:val="00E26665"/>
    <w:rsid w:val="00E2689B"/>
    <w:rsid w:val="00E26F7F"/>
    <w:rsid w:val="00E27CDC"/>
    <w:rsid w:val="00E27F11"/>
    <w:rsid w:val="00E30922"/>
    <w:rsid w:val="00E30ECB"/>
    <w:rsid w:val="00E3128C"/>
    <w:rsid w:val="00E31577"/>
    <w:rsid w:val="00E321DE"/>
    <w:rsid w:val="00E3261D"/>
    <w:rsid w:val="00E32968"/>
    <w:rsid w:val="00E336A5"/>
    <w:rsid w:val="00E338AE"/>
    <w:rsid w:val="00E33A2D"/>
    <w:rsid w:val="00E35A9F"/>
    <w:rsid w:val="00E35ACB"/>
    <w:rsid w:val="00E35B53"/>
    <w:rsid w:val="00E35B76"/>
    <w:rsid w:val="00E35D86"/>
    <w:rsid w:val="00E370A6"/>
    <w:rsid w:val="00E37180"/>
    <w:rsid w:val="00E37333"/>
    <w:rsid w:val="00E373C1"/>
    <w:rsid w:val="00E37A62"/>
    <w:rsid w:val="00E40B4A"/>
    <w:rsid w:val="00E40BBE"/>
    <w:rsid w:val="00E40C2D"/>
    <w:rsid w:val="00E40F6C"/>
    <w:rsid w:val="00E419F2"/>
    <w:rsid w:val="00E42158"/>
    <w:rsid w:val="00E4277C"/>
    <w:rsid w:val="00E42FD9"/>
    <w:rsid w:val="00E431D6"/>
    <w:rsid w:val="00E43F0A"/>
    <w:rsid w:val="00E441BA"/>
    <w:rsid w:val="00E44230"/>
    <w:rsid w:val="00E4429C"/>
    <w:rsid w:val="00E4500A"/>
    <w:rsid w:val="00E45C04"/>
    <w:rsid w:val="00E4626C"/>
    <w:rsid w:val="00E4654D"/>
    <w:rsid w:val="00E46CA8"/>
    <w:rsid w:val="00E46FB9"/>
    <w:rsid w:val="00E4744A"/>
    <w:rsid w:val="00E47475"/>
    <w:rsid w:val="00E503CA"/>
    <w:rsid w:val="00E5135D"/>
    <w:rsid w:val="00E52286"/>
    <w:rsid w:val="00E5286D"/>
    <w:rsid w:val="00E5288E"/>
    <w:rsid w:val="00E53E7A"/>
    <w:rsid w:val="00E54C64"/>
    <w:rsid w:val="00E54D81"/>
    <w:rsid w:val="00E55379"/>
    <w:rsid w:val="00E5546A"/>
    <w:rsid w:val="00E55A99"/>
    <w:rsid w:val="00E5672C"/>
    <w:rsid w:val="00E56FA7"/>
    <w:rsid w:val="00E57E70"/>
    <w:rsid w:val="00E604B7"/>
    <w:rsid w:val="00E6170B"/>
    <w:rsid w:val="00E61774"/>
    <w:rsid w:val="00E61E6E"/>
    <w:rsid w:val="00E62834"/>
    <w:rsid w:val="00E62A3B"/>
    <w:rsid w:val="00E62C61"/>
    <w:rsid w:val="00E62F38"/>
    <w:rsid w:val="00E63FA5"/>
    <w:rsid w:val="00E643D3"/>
    <w:rsid w:val="00E6449E"/>
    <w:rsid w:val="00E646DC"/>
    <w:rsid w:val="00E6474F"/>
    <w:rsid w:val="00E64A22"/>
    <w:rsid w:val="00E64A51"/>
    <w:rsid w:val="00E6576B"/>
    <w:rsid w:val="00E65BDE"/>
    <w:rsid w:val="00E660EA"/>
    <w:rsid w:val="00E66A51"/>
    <w:rsid w:val="00E6711F"/>
    <w:rsid w:val="00E67B3B"/>
    <w:rsid w:val="00E67E6B"/>
    <w:rsid w:val="00E67E82"/>
    <w:rsid w:val="00E7179C"/>
    <w:rsid w:val="00E71AE8"/>
    <w:rsid w:val="00E7200B"/>
    <w:rsid w:val="00E726C7"/>
    <w:rsid w:val="00E72717"/>
    <w:rsid w:val="00E72816"/>
    <w:rsid w:val="00E72BC6"/>
    <w:rsid w:val="00E72D00"/>
    <w:rsid w:val="00E73719"/>
    <w:rsid w:val="00E7419E"/>
    <w:rsid w:val="00E74AF6"/>
    <w:rsid w:val="00E75D72"/>
    <w:rsid w:val="00E766FF"/>
    <w:rsid w:val="00E76795"/>
    <w:rsid w:val="00E7703C"/>
    <w:rsid w:val="00E7753C"/>
    <w:rsid w:val="00E77ACA"/>
    <w:rsid w:val="00E800C6"/>
    <w:rsid w:val="00E805A4"/>
    <w:rsid w:val="00E80C0D"/>
    <w:rsid w:val="00E80E5B"/>
    <w:rsid w:val="00E82516"/>
    <w:rsid w:val="00E82C24"/>
    <w:rsid w:val="00E82FD3"/>
    <w:rsid w:val="00E833EC"/>
    <w:rsid w:val="00E83B7B"/>
    <w:rsid w:val="00E83D2F"/>
    <w:rsid w:val="00E84185"/>
    <w:rsid w:val="00E84B05"/>
    <w:rsid w:val="00E84BD2"/>
    <w:rsid w:val="00E84F15"/>
    <w:rsid w:val="00E85303"/>
    <w:rsid w:val="00E85849"/>
    <w:rsid w:val="00E859EC"/>
    <w:rsid w:val="00E85F9D"/>
    <w:rsid w:val="00E864CB"/>
    <w:rsid w:val="00E869C6"/>
    <w:rsid w:val="00E86C57"/>
    <w:rsid w:val="00E9024C"/>
    <w:rsid w:val="00E90317"/>
    <w:rsid w:val="00E90A4D"/>
    <w:rsid w:val="00E90A70"/>
    <w:rsid w:val="00E91531"/>
    <w:rsid w:val="00E916EA"/>
    <w:rsid w:val="00E91C2C"/>
    <w:rsid w:val="00E92222"/>
    <w:rsid w:val="00E92D14"/>
    <w:rsid w:val="00E93115"/>
    <w:rsid w:val="00E93456"/>
    <w:rsid w:val="00E935FA"/>
    <w:rsid w:val="00E945C3"/>
    <w:rsid w:val="00E951B3"/>
    <w:rsid w:val="00E953DC"/>
    <w:rsid w:val="00E9561A"/>
    <w:rsid w:val="00E95ECE"/>
    <w:rsid w:val="00E96A2A"/>
    <w:rsid w:val="00E96BFA"/>
    <w:rsid w:val="00E96E37"/>
    <w:rsid w:val="00E96F86"/>
    <w:rsid w:val="00E970C4"/>
    <w:rsid w:val="00E973AA"/>
    <w:rsid w:val="00EA04BA"/>
    <w:rsid w:val="00EA06E2"/>
    <w:rsid w:val="00EA079B"/>
    <w:rsid w:val="00EA0AD9"/>
    <w:rsid w:val="00EA0DA1"/>
    <w:rsid w:val="00EA1B6F"/>
    <w:rsid w:val="00EA3769"/>
    <w:rsid w:val="00EA4395"/>
    <w:rsid w:val="00EA49C5"/>
    <w:rsid w:val="00EA4B22"/>
    <w:rsid w:val="00EA5074"/>
    <w:rsid w:val="00EA5A15"/>
    <w:rsid w:val="00EA6E75"/>
    <w:rsid w:val="00EA7AD3"/>
    <w:rsid w:val="00EB03ED"/>
    <w:rsid w:val="00EB0C82"/>
    <w:rsid w:val="00EB104B"/>
    <w:rsid w:val="00EB1068"/>
    <w:rsid w:val="00EB10E5"/>
    <w:rsid w:val="00EB14C2"/>
    <w:rsid w:val="00EB1506"/>
    <w:rsid w:val="00EB1555"/>
    <w:rsid w:val="00EB18A7"/>
    <w:rsid w:val="00EB1C24"/>
    <w:rsid w:val="00EB296D"/>
    <w:rsid w:val="00EB311A"/>
    <w:rsid w:val="00EB3397"/>
    <w:rsid w:val="00EB3B48"/>
    <w:rsid w:val="00EB422D"/>
    <w:rsid w:val="00EB43EB"/>
    <w:rsid w:val="00EB4778"/>
    <w:rsid w:val="00EB4A16"/>
    <w:rsid w:val="00EB5395"/>
    <w:rsid w:val="00EB57F9"/>
    <w:rsid w:val="00EB65C8"/>
    <w:rsid w:val="00EB6ED7"/>
    <w:rsid w:val="00EB77D0"/>
    <w:rsid w:val="00EB7D62"/>
    <w:rsid w:val="00EC0138"/>
    <w:rsid w:val="00EC0242"/>
    <w:rsid w:val="00EC0D46"/>
    <w:rsid w:val="00EC1262"/>
    <w:rsid w:val="00EC14DB"/>
    <w:rsid w:val="00EC1929"/>
    <w:rsid w:val="00EC1A31"/>
    <w:rsid w:val="00EC1AF9"/>
    <w:rsid w:val="00EC1CE8"/>
    <w:rsid w:val="00EC3438"/>
    <w:rsid w:val="00EC3DDF"/>
    <w:rsid w:val="00EC4143"/>
    <w:rsid w:val="00EC56AB"/>
    <w:rsid w:val="00EC59B1"/>
    <w:rsid w:val="00EC5EAB"/>
    <w:rsid w:val="00EC72D1"/>
    <w:rsid w:val="00EC7472"/>
    <w:rsid w:val="00EC7F1F"/>
    <w:rsid w:val="00ED0183"/>
    <w:rsid w:val="00ED0E5D"/>
    <w:rsid w:val="00ED1142"/>
    <w:rsid w:val="00ED1377"/>
    <w:rsid w:val="00ED1456"/>
    <w:rsid w:val="00ED154D"/>
    <w:rsid w:val="00ED160A"/>
    <w:rsid w:val="00ED1F54"/>
    <w:rsid w:val="00ED26F9"/>
    <w:rsid w:val="00ED2BC5"/>
    <w:rsid w:val="00ED3C59"/>
    <w:rsid w:val="00ED4703"/>
    <w:rsid w:val="00ED5103"/>
    <w:rsid w:val="00ED5669"/>
    <w:rsid w:val="00ED56E9"/>
    <w:rsid w:val="00ED57C9"/>
    <w:rsid w:val="00ED5D6F"/>
    <w:rsid w:val="00ED602D"/>
    <w:rsid w:val="00ED79A2"/>
    <w:rsid w:val="00ED7BC8"/>
    <w:rsid w:val="00ED7F03"/>
    <w:rsid w:val="00EE0584"/>
    <w:rsid w:val="00EE0F55"/>
    <w:rsid w:val="00EE1CBA"/>
    <w:rsid w:val="00EE1E16"/>
    <w:rsid w:val="00EE3548"/>
    <w:rsid w:val="00EE3A20"/>
    <w:rsid w:val="00EE3DD5"/>
    <w:rsid w:val="00EE44CD"/>
    <w:rsid w:val="00EE4675"/>
    <w:rsid w:val="00EE5315"/>
    <w:rsid w:val="00EE5DC7"/>
    <w:rsid w:val="00EE6061"/>
    <w:rsid w:val="00EE6956"/>
    <w:rsid w:val="00EE6CB7"/>
    <w:rsid w:val="00EE738D"/>
    <w:rsid w:val="00EE73F7"/>
    <w:rsid w:val="00EF0100"/>
    <w:rsid w:val="00EF0B47"/>
    <w:rsid w:val="00EF102B"/>
    <w:rsid w:val="00EF10DA"/>
    <w:rsid w:val="00EF176B"/>
    <w:rsid w:val="00EF1A19"/>
    <w:rsid w:val="00EF290D"/>
    <w:rsid w:val="00EF30B6"/>
    <w:rsid w:val="00EF3BE7"/>
    <w:rsid w:val="00EF46A3"/>
    <w:rsid w:val="00EF47DA"/>
    <w:rsid w:val="00EF4827"/>
    <w:rsid w:val="00EF4838"/>
    <w:rsid w:val="00EF589D"/>
    <w:rsid w:val="00EF598A"/>
    <w:rsid w:val="00EF6107"/>
    <w:rsid w:val="00EF64B2"/>
    <w:rsid w:val="00EF674B"/>
    <w:rsid w:val="00EF6781"/>
    <w:rsid w:val="00EF701C"/>
    <w:rsid w:val="00EF7127"/>
    <w:rsid w:val="00F006C3"/>
    <w:rsid w:val="00F00C24"/>
    <w:rsid w:val="00F00DD1"/>
    <w:rsid w:val="00F00FC0"/>
    <w:rsid w:val="00F01C33"/>
    <w:rsid w:val="00F01E95"/>
    <w:rsid w:val="00F02A87"/>
    <w:rsid w:val="00F02B0F"/>
    <w:rsid w:val="00F02BAF"/>
    <w:rsid w:val="00F031B3"/>
    <w:rsid w:val="00F032BD"/>
    <w:rsid w:val="00F03754"/>
    <w:rsid w:val="00F03EE1"/>
    <w:rsid w:val="00F03EFC"/>
    <w:rsid w:val="00F041F3"/>
    <w:rsid w:val="00F041FB"/>
    <w:rsid w:val="00F045C0"/>
    <w:rsid w:val="00F048EA"/>
    <w:rsid w:val="00F04B5F"/>
    <w:rsid w:val="00F04E44"/>
    <w:rsid w:val="00F05464"/>
    <w:rsid w:val="00F0582D"/>
    <w:rsid w:val="00F05C19"/>
    <w:rsid w:val="00F07C7E"/>
    <w:rsid w:val="00F07E56"/>
    <w:rsid w:val="00F10290"/>
    <w:rsid w:val="00F1048D"/>
    <w:rsid w:val="00F10543"/>
    <w:rsid w:val="00F10846"/>
    <w:rsid w:val="00F11237"/>
    <w:rsid w:val="00F11441"/>
    <w:rsid w:val="00F11467"/>
    <w:rsid w:val="00F11D24"/>
    <w:rsid w:val="00F11E14"/>
    <w:rsid w:val="00F12657"/>
    <w:rsid w:val="00F1279D"/>
    <w:rsid w:val="00F127B0"/>
    <w:rsid w:val="00F13400"/>
    <w:rsid w:val="00F135B4"/>
    <w:rsid w:val="00F135D6"/>
    <w:rsid w:val="00F13A61"/>
    <w:rsid w:val="00F13EEB"/>
    <w:rsid w:val="00F14591"/>
    <w:rsid w:val="00F145FB"/>
    <w:rsid w:val="00F1588A"/>
    <w:rsid w:val="00F15DB6"/>
    <w:rsid w:val="00F16940"/>
    <w:rsid w:val="00F17028"/>
    <w:rsid w:val="00F172F0"/>
    <w:rsid w:val="00F2032A"/>
    <w:rsid w:val="00F203E0"/>
    <w:rsid w:val="00F216C2"/>
    <w:rsid w:val="00F219A6"/>
    <w:rsid w:val="00F21A18"/>
    <w:rsid w:val="00F21D77"/>
    <w:rsid w:val="00F21F3C"/>
    <w:rsid w:val="00F22784"/>
    <w:rsid w:val="00F228D4"/>
    <w:rsid w:val="00F237ED"/>
    <w:rsid w:val="00F24B57"/>
    <w:rsid w:val="00F24CC3"/>
    <w:rsid w:val="00F2503E"/>
    <w:rsid w:val="00F2516E"/>
    <w:rsid w:val="00F251CF"/>
    <w:rsid w:val="00F2590D"/>
    <w:rsid w:val="00F306B3"/>
    <w:rsid w:val="00F32030"/>
    <w:rsid w:val="00F32B79"/>
    <w:rsid w:val="00F34038"/>
    <w:rsid w:val="00F34250"/>
    <w:rsid w:val="00F34840"/>
    <w:rsid w:val="00F36489"/>
    <w:rsid w:val="00F364F3"/>
    <w:rsid w:val="00F3655F"/>
    <w:rsid w:val="00F3723D"/>
    <w:rsid w:val="00F37D88"/>
    <w:rsid w:val="00F40C68"/>
    <w:rsid w:val="00F40E74"/>
    <w:rsid w:val="00F41657"/>
    <w:rsid w:val="00F41A1D"/>
    <w:rsid w:val="00F41B75"/>
    <w:rsid w:val="00F435AA"/>
    <w:rsid w:val="00F43D42"/>
    <w:rsid w:val="00F44D8C"/>
    <w:rsid w:val="00F45140"/>
    <w:rsid w:val="00F458BB"/>
    <w:rsid w:val="00F45C76"/>
    <w:rsid w:val="00F461FF"/>
    <w:rsid w:val="00F46C27"/>
    <w:rsid w:val="00F46F53"/>
    <w:rsid w:val="00F473BC"/>
    <w:rsid w:val="00F47A2A"/>
    <w:rsid w:val="00F47A67"/>
    <w:rsid w:val="00F503D3"/>
    <w:rsid w:val="00F50BE6"/>
    <w:rsid w:val="00F50E6E"/>
    <w:rsid w:val="00F510B2"/>
    <w:rsid w:val="00F519B9"/>
    <w:rsid w:val="00F5220C"/>
    <w:rsid w:val="00F52546"/>
    <w:rsid w:val="00F52816"/>
    <w:rsid w:val="00F52A0F"/>
    <w:rsid w:val="00F52DCB"/>
    <w:rsid w:val="00F530DD"/>
    <w:rsid w:val="00F53711"/>
    <w:rsid w:val="00F53BBB"/>
    <w:rsid w:val="00F53F0D"/>
    <w:rsid w:val="00F54D52"/>
    <w:rsid w:val="00F55462"/>
    <w:rsid w:val="00F555B6"/>
    <w:rsid w:val="00F561A6"/>
    <w:rsid w:val="00F561C4"/>
    <w:rsid w:val="00F563FD"/>
    <w:rsid w:val="00F5684D"/>
    <w:rsid w:val="00F56A90"/>
    <w:rsid w:val="00F572CA"/>
    <w:rsid w:val="00F57658"/>
    <w:rsid w:val="00F57705"/>
    <w:rsid w:val="00F578A8"/>
    <w:rsid w:val="00F602C6"/>
    <w:rsid w:val="00F606F5"/>
    <w:rsid w:val="00F61D1E"/>
    <w:rsid w:val="00F62519"/>
    <w:rsid w:val="00F62735"/>
    <w:rsid w:val="00F62AED"/>
    <w:rsid w:val="00F62CB2"/>
    <w:rsid w:val="00F63241"/>
    <w:rsid w:val="00F639D9"/>
    <w:rsid w:val="00F63ED0"/>
    <w:rsid w:val="00F64849"/>
    <w:rsid w:val="00F6513B"/>
    <w:rsid w:val="00F6556D"/>
    <w:rsid w:val="00F65A43"/>
    <w:rsid w:val="00F65D07"/>
    <w:rsid w:val="00F66507"/>
    <w:rsid w:val="00F667C2"/>
    <w:rsid w:val="00F66952"/>
    <w:rsid w:val="00F66D5F"/>
    <w:rsid w:val="00F70252"/>
    <w:rsid w:val="00F70B19"/>
    <w:rsid w:val="00F70F1F"/>
    <w:rsid w:val="00F70FCC"/>
    <w:rsid w:val="00F7101B"/>
    <w:rsid w:val="00F71097"/>
    <w:rsid w:val="00F714D7"/>
    <w:rsid w:val="00F718AE"/>
    <w:rsid w:val="00F72C05"/>
    <w:rsid w:val="00F7321C"/>
    <w:rsid w:val="00F7326D"/>
    <w:rsid w:val="00F7362C"/>
    <w:rsid w:val="00F73C3F"/>
    <w:rsid w:val="00F74634"/>
    <w:rsid w:val="00F74D22"/>
    <w:rsid w:val="00F755AF"/>
    <w:rsid w:val="00F757FB"/>
    <w:rsid w:val="00F75CAC"/>
    <w:rsid w:val="00F75CC4"/>
    <w:rsid w:val="00F7644A"/>
    <w:rsid w:val="00F76FE8"/>
    <w:rsid w:val="00F8024B"/>
    <w:rsid w:val="00F8090F"/>
    <w:rsid w:val="00F80C6C"/>
    <w:rsid w:val="00F81075"/>
    <w:rsid w:val="00F81581"/>
    <w:rsid w:val="00F815DE"/>
    <w:rsid w:val="00F81C7F"/>
    <w:rsid w:val="00F8243F"/>
    <w:rsid w:val="00F8252A"/>
    <w:rsid w:val="00F82F63"/>
    <w:rsid w:val="00F830A8"/>
    <w:rsid w:val="00F8322F"/>
    <w:rsid w:val="00F83499"/>
    <w:rsid w:val="00F837D7"/>
    <w:rsid w:val="00F83EE5"/>
    <w:rsid w:val="00F84752"/>
    <w:rsid w:val="00F84F5E"/>
    <w:rsid w:val="00F85111"/>
    <w:rsid w:val="00F85E4B"/>
    <w:rsid w:val="00F866D6"/>
    <w:rsid w:val="00F86EEE"/>
    <w:rsid w:val="00F86FB5"/>
    <w:rsid w:val="00F87384"/>
    <w:rsid w:val="00F874AE"/>
    <w:rsid w:val="00F879FF"/>
    <w:rsid w:val="00F87F9F"/>
    <w:rsid w:val="00F9037A"/>
    <w:rsid w:val="00F903E8"/>
    <w:rsid w:val="00F90EE7"/>
    <w:rsid w:val="00F90EE9"/>
    <w:rsid w:val="00F91314"/>
    <w:rsid w:val="00F914AA"/>
    <w:rsid w:val="00F92219"/>
    <w:rsid w:val="00F923D2"/>
    <w:rsid w:val="00F92641"/>
    <w:rsid w:val="00F92EDE"/>
    <w:rsid w:val="00F9319D"/>
    <w:rsid w:val="00F93CDF"/>
    <w:rsid w:val="00F94405"/>
    <w:rsid w:val="00F9475D"/>
    <w:rsid w:val="00F94830"/>
    <w:rsid w:val="00F94EA2"/>
    <w:rsid w:val="00F95699"/>
    <w:rsid w:val="00F963AA"/>
    <w:rsid w:val="00F96C04"/>
    <w:rsid w:val="00F96DC1"/>
    <w:rsid w:val="00F975E3"/>
    <w:rsid w:val="00F97ACA"/>
    <w:rsid w:val="00FA0081"/>
    <w:rsid w:val="00FA04BB"/>
    <w:rsid w:val="00FA0C9C"/>
    <w:rsid w:val="00FA0EBE"/>
    <w:rsid w:val="00FA1513"/>
    <w:rsid w:val="00FA1778"/>
    <w:rsid w:val="00FA186B"/>
    <w:rsid w:val="00FA18C9"/>
    <w:rsid w:val="00FA3410"/>
    <w:rsid w:val="00FA4DD9"/>
    <w:rsid w:val="00FA67FB"/>
    <w:rsid w:val="00FA6C3E"/>
    <w:rsid w:val="00FB060C"/>
    <w:rsid w:val="00FB0A02"/>
    <w:rsid w:val="00FB0E0F"/>
    <w:rsid w:val="00FB1F19"/>
    <w:rsid w:val="00FB2135"/>
    <w:rsid w:val="00FB2630"/>
    <w:rsid w:val="00FB2C39"/>
    <w:rsid w:val="00FB2DB2"/>
    <w:rsid w:val="00FB33D3"/>
    <w:rsid w:val="00FB3925"/>
    <w:rsid w:val="00FB424B"/>
    <w:rsid w:val="00FB4A3F"/>
    <w:rsid w:val="00FB5164"/>
    <w:rsid w:val="00FB53C8"/>
    <w:rsid w:val="00FB5C92"/>
    <w:rsid w:val="00FB6208"/>
    <w:rsid w:val="00FB6949"/>
    <w:rsid w:val="00FB6B01"/>
    <w:rsid w:val="00FB6C98"/>
    <w:rsid w:val="00FB6DED"/>
    <w:rsid w:val="00FB6E27"/>
    <w:rsid w:val="00FB7E01"/>
    <w:rsid w:val="00FC1453"/>
    <w:rsid w:val="00FC1B06"/>
    <w:rsid w:val="00FC1B43"/>
    <w:rsid w:val="00FC24EB"/>
    <w:rsid w:val="00FC2675"/>
    <w:rsid w:val="00FC331A"/>
    <w:rsid w:val="00FC37F3"/>
    <w:rsid w:val="00FC3C80"/>
    <w:rsid w:val="00FC410D"/>
    <w:rsid w:val="00FC5209"/>
    <w:rsid w:val="00FC5966"/>
    <w:rsid w:val="00FC5D24"/>
    <w:rsid w:val="00FC5EF7"/>
    <w:rsid w:val="00FC6609"/>
    <w:rsid w:val="00FC6658"/>
    <w:rsid w:val="00FC67AB"/>
    <w:rsid w:val="00FC6A50"/>
    <w:rsid w:val="00FC6C29"/>
    <w:rsid w:val="00FC730A"/>
    <w:rsid w:val="00FC76B5"/>
    <w:rsid w:val="00FC772B"/>
    <w:rsid w:val="00FC7806"/>
    <w:rsid w:val="00FC7ADD"/>
    <w:rsid w:val="00FC7DCD"/>
    <w:rsid w:val="00FD03DD"/>
    <w:rsid w:val="00FD1447"/>
    <w:rsid w:val="00FD1907"/>
    <w:rsid w:val="00FD1A08"/>
    <w:rsid w:val="00FD2220"/>
    <w:rsid w:val="00FD26D0"/>
    <w:rsid w:val="00FD2F3B"/>
    <w:rsid w:val="00FD3A1F"/>
    <w:rsid w:val="00FD3D06"/>
    <w:rsid w:val="00FD3E6C"/>
    <w:rsid w:val="00FD4A08"/>
    <w:rsid w:val="00FD5263"/>
    <w:rsid w:val="00FD5507"/>
    <w:rsid w:val="00FD5979"/>
    <w:rsid w:val="00FD5DB5"/>
    <w:rsid w:val="00FD6375"/>
    <w:rsid w:val="00FD66B8"/>
    <w:rsid w:val="00FD69E3"/>
    <w:rsid w:val="00FE039A"/>
    <w:rsid w:val="00FE1A07"/>
    <w:rsid w:val="00FE1A7D"/>
    <w:rsid w:val="00FE1C47"/>
    <w:rsid w:val="00FE1DAD"/>
    <w:rsid w:val="00FE2589"/>
    <w:rsid w:val="00FE2D8C"/>
    <w:rsid w:val="00FE3536"/>
    <w:rsid w:val="00FE3771"/>
    <w:rsid w:val="00FE4232"/>
    <w:rsid w:val="00FE46C6"/>
    <w:rsid w:val="00FE4A61"/>
    <w:rsid w:val="00FE4BB2"/>
    <w:rsid w:val="00FE5A48"/>
    <w:rsid w:val="00FE6359"/>
    <w:rsid w:val="00FE7BF9"/>
    <w:rsid w:val="00FF0043"/>
    <w:rsid w:val="00FF063B"/>
    <w:rsid w:val="00FF0669"/>
    <w:rsid w:val="00FF098B"/>
    <w:rsid w:val="00FF0F86"/>
    <w:rsid w:val="00FF14B9"/>
    <w:rsid w:val="00FF223A"/>
    <w:rsid w:val="00FF331B"/>
    <w:rsid w:val="00FF3708"/>
    <w:rsid w:val="00FF3D9C"/>
    <w:rsid w:val="00FF438F"/>
    <w:rsid w:val="00FF5443"/>
    <w:rsid w:val="00FF5E12"/>
    <w:rsid w:val="00FF5E54"/>
    <w:rsid w:val="00FF73E2"/>
    <w:rsid w:val="00FF79E1"/>
    <w:rsid w:val="03303BE1"/>
    <w:rsid w:val="044A6D2A"/>
    <w:rsid w:val="0AC8BC87"/>
    <w:rsid w:val="0DF46EE7"/>
    <w:rsid w:val="102952A4"/>
    <w:rsid w:val="10AAD45A"/>
    <w:rsid w:val="113B5482"/>
    <w:rsid w:val="13529E61"/>
    <w:rsid w:val="15C5C599"/>
    <w:rsid w:val="1BFA67B5"/>
    <w:rsid w:val="1F841512"/>
    <w:rsid w:val="21D0DB14"/>
    <w:rsid w:val="2490CBF0"/>
    <w:rsid w:val="2913A77B"/>
    <w:rsid w:val="29544449"/>
    <w:rsid w:val="2FB29496"/>
    <w:rsid w:val="39B99BBC"/>
    <w:rsid w:val="3A5668F7"/>
    <w:rsid w:val="3C870C86"/>
    <w:rsid w:val="3D292254"/>
    <w:rsid w:val="41E4DF21"/>
    <w:rsid w:val="4544BA6F"/>
    <w:rsid w:val="45C9D2A1"/>
    <w:rsid w:val="46276F87"/>
    <w:rsid w:val="46D5CB34"/>
    <w:rsid w:val="46E73D1E"/>
    <w:rsid w:val="47C5D9CF"/>
    <w:rsid w:val="4C0B8B57"/>
    <w:rsid w:val="4D1B1924"/>
    <w:rsid w:val="516C034F"/>
    <w:rsid w:val="5B17CC40"/>
    <w:rsid w:val="5FBF2D75"/>
    <w:rsid w:val="6C6136D6"/>
    <w:rsid w:val="751173AB"/>
    <w:rsid w:val="7CEDC6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DD591"/>
  <w15:chartTrackingRefBased/>
  <w15:docId w15:val="{91408BA1-446A-4272-835A-C58973F2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A3410"/>
    <w:pPr>
      <w:spacing w:after="120"/>
      <w:jc w:val="both"/>
    </w:pPr>
    <w:rPr>
      <w:rFonts w:ascii="Verdana" w:hAnsi="Verdana"/>
      <w:sz w:val="20"/>
    </w:rPr>
  </w:style>
  <w:style w:type="paragraph" w:styleId="Naslov1">
    <w:name w:val="heading 1"/>
    <w:basedOn w:val="Navaden"/>
    <w:next w:val="Navaden"/>
    <w:link w:val="Naslov1Znak"/>
    <w:uiPriority w:val="9"/>
    <w:qFormat/>
    <w:rsid w:val="00FD2220"/>
    <w:pPr>
      <w:keepNext/>
      <w:keepLines/>
      <w:numPr>
        <w:numId w:val="8"/>
      </w:numPr>
      <w:outlineLvl w:val="0"/>
    </w:pPr>
    <w:rPr>
      <w:rFonts w:eastAsiaTheme="majorEastAsia" w:cstheme="majorBidi"/>
      <w:b/>
      <w:color w:val="032D5B" w:themeColor="accent1"/>
      <w:sz w:val="24"/>
      <w:szCs w:val="32"/>
    </w:rPr>
  </w:style>
  <w:style w:type="paragraph" w:styleId="Naslov2">
    <w:name w:val="heading 2"/>
    <w:basedOn w:val="Navaden"/>
    <w:next w:val="Navaden"/>
    <w:link w:val="Naslov2Znak"/>
    <w:uiPriority w:val="9"/>
    <w:unhideWhenUsed/>
    <w:qFormat/>
    <w:rsid w:val="00D73DDF"/>
    <w:pPr>
      <w:keepNext/>
      <w:keepLines/>
      <w:numPr>
        <w:ilvl w:val="1"/>
        <w:numId w:val="8"/>
      </w:numPr>
      <w:spacing w:before="40" w:after="0"/>
      <w:outlineLvl w:val="1"/>
    </w:pPr>
    <w:rPr>
      <w:rFonts w:eastAsiaTheme="majorEastAsia" w:cstheme="majorBidi"/>
      <w:b/>
      <w:color w:val="022144" w:themeColor="accent1" w:themeShade="BF"/>
      <w:sz w:val="22"/>
      <w:szCs w:val="26"/>
    </w:rPr>
  </w:style>
  <w:style w:type="paragraph" w:styleId="Naslov3">
    <w:name w:val="heading 3"/>
    <w:basedOn w:val="Navaden"/>
    <w:next w:val="Navaden"/>
    <w:link w:val="Naslov3Znak"/>
    <w:uiPriority w:val="9"/>
    <w:unhideWhenUsed/>
    <w:qFormat/>
    <w:rsid w:val="00794E6E"/>
    <w:pPr>
      <w:numPr>
        <w:ilvl w:val="2"/>
        <w:numId w:val="8"/>
      </w:numPr>
      <w:outlineLvl w:val="2"/>
    </w:pPr>
    <w:rPr>
      <w:b/>
      <w:bCs/>
      <w:color w:val="0A131B" w:themeColor="text2"/>
      <w:lang w:val="sl-SI"/>
    </w:rPr>
  </w:style>
  <w:style w:type="paragraph" w:styleId="Naslov4">
    <w:name w:val="heading 4"/>
    <w:basedOn w:val="Navaden"/>
    <w:next w:val="Navaden"/>
    <w:link w:val="Naslov4Znak"/>
    <w:uiPriority w:val="9"/>
    <w:semiHidden/>
    <w:unhideWhenUsed/>
    <w:qFormat/>
    <w:rsid w:val="00736F2B"/>
    <w:pPr>
      <w:keepNext/>
      <w:keepLines/>
      <w:numPr>
        <w:ilvl w:val="3"/>
        <w:numId w:val="8"/>
      </w:numPr>
      <w:spacing w:before="40" w:after="0"/>
      <w:outlineLvl w:val="3"/>
    </w:pPr>
    <w:rPr>
      <w:rFonts w:asciiTheme="majorHAnsi" w:eastAsiaTheme="majorEastAsia" w:hAnsiTheme="majorHAnsi" w:cstheme="majorBidi"/>
      <w:i/>
      <w:iCs/>
      <w:color w:val="022144" w:themeColor="accent1" w:themeShade="BF"/>
    </w:rPr>
  </w:style>
  <w:style w:type="paragraph" w:styleId="Naslov5">
    <w:name w:val="heading 5"/>
    <w:basedOn w:val="Navaden"/>
    <w:next w:val="Navaden"/>
    <w:link w:val="Naslov5Znak"/>
    <w:uiPriority w:val="9"/>
    <w:semiHidden/>
    <w:unhideWhenUsed/>
    <w:qFormat/>
    <w:rsid w:val="00736F2B"/>
    <w:pPr>
      <w:keepNext/>
      <w:keepLines/>
      <w:numPr>
        <w:ilvl w:val="4"/>
        <w:numId w:val="8"/>
      </w:numPr>
      <w:spacing w:before="40" w:after="0"/>
      <w:outlineLvl w:val="4"/>
    </w:pPr>
    <w:rPr>
      <w:rFonts w:asciiTheme="majorHAnsi" w:eastAsiaTheme="majorEastAsia" w:hAnsiTheme="majorHAnsi" w:cstheme="majorBidi"/>
      <w:color w:val="022144" w:themeColor="accent1" w:themeShade="BF"/>
    </w:rPr>
  </w:style>
  <w:style w:type="paragraph" w:styleId="Naslov6">
    <w:name w:val="heading 6"/>
    <w:basedOn w:val="Navaden"/>
    <w:next w:val="Navaden"/>
    <w:link w:val="Naslov6Znak"/>
    <w:uiPriority w:val="9"/>
    <w:semiHidden/>
    <w:unhideWhenUsed/>
    <w:qFormat/>
    <w:rsid w:val="00736F2B"/>
    <w:pPr>
      <w:keepNext/>
      <w:keepLines/>
      <w:numPr>
        <w:ilvl w:val="5"/>
        <w:numId w:val="8"/>
      </w:numPr>
      <w:spacing w:before="40" w:after="0"/>
      <w:outlineLvl w:val="5"/>
    </w:pPr>
    <w:rPr>
      <w:rFonts w:asciiTheme="majorHAnsi" w:eastAsiaTheme="majorEastAsia" w:hAnsiTheme="majorHAnsi" w:cstheme="majorBidi"/>
      <w:color w:val="01162D" w:themeColor="accent1" w:themeShade="7F"/>
    </w:rPr>
  </w:style>
  <w:style w:type="paragraph" w:styleId="Naslov7">
    <w:name w:val="heading 7"/>
    <w:basedOn w:val="Navaden"/>
    <w:next w:val="Navaden"/>
    <w:link w:val="Naslov7Znak"/>
    <w:uiPriority w:val="9"/>
    <w:semiHidden/>
    <w:unhideWhenUsed/>
    <w:qFormat/>
    <w:rsid w:val="00736F2B"/>
    <w:pPr>
      <w:keepNext/>
      <w:keepLines/>
      <w:numPr>
        <w:ilvl w:val="6"/>
        <w:numId w:val="8"/>
      </w:numPr>
      <w:spacing w:before="40" w:after="0"/>
      <w:outlineLvl w:val="6"/>
    </w:pPr>
    <w:rPr>
      <w:rFonts w:asciiTheme="majorHAnsi" w:eastAsiaTheme="majorEastAsia" w:hAnsiTheme="majorHAnsi" w:cstheme="majorBidi"/>
      <w:i/>
      <w:iCs/>
      <w:color w:val="01162D" w:themeColor="accent1" w:themeShade="7F"/>
    </w:rPr>
  </w:style>
  <w:style w:type="paragraph" w:styleId="Naslov8">
    <w:name w:val="heading 8"/>
    <w:basedOn w:val="Navaden"/>
    <w:next w:val="Navaden"/>
    <w:link w:val="Naslov8Znak"/>
    <w:uiPriority w:val="9"/>
    <w:semiHidden/>
    <w:unhideWhenUsed/>
    <w:qFormat/>
    <w:rsid w:val="00736F2B"/>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736F2B"/>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E0D26"/>
    <w:pPr>
      <w:tabs>
        <w:tab w:val="center" w:pos="4513"/>
        <w:tab w:val="right" w:pos="9026"/>
      </w:tabs>
    </w:pPr>
  </w:style>
  <w:style w:type="character" w:customStyle="1" w:styleId="GlavaZnak">
    <w:name w:val="Glava Znak"/>
    <w:basedOn w:val="Privzetapisavaodstavka"/>
    <w:link w:val="Glava"/>
    <w:uiPriority w:val="99"/>
    <w:rsid w:val="002E0D26"/>
  </w:style>
  <w:style w:type="paragraph" w:styleId="Noga">
    <w:name w:val="footer"/>
    <w:basedOn w:val="Navaden"/>
    <w:link w:val="NogaZnak"/>
    <w:uiPriority w:val="99"/>
    <w:unhideWhenUsed/>
    <w:rsid w:val="002E0D26"/>
    <w:pPr>
      <w:tabs>
        <w:tab w:val="center" w:pos="4513"/>
        <w:tab w:val="right" w:pos="9026"/>
      </w:tabs>
    </w:pPr>
  </w:style>
  <w:style w:type="character" w:customStyle="1" w:styleId="NogaZnak">
    <w:name w:val="Noga Znak"/>
    <w:basedOn w:val="Privzetapisavaodstavka"/>
    <w:link w:val="Noga"/>
    <w:uiPriority w:val="99"/>
    <w:rsid w:val="002E0D26"/>
  </w:style>
  <w:style w:type="character" w:customStyle="1" w:styleId="Naslov1Znak">
    <w:name w:val="Naslov 1 Znak"/>
    <w:basedOn w:val="Privzetapisavaodstavka"/>
    <w:link w:val="Naslov1"/>
    <w:uiPriority w:val="9"/>
    <w:rsid w:val="00FD2220"/>
    <w:rPr>
      <w:rFonts w:ascii="Verdana" w:eastAsiaTheme="majorEastAsia" w:hAnsi="Verdana" w:cstheme="majorBidi"/>
      <w:b/>
      <w:color w:val="032D5B" w:themeColor="accent1"/>
      <w:szCs w:val="32"/>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CF0E5C"/>
    <w:pPr>
      <w:ind w:left="720"/>
      <w:contextualSpacing/>
    </w:pPr>
  </w:style>
  <w:style w:type="character" w:customStyle="1" w:styleId="apple-converted-space">
    <w:name w:val="apple-converted-space"/>
    <w:basedOn w:val="Privzetapisavaodstavka"/>
    <w:rsid w:val="00A44190"/>
  </w:style>
  <w:style w:type="paragraph" w:styleId="Napis">
    <w:name w:val="caption"/>
    <w:basedOn w:val="Navaden"/>
    <w:next w:val="Navaden"/>
    <w:uiPriority w:val="35"/>
    <w:unhideWhenUsed/>
    <w:qFormat/>
    <w:rsid w:val="00ED1F54"/>
    <w:pPr>
      <w:spacing w:after="200"/>
    </w:pPr>
    <w:rPr>
      <w:i/>
      <w:iCs/>
      <w:color w:val="0A131B" w:themeColor="text2"/>
      <w:sz w:val="18"/>
      <w:szCs w:val="18"/>
    </w:rPr>
  </w:style>
  <w:style w:type="character" w:customStyle="1" w:styleId="Naslov2Znak">
    <w:name w:val="Naslov 2 Znak"/>
    <w:basedOn w:val="Privzetapisavaodstavka"/>
    <w:link w:val="Naslov2"/>
    <w:uiPriority w:val="9"/>
    <w:rsid w:val="00D73DDF"/>
    <w:rPr>
      <w:rFonts w:ascii="Verdana" w:eastAsiaTheme="majorEastAsia" w:hAnsi="Verdana" w:cstheme="majorBidi"/>
      <w:b/>
      <w:color w:val="022144" w:themeColor="accent1" w:themeShade="BF"/>
      <w:sz w:val="22"/>
      <w:szCs w:val="26"/>
    </w:rPr>
  </w:style>
  <w:style w:type="character" w:customStyle="1" w:styleId="Naslov3Znak">
    <w:name w:val="Naslov 3 Znak"/>
    <w:basedOn w:val="Privzetapisavaodstavka"/>
    <w:link w:val="Naslov3"/>
    <w:uiPriority w:val="9"/>
    <w:rsid w:val="00794E6E"/>
    <w:rPr>
      <w:rFonts w:ascii="Verdana" w:hAnsi="Verdana"/>
      <w:b/>
      <w:bCs/>
      <w:color w:val="0A131B" w:themeColor="text2"/>
      <w:sz w:val="20"/>
      <w:lang w:val="sl-SI"/>
    </w:rPr>
  </w:style>
  <w:style w:type="character" w:customStyle="1" w:styleId="Naslov4Znak">
    <w:name w:val="Naslov 4 Znak"/>
    <w:basedOn w:val="Privzetapisavaodstavka"/>
    <w:link w:val="Naslov4"/>
    <w:uiPriority w:val="9"/>
    <w:semiHidden/>
    <w:rsid w:val="00736F2B"/>
    <w:rPr>
      <w:rFonts w:asciiTheme="majorHAnsi" w:eastAsiaTheme="majorEastAsia" w:hAnsiTheme="majorHAnsi" w:cstheme="majorBidi"/>
      <w:i/>
      <w:iCs/>
      <w:color w:val="022144" w:themeColor="accent1" w:themeShade="BF"/>
      <w:sz w:val="20"/>
    </w:rPr>
  </w:style>
  <w:style w:type="character" w:customStyle="1" w:styleId="Naslov5Znak">
    <w:name w:val="Naslov 5 Znak"/>
    <w:basedOn w:val="Privzetapisavaodstavka"/>
    <w:link w:val="Naslov5"/>
    <w:uiPriority w:val="9"/>
    <w:semiHidden/>
    <w:rsid w:val="00736F2B"/>
    <w:rPr>
      <w:rFonts w:asciiTheme="majorHAnsi" w:eastAsiaTheme="majorEastAsia" w:hAnsiTheme="majorHAnsi" w:cstheme="majorBidi"/>
      <w:color w:val="022144" w:themeColor="accent1" w:themeShade="BF"/>
      <w:sz w:val="20"/>
    </w:rPr>
  </w:style>
  <w:style w:type="character" w:customStyle="1" w:styleId="Naslov6Znak">
    <w:name w:val="Naslov 6 Znak"/>
    <w:basedOn w:val="Privzetapisavaodstavka"/>
    <w:link w:val="Naslov6"/>
    <w:uiPriority w:val="9"/>
    <w:semiHidden/>
    <w:rsid w:val="00736F2B"/>
    <w:rPr>
      <w:rFonts w:asciiTheme="majorHAnsi" w:eastAsiaTheme="majorEastAsia" w:hAnsiTheme="majorHAnsi" w:cstheme="majorBidi"/>
      <w:color w:val="01162D" w:themeColor="accent1" w:themeShade="7F"/>
      <w:sz w:val="20"/>
    </w:rPr>
  </w:style>
  <w:style w:type="character" w:customStyle="1" w:styleId="Naslov7Znak">
    <w:name w:val="Naslov 7 Znak"/>
    <w:basedOn w:val="Privzetapisavaodstavka"/>
    <w:link w:val="Naslov7"/>
    <w:uiPriority w:val="9"/>
    <w:semiHidden/>
    <w:rsid w:val="00736F2B"/>
    <w:rPr>
      <w:rFonts w:asciiTheme="majorHAnsi" w:eastAsiaTheme="majorEastAsia" w:hAnsiTheme="majorHAnsi" w:cstheme="majorBidi"/>
      <w:i/>
      <w:iCs/>
      <w:color w:val="01162D" w:themeColor="accent1" w:themeShade="7F"/>
      <w:sz w:val="20"/>
    </w:rPr>
  </w:style>
  <w:style w:type="character" w:customStyle="1" w:styleId="Naslov8Znak">
    <w:name w:val="Naslov 8 Znak"/>
    <w:basedOn w:val="Privzetapisavaodstavka"/>
    <w:link w:val="Naslov8"/>
    <w:uiPriority w:val="9"/>
    <w:semiHidden/>
    <w:rsid w:val="00736F2B"/>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736F2B"/>
    <w:rPr>
      <w:rFonts w:asciiTheme="majorHAnsi" w:eastAsiaTheme="majorEastAsia" w:hAnsiTheme="majorHAnsi" w:cstheme="majorBidi"/>
      <w:i/>
      <w:iCs/>
      <w:color w:val="272727" w:themeColor="text1" w:themeTint="D8"/>
      <w:sz w:val="21"/>
      <w:szCs w:val="21"/>
    </w:rPr>
  </w:style>
  <w:style w:type="table" w:styleId="Tabelamrea4poudarek2">
    <w:name w:val="Grid Table 4 Accent 2"/>
    <w:basedOn w:val="Navadnatabela"/>
    <w:uiPriority w:val="49"/>
    <w:rsid w:val="00415F3C"/>
    <w:tblPr>
      <w:tblStyleRowBandSize w:val="1"/>
      <w:tblStyleColBandSize w:val="1"/>
      <w:tblInd w:w="0" w:type="nil"/>
      <w:tblBorders>
        <w:insideV w:val="single" w:sz="4" w:space="0" w:color="0A131B" w:themeColor="text2"/>
      </w:tblBorders>
    </w:tblPr>
    <w:tblStylePr w:type="firstRow">
      <w:rPr>
        <w:b/>
        <w:bCs/>
        <w:color w:val="FFFFFF" w:themeColor="background1"/>
      </w:rPr>
      <w:tblPr/>
      <w:tcPr>
        <w:shd w:val="clear" w:color="auto" w:fill="0A131B" w:themeFill="text2"/>
      </w:tcPr>
    </w:tblStylePr>
    <w:tblStylePr w:type="lastRow">
      <w:rPr>
        <w:b/>
        <w:bCs/>
      </w:rPr>
      <w:tblPr/>
      <w:tcPr>
        <w:tcBorders>
          <w:top w:val="double" w:sz="4" w:space="0" w:color="23B6C1" w:themeColor="accent2"/>
        </w:tcBorders>
      </w:tcPr>
    </w:tblStylePr>
    <w:tblStylePr w:type="firstCol">
      <w:rPr>
        <w:b/>
        <w:bCs/>
      </w:rPr>
    </w:tblStylePr>
    <w:tblStylePr w:type="lastCol">
      <w:rPr>
        <w:b/>
        <w:bCs/>
      </w:rPr>
    </w:tblStylePr>
    <w:tblStylePr w:type="band1Vert">
      <w:tblPr/>
      <w:tcPr>
        <w:shd w:val="clear" w:color="auto" w:fill="CFF3F6" w:themeFill="accent2" w:themeFillTint="33"/>
      </w:tcPr>
    </w:tblStylePr>
    <w:tblStylePr w:type="band1Horz">
      <w:tblPr/>
      <w:tcPr>
        <w:shd w:val="clear" w:color="auto" w:fill="DBE7F2" w:themeFill="text2" w:themeFillTint="1A"/>
      </w:tcPr>
    </w:tblStylePr>
  </w:style>
  <w:style w:type="paragraph" w:styleId="Sprotnaopomba-besedilo">
    <w:name w:val="footnote text"/>
    <w:basedOn w:val="Navaden"/>
    <w:link w:val="Sprotnaopomba-besediloZnak"/>
    <w:uiPriority w:val="99"/>
    <w:semiHidden/>
    <w:unhideWhenUsed/>
    <w:rsid w:val="00B76F20"/>
    <w:pPr>
      <w:spacing w:after="0"/>
    </w:pPr>
    <w:rPr>
      <w:szCs w:val="20"/>
    </w:rPr>
  </w:style>
  <w:style w:type="character" w:customStyle="1" w:styleId="Sprotnaopomba-besediloZnak">
    <w:name w:val="Sprotna opomba - besedilo Znak"/>
    <w:basedOn w:val="Privzetapisavaodstavka"/>
    <w:link w:val="Sprotnaopomba-besedilo"/>
    <w:uiPriority w:val="99"/>
    <w:semiHidden/>
    <w:rsid w:val="00B76F20"/>
    <w:rPr>
      <w:rFonts w:ascii="Verdana" w:hAnsi="Verdana"/>
      <w:sz w:val="20"/>
      <w:szCs w:val="20"/>
    </w:rPr>
  </w:style>
  <w:style w:type="character" w:styleId="Sprotnaopomba-sklic">
    <w:name w:val="footnote reference"/>
    <w:basedOn w:val="Privzetapisavaodstavka"/>
    <w:uiPriority w:val="99"/>
    <w:semiHidden/>
    <w:unhideWhenUsed/>
    <w:rsid w:val="00B76F20"/>
    <w:rPr>
      <w:vertAlign w:val="superscript"/>
    </w:rPr>
  </w:style>
  <w:style w:type="paragraph" w:styleId="NaslovTOC">
    <w:name w:val="TOC Heading"/>
    <w:basedOn w:val="Naslov1"/>
    <w:next w:val="Navaden"/>
    <w:uiPriority w:val="39"/>
    <w:unhideWhenUsed/>
    <w:qFormat/>
    <w:rsid w:val="004F4D37"/>
    <w:pPr>
      <w:numPr>
        <w:numId w:val="0"/>
      </w:numPr>
      <w:spacing w:before="240" w:after="0" w:line="259" w:lineRule="auto"/>
      <w:jc w:val="left"/>
      <w:outlineLvl w:val="9"/>
    </w:pPr>
    <w:rPr>
      <w:rFonts w:asciiTheme="majorHAnsi" w:hAnsiTheme="majorHAnsi"/>
      <w:b w:val="0"/>
      <w:color w:val="022144" w:themeColor="accent1" w:themeShade="BF"/>
      <w:sz w:val="32"/>
    </w:rPr>
  </w:style>
  <w:style w:type="paragraph" w:styleId="Kazalovsebine1">
    <w:name w:val="toc 1"/>
    <w:basedOn w:val="Navaden"/>
    <w:next w:val="Navaden"/>
    <w:autoRedefine/>
    <w:uiPriority w:val="39"/>
    <w:unhideWhenUsed/>
    <w:rsid w:val="004F4D37"/>
    <w:pPr>
      <w:spacing w:after="100"/>
    </w:pPr>
  </w:style>
  <w:style w:type="paragraph" w:styleId="Kazalovsebine2">
    <w:name w:val="toc 2"/>
    <w:basedOn w:val="Navaden"/>
    <w:next w:val="Navaden"/>
    <w:autoRedefine/>
    <w:uiPriority w:val="39"/>
    <w:unhideWhenUsed/>
    <w:rsid w:val="009316FC"/>
    <w:pPr>
      <w:tabs>
        <w:tab w:val="left" w:pos="880"/>
        <w:tab w:val="right" w:leader="dot" w:pos="9016"/>
      </w:tabs>
      <w:spacing w:after="100"/>
      <w:ind w:left="200"/>
    </w:pPr>
    <w:rPr>
      <w:noProof/>
      <w:sz w:val="18"/>
      <w:szCs w:val="22"/>
      <w:lang w:val="sl-SI"/>
    </w:rPr>
  </w:style>
  <w:style w:type="paragraph" w:styleId="Kazalovsebine3">
    <w:name w:val="toc 3"/>
    <w:basedOn w:val="Navaden"/>
    <w:next w:val="Navaden"/>
    <w:autoRedefine/>
    <w:uiPriority w:val="39"/>
    <w:unhideWhenUsed/>
    <w:rsid w:val="009316FC"/>
    <w:pPr>
      <w:tabs>
        <w:tab w:val="right" w:leader="dot" w:pos="9016"/>
      </w:tabs>
      <w:spacing w:after="100"/>
      <w:ind w:left="400"/>
    </w:pPr>
  </w:style>
  <w:style w:type="character" w:styleId="Hiperpovezava">
    <w:name w:val="Hyperlink"/>
    <w:basedOn w:val="Privzetapisavaodstavka"/>
    <w:uiPriority w:val="99"/>
    <w:unhideWhenUsed/>
    <w:rsid w:val="004F4D37"/>
    <w:rPr>
      <w:color w:val="0563C1" w:themeColor="hyperlink"/>
      <w:u w:val="single"/>
    </w:rPr>
  </w:style>
  <w:style w:type="character" w:styleId="Pripombasklic">
    <w:name w:val="annotation reference"/>
    <w:basedOn w:val="Privzetapisavaodstavka"/>
    <w:uiPriority w:val="99"/>
    <w:semiHidden/>
    <w:unhideWhenUsed/>
    <w:rsid w:val="00AD3ED4"/>
    <w:rPr>
      <w:sz w:val="16"/>
      <w:szCs w:val="16"/>
    </w:rPr>
  </w:style>
  <w:style w:type="paragraph" w:styleId="Pripombabesedilo">
    <w:name w:val="annotation text"/>
    <w:basedOn w:val="Navaden"/>
    <w:link w:val="PripombabesediloZnak"/>
    <w:uiPriority w:val="99"/>
    <w:semiHidden/>
    <w:unhideWhenUsed/>
    <w:rsid w:val="00AD3ED4"/>
    <w:rPr>
      <w:szCs w:val="20"/>
    </w:rPr>
  </w:style>
  <w:style w:type="character" w:customStyle="1" w:styleId="PripombabesediloZnak">
    <w:name w:val="Pripomba – besedilo Znak"/>
    <w:basedOn w:val="Privzetapisavaodstavka"/>
    <w:link w:val="Pripombabesedilo"/>
    <w:uiPriority w:val="99"/>
    <w:semiHidden/>
    <w:rsid w:val="00AD3ED4"/>
    <w:rPr>
      <w:rFonts w:ascii="Verdana" w:hAnsi="Verdana"/>
      <w:sz w:val="20"/>
      <w:szCs w:val="20"/>
    </w:rPr>
  </w:style>
  <w:style w:type="paragraph" w:styleId="Zadevapripombe">
    <w:name w:val="annotation subject"/>
    <w:basedOn w:val="Pripombabesedilo"/>
    <w:next w:val="Pripombabesedilo"/>
    <w:link w:val="ZadevapripombeZnak"/>
    <w:uiPriority w:val="99"/>
    <w:semiHidden/>
    <w:unhideWhenUsed/>
    <w:rsid w:val="00AD3ED4"/>
    <w:rPr>
      <w:b/>
      <w:bCs/>
    </w:rPr>
  </w:style>
  <w:style w:type="character" w:customStyle="1" w:styleId="ZadevapripombeZnak">
    <w:name w:val="Zadeva pripombe Znak"/>
    <w:basedOn w:val="PripombabesediloZnak"/>
    <w:link w:val="Zadevapripombe"/>
    <w:uiPriority w:val="99"/>
    <w:semiHidden/>
    <w:rsid w:val="00AD3ED4"/>
    <w:rPr>
      <w:rFonts w:ascii="Verdana" w:hAnsi="Verdana"/>
      <w:b/>
      <w:bCs/>
      <w:sz w:val="20"/>
      <w:szCs w:val="20"/>
    </w:rPr>
  </w:style>
  <w:style w:type="character" w:customStyle="1" w:styleId="Mention1">
    <w:name w:val="Mention1"/>
    <w:basedOn w:val="Privzetapisavaodstavka"/>
    <w:uiPriority w:val="99"/>
    <w:unhideWhenUsed/>
    <w:rsid w:val="00AD3ED4"/>
    <w:rPr>
      <w:color w:val="2B579A"/>
      <w:shd w:val="clear" w:color="auto" w:fill="E1DFDD"/>
    </w:rPr>
  </w:style>
  <w:style w:type="table" w:styleId="Tabelatemnamrea5">
    <w:name w:val="Grid Table 5 Dark"/>
    <w:basedOn w:val="Navadnatabela"/>
    <w:uiPriority w:val="50"/>
    <w:rsid w:val="002470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eznam4poudarek1">
    <w:name w:val="List Table 4 Accent 1"/>
    <w:basedOn w:val="Navadnatabela"/>
    <w:uiPriority w:val="49"/>
    <w:rsid w:val="007A7634"/>
    <w:tblPr>
      <w:tblStyleRowBandSize w:val="1"/>
      <w:tblStyleColBandSize w:val="1"/>
      <w:tblBorders>
        <w:top w:val="single" w:sz="4" w:space="0" w:color="0D7CF7" w:themeColor="accent1" w:themeTint="99"/>
        <w:left w:val="single" w:sz="4" w:space="0" w:color="0D7CF7" w:themeColor="accent1" w:themeTint="99"/>
        <w:bottom w:val="single" w:sz="4" w:space="0" w:color="0D7CF7" w:themeColor="accent1" w:themeTint="99"/>
        <w:right w:val="single" w:sz="4" w:space="0" w:color="0D7CF7" w:themeColor="accent1" w:themeTint="99"/>
        <w:insideH w:val="single" w:sz="4" w:space="0" w:color="0D7CF7" w:themeColor="accent1" w:themeTint="99"/>
      </w:tblBorders>
    </w:tblPr>
    <w:tblStylePr w:type="firstRow">
      <w:rPr>
        <w:b/>
        <w:bCs/>
        <w:color w:val="FFFFFF" w:themeColor="background1"/>
      </w:rPr>
      <w:tblPr/>
      <w:tcPr>
        <w:tcBorders>
          <w:top w:val="single" w:sz="4" w:space="0" w:color="032D5B" w:themeColor="accent1"/>
          <w:left w:val="single" w:sz="4" w:space="0" w:color="032D5B" w:themeColor="accent1"/>
          <w:bottom w:val="single" w:sz="4" w:space="0" w:color="032D5B" w:themeColor="accent1"/>
          <w:right w:val="single" w:sz="4" w:space="0" w:color="032D5B" w:themeColor="accent1"/>
          <w:insideH w:val="nil"/>
        </w:tcBorders>
        <w:shd w:val="clear" w:color="auto" w:fill="032D5B" w:themeFill="accent1"/>
      </w:tcPr>
    </w:tblStylePr>
    <w:tblStylePr w:type="lastRow">
      <w:rPr>
        <w:b/>
        <w:bCs/>
      </w:rPr>
      <w:tblPr/>
      <w:tcPr>
        <w:tcBorders>
          <w:top w:val="double" w:sz="4" w:space="0" w:color="0D7CF7" w:themeColor="accent1" w:themeTint="99"/>
        </w:tcBorders>
      </w:tcPr>
    </w:tblStylePr>
    <w:tblStylePr w:type="firstCol">
      <w:rPr>
        <w:b/>
        <w:bCs/>
      </w:rPr>
    </w:tblStylePr>
    <w:tblStylePr w:type="lastCol">
      <w:rPr>
        <w:b/>
        <w:bCs/>
      </w:rPr>
    </w:tblStylePr>
    <w:tblStylePr w:type="band1Vert">
      <w:tblPr/>
      <w:tcPr>
        <w:shd w:val="clear" w:color="auto" w:fill="AED3FC" w:themeFill="accent1" w:themeFillTint="33"/>
      </w:tcPr>
    </w:tblStylePr>
    <w:tblStylePr w:type="band1Horz">
      <w:tblPr/>
      <w:tcPr>
        <w:shd w:val="clear" w:color="auto" w:fill="AED3FC" w:themeFill="accent1" w:themeFillTint="33"/>
      </w:tcPr>
    </w:tblStylePr>
  </w:style>
  <w:style w:type="table" w:styleId="Tabelabarvniseznam7">
    <w:name w:val="List Table 7 Colorful"/>
    <w:basedOn w:val="Navadnatabela"/>
    <w:uiPriority w:val="52"/>
    <w:rsid w:val="007A763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5">
    <w:name w:val="Plain Table 5"/>
    <w:basedOn w:val="Navadnatabela"/>
    <w:uiPriority w:val="45"/>
    <w:rsid w:val="00C8163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Privzetapisavaodstavka"/>
    <w:uiPriority w:val="99"/>
    <w:semiHidden/>
    <w:unhideWhenUsed/>
    <w:rsid w:val="00D46049"/>
    <w:rPr>
      <w:color w:val="605E5C"/>
      <w:shd w:val="clear" w:color="auto" w:fill="E1DFDD"/>
    </w:rPr>
  </w:style>
  <w:style w:type="paragraph" w:styleId="Kazalovsebine4">
    <w:name w:val="toc 4"/>
    <w:basedOn w:val="Navaden"/>
    <w:next w:val="Navaden"/>
    <w:autoRedefine/>
    <w:uiPriority w:val="39"/>
    <w:unhideWhenUsed/>
    <w:rsid w:val="00FD1447"/>
    <w:pPr>
      <w:spacing w:after="100" w:line="259" w:lineRule="auto"/>
      <w:ind w:left="660"/>
      <w:jc w:val="left"/>
    </w:pPr>
    <w:rPr>
      <w:rFonts w:asciiTheme="minorHAnsi" w:eastAsiaTheme="minorEastAsia" w:hAnsiTheme="minorHAnsi"/>
      <w:sz w:val="22"/>
      <w:szCs w:val="22"/>
    </w:rPr>
  </w:style>
  <w:style w:type="paragraph" w:styleId="Kazalovsebine5">
    <w:name w:val="toc 5"/>
    <w:basedOn w:val="Navaden"/>
    <w:next w:val="Navaden"/>
    <w:autoRedefine/>
    <w:uiPriority w:val="39"/>
    <w:unhideWhenUsed/>
    <w:rsid w:val="00FD1447"/>
    <w:pPr>
      <w:spacing w:after="100" w:line="259" w:lineRule="auto"/>
      <w:ind w:left="880"/>
      <w:jc w:val="left"/>
    </w:pPr>
    <w:rPr>
      <w:rFonts w:asciiTheme="minorHAnsi" w:eastAsiaTheme="minorEastAsia" w:hAnsiTheme="minorHAnsi"/>
      <w:sz w:val="22"/>
      <w:szCs w:val="22"/>
    </w:rPr>
  </w:style>
  <w:style w:type="paragraph" w:styleId="Kazalovsebine6">
    <w:name w:val="toc 6"/>
    <w:basedOn w:val="Navaden"/>
    <w:next w:val="Navaden"/>
    <w:autoRedefine/>
    <w:uiPriority w:val="39"/>
    <w:unhideWhenUsed/>
    <w:rsid w:val="00FD1447"/>
    <w:pPr>
      <w:spacing w:after="100" w:line="259" w:lineRule="auto"/>
      <w:ind w:left="1100"/>
      <w:jc w:val="left"/>
    </w:pPr>
    <w:rPr>
      <w:rFonts w:asciiTheme="minorHAnsi" w:eastAsiaTheme="minorEastAsia" w:hAnsiTheme="minorHAnsi"/>
      <w:sz w:val="22"/>
      <w:szCs w:val="22"/>
    </w:rPr>
  </w:style>
  <w:style w:type="paragraph" w:styleId="Kazalovsebine7">
    <w:name w:val="toc 7"/>
    <w:basedOn w:val="Navaden"/>
    <w:next w:val="Navaden"/>
    <w:autoRedefine/>
    <w:uiPriority w:val="39"/>
    <w:unhideWhenUsed/>
    <w:rsid w:val="00FD1447"/>
    <w:pPr>
      <w:spacing w:after="100" w:line="259" w:lineRule="auto"/>
      <w:ind w:left="1320"/>
      <w:jc w:val="left"/>
    </w:pPr>
    <w:rPr>
      <w:rFonts w:asciiTheme="minorHAnsi" w:eastAsiaTheme="minorEastAsia" w:hAnsiTheme="minorHAnsi"/>
      <w:sz w:val="22"/>
      <w:szCs w:val="22"/>
    </w:rPr>
  </w:style>
  <w:style w:type="paragraph" w:styleId="Kazalovsebine8">
    <w:name w:val="toc 8"/>
    <w:basedOn w:val="Navaden"/>
    <w:next w:val="Navaden"/>
    <w:autoRedefine/>
    <w:uiPriority w:val="39"/>
    <w:unhideWhenUsed/>
    <w:rsid w:val="00FD1447"/>
    <w:pPr>
      <w:spacing w:after="100" w:line="259" w:lineRule="auto"/>
      <w:ind w:left="1540"/>
      <w:jc w:val="left"/>
    </w:pPr>
    <w:rPr>
      <w:rFonts w:asciiTheme="minorHAnsi" w:eastAsiaTheme="minorEastAsia" w:hAnsiTheme="minorHAnsi"/>
      <w:sz w:val="22"/>
      <w:szCs w:val="22"/>
    </w:rPr>
  </w:style>
  <w:style w:type="paragraph" w:styleId="Kazalovsebine9">
    <w:name w:val="toc 9"/>
    <w:basedOn w:val="Navaden"/>
    <w:next w:val="Navaden"/>
    <w:autoRedefine/>
    <w:uiPriority w:val="39"/>
    <w:unhideWhenUsed/>
    <w:rsid w:val="00FD1447"/>
    <w:pPr>
      <w:spacing w:after="100" w:line="259" w:lineRule="auto"/>
      <w:ind w:left="1760"/>
      <w:jc w:val="left"/>
    </w:pPr>
    <w:rPr>
      <w:rFonts w:asciiTheme="minorHAnsi" w:eastAsiaTheme="minorEastAsia" w:hAnsiTheme="minorHAnsi"/>
      <w:sz w:val="22"/>
      <w:szCs w:val="22"/>
    </w:rPr>
  </w:style>
  <w:style w:type="paragraph" w:styleId="Navadensplet">
    <w:name w:val="Normal (Web)"/>
    <w:basedOn w:val="Navaden"/>
    <w:uiPriority w:val="99"/>
    <w:semiHidden/>
    <w:unhideWhenUsed/>
    <w:rsid w:val="004C444C"/>
    <w:pPr>
      <w:spacing w:before="100" w:beforeAutospacing="1" w:after="100" w:afterAutospacing="1"/>
      <w:jc w:val="left"/>
    </w:pPr>
    <w:rPr>
      <w:rFonts w:ascii="Times New Roman" w:eastAsia="Times New Roman" w:hAnsi="Times New Roman" w:cs="Times New Roman"/>
      <w:sz w:val="24"/>
    </w:rPr>
  </w:style>
  <w:style w:type="table" w:styleId="Tabelabarvnamrea7">
    <w:name w:val="Grid Table 7 Colorful"/>
    <w:basedOn w:val="Navadnatabela"/>
    <w:uiPriority w:val="52"/>
    <w:rsid w:val="00912B2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8F5C8C"/>
    <w:rPr>
      <w:rFonts w:ascii="Verdana" w:hAnsi="Verdana"/>
      <w:sz w:val="20"/>
    </w:rPr>
  </w:style>
  <w:style w:type="paragraph" w:styleId="Telobesedila">
    <w:name w:val="Body Text"/>
    <w:basedOn w:val="Navaden"/>
    <w:link w:val="TelobesedilaZnak"/>
    <w:uiPriority w:val="99"/>
    <w:unhideWhenUsed/>
    <w:qFormat/>
    <w:rsid w:val="00C77B71"/>
    <w:pPr>
      <w:spacing w:after="200" w:line="276" w:lineRule="auto"/>
      <w:jc w:val="left"/>
    </w:pPr>
    <w:rPr>
      <w:rFonts w:asciiTheme="minorHAnsi" w:eastAsiaTheme="minorEastAsia" w:hAnsiTheme="minorHAnsi"/>
      <w:szCs w:val="22"/>
    </w:rPr>
  </w:style>
  <w:style w:type="character" w:customStyle="1" w:styleId="TelobesedilaZnak">
    <w:name w:val="Telo besedila Znak"/>
    <w:basedOn w:val="Privzetapisavaodstavka"/>
    <w:link w:val="Telobesedila"/>
    <w:uiPriority w:val="99"/>
    <w:rsid w:val="00C77B71"/>
    <w:rPr>
      <w:rFonts w:eastAsiaTheme="minorEastAsia"/>
      <w:sz w:val="20"/>
      <w:szCs w:val="22"/>
    </w:rPr>
  </w:style>
  <w:style w:type="paragraph" w:styleId="Revizija">
    <w:name w:val="Revision"/>
    <w:hidden/>
    <w:uiPriority w:val="99"/>
    <w:semiHidden/>
    <w:rsid w:val="00264356"/>
    <w:rPr>
      <w:rFonts w:ascii="Verdana" w:hAnsi="Verdana"/>
      <w:sz w:val="20"/>
    </w:rPr>
  </w:style>
  <w:style w:type="paragraph" w:styleId="Besedilooblaka">
    <w:name w:val="Balloon Text"/>
    <w:basedOn w:val="Navaden"/>
    <w:link w:val="BesedilooblakaZnak"/>
    <w:uiPriority w:val="99"/>
    <w:semiHidden/>
    <w:unhideWhenUsed/>
    <w:rsid w:val="0069098A"/>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9098A"/>
    <w:rPr>
      <w:rFonts w:ascii="Segoe UI" w:hAnsi="Segoe UI" w:cs="Segoe UI"/>
      <w:sz w:val="18"/>
      <w:szCs w:val="18"/>
    </w:rPr>
  </w:style>
  <w:style w:type="character" w:customStyle="1" w:styleId="UnresolvedMention">
    <w:name w:val="Unresolved Mention"/>
    <w:basedOn w:val="Privzetapisavaodstavka"/>
    <w:uiPriority w:val="99"/>
    <w:semiHidden/>
    <w:unhideWhenUsed/>
    <w:rsid w:val="00076AA5"/>
    <w:rPr>
      <w:color w:val="605E5C"/>
      <w:shd w:val="clear" w:color="auto" w:fill="E1DFDD"/>
    </w:rPr>
  </w:style>
  <w:style w:type="character" w:styleId="SledenaHiperpovezava">
    <w:name w:val="FollowedHyperlink"/>
    <w:basedOn w:val="Privzetapisavaodstavka"/>
    <w:uiPriority w:val="99"/>
    <w:semiHidden/>
    <w:unhideWhenUsed/>
    <w:rsid w:val="00076AA5"/>
    <w:rPr>
      <w:color w:val="954F72" w:themeColor="followedHyperlink"/>
      <w:u w:val="single"/>
    </w:rPr>
  </w:style>
  <w:style w:type="paragraph" w:customStyle="1" w:styleId="Default">
    <w:name w:val="Default"/>
    <w:rsid w:val="00DE6308"/>
    <w:pPr>
      <w:autoSpaceDE w:val="0"/>
      <w:autoSpaceDN w:val="0"/>
      <w:adjustRightInd w:val="0"/>
    </w:pPr>
    <w:rPr>
      <w:rFonts w:ascii="Times New Roman" w:hAnsi="Times New Roman" w:cs="Times New Roman"/>
      <w:color w:val="000000"/>
    </w:rPr>
  </w:style>
  <w:style w:type="paragraph" w:customStyle="1" w:styleId="BodyText32">
    <w:name w:val="Body Text 32"/>
    <w:basedOn w:val="Navaden"/>
    <w:rsid w:val="00023DD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tLeast"/>
    </w:pPr>
    <w:rPr>
      <w:rFonts w:ascii="Times New Roman" w:eastAsia="Times New Roman" w:hAnsi="Times New Roman" w:cs="Times New Roman"/>
      <w:sz w:val="24"/>
      <w:szCs w:val="20"/>
      <w:lang w:val="sl-SI" w:eastAsia="sl-SI"/>
    </w:rPr>
  </w:style>
  <w:style w:type="paragraph" w:styleId="Brezrazmikov">
    <w:name w:val="No Spacing"/>
    <w:link w:val="BrezrazmikovZnak"/>
    <w:uiPriority w:val="1"/>
    <w:qFormat/>
    <w:rsid w:val="002C6EB1"/>
    <w:rPr>
      <w:rFonts w:eastAsiaTheme="minorEastAsia"/>
      <w:sz w:val="22"/>
      <w:szCs w:val="22"/>
      <w:lang w:eastAsia="zh-CN"/>
    </w:rPr>
  </w:style>
  <w:style w:type="character" w:customStyle="1" w:styleId="BrezrazmikovZnak">
    <w:name w:val="Brez razmikov Znak"/>
    <w:basedOn w:val="Privzetapisavaodstavka"/>
    <w:link w:val="Brezrazmikov"/>
    <w:uiPriority w:val="1"/>
    <w:rsid w:val="002C6EB1"/>
    <w:rPr>
      <w:rFonts w:eastAsiaTheme="minorEastAsia"/>
      <w:sz w:val="22"/>
      <w:szCs w:val="22"/>
      <w:lang w:eastAsia="zh-CN"/>
    </w:rPr>
  </w:style>
  <w:style w:type="table" w:styleId="Tabelamrea">
    <w:name w:val="Table Grid"/>
    <w:basedOn w:val="Navadnatabela"/>
    <w:uiPriority w:val="39"/>
    <w:rsid w:val="00533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6843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8019">
      <w:bodyDiv w:val="1"/>
      <w:marLeft w:val="0"/>
      <w:marRight w:val="0"/>
      <w:marTop w:val="0"/>
      <w:marBottom w:val="0"/>
      <w:divBdr>
        <w:top w:val="none" w:sz="0" w:space="0" w:color="auto"/>
        <w:left w:val="none" w:sz="0" w:space="0" w:color="auto"/>
        <w:bottom w:val="none" w:sz="0" w:space="0" w:color="auto"/>
        <w:right w:val="none" w:sz="0" w:space="0" w:color="auto"/>
      </w:divBdr>
    </w:div>
    <w:div w:id="48581974">
      <w:bodyDiv w:val="1"/>
      <w:marLeft w:val="0"/>
      <w:marRight w:val="0"/>
      <w:marTop w:val="0"/>
      <w:marBottom w:val="0"/>
      <w:divBdr>
        <w:top w:val="none" w:sz="0" w:space="0" w:color="auto"/>
        <w:left w:val="none" w:sz="0" w:space="0" w:color="auto"/>
        <w:bottom w:val="none" w:sz="0" w:space="0" w:color="auto"/>
        <w:right w:val="none" w:sz="0" w:space="0" w:color="auto"/>
      </w:divBdr>
    </w:div>
    <w:div w:id="72433743">
      <w:bodyDiv w:val="1"/>
      <w:marLeft w:val="0"/>
      <w:marRight w:val="0"/>
      <w:marTop w:val="0"/>
      <w:marBottom w:val="0"/>
      <w:divBdr>
        <w:top w:val="none" w:sz="0" w:space="0" w:color="auto"/>
        <w:left w:val="none" w:sz="0" w:space="0" w:color="auto"/>
        <w:bottom w:val="none" w:sz="0" w:space="0" w:color="auto"/>
        <w:right w:val="none" w:sz="0" w:space="0" w:color="auto"/>
      </w:divBdr>
      <w:divsChild>
        <w:div w:id="1069687840">
          <w:marLeft w:val="274"/>
          <w:marRight w:val="0"/>
          <w:marTop w:val="0"/>
          <w:marBottom w:val="0"/>
          <w:divBdr>
            <w:top w:val="none" w:sz="0" w:space="0" w:color="auto"/>
            <w:left w:val="none" w:sz="0" w:space="0" w:color="auto"/>
            <w:bottom w:val="none" w:sz="0" w:space="0" w:color="auto"/>
            <w:right w:val="none" w:sz="0" w:space="0" w:color="auto"/>
          </w:divBdr>
        </w:div>
        <w:div w:id="2005164511">
          <w:marLeft w:val="274"/>
          <w:marRight w:val="0"/>
          <w:marTop w:val="0"/>
          <w:marBottom w:val="0"/>
          <w:divBdr>
            <w:top w:val="none" w:sz="0" w:space="0" w:color="auto"/>
            <w:left w:val="none" w:sz="0" w:space="0" w:color="auto"/>
            <w:bottom w:val="none" w:sz="0" w:space="0" w:color="auto"/>
            <w:right w:val="none" w:sz="0" w:space="0" w:color="auto"/>
          </w:divBdr>
        </w:div>
        <w:div w:id="2047172357">
          <w:marLeft w:val="274"/>
          <w:marRight w:val="0"/>
          <w:marTop w:val="0"/>
          <w:marBottom w:val="0"/>
          <w:divBdr>
            <w:top w:val="none" w:sz="0" w:space="0" w:color="auto"/>
            <w:left w:val="none" w:sz="0" w:space="0" w:color="auto"/>
            <w:bottom w:val="none" w:sz="0" w:space="0" w:color="auto"/>
            <w:right w:val="none" w:sz="0" w:space="0" w:color="auto"/>
          </w:divBdr>
        </w:div>
      </w:divsChild>
    </w:div>
    <w:div w:id="87235853">
      <w:bodyDiv w:val="1"/>
      <w:marLeft w:val="0"/>
      <w:marRight w:val="0"/>
      <w:marTop w:val="0"/>
      <w:marBottom w:val="0"/>
      <w:divBdr>
        <w:top w:val="none" w:sz="0" w:space="0" w:color="auto"/>
        <w:left w:val="none" w:sz="0" w:space="0" w:color="auto"/>
        <w:bottom w:val="none" w:sz="0" w:space="0" w:color="auto"/>
        <w:right w:val="none" w:sz="0" w:space="0" w:color="auto"/>
      </w:divBdr>
    </w:div>
    <w:div w:id="113134876">
      <w:bodyDiv w:val="1"/>
      <w:marLeft w:val="0"/>
      <w:marRight w:val="0"/>
      <w:marTop w:val="0"/>
      <w:marBottom w:val="0"/>
      <w:divBdr>
        <w:top w:val="none" w:sz="0" w:space="0" w:color="auto"/>
        <w:left w:val="none" w:sz="0" w:space="0" w:color="auto"/>
        <w:bottom w:val="none" w:sz="0" w:space="0" w:color="auto"/>
        <w:right w:val="none" w:sz="0" w:space="0" w:color="auto"/>
      </w:divBdr>
    </w:div>
    <w:div w:id="130099588">
      <w:bodyDiv w:val="1"/>
      <w:marLeft w:val="0"/>
      <w:marRight w:val="0"/>
      <w:marTop w:val="0"/>
      <w:marBottom w:val="0"/>
      <w:divBdr>
        <w:top w:val="none" w:sz="0" w:space="0" w:color="auto"/>
        <w:left w:val="none" w:sz="0" w:space="0" w:color="auto"/>
        <w:bottom w:val="none" w:sz="0" w:space="0" w:color="auto"/>
        <w:right w:val="none" w:sz="0" w:space="0" w:color="auto"/>
      </w:divBdr>
    </w:div>
    <w:div w:id="134874468">
      <w:bodyDiv w:val="1"/>
      <w:marLeft w:val="0"/>
      <w:marRight w:val="0"/>
      <w:marTop w:val="0"/>
      <w:marBottom w:val="0"/>
      <w:divBdr>
        <w:top w:val="none" w:sz="0" w:space="0" w:color="auto"/>
        <w:left w:val="none" w:sz="0" w:space="0" w:color="auto"/>
        <w:bottom w:val="none" w:sz="0" w:space="0" w:color="auto"/>
        <w:right w:val="none" w:sz="0" w:space="0" w:color="auto"/>
      </w:divBdr>
    </w:div>
    <w:div w:id="279728130">
      <w:bodyDiv w:val="1"/>
      <w:marLeft w:val="0"/>
      <w:marRight w:val="0"/>
      <w:marTop w:val="0"/>
      <w:marBottom w:val="0"/>
      <w:divBdr>
        <w:top w:val="none" w:sz="0" w:space="0" w:color="auto"/>
        <w:left w:val="none" w:sz="0" w:space="0" w:color="auto"/>
        <w:bottom w:val="none" w:sz="0" w:space="0" w:color="auto"/>
        <w:right w:val="none" w:sz="0" w:space="0" w:color="auto"/>
      </w:divBdr>
    </w:div>
    <w:div w:id="292055719">
      <w:bodyDiv w:val="1"/>
      <w:marLeft w:val="0"/>
      <w:marRight w:val="0"/>
      <w:marTop w:val="0"/>
      <w:marBottom w:val="0"/>
      <w:divBdr>
        <w:top w:val="none" w:sz="0" w:space="0" w:color="auto"/>
        <w:left w:val="none" w:sz="0" w:space="0" w:color="auto"/>
        <w:bottom w:val="none" w:sz="0" w:space="0" w:color="auto"/>
        <w:right w:val="none" w:sz="0" w:space="0" w:color="auto"/>
      </w:divBdr>
    </w:div>
    <w:div w:id="321080616">
      <w:bodyDiv w:val="1"/>
      <w:marLeft w:val="0"/>
      <w:marRight w:val="0"/>
      <w:marTop w:val="0"/>
      <w:marBottom w:val="0"/>
      <w:divBdr>
        <w:top w:val="none" w:sz="0" w:space="0" w:color="auto"/>
        <w:left w:val="none" w:sz="0" w:space="0" w:color="auto"/>
        <w:bottom w:val="none" w:sz="0" w:space="0" w:color="auto"/>
        <w:right w:val="none" w:sz="0" w:space="0" w:color="auto"/>
      </w:divBdr>
    </w:div>
    <w:div w:id="507910128">
      <w:bodyDiv w:val="1"/>
      <w:marLeft w:val="0"/>
      <w:marRight w:val="0"/>
      <w:marTop w:val="0"/>
      <w:marBottom w:val="0"/>
      <w:divBdr>
        <w:top w:val="none" w:sz="0" w:space="0" w:color="auto"/>
        <w:left w:val="none" w:sz="0" w:space="0" w:color="auto"/>
        <w:bottom w:val="none" w:sz="0" w:space="0" w:color="auto"/>
        <w:right w:val="none" w:sz="0" w:space="0" w:color="auto"/>
      </w:divBdr>
      <w:divsChild>
        <w:div w:id="1865826216">
          <w:marLeft w:val="0"/>
          <w:marRight w:val="0"/>
          <w:marTop w:val="0"/>
          <w:marBottom w:val="0"/>
          <w:divBdr>
            <w:top w:val="none" w:sz="0" w:space="0" w:color="auto"/>
            <w:left w:val="none" w:sz="0" w:space="0" w:color="auto"/>
            <w:bottom w:val="none" w:sz="0" w:space="0" w:color="auto"/>
            <w:right w:val="none" w:sz="0" w:space="0" w:color="auto"/>
          </w:divBdr>
          <w:divsChild>
            <w:div w:id="1080951664">
              <w:marLeft w:val="0"/>
              <w:marRight w:val="0"/>
              <w:marTop w:val="0"/>
              <w:marBottom w:val="0"/>
              <w:divBdr>
                <w:top w:val="none" w:sz="0" w:space="0" w:color="auto"/>
                <w:left w:val="none" w:sz="0" w:space="0" w:color="auto"/>
                <w:bottom w:val="none" w:sz="0" w:space="0" w:color="auto"/>
                <w:right w:val="none" w:sz="0" w:space="0" w:color="auto"/>
              </w:divBdr>
              <w:divsChild>
                <w:div w:id="196530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730832">
      <w:bodyDiv w:val="1"/>
      <w:marLeft w:val="0"/>
      <w:marRight w:val="0"/>
      <w:marTop w:val="0"/>
      <w:marBottom w:val="0"/>
      <w:divBdr>
        <w:top w:val="none" w:sz="0" w:space="0" w:color="auto"/>
        <w:left w:val="none" w:sz="0" w:space="0" w:color="auto"/>
        <w:bottom w:val="none" w:sz="0" w:space="0" w:color="auto"/>
        <w:right w:val="none" w:sz="0" w:space="0" w:color="auto"/>
      </w:divBdr>
    </w:div>
    <w:div w:id="557131955">
      <w:bodyDiv w:val="1"/>
      <w:marLeft w:val="0"/>
      <w:marRight w:val="0"/>
      <w:marTop w:val="0"/>
      <w:marBottom w:val="0"/>
      <w:divBdr>
        <w:top w:val="none" w:sz="0" w:space="0" w:color="auto"/>
        <w:left w:val="none" w:sz="0" w:space="0" w:color="auto"/>
        <w:bottom w:val="none" w:sz="0" w:space="0" w:color="auto"/>
        <w:right w:val="none" w:sz="0" w:space="0" w:color="auto"/>
      </w:divBdr>
      <w:divsChild>
        <w:div w:id="18700171">
          <w:marLeft w:val="994"/>
          <w:marRight w:val="0"/>
          <w:marTop w:val="0"/>
          <w:marBottom w:val="0"/>
          <w:divBdr>
            <w:top w:val="none" w:sz="0" w:space="0" w:color="auto"/>
            <w:left w:val="none" w:sz="0" w:space="0" w:color="auto"/>
            <w:bottom w:val="none" w:sz="0" w:space="0" w:color="auto"/>
            <w:right w:val="none" w:sz="0" w:space="0" w:color="auto"/>
          </w:divBdr>
        </w:div>
        <w:div w:id="20476179">
          <w:marLeft w:val="274"/>
          <w:marRight w:val="0"/>
          <w:marTop w:val="0"/>
          <w:marBottom w:val="0"/>
          <w:divBdr>
            <w:top w:val="none" w:sz="0" w:space="0" w:color="auto"/>
            <w:left w:val="none" w:sz="0" w:space="0" w:color="auto"/>
            <w:bottom w:val="none" w:sz="0" w:space="0" w:color="auto"/>
            <w:right w:val="none" w:sz="0" w:space="0" w:color="auto"/>
          </w:divBdr>
        </w:div>
        <w:div w:id="34817483">
          <w:marLeft w:val="1714"/>
          <w:marRight w:val="0"/>
          <w:marTop w:val="0"/>
          <w:marBottom w:val="0"/>
          <w:divBdr>
            <w:top w:val="none" w:sz="0" w:space="0" w:color="auto"/>
            <w:left w:val="none" w:sz="0" w:space="0" w:color="auto"/>
            <w:bottom w:val="none" w:sz="0" w:space="0" w:color="auto"/>
            <w:right w:val="none" w:sz="0" w:space="0" w:color="auto"/>
          </w:divBdr>
        </w:div>
        <w:div w:id="36203247">
          <w:marLeft w:val="994"/>
          <w:marRight w:val="0"/>
          <w:marTop w:val="0"/>
          <w:marBottom w:val="0"/>
          <w:divBdr>
            <w:top w:val="none" w:sz="0" w:space="0" w:color="auto"/>
            <w:left w:val="none" w:sz="0" w:space="0" w:color="auto"/>
            <w:bottom w:val="none" w:sz="0" w:space="0" w:color="auto"/>
            <w:right w:val="none" w:sz="0" w:space="0" w:color="auto"/>
          </w:divBdr>
        </w:div>
        <w:div w:id="81148663">
          <w:marLeft w:val="994"/>
          <w:marRight w:val="0"/>
          <w:marTop w:val="0"/>
          <w:marBottom w:val="0"/>
          <w:divBdr>
            <w:top w:val="none" w:sz="0" w:space="0" w:color="auto"/>
            <w:left w:val="none" w:sz="0" w:space="0" w:color="auto"/>
            <w:bottom w:val="none" w:sz="0" w:space="0" w:color="auto"/>
            <w:right w:val="none" w:sz="0" w:space="0" w:color="auto"/>
          </w:divBdr>
        </w:div>
        <w:div w:id="123041864">
          <w:marLeft w:val="994"/>
          <w:marRight w:val="0"/>
          <w:marTop w:val="0"/>
          <w:marBottom w:val="0"/>
          <w:divBdr>
            <w:top w:val="none" w:sz="0" w:space="0" w:color="auto"/>
            <w:left w:val="none" w:sz="0" w:space="0" w:color="auto"/>
            <w:bottom w:val="none" w:sz="0" w:space="0" w:color="auto"/>
            <w:right w:val="none" w:sz="0" w:space="0" w:color="auto"/>
          </w:divBdr>
        </w:div>
        <w:div w:id="142889813">
          <w:marLeft w:val="1714"/>
          <w:marRight w:val="0"/>
          <w:marTop w:val="0"/>
          <w:marBottom w:val="0"/>
          <w:divBdr>
            <w:top w:val="none" w:sz="0" w:space="0" w:color="auto"/>
            <w:left w:val="none" w:sz="0" w:space="0" w:color="auto"/>
            <w:bottom w:val="none" w:sz="0" w:space="0" w:color="auto"/>
            <w:right w:val="none" w:sz="0" w:space="0" w:color="auto"/>
          </w:divBdr>
        </w:div>
        <w:div w:id="168254259">
          <w:marLeft w:val="1714"/>
          <w:marRight w:val="0"/>
          <w:marTop w:val="0"/>
          <w:marBottom w:val="0"/>
          <w:divBdr>
            <w:top w:val="none" w:sz="0" w:space="0" w:color="auto"/>
            <w:left w:val="none" w:sz="0" w:space="0" w:color="auto"/>
            <w:bottom w:val="none" w:sz="0" w:space="0" w:color="auto"/>
            <w:right w:val="none" w:sz="0" w:space="0" w:color="auto"/>
          </w:divBdr>
        </w:div>
        <w:div w:id="186912248">
          <w:marLeft w:val="994"/>
          <w:marRight w:val="0"/>
          <w:marTop w:val="0"/>
          <w:marBottom w:val="0"/>
          <w:divBdr>
            <w:top w:val="none" w:sz="0" w:space="0" w:color="auto"/>
            <w:left w:val="none" w:sz="0" w:space="0" w:color="auto"/>
            <w:bottom w:val="none" w:sz="0" w:space="0" w:color="auto"/>
            <w:right w:val="none" w:sz="0" w:space="0" w:color="auto"/>
          </w:divBdr>
        </w:div>
        <w:div w:id="227154463">
          <w:marLeft w:val="994"/>
          <w:marRight w:val="0"/>
          <w:marTop w:val="0"/>
          <w:marBottom w:val="0"/>
          <w:divBdr>
            <w:top w:val="none" w:sz="0" w:space="0" w:color="auto"/>
            <w:left w:val="none" w:sz="0" w:space="0" w:color="auto"/>
            <w:bottom w:val="none" w:sz="0" w:space="0" w:color="auto"/>
            <w:right w:val="none" w:sz="0" w:space="0" w:color="auto"/>
          </w:divBdr>
        </w:div>
        <w:div w:id="246114324">
          <w:marLeft w:val="274"/>
          <w:marRight w:val="0"/>
          <w:marTop w:val="0"/>
          <w:marBottom w:val="0"/>
          <w:divBdr>
            <w:top w:val="none" w:sz="0" w:space="0" w:color="auto"/>
            <w:left w:val="none" w:sz="0" w:space="0" w:color="auto"/>
            <w:bottom w:val="none" w:sz="0" w:space="0" w:color="auto"/>
            <w:right w:val="none" w:sz="0" w:space="0" w:color="auto"/>
          </w:divBdr>
        </w:div>
        <w:div w:id="280919986">
          <w:marLeft w:val="994"/>
          <w:marRight w:val="0"/>
          <w:marTop w:val="0"/>
          <w:marBottom w:val="0"/>
          <w:divBdr>
            <w:top w:val="none" w:sz="0" w:space="0" w:color="auto"/>
            <w:left w:val="none" w:sz="0" w:space="0" w:color="auto"/>
            <w:bottom w:val="none" w:sz="0" w:space="0" w:color="auto"/>
            <w:right w:val="none" w:sz="0" w:space="0" w:color="auto"/>
          </w:divBdr>
        </w:div>
        <w:div w:id="345137134">
          <w:marLeft w:val="994"/>
          <w:marRight w:val="0"/>
          <w:marTop w:val="0"/>
          <w:marBottom w:val="0"/>
          <w:divBdr>
            <w:top w:val="none" w:sz="0" w:space="0" w:color="auto"/>
            <w:left w:val="none" w:sz="0" w:space="0" w:color="auto"/>
            <w:bottom w:val="none" w:sz="0" w:space="0" w:color="auto"/>
            <w:right w:val="none" w:sz="0" w:space="0" w:color="auto"/>
          </w:divBdr>
        </w:div>
        <w:div w:id="367294637">
          <w:marLeft w:val="274"/>
          <w:marRight w:val="0"/>
          <w:marTop w:val="0"/>
          <w:marBottom w:val="0"/>
          <w:divBdr>
            <w:top w:val="none" w:sz="0" w:space="0" w:color="auto"/>
            <w:left w:val="none" w:sz="0" w:space="0" w:color="auto"/>
            <w:bottom w:val="none" w:sz="0" w:space="0" w:color="auto"/>
            <w:right w:val="none" w:sz="0" w:space="0" w:color="auto"/>
          </w:divBdr>
        </w:div>
        <w:div w:id="400565299">
          <w:marLeft w:val="1714"/>
          <w:marRight w:val="0"/>
          <w:marTop w:val="0"/>
          <w:marBottom w:val="0"/>
          <w:divBdr>
            <w:top w:val="none" w:sz="0" w:space="0" w:color="auto"/>
            <w:left w:val="none" w:sz="0" w:space="0" w:color="auto"/>
            <w:bottom w:val="none" w:sz="0" w:space="0" w:color="auto"/>
            <w:right w:val="none" w:sz="0" w:space="0" w:color="auto"/>
          </w:divBdr>
        </w:div>
        <w:div w:id="440564251">
          <w:marLeft w:val="994"/>
          <w:marRight w:val="0"/>
          <w:marTop w:val="0"/>
          <w:marBottom w:val="0"/>
          <w:divBdr>
            <w:top w:val="none" w:sz="0" w:space="0" w:color="auto"/>
            <w:left w:val="none" w:sz="0" w:space="0" w:color="auto"/>
            <w:bottom w:val="none" w:sz="0" w:space="0" w:color="auto"/>
            <w:right w:val="none" w:sz="0" w:space="0" w:color="auto"/>
          </w:divBdr>
        </w:div>
        <w:div w:id="453908741">
          <w:marLeft w:val="1714"/>
          <w:marRight w:val="0"/>
          <w:marTop w:val="0"/>
          <w:marBottom w:val="0"/>
          <w:divBdr>
            <w:top w:val="none" w:sz="0" w:space="0" w:color="auto"/>
            <w:left w:val="none" w:sz="0" w:space="0" w:color="auto"/>
            <w:bottom w:val="none" w:sz="0" w:space="0" w:color="auto"/>
            <w:right w:val="none" w:sz="0" w:space="0" w:color="auto"/>
          </w:divBdr>
        </w:div>
        <w:div w:id="478881329">
          <w:marLeft w:val="994"/>
          <w:marRight w:val="0"/>
          <w:marTop w:val="0"/>
          <w:marBottom w:val="0"/>
          <w:divBdr>
            <w:top w:val="none" w:sz="0" w:space="0" w:color="auto"/>
            <w:left w:val="none" w:sz="0" w:space="0" w:color="auto"/>
            <w:bottom w:val="none" w:sz="0" w:space="0" w:color="auto"/>
            <w:right w:val="none" w:sz="0" w:space="0" w:color="auto"/>
          </w:divBdr>
        </w:div>
        <w:div w:id="490826524">
          <w:marLeft w:val="994"/>
          <w:marRight w:val="0"/>
          <w:marTop w:val="0"/>
          <w:marBottom w:val="0"/>
          <w:divBdr>
            <w:top w:val="none" w:sz="0" w:space="0" w:color="auto"/>
            <w:left w:val="none" w:sz="0" w:space="0" w:color="auto"/>
            <w:bottom w:val="none" w:sz="0" w:space="0" w:color="auto"/>
            <w:right w:val="none" w:sz="0" w:space="0" w:color="auto"/>
          </w:divBdr>
        </w:div>
        <w:div w:id="498228940">
          <w:marLeft w:val="274"/>
          <w:marRight w:val="0"/>
          <w:marTop w:val="0"/>
          <w:marBottom w:val="0"/>
          <w:divBdr>
            <w:top w:val="none" w:sz="0" w:space="0" w:color="auto"/>
            <w:left w:val="none" w:sz="0" w:space="0" w:color="auto"/>
            <w:bottom w:val="none" w:sz="0" w:space="0" w:color="auto"/>
            <w:right w:val="none" w:sz="0" w:space="0" w:color="auto"/>
          </w:divBdr>
        </w:div>
        <w:div w:id="545604511">
          <w:marLeft w:val="994"/>
          <w:marRight w:val="0"/>
          <w:marTop w:val="0"/>
          <w:marBottom w:val="0"/>
          <w:divBdr>
            <w:top w:val="none" w:sz="0" w:space="0" w:color="auto"/>
            <w:left w:val="none" w:sz="0" w:space="0" w:color="auto"/>
            <w:bottom w:val="none" w:sz="0" w:space="0" w:color="auto"/>
            <w:right w:val="none" w:sz="0" w:space="0" w:color="auto"/>
          </w:divBdr>
        </w:div>
        <w:div w:id="588848309">
          <w:marLeft w:val="274"/>
          <w:marRight w:val="0"/>
          <w:marTop w:val="0"/>
          <w:marBottom w:val="0"/>
          <w:divBdr>
            <w:top w:val="none" w:sz="0" w:space="0" w:color="auto"/>
            <w:left w:val="none" w:sz="0" w:space="0" w:color="auto"/>
            <w:bottom w:val="none" w:sz="0" w:space="0" w:color="auto"/>
            <w:right w:val="none" w:sz="0" w:space="0" w:color="auto"/>
          </w:divBdr>
        </w:div>
        <w:div w:id="683897715">
          <w:marLeft w:val="994"/>
          <w:marRight w:val="0"/>
          <w:marTop w:val="0"/>
          <w:marBottom w:val="0"/>
          <w:divBdr>
            <w:top w:val="none" w:sz="0" w:space="0" w:color="auto"/>
            <w:left w:val="none" w:sz="0" w:space="0" w:color="auto"/>
            <w:bottom w:val="none" w:sz="0" w:space="0" w:color="auto"/>
            <w:right w:val="none" w:sz="0" w:space="0" w:color="auto"/>
          </w:divBdr>
        </w:div>
        <w:div w:id="689991869">
          <w:marLeft w:val="1714"/>
          <w:marRight w:val="0"/>
          <w:marTop w:val="0"/>
          <w:marBottom w:val="0"/>
          <w:divBdr>
            <w:top w:val="none" w:sz="0" w:space="0" w:color="auto"/>
            <w:left w:val="none" w:sz="0" w:space="0" w:color="auto"/>
            <w:bottom w:val="none" w:sz="0" w:space="0" w:color="auto"/>
            <w:right w:val="none" w:sz="0" w:space="0" w:color="auto"/>
          </w:divBdr>
        </w:div>
        <w:div w:id="835654389">
          <w:marLeft w:val="1714"/>
          <w:marRight w:val="0"/>
          <w:marTop w:val="0"/>
          <w:marBottom w:val="0"/>
          <w:divBdr>
            <w:top w:val="none" w:sz="0" w:space="0" w:color="auto"/>
            <w:left w:val="none" w:sz="0" w:space="0" w:color="auto"/>
            <w:bottom w:val="none" w:sz="0" w:space="0" w:color="auto"/>
            <w:right w:val="none" w:sz="0" w:space="0" w:color="auto"/>
          </w:divBdr>
        </w:div>
        <w:div w:id="863634653">
          <w:marLeft w:val="1714"/>
          <w:marRight w:val="0"/>
          <w:marTop w:val="0"/>
          <w:marBottom w:val="0"/>
          <w:divBdr>
            <w:top w:val="none" w:sz="0" w:space="0" w:color="auto"/>
            <w:left w:val="none" w:sz="0" w:space="0" w:color="auto"/>
            <w:bottom w:val="none" w:sz="0" w:space="0" w:color="auto"/>
            <w:right w:val="none" w:sz="0" w:space="0" w:color="auto"/>
          </w:divBdr>
        </w:div>
        <w:div w:id="887693222">
          <w:marLeft w:val="994"/>
          <w:marRight w:val="0"/>
          <w:marTop w:val="0"/>
          <w:marBottom w:val="0"/>
          <w:divBdr>
            <w:top w:val="none" w:sz="0" w:space="0" w:color="auto"/>
            <w:left w:val="none" w:sz="0" w:space="0" w:color="auto"/>
            <w:bottom w:val="none" w:sz="0" w:space="0" w:color="auto"/>
            <w:right w:val="none" w:sz="0" w:space="0" w:color="auto"/>
          </w:divBdr>
        </w:div>
        <w:div w:id="902183743">
          <w:marLeft w:val="1714"/>
          <w:marRight w:val="0"/>
          <w:marTop w:val="0"/>
          <w:marBottom w:val="0"/>
          <w:divBdr>
            <w:top w:val="none" w:sz="0" w:space="0" w:color="auto"/>
            <w:left w:val="none" w:sz="0" w:space="0" w:color="auto"/>
            <w:bottom w:val="none" w:sz="0" w:space="0" w:color="auto"/>
            <w:right w:val="none" w:sz="0" w:space="0" w:color="auto"/>
          </w:divBdr>
        </w:div>
        <w:div w:id="910190594">
          <w:marLeft w:val="1714"/>
          <w:marRight w:val="0"/>
          <w:marTop w:val="0"/>
          <w:marBottom w:val="0"/>
          <w:divBdr>
            <w:top w:val="none" w:sz="0" w:space="0" w:color="auto"/>
            <w:left w:val="none" w:sz="0" w:space="0" w:color="auto"/>
            <w:bottom w:val="none" w:sz="0" w:space="0" w:color="auto"/>
            <w:right w:val="none" w:sz="0" w:space="0" w:color="auto"/>
          </w:divBdr>
        </w:div>
        <w:div w:id="1007489199">
          <w:marLeft w:val="274"/>
          <w:marRight w:val="0"/>
          <w:marTop w:val="0"/>
          <w:marBottom w:val="0"/>
          <w:divBdr>
            <w:top w:val="none" w:sz="0" w:space="0" w:color="auto"/>
            <w:left w:val="none" w:sz="0" w:space="0" w:color="auto"/>
            <w:bottom w:val="none" w:sz="0" w:space="0" w:color="auto"/>
            <w:right w:val="none" w:sz="0" w:space="0" w:color="auto"/>
          </w:divBdr>
        </w:div>
        <w:div w:id="1013916956">
          <w:marLeft w:val="994"/>
          <w:marRight w:val="0"/>
          <w:marTop w:val="0"/>
          <w:marBottom w:val="0"/>
          <w:divBdr>
            <w:top w:val="none" w:sz="0" w:space="0" w:color="auto"/>
            <w:left w:val="none" w:sz="0" w:space="0" w:color="auto"/>
            <w:bottom w:val="none" w:sz="0" w:space="0" w:color="auto"/>
            <w:right w:val="none" w:sz="0" w:space="0" w:color="auto"/>
          </w:divBdr>
        </w:div>
        <w:div w:id="1017925685">
          <w:marLeft w:val="1714"/>
          <w:marRight w:val="0"/>
          <w:marTop w:val="0"/>
          <w:marBottom w:val="0"/>
          <w:divBdr>
            <w:top w:val="none" w:sz="0" w:space="0" w:color="auto"/>
            <w:left w:val="none" w:sz="0" w:space="0" w:color="auto"/>
            <w:bottom w:val="none" w:sz="0" w:space="0" w:color="auto"/>
            <w:right w:val="none" w:sz="0" w:space="0" w:color="auto"/>
          </w:divBdr>
        </w:div>
        <w:div w:id="1078092133">
          <w:marLeft w:val="994"/>
          <w:marRight w:val="0"/>
          <w:marTop w:val="0"/>
          <w:marBottom w:val="0"/>
          <w:divBdr>
            <w:top w:val="none" w:sz="0" w:space="0" w:color="auto"/>
            <w:left w:val="none" w:sz="0" w:space="0" w:color="auto"/>
            <w:bottom w:val="none" w:sz="0" w:space="0" w:color="auto"/>
            <w:right w:val="none" w:sz="0" w:space="0" w:color="auto"/>
          </w:divBdr>
        </w:div>
        <w:div w:id="1152284776">
          <w:marLeft w:val="994"/>
          <w:marRight w:val="0"/>
          <w:marTop w:val="0"/>
          <w:marBottom w:val="0"/>
          <w:divBdr>
            <w:top w:val="none" w:sz="0" w:space="0" w:color="auto"/>
            <w:left w:val="none" w:sz="0" w:space="0" w:color="auto"/>
            <w:bottom w:val="none" w:sz="0" w:space="0" w:color="auto"/>
            <w:right w:val="none" w:sz="0" w:space="0" w:color="auto"/>
          </w:divBdr>
        </w:div>
        <w:div w:id="1196046188">
          <w:marLeft w:val="994"/>
          <w:marRight w:val="0"/>
          <w:marTop w:val="0"/>
          <w:marBottom w:val="0"/>
          <w:divBdr>
            <w:top w:val="none" w:sz="0" w:space="0" w:color="auto"/>
            <w:left w:val="none" w:sz="0" w:space="0" w:color="auto"/>
            <w:bottom w:val="none" w:sz="0" w:space="0" w:color="auto"/>
            <w:right w:val="none" w:sz="0" w:space="0" w:color="auto"/>
          </w:divBdr>
        </w:div>
        <w:div w:id="1269511272">
          <w:marLeft w:val="1714"/>
          <w:marRight w:val="0"/>
          <w:marTop w:val="0"/>
          <w:marBottom w:val="0"/>
          <w:divBdr>
            <w:top w:val="none" w:sz="0" w:space="0" w:color="auto"/>
            <w:left w:val="none" w:sz="0" w:space="0" w:color="auto"/>
            <w:bottom w:val="none" w:sz="0" w:space="0" w:color="auto"/>
            <w:right w:val="none" w:sz="0" w:space="0" w:color="auto"/>
          </w:divBdr>
        </w:div>
        <w:div w:id="1320813768">
          <w:marLeft w:val="994"/>
          <w:marRight w:val="0"/>
          <w:marTop w:val="0"/>
          <w:marBottom w:val="0"/>
          <w:divBdr>
            <w:top w:val="none" w:sz="0" w:space="0" w:color="auto"/>
            <w:left w:val="none" w:sz="0" w:space="0" w:color="auto"/>
            <w:bottom w:val="none" w:sz="0" w:space="0" w:color="auto"/>
            <w:right w:val="none" w:sz="0" w:space="0" w:color="auto"/>
          </w:divBdr>
        </w:div>
        <w:div w:id="1379545227">
          <w:marLeft w:val="274"/>
          <w:marRight w:val="0"/>
          <w:marTop w:val="0"/>
          <w:marBottom w:val="0"/>
          <w:divBdr>
            <w:top w:val="none" w:sz="0" w:space="0" w:color="auto"/>
            <w:left w:val="none" w:sz="0" w:space="0" w:color="auto"/>
            <w:bottom w:val="none" w:sz="0" w:space="0" w:color="auto"/>
            <w:right w:val="none" w:sz="0" w:space="0" w:color="auto"/>
          </w:divBdr>
        </w:div>
        <w:div w:id="1390112242">
          <w:marLeft w:val="274"/>
          <w:marRight w:val="0"/>
          <w:marTop w:val="0"/>
          <w:marBottom w:val="0"/>
          <w:divBdr>
            <w:top w:val="none" w:sz="0" w:space="0" w:color="auto"/>
            <w:left w:val="none" w:sz="0" w:space="0" w:color="auto"/>
            <w:bottom w:val="none" w:sz="0" w:space="0" w:color="auto"/>
            <w:right w:val="none" w:sz="0" w:space="0" w:color="auto"/>
          </w:divBdr>
        </w:div>
        <w:div w:id="1415085921">
          <w:marLeft w:val="274"/>
          <w:marRight w:val="0"/>
          <w:marTop w:val="0"/>
          <w:marBottom w:val="0"/>
          <w:divBdr>
            <w:top w:val="none" w:sz="0" w:space="0" w:color="auto"/>
            <w:left w:val="none" w:sz="0" w:space="0" w:color="auto"/>
            <w:bottom w:val="none" w:sz="0" w:space="0" w:color="auto"/>
            <w:right w:val="none" w:sz="0" w:space="0" w:color="auto"/>
          </w:divBdr>
        </w:div>
        <w:div w:id="1437754444">
          <w:marLeft w:val="994"/>
          <w:marRight w:val="0"/>
          <w:marTop w:val="0"/>
          <w:marBottom w:val="0"/>
          <w:divBdr>
            <w:top w:val="none" w:sz="0" w:space="0" w:color="auto"/>
            <w:left w:val="none" w:sz="0" w:space="0" w:color="auto"/>
            <w:bottom w:val="none" w:sz="0" w:space="0" w:color="auto"/>
            <w:right w:val="none" w:sz="0" w:space="0" w:color="auto"/>
          </w:divBdr>
        </w:div>
        <w:div w:id="1462960156">
          <w:marLeft w:val="1714"/>
          <w:marRight w:val="0"/>
          <w:marTop w:val="0"/>
          <w:marBottom w:val="0"/>
          <w:divBdr>
            <w:top w:val="none" w:sz="0" w:space="0" w:color="auto"/>
            <w:left w:val="none" w:sz="0" w:space="0" w:color="auto"/>
            <w:bottom w:val="none" w:sz="0" w:space="0" w:color="auto"/>
            <w:right w:val="none" w:sz="0" w:space="0" w:color="auto"/>
          </w:divBdr>
        </w:div>
        <w:div w:id="1568959700">
          <w:marLeft w:val="274"/>
          <w:marRight w:val="0"/>
          <w:marTop w:val="0"/>
          <w:marBottom w:val="0"/>
          <w:divBdr>
            <w:top w:val="none" w:sz="0" w:space="0" w:color="auto"/>
            <w:left w:val="none" w:sz="0" w:space="0" w:color="auto"/>
            <w:bottom w:val="none" w:sz="0" w:space="0" w:color="auto"/>
            <w:right w:val="none" w:sz="0" w:space="0" w:color="auto"/>
          </w:divBdr>
        </w:div>
        <w:div w:id="1615670707">
          <w:marLeft w:val="1714"/>
          <w:marRight w:val="0"/>
          <w:marTop w:val="0"/>
          <w:marBottom w:val="0"/>
          <w:divBdr>
            <w:top w:val="none" w:sz="0" w:space="0" w:color="auto"/>
            <w:left w:val="none" w:sz="0" w:space="0" w:color="auto"/>
            <w:bottom w:val="none" w:sz="0" w:space="0" w:color="auto"/>
            <w:right w:val="none" w:sz="0" w:space="0" w:color="auto"/>
          </w:divBdr>
        </w:div>
        <w:div w:id="1638031946">
          <w:marLeft w:val="1714"/>
          <w:marRight w:val="0"/>
          <w:marTop w:val="0"/>
          <w:marBottom w:val="0"/>
          <w:divBdr>
            <w:top w:val="none" w:sz="0" w:space="0" w:color="auto"/>
            <w:left w:val="none" w:sz="0" w:space="0" w:color="auto"/>
            <w:bottom w:val="none" w:sz="0" w:space="0" w:color="auto"/>
            <w:right w:val="none" w:sz="0" w:space="0" w:color="auto"/>
          </w:divBdr>
        </w:div>
        <w:div w:id="1681005881">
          <w:marLeft w:val="274"/>
          <w:marRight w:val="0"/>
          <w:marTop w:val="0"/>
          <w:marBottom w:val="0"/>
          <w:divBdr>
            <w:top w:val="none" w:sz="0" w:space="0" w:color="auto"/>
            <w:left w:val="none" w:sz="0" w:space="0" w:color="auto"/>
            <w:bottom w:val="none" w:sz="0" w:space="0" w:color="auto"/>
            <w:right w:val="none" w:sz="0" w:space="0" w:color="auto"/>
          </w:divBdr>
        </w:div>
        <w:div w:id="1694383615">
          <w:marLeft w:val="1714"/>
          <w:marRight w:val="0"/>
          <w:marTop w:val="0"/>
          <w:marBottom w:val="0"/>
          <w:divBdr>
            <w:top w:val="none" w:sz="0" w:space="0" w:color="auto"/>
            <w:left w:val="none" w:sz="0" w:space="0" w:color="auto"/>
            <w:bottom w:val="none" w:sz="0" w:space="0" w:color="auto"/>
            <w:right w:val="none" w:sz="0" w:space="0" w:color="auto"/>
          </w:divBdr>
        </w:div>
        <w:div w:id="1722096959">
          <w:marLeft w:val="1714"/>
          <w:marRight w:val="0"/>
          <w:marTop w:val="0"/>
          <w:marBottom w:val="0"/>
          <w:divBdr>
            <w:top w:val="none" w:sz="0" w:space="0" w:color="auto"/>
            <w:left w:val="none" w:sz="0" w:space="0" w:color="auto"/>
            <w:bottom w:val="none" w:sz="0" w:space="0" w:color="auto"/>
            <w:right w:val="none" w:sz="0" w:space="0" w:color="auto"/>
          </w:divBdr>
        </w:div>
        <w:div w:id="1757483759">
          <w:marLeft w:val="994"/>
          <w:marRight w:val="0"/>
          <w:marTop w:val="0"/>
          <w:marBottom w:val="0"/>
          <w:divBdr>
            <w:top w:val="none" w:sz="0" w:space="0" w:color="auto"/>
            <w:left w:val="none" w:sz="0" w:space="0" w:color="auto"/>
            <w:bottom w:val="none" w:sz="0" w:space="0" w:color="auto"/>
            <w:right w:val="none" w:sz="0" w:space="0" w:color="auto"/>
          </w:divBdr>
        </w:div>
        <w:div w:id="1766656522">
          <w:marLeft w:val="994"/>
          <w:marRight w:val="0"/>
          <w:marTop w:val="0"/>
          <w:marBottom w:val="0"/>
          <w:divBdr>
            <w:top w:val="none" w:sz="0" w:space="0" w:color="auto"/>
            <w:left w:val="none" w:sz="0" w:space="0" w:color="auto"/>
            <w:bottom w:val="none" w:sz="0" w:space="0" w:color="auto"/>
            <w:right w:val="none" w:sz="0" w:space="0" w:color="auto"/>
          </w:divBdr>
        </w:div>
        <w:div w:id="1786778012">
          <w:marLeft w:val="994"/>
          <w:marRight w:val="0"/>
          <w:marTop w:val="0"/>
          <w:marBottom w:val="0"/>
          <w:divBdr>
            <w:top w:val="none" w:sz="0" w:space="0" w:color="auto"/>
            <w:left w:val="none" w:sz="0" w:space="0" w:color="auto"/>
            <w:bottom w:val="none" w:sz="0" w:space="0" w:color="auto"/>
            <w:right w:val="none" w:sz="0" w:space="0" w:color="auto"/>
          </w:divBdr>
        </w:div>
        <w:div w:id="1877741407">
          <w:marLeft w:val="1714"/>
          <w:marRight w:val="0"/>
          <w:marTop w:val="0"/>
          <w:marBottom w:val="0"/>
          <w:divBdr>
            <w:top w:val="none" w:sz="0" w:space="0" w:color="auto"/>
            <w:left w:val="none" w:sz="0" w:space="0" w:color="auto"/>
            <w:bottom w:val="none" w:sz="0" w:space="0" w:color="auto"/>
            <w:right w:val="none" w:sz="0" w:space="0" w:color="auto"/>
          </w:divBdr>
        </w:div>
        <w:div w:id="1995067634">
          <w:marLeft w:val="994"/>
          <w:marRight w:val="0"/>
          <w:marTop w:val="0"/>
          <w:marBottom w:val="0"/>
          <w:divBdr>
            <w:top w:val="none" w:sz="0" w:space="0" w:color="auto"/>
            <w:left w:val="none" w:sz="0" w:space="0" w:color="auto"/>
            <w:bottom w:val="none" w:sz="0" w:space="0" w:color="auto"/>
            <w:right w:val="none" w:sz="0" w:space="0" w:color="auto"/>
          </w:divBdr>
        </w:div>
        <w:div w:id="2025158884">
          <w:marLeft w:val="274"/>
          <w:marRight w:val="0"/>
          <w:marTop w:val="0"/>
          <w:marBottom w:val="0"/>
          <w:divBdr>
            <w:top w:val="none" w:sz="0" w:space="0" w:color="auto"/>
            <w:left w:val="none" w:sz="0" w:space="0" w:color="auto"/>
            <w:bottom w:val="none" w:sz="0" w:space="0" w:color="auto"/>
            <w:right w:val="none" w:sz="0" w:space="0" w:color="auto"/>
          </w:divBdr>
        </w:div>
        <w:div w:id="2052265047">
          <w:marLeft w:val="274"/>
          <w:marRight w:val="0"/>
          <w:marTop w:val="0"/>
          <w:marBottom w:val="0"/>
          <w:divBdr>
            <w:top w:val="none" w:sz="0" w:space="0" w:color="auto"/>
            <w:left w:val="none" w:sz="0" w:space="0" w:color="auto"/>
            <w:bottom w:val="none" w:sz="0" w:space="0" w:color="auto"/>
            <w:right w:val="none" w:sz="0" w:space="0" w:color="auto"/>
          </w:divBdr>
        </w:div>
      </w:divsChild>
    </w:div>
    <w:div w:id="585190085">
      <w:bodyDiv w:val="1"/>
      <w:marLeft w:val="0"/>
      <w:marRight w:val="0"/>
      <w:marTop w:val="0"/>
      <w:marBottom w:val="0"/>
      <w:divBdr>
        <w:top w:val="none" w:sz="0" w:space="0" w:color="auto"/>
        <w:left w:val="none" w:sz="0" w:space="0" w:color="auto"/>
        <w:bottom w:val="none" w:sz="0" w:space="0" w:color="auto"/>
        <w:right w:val="none" w:sz="0" w:space="0" w:color="auto"/>
      </w:divBdr>
      <w:divsChild>
        <w:div w:id="719985059">
          <w:marLeft w:val="274"/>
          <w:marRight w:val="0"/>
          <w:marTop w:val="0"/>
          <w:marBottom w:val="0"/>
          <w:divBdr>
            <w:top w:val="none" w:sz="0" w:space="0" w:color="auto"/>
            <w:left w:val="none" w:sz="0" w:space="0" w:color="auto"/>
            <w:bottom w:val="none" w:sz="0" w:space="0" w:color="auto"/>
            <w:right w:val="none" w:sz="0" w:space="0" w:color="auto"/>
          </w:divBdr>
        </w:div>
      </w:divsChild>
    </w:div>
    <w:div w:id="637493037">
      <w:bodyDiv w:val="1"/>
      <w:marLeft w:val="0"/>
      <w:marRight w:val="0"/>
      <w:marTop w:val="0"/>
      <w:marBottom w:val="0"/>
      <w:divBdr>
        <w:top w:val="none" w:sz="0" w:space="0" w:color="auto"/>
        <w:left w:val="none" w:sz="0" w:space="0" w:color="auto"/>
        <w:bottom w:val="none" w:sz="0" w:space="0" w:color="auto"/>
        <w:right w:val="none" w:sz="0" w:space="0" w:color="auto"/>
      </w:divBdr>
    </w:div>
    <w:div w:id="640427997">
      <w:bodyDiv w:val="1"/>
      <w:marLeft w:val="0"/>
      <w:marRight w:val="0"/>
      <w:marTop w:val="0"/>
      <w:marBottom w:val="0"/>
      <w:divBdr>
        <w:top w:val="none" w:sz="0" w:space="0" w:color="auto"/>
        <w:left w:val="none" w:sz="0" w:space="0" w:color="auto"/>
        <w:bottom w:val="none" w:sz="0" w:space="0" w:color="auto"/>
        <w:right w:val="none" w:sz="0" w:space="0" w:color="auto"/>
      </w:divBdr>
    </w:div>
    <w:div w:id="682709474">
      <w:bodyDiv w:val="1"/>
      <w:marLeft w:val="0"/>
      <w:marRight w:val="0"/>
      <w:marTop w:val="0"/>
      <w:marBottom w:val="0"/>
      <w:divBdr>
        <w:top w:val="none" w:sz="0" w:space="0" w:color="auto"/>
        <w:left w:val="none" w:sz="0" w:space="0" w:color="auto"/>
        <w:bottom w:val="none" w:sz="0" w:space="0" w:color="auto"/>
        <w:right w:val="none" w:sz="0" w:space="0" w:color="auto"/>
      </w:divBdr>
    </w:div>
    <w:div w:id="796800727">
      <w:bodyDiv w:val="1"/>
      <w:marLeft w:val="0"/>
      <w:marRight w:val="0"/>
      <w:marTop w:val="0"/>
      <w:marBottom w:val="0"/>
      <w:divBdr>
        <w:top w:val="none" w:sz="0" w:space="0" w:color="auto"/>
        <w:left w:val="none" w:sz="0" w:space="0" w:color="auto"/>
        <w:bottom w:val="none" w:sz="0" w:space="0" w:color="auto"/>
        <w:right w:val="none" w:sz="0" w:space="0" w:color="auto"/>
      </w:divBdr>
    </w:div>
    <w:div w:id="845487191">
      <w:bodyDiv w:val="1"/>
      <w:marLeft w:val="0"/>
      <w:marRight w:val="0"/>
      <w:marTop w:val="0"/>
      <w:marBottom w:val="0"/>
      <w:divBdr>
        <w:top w:val="none" w:sz="0" w:space="0" w:color="auto"/>
        <w:left w:val="none" w:sz="0" w:space="0" w:color="auto"/>
        <w:bottom w:val="none" w:sz="0" w:space="0" w:color="auto"/>
        <w:right w:val="none" w:sz="0" w:space="0" w:color="auto"/>
      </w:divBdr>
    </w:div>
    <w:div w:id="877201067">
      <w:bodyDiv w:val="1"/>
      <w:marLeft w:val="0"/>
      <w:marRight w:val="0"/>
      <w:marTop w:val="0"/>
      <w:marBottom w:val="0"/>
      <w:divBdr>
        <w:top w:val="none" w:sz="0" w:space="0" w:color="auto"/>
        <w:left w:val="none" w:sz="0" w:space="0" w:color="auto"/>
        <w:bottom w:val="none" w:sz="0" w:space="0" w:color="auto"/>
        <w:right w:val="none" w:sz="0" w:space="0" w:color="auto"/>
      </w:divBdr>
      <w:divsChild>
        <w:div w:id="840000110">
          <w:marLeft w:val="0"/>
          <w:marRight w:val="0"/>
          <w:marTop w:val="0"/>
          <w:marBottom w:val="120"/>
          <w:divBdr>
            <w:top w:val="none" w:sz="0" w:space="0" w:color="auto"/>
            <w:left w:val="none" w:sz="0" w:space="0" w:color="auto"/>
            <w:bottom w:val="none" w:sz="0" w:space="0" w:color="auto"/>
            <w:right w:val="none" w:sz="0" w:space="0" w:color="auto"/>
          </w:divBdr>
          <w:divsChild>
            <w:div w:id="1871184227">
              <w:marLeft w:val="0"/>
              <w:marRight w:val="0"/>
              <w:marTop w:val="0"/>
              <w:marBottom w:val="0"/>
              <w:divBdr>
                <w:top w:val="none" w:sz="0" w:space="0" w:color="auto"/>
                <w:left w:val="none" w:sz="0" w:space="0" w:color="auto"/>
                <w:bottom w:val="none" w:sz="0" w:space="0" w:color="auto"/>
                <w:right w:val="none" w:sz="0" w:space="0" w:color="auto"/>
              </w:divBdr>
            </w:div>
          </w:divsChild>
        </w:div>
        <w:div w:id="906578085">
          <w:marLeft w:val="0"/>
          <w:marRight w:val="0"/>
          <w:marTop w:val="0"/>
          <w:marBottom w:val="120"/>
          <w:divBdr>
            <w:top w:val="none" w:sz="0" w:space="0" w:color="auto"/>
            <w:left w:val="none" w:sz="0" w:space="0" w:color="auto"/>
            <w:bottom w:val="none" w:sz="0" w:space="0" w:color="auto"/>
            <w:right w:val="none" w:sz="0" w:space="0" w:color="auto"/>
          </w:divBdr>
          <w:divsChild>
            <w:div w:id="1372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90677">
      <w:bodyDiv w:val="1"/>
      <w:marLeft w:val="0"/>
      <w:marRight w:val="0"/>
      <w:marTop w:val="0"/>
      <w:marBottom w:val="0"/>
      <w:divBdr>
        <w:top w:val="none" w:sz="0" w:space="0" w:color="auto"/>
        <w:left w:val="none" w:sz="0" w:space="0" w:color="auto"/>
        <w:bottom w:val="none" w:sz="0" w:space="0" w:color="auto"/>
        <w:right w:val="none" w:sz="0" w:space="0" w:color="auto"/>
      </w:divBdr>
      <w:divsChild>
        <w:div w:id="180052129">
          <w:marLeft w:val="274"/>
          <w:marRight w:val="0"/>
          <w:marTop w:val="0"/>
          <w:marBottom w:val="0"/>
          <w:divBdr>
            <w:top w:val="none" w:sz="0" w:space="0" w:color="auto"/>
            <w:left w:val="none" w:sz="0" w:space="0" w:color="auto"/>
            <w:bottom w:val="none" w:sz="0" w:space="0" w:color="auto"/>
            <w:right w:val="none" w:sz="0" w:space="0" w:color="auto"/>
          </w:divBdr>
        </w:div>
        <w:div w:id="186678877">
          <w:marLeft w:val="274"/>
          <w:marRight w:val="0"/>
          <w:marTop w:val="0"/>
          <w:marBottom w:val="0"/>
          <w:divBdr>
            <w:top w:val="none" w:sz="0" w:space="0" w:color="auto"/>
            <w:left w:val="none" w:sz="0" w:space="0" w:color="auto"/>
            <w:bottom w:val="none" w:sz="0" w:space="0" w:color="auto"/>
            <w:right w:val="none" w:sz="0" w:space="0" w:color="auto"/>
          </w:divBdr>
        </w:div>
        <w:div w:id="241640692">
          <w:marLeft w:val="274"/>
          <w:marRight w:val="0"/>
          <w:marTop w:val="0"/>
          <w:marBottom w:val="0"/>
          <w:divBdr>
            <w:top w:val="none" w:sz="0" w:space="0" w:color="auto"/>
            <w:left w:val="none" w:sz="0" w:space="0" w:color="auto"/>
            <w:bottom w:val="none" w:sz="0" w:space="0" w:color="auto"/>
            <w:right w:val="none" w:sz="0" w:space="0" w:color="auto"/>
          </w:divBdr>
        </w:div>
        <w:div w:id="333413181">
          <w:marLeft w:val="274"/>
          <w:marRight w:val="0"/>
          <w:marTop w:val="0"/>
          <w:marBottom w:val="0"/>
          <w:divBdr>
            <w:top w:val="none" w:sz="0" w:space="0" w:color="auto"/>
            <w:left w:val="none" w:sz="0" w:space="0" w:color="auto"/>
            <w:bottom w:val="none" w:sz="0" w:space="0" w:color="auto"/>
            <w:right w:val="none" w:sz="0" w:space="0" w:color="auto"/>
          </w:divBdr>
        </w:div>
        <w:div w:id="404380803">
          <w:marLeft w:val="274"/>
          <w:marRight w:val="0"/>
          <w:marTop w:val="0"/>
          <w:marBottom w:val="0"/>
          <w:divBdr>
            <w:top w:val="none" w:sz="0" w:space="0" w:color="auto"/>
            <w:left w:val="none" w:sz="0" w:space="0" w:color="auto"/>
            <w:bottom w:val="none" w:sz="0" w:space="0" w:color="auto"/>
            <w:right w:val="none" w:sz="0" w:space="0" w:color="auto"/>
          </w:divBdr>
        </w:div>
        <w:div w:id="432895248">
          <w:marLeft w:val="274"/>
          <w:marRight w:val="0"/>
          <w:marTop w:val="0"/>
          <w:marBottom w:val="0"/>
          <w:divBdr>
            <w:top w:val="none" w:sz="0" w:space="0" w:color="auto"/>
            <w:left w:val="none" w:sz="0" w:space="0" w:color="auto"/>
            <w:bottom w:val="none" w:sz="0" w:space="0" w:color="auto"/>
            <w:right w:val="none" w:sz="0" w:space="0" w:color="auto"/>
          </w:divBdr>
        </w:div>
        <w:div w:id="593057167">
          <w:marLeft w:val="274"/>
          <w:marRight w:val="0"/>
          <w:marTop w:val="0"/>
          <w:marBottom w:val="0"/>
          <w:divBdr>
            <w:top w:val="none" w:sz="0" w:space="0" w:color="auto"/>
            <w:left w:val="none" w:sz="0" w:space="0" w:color="auto"/>
            <w:bottom w:val="none" w:sz="0" w:space="0" w:color="auto"/>
            <w:right w:val="none" w:sz="0" w:space="0" w:color="auto"/>
          </w:divBdr>
        </w:div>
        <w:div w:id="594242313">
          <w:marLeft w:val="274"/>
          <w:marRight w:val="0"/>
          <w:marTop w:val="0"/>
          <w:marBottom w:val="0"/>
          <w:divBdr>
            <w:top w:val="none" w:sz="0" w:space="0" w:color="auto"/>
            <w:left w:val="none" w:sz="0" w:space="0" w:color="auto"/>
            <w:bottom w:val="none" w:sz="0" w:space="0" w:color="auto"/>
            <w:right w:val="none" w:sz="0" w:space="0" w:color="auto"/>
          </w:divBdr>
        </w:div>
        <w:div w:id="748578199">
          <w:marLeft w:val="274"/>
          <w:marRight w:val="0"/>
          <w:marTop w:val="0"/>
          <w:marBottom w:val="0"/>
          <w:divBdr>
            <w:top w:val="none" w:sz="0" w:space="0" w:color="auto"/>
            <w:left w:val="none" w:sz="0" w:space="0" w:color="auto"/>
            <w:bottom w:val="none" w:sz="0" w:space="0" w:color="auto"/>
            <w:right w:val="none" w:sz="0" w:space="0" w:color="auto"/>
          </w:divBdr>
        </w:div>
        <w:div w:id="1073939349">
          <w:marLeft w:val="274"/>
          <w:marRight w:val="0"/>
          <w:marTop w:val="0"/>
          <w:marBottom w:val="0"/>
          <w:divBdr>
            <w:top w:val="none" w:sz="0" w:space="0" w:color="auto"/>
            <w:left w:val="none" w:sz="0" w:space="0" w:color="auto"/>
            <w:bottom w:val="none" w:sz="0" w:space="0" w:color="auto"/>
            <w:right w:val="none" w:sz="0" w:space="0" w:color="auto"/>
          </w:divBdr>
        </w:div>
        <w:div w:id="1747605878">
          <w:marLeft w:val="274"/>
          <w:marRight w:val="0"/>
          <w:marTop w:val="0"/>
          <w:marBottom w:val="0"/>
          <w:divBdr>
            <w:top w:val="none" w:sz="0" w:space="0" w:color="auto"/>
            <w:left w:val="none" w:sz="0" w:space="0" w:color="auto"/>
            <w:bottom w:val="none" w:sz="0" w:space="0" w:color="auto"/>
            <w:right w:val="none" w:sz="0" w:space="0" w:color="auto"/>
          </w:divBdr>
        </w:div>
        <w:div w:id="1823883141">
          <w:marLeft w:val="274"/>
          <w:marRight w:val="0"/>
          <w:marTop w:val="0"/>
          <w:marBottom w:val="0"/>
          <w:divBdr>
            <w:top w:val="none" w:sz="0" w:space="0" w:color="auto"/>
            <w:left w:val="none" w:sz="0" w:space="0" w:color="auto"/>
            <w:bottom w:val="none" w:sz="0" w:space="0" w:color="auto"/>
            <w:right w:val="none" w:sz="0" w:space="0" w:color="auto"/>
          </w:divBdr>
        </w:div>
        <w:div w:id="2055814795">
          <w:marLeft w:val="274"/>
          <w:marRight w:val="0"/>
          <w:marTop w:val="0"/>
          <w:marBottom w:val="0"/>
          <w:divBdr>
            <w:top w:val="none" w:sz="0" w:space="0" w:color="auto"/>
            <w:left w:val="none" w:sz="0" w:space="0" w:color="auto"/>
            <w:bottom w:val="none" w:sz="0" w:space="0" w:color="auto"/>
            <w:right w:val="none" w:sz="0" w:space="0" w:color="auto"/>
          </w:divBdr>
        </w:div>
      </w:divsChild>
    </w:div>
    <w:div w:id="906188800">
      <w:bodyDiv w:val="1"/>
      <w:marLeft w:val="0"/>
      <w:marRight w:val="0"/>
      <w:marTop w:val="0"/>
      <w:marBottom w:val="0"/>
      <w:divBdr>
        <w:top w:val="none" w:sz="0" w:space="0" w:color="auto"/>
        <w:left w:val="none" w:sz="0" w:space="0" w:color="auto"/>
        <w:bottom w:val="none" w:sz="0" w:space="0" w:color="auto"/>
        <w:right w:val="none" w:sz="0" w:space="0" w:color="auto"/>
      </w:divBdr>
    </w:div>
    <w:div w:id="1011179535">
      <w:bodyDiv w:val="1"/>
      <w:marLeft w:val="0"/>
      <w:marRight w:val="0"/>
      <w:marTop w:val="0"/>
      <w:marBottom w:val="0"/>
      <w:divBdr>
        <w:top w:val="none" w:sz="0" w:space="0" w:color="auto"/>
        <w:left w:val="none" w:sz="0" w:space="0" w:color="auto"/>
        <w:bottom w:val="none" w:sz="0" w:space="0" w:color="auto"/>
        <w:right w:val="none" w:sz="0" w:space="0" w:color="auto"/>
      </w:divBdr>
    </w:div>
    <w:div w:id="1081636290">
      <w:bodyDiv w:val="1"/>
      <w:marLeft w:val="0"/>
      <w:marRight w:val="0"/>
      <w:marTop w:val="0"/>
      <w:marBottom w:val="0"/>
      <w:divBdr>
        <w:top w:val="none" w:sz="0" w:space="0" w:color="auto"/>
        <w:left w:val="none" w:sz="0" w:space="0" w:color="auto"/>
        <w:bottom w:val="none" w:sz="0" w:space="0" w:color="auto"/>
        <w:right w:val="none" w:sz="0" w:space="0" w:color="auto"/>
      </w:divBdr>
    </w:div>
    <w:div w:id="1152796654">
      <w:bodyDiv w:val="1"/>
      <w:marLeft w:val="0"/>
      <w:marRight w:val="0"/>
      <w:marTop w:val="0"/>
      <w:marBottom w:val="0"/>
      <w:divBdr>
        <w:top w:val="none" w:sz="0" w:space="0" w:color="auto"/>
        <w:left w:val="none" w:sz="0" w:space="0" w:color="auto"/>
        <w:bottom w:val="none" w:sz="0" w:space="0" w:color="auto"/>
        <w:right w:val="none" w:sz="0" w:space="0" w:color="auto"/>
      </w:divBdr>
    </w:div>
    <w:div w:id="1249540313">
      <w:bodyDiv w:val="1"/>
      <w:marLeft w:val="0"/>
      <w:marRight w:val="0"/>
      <w:marTop w:val="0"/>
      <w:marBottom w:val="0"/>
      <w:divBdr>
        <w:top w:val="none" w:sz="0" w:space="0" w:color="auto"/>
        <w:left w:val="none" w:sz="0" w:space="0" w:color="auto"/>
        <w:bottom w:val="none" w:sz="0" w:space="0" w:color="auto"/>
        <w:right w:val="none" w:sz="0" w:space="0" w:color="auto"/>
      </w:divBdr>
    </w:div>
    <w:div w:id="1277836503">
      <w:bodyDiv w:val="1"/>
      <w:marLeft w:val="0"/>
      <w:marRight w:val="0"/>
      <w:marTop w:val="0"/>
      <w:marBottom w:val="0"/>
      <w:divBdr>
        <w:top w:val="none" w:sz="0" w:space="0" w:color="auto"/>
        <w:left w:val="none" w:sz="0" w:space="0" w:color="auto"/>
        <w:bottom w:val="none" w:sz="0" w:space="0" w:color="auto"/>
        <w:right w:val="none" w:sz="0" w:space="0" w:color="auto"/>
      </w:divBdr>
    </w:div>
    <w:div w:id="1364283749">
      <w:bodyDiv w:val="1"/>
      <w:marLeft w:val="0"/>
      <w:marRight w:val="0"/>
      <w:marTop w:val="0"/>
      <w:marBottom w:val="0"/>
      <w:divBdr>
        <w:top w:val="none" w:sz="0" w:space="0" w:color="auto"/>
        <w:left w:val="none" w:sz="0" w:space="0" w:color="auto"/>
        <w:bottom w:val="none" w:sz="0" w:space="0" w:color="auto"/>
        <w:right w:val="none" w:sz="0" w:space="0" w:color="auto"/>
      </w:divBdr>
    </w:div>
    <w:div w:id="1382560161">
      <w:bodyDiv w:val="1"/>
      <w:marLeft w:val="0"/>
      <w:marRight w:val="0"/>
      <w:marTop w:val="0"/>
      <w:marBottom w:val="0"/>
      <w:divBdr>
        <w:top w:val="none" w:sz="0" w:space="0" w:color="auto"/>
        <w:left w:val="none" w:sz="0" w:space="0" w:color="auto"/>
        <w:bottom w:val="none" w:sz="0" w:space="0" w:color="auto"/>
        <w:right w:val="none" w:sz="0" w:space="0" w:color="auto"/>
      </w:divBdr>
    </w:div>
    <w:div w:id="1431777875">
      <w:bodyDiv w:val="1"/>
      <w:marLeft w:val="0"/>
      <w:marRight w:val="0"/>
      <w:marTop w:val="0"/>
      <w:marBottom w:val="0"/>
      <w:divBdr>
        <w:top w:val="none" w:sz="0" w:space="0" w:color="auto"/>
        <w:left w:val="none" w:sz="0" w:space="0" w:color="auto"/>
        <w:bottom w:val="none" w:sz="0" w:space="0" w:color="auto"/>
        <w:right w:val="none" w:sz="0" w:space="0" w:color="auto"/>
      </w:divBdr>
    </w:div>
    <w:div w:id="1440687382">
      <w:bodyDiv w:val="1"/>
      <w:marLeft w:val="0"/>
      <w:marRight w:val="0"/>
      <w:marTop w:val="0"/>
      <w:marBottom w:val="0"/>
      <w:divBdr>
        <w:top w:val="none" w:sz="0" w:space="0" w:color="auto"/>
        <w:left w:val="none" w:sz="0" w:space="0" w:color="auto"/>
        <w:bottom w:val="none" w:sz="0" w:space="0" w:color="auto"/>
        <w:right w:val="none" w:sz="0" w:space="0" w:color="auto"/>
      </w:divBdr>
    </w:div>
    <w:div w:id="1464881192">
      <w:bodyDiv w:val="1"/>
      <w:marLeft w:val="0"/>
      <w:marRight w:val="0"/>
      <w:marTop w:val="0"/>
      <w:marBottom w:val="0"/>
      <w:divBdr>
        <w:top w:val="none" w:sz="0" w:space="0" w:color="auto"/>
        <w:left w:val="none" w:sz="0" w:space="0" w:color="auto"/>
        <w:bottom w:val="none" w:sz="0" w:space="0" w:color="auto"/>
        <w:right w:val="none" w:sz="0" w:space="0" w:color="auto"/>
      </w:divBdr>
    </w:div>
    <w:div w:id="1585458509">
      <w:bodyDiv w:val="1"/>
      <w:marLeft w:val="0"/>
      <w:marRight w:val="0"/>
      <w:marTop w:val="0"/>
      <w:marBottom w:val="0"/>
      <w:divBdr>
        <w:top w:val="none" w:sz="0" w:space="0" w:color="auto"/>
        <w:left w:val="none" w:sz="0" w:space="0" w:color="auto"/>
        <w:bottom w:val="none" w:sz="0" w:space="0" w:color="auto"/>
        <w:right w:val="none" w:sz="0" w:space="0" w:color="auto"/>
      </w:divBdr>
    </w:div>
    <w:div w:id="1609116309">
      <w:bodyDiv w:val="1"/>
      <w:marLeft w:val="0"/>
      <w:marRight w:val="0"/>
      <w:marTop w:val="0"/>
      <w:marBottom w:val="0"/>
      <w:divBdr>
        <w:top w:val="none" w:sz="0" w:space="0" w:color="auto"/>
        <w:left w:val="none" w:sz="0" w:space="0" w:color="auto"/>
        <w:bottom w:val="none" w:sz="0" w:space="0" w:color="auto"/>
        <w:right w:val="none" w:sz="0" w:space="0" w:color="auto"/>
      </w:divBdr>
    </w:div>
    <w:div w:id="1627278925">
      <w:bodyDiv w:val="1"/>
      <w:marLeft w:val="0"/>
      <w:marRight w:val="0"/>
      <w:marTop w:val="0"/>
      <w:marBottom w:val="0"/>
      <w:divBdr>
        <w:top w:val="none" w:sz="0" w:space="0" w:color="auto"/>
        <w:left w:val="none" w:sz="0" w:space="0" w:color="auto"/>
        <w:bottom w:val="none" w:sz="0" w:space="0" w:color="auto"/>
        <w:right w:val="none" w:sz="0" w:space="0" w:color="auto"/>
      </w:divBdr>
      <w:divsChild>
        <w:div w:id="289434230">
          <w:marLeft w:val="274"/>
          <w:marRight w:val="0"/>
          <w:marTop w:val="0"/>
          <w:marBottom w:val="0"/>
          <w:divBdr>
            <w:top w:val="none" w:sz="0" w:space="0" w:color="auto"/>
            <w:left w:val="none" w:sz="0" w:space="0" w:color="auto"/>
            <w:bottom w:val="none" w:sz="0" w:space="0" w:color="auto"/>
            <w:right w:val="none" w:sz="0" w:space="0" w:color="auto"/>
          </w:divBdr>
        </w:div>
        <w:div w:id="968515585">
          <w:marLeft w:val="274"/>
          <w:marRight w:val="0"/>
          <w:marTop w:val="0"/>
          <w:marBottom w:val="0"/>
          <w:divBdr>
            <w:top w:val="none" w:sz="0" w:space="0" w:color="auto"/>
            <w:left w:val="none" w:sz="0" w:space="0" w:color="auto"/>
            <w:bottom w:val="none" w:sz="0" w:space="0" w:color="auto"/>
            <w:right w:val="none" w:sz="0" w:space="0" w:color="auto"/>
          </w:divBdr>
        </w:div>
      </w:divsChild>
    </w:div>
    <w:div w:id="1631548959">
      <w:bodyDiv w:val="1"/>
      <w:marLeft w:val="0"/>
      <w:marRight w:val="0"/>
      <w:marTop w:val="0"/>
      <w:marBottom w:val="0"/>
      <w:divBdr>
        <w:top w:val="none" w:sz="0" w:space="0" w:color="auto"/>
        <w:left w:val="none" w:sz="0" w:space="0" w:color="auto"/>
        <w:bottom w:val="none" w:sz="0" w:space="0" w:color="auto"/>
        <w:right w:val="none" w:sz="0" w:space="0" w:color="auto"/>
      </w:divBdr>
    </w:div>
    <w:div w:id="1690568995">
      <w:bodyDiv w:val="1"/>
      <w:marLeft w:val="0"/>
      <w:marRight w:val="0"/>
      <w:marTop w:val="0"/>
      <w:marBottom w:val="0"/>
      <w:divBdr>
        <w:top w:val="none" w:sz="0" w:space="0" w:color="auto"/>
        <w:left w:val="none" w:sz="0" w:space="0" w:color="auto"/>
        <w:bottom w:val="none" w:sz="0" w:space="0" w:color="auto"/>
        <w:right w:val="none" w:sz="0" w:space="0" w:color="auto"/>
      </w:divBdr>
    </w:div>
    <w:div w:id="1732925411">
      <w:bodyDiv w:val="1"/>
      <w:marLeft w:val="0"/>
      <w:marRight w:val="0"/>
      <w:marTop w:val="0"/>
      <w:marBottom w:val="0"/>
      <w:divBdr>
        <w:top w:val="none" w:sz="0" w:space="0" w:color="auto"/>
        <w:left w:val="none" w:sz="0" w:space="0" w:color="auto"/>
        <w:bottom w:val="none" w:sz="0" w:space="0" w:color="auto"/>
        <w:right w:val="none" w:sz="0" w:space="0" w:color="auto"/>
      </w:divBdr>
      <w:divsChild>
        <w:div w:id="879827397">
          <w:marLeft w:val="274"/>
          <w:marRight w:val="0"/>
          <w:marTop w:val="0"/>
          <w:marBottom w:val="0"/>
          <w:divBdr>
            <w:top w:val="none" w:sz="0" w:space="0" w:color="auto"/>
            <w:left w:val="none" w:sz="0" w:space="0" w:color="auto"/>
            <w:bottom w:val="none" w:sz="0" w:space="0" w:color="auto"/>
            <w:right w:val="none" w:sz="0" w:space="0" w:color="auto"/>
          </w:divBdr>
        </w:div>
        <w:div w:id="1393433158">
          <w:marLeft w:val="274"/>
          <w:marRight w:val="0"/>
          <w:marTop w:val="0"/>
          <w:marBottom w:val="0"/>
          <w:divBdr>
            <w:top w:val="none" w:sz="0" w:space="0" w:color="auto"/>
            <w:left w:val="none" w:sz="0" w:space="0" w:color="auto"/>
            <w:bottom w:val="none" w:sz="0" w:space="0" w:color="auto"/>
            <w:right w:val="none" w:sz="0" w:space="0" w:color="auto"/>
          </w:divBdr>
        </w:div>
        <w:div w:id="1653481247">
          <w:marLeft w:val="274"/>
          <w:marRight w:val="0"/>
          <w:marTop w:val="0"/>
          <w:marBottom w:val="0"/>
          <w:divBdr>
            <w:top w:val="none" w:sz="0" w:space="0" w:color="auto"/>
            <w:left w:val="none" w:sz="0" w:space="0" w:color="auto"/>
            <w:bottom w:val="none" w:sz="0" w:space="0" w:color="auto"/>
            <w:right w:val="none" w:sz="0" w:space="0" w:color="auto"/>
          </w:divBdr>
        </w:div>
      </w:divsChild>
    </w:div>
    <w:div w:id="1790930598">
      <w:bodyDiv w:val="1"/>
      <w:marLeft w:val="0"/>
      <w:marRight w:val="0"/>
      <w:marTop w:val="0"/>
      <w:marBottom w:val="0"/>
      <w:divBdr>
        <w:top w:val="none" w:sz="0" w:space="0" w:color="auto"/>
        <w:left w:val="none" w:sz="0" w:space="0" w:color="auto"/>
        <w:bottom w:val="none" w:sz="0" w:space="0" w:color="auto"/>
        <w:right w:val="none" w:sz="0" w:space="0" w:color="auto"/>
      </w:divBdr>
    </w:div>
    <w:div w:id="1819111505">
      <w:bodyDiv w:val="1"/>
      <w:marLeft w:val="0"/>
      <w:marRight w:val="0"/>
      <w:marTop w:val="0"/>
      <w:marBottom w:val="0"/>
      <w:divBdr>
        <w:top w:val="none" w:sz="0" w:space="0" w:color="auto"/>
        <w:left w:val="none" w:sz="0" w:space="0" w:color="auto"/>
        <w:bottom w:val="none" w:sz="0" w:space="0" w:color="auto"/>
        <w:right w:val="none" w:sz="0" w:space="0" w:color="auto"/>
      </w:divBdr>
    </w:div>
    <w:div w:id="1832060869">
      <w:bodyDiv w:val="1"/>
      <w:marLeft w:val="0"/>
      <w:marRight w:val="0"/>
      <w:marTop w:val="0"/>
      <w:marBottom w:val="0"/>
      <w:divBdr>
        <w:top w:val="none" w:sz="0" w:space="0" w:color="auto"/>
        <w:left w:val="none" w:sz="0" w:space="0" w:color="auto"/>
        <w:bottom w:val="none" w:sz="0" w:space="0" w:color="auto"/>
        <w:right w:val="none" w:sz="0" w:space="0" w:color="auto"/>
      </w:divBdr>
    </w:div>
    <w:div w:id="1845167543">
      <w:bodyDiv w:val="1"/>
      <w:marLeft w:val="0"/>
      <w:marRight w:val="0"/>
      <w:marTop w:val="0"/>
      <w:marBottom w:val="0"/>
      <w:divBdr>
        <w:top w:val="none" w:sz="0" w:space="0" w:color="auto"/>
        <w:left w:val="none" w:sz="0" w:space="0" w:color="auto"/>
        <w:bottom w:val="none" w:sz="0" w:space="0" w:color="auto"/>
        <w:right w:val="none" w:sz="0" w:space="0" w:color="auto"/>
      </w:divBdr>
    </w:div>
    <w:div w:id="1899121194">
      <w:bodyDiv w:val="1"/>
      <w:marLeft w:val="0"/>
      <w:marRight w:val="0"/>
      <w:marTop w:val="0"/>
      <w:marBottom w:val="0"/>
      <w:divBdr>
        <w:top w:val="none" w:sz="0" w:space="0" w:color="auto"/>
        <w:left w:val="none" w:sz="0" w:space="0" w:color="auto"/>
        <w:bottom w:val="none" w:sz="0" w:space="0" w:color="auto"/>
        <w:right w:val="none" w:sz="0" w:space="0" w:color="auto"/>
      </w:divBdr>
    </w:div>
    <w:div w:id="1900675670">
      <w:bodyDiv w:val="1"/>
      <w:marLeft w:val="0"/>
      <w:marRight w:val="0"/>
      <w:marTop w:val="0"/>
      <w:marBottom w:val="0"/>
      <w:divBdr>
        <w:top w:val="none" w:sz="0" w:space="0" w:color="auto"/>
        <w:left w:val="none" w:sz="0" w:space="0" w:color="auto"/>
        <w:bottom w:val="none" w:sz="0" w:space="0" w:color="auto"/>
        <w:right w:val="none" w:sz="0" w:space="0" w:color="auto"/>
      </w:divBdr>
    </w:div>
    <w:div w:id="1911887622">
      <w:bodyDiv w:val="1"/>
      <w:marLeft w:val="0"/>
      <w:marRight w:val="0"/>
      <w:marTop w:val="0"/>
      <w:marBottom w:val="0"/>
      <w:divBdr>
        <w:top w:val="none" w:sz="0" w:space="0" w:color="auto"/>
        <w:left w:val="none" w:sz="0" w:space="0" w:color="auto"/>
        <w:bottom w:val="none" w:sz="0" w:space="0" w:color="auto"/>
        <w:right w:val="none" w:sz="0" w:space="0" w:color="auto"/>
      </w:divBdr>
    </w:div>
    <w:div w:id="2065712686">
      <w:bodyDiv w:val="1"/>
      <w:marLeft w:val="0"/>
      <w:marRight w:val="0"/>
      <w:marTop w:val="0"/>
      <w:marBottom w:val="0"/>
      <w:divBdr>
        <w:top w:val="none" w:sz="0" w:space="0" w:color="auto"/>
        <w:left w:val="none" w:sz="0" w:space="0" w:color="auto"/>
        <w:bottom w:val="none" w:sz="0" w:space="0" w:color="auto"/>
        <w:right w:val="none" w:sz="0" w:space="0" w:color="auto"/>
      </w:divBdr>
    </w:div>
    <w:div w:id="2077705128">
      <w:bodyDiv w:val="1"/>
      <w:marLeft w:val="0"/>
      <w:marRight w:val="0"/>
      <w:marTop w:val="0"/>
      <w:marBottom w:val="0"/>
      <w:divBdr>
        <w:top w:val="none" w:sz="0" w:space="0" w:color="auto"/>
        <w:left w:val="none" w:sz="0" w:space="0" w:color="auto"/>
        <w:bottom w:val="none" w:sz="0" w:space="0" w:color="auto"/>
        <w:right w:val="none" w:sz="0" w:space="0" w:color="auto"/>
      </w:divBdr>
    </w:div>
    <w:div w:id="2115056355">
      <w:bodyDiv w:val="1"/>
      <w:marLeft w:val="0"/>
      <w:marRight w:val="0"/>
      <w:marTop w:val="0"/>
      <w:marBottom w:val="0"/>
      <w:divBdr>
        <w:top w:val="none" w:sz="0" w:space="0" w:color="auto"/>
        <w:left w:val="none" w:sz="0" w:space="0" w:color="auto"/>
        <w:bottom w:val="none" w:sz="0" w:space="0" w:color="auto"/>
        <w:right w:val="none" w:sz="0" w:space="0" w:color="auto"/>
      </w:divBdr>
    </w:div>
    <w:div w:id="214696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17.png"/><Relationship Id="rId21" Type="http://schemas.openxmlformats.org/officeDocument/2006/relationships/image" Target="media/image6.png"/><Relationship Id="rId34" Type="http://schemas.openxmlformats.org/officeDocument/2006/relationships/image" Target="media/image15.png"/><Relationship Id="rId42" Type="http://schemas.openxmlformats.org/officeDocument/2006/relationships/image" Target="media/image27.sv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hyperlink" Target="http://www.1ka.si" TargetMode="External"/><Relationship Id="rId40" Type="http://schemas.openxmlformats.org/officeDocument/2006/relationships/image" Target="media/image25.svg"/><Relationship Id="rId45" Type="http://schemas.openxmlformats.org/officeDocument/2006/relationships/image" Target="media/image21.png"/><Relationship Id="rId5" Type="http://schemas.openxmlformats.org/officeDocument/2006/relationships/numbering" Target="numbering.xml"/><Relationship Id="rId15" Type="http://schemas.openxmlformats.org/officeDocument/2006/relationships/image" Target="media/image3.svg"/><Relationship Id="rId23" Type="http://schemas.openxmlformats.org/officeDocument/2006/relationships/image" Target="media/image8.emf"/><Relationship Id="rId28" Type="http://schemas.openxmlformats.org/officeDocument/2006/relationships/image" Target="media/image12.png"/><Relationship Id="rId36" Type="http://schemas.openxmlformats.org/officeDocument/2006/relationships/image" Target="media/image16.emf"/><Relationship Id="rId10" Type="http://schemas.openxmlformats.org/officeDocument/2006/relationships/endnotes" Target="endnotes.xml"/><Relationship Id="rId19" Type="http://schemas.openxmlformats.org/officeDocument/2006/relationships/image" Target="media/image7.svg"/><Relationship Id="rId31" Type="http://schemas.openxmlformats.org/officeDocument/2006/relationships/image" Target="media/image18.svg"/><Relationship Id="rId44"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4.svg"/><Relationship Id="rId30" Type="http://schemas.openxmlformats.org/officeDocument/2006/relationships/image" Target="media/image13.png"/><Relationship Id="rId35" Type="http://schemas.openxmlformats.org/officeDocument/2006/relationships/image" Target="media/image22.svg"/><Relationship Id="rId43" Type="http://schemas.openxmlformats.org/officeDocument/2006/relationships/image" Target="media/image19.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svg"/><Relationship Id="rId25" Type="http://schemas.openxmlformats.org/officeDocument/2006/relationships/image" Target="media/image10.png"/><Relationship Id="rId33" Type="http://schemas.openxmlformats.org/officeDocument/2006/relationships/image" Target="media/image20.svg"/><Relationship Id="rId38" Type="http://schemas.openxmlformats.org/officeDocument/2006/relationships/hyperlink" Target="http://www.1ka.si" TargetMode="External"/><Relationship Id="rId46" Type="http://schemas.openxmlformats.org/officeDocument/2006/relationships/hyperlink" Target="https://www.gov.si/drzavni-organi/ministrstva/ministrstvo-za-notranje-zadeve/o-ministrstvu/sekretariat/sluzba-za-evropska-sredstva/" TargetMode="External"/><Relationship Id="rId20" Type="http://schemas.openxmlformats.org/officeDocument/2006/relationships/image" Target="media/image5.emf"/><Relationship Id="rId41" Type="http://schemas.openxmlformats.org/officeDocument/2006/relationships/image" Target="media/image18.png"/></Relationships>
</file>

<file path=word/theme/theme1.xml><?xml version="1.0" encoding="utf-8"?>
<a:theme xmlns:a="http://schemas.openxmlformats.org/drawingml/2006/main" name="Office Theme">
  <a:themeElements>
    <a:clrScheme name="Cedars Theme">
      <a:dk1>
        <a:srgbClr val="000000"/>
      </a:dk1>
      <a:lt1>
        <a:srgbClr val="FFFFFF"/>
      </a:lt1>
      <a:dk2>
        <a:srgbClr val="0A131B"/>
      </a:dk2>
      <a:lt2>
        <a:srgbClr val="C4B5A8"/>
      </a:lt2>
      <a:accent1>
        <a:srgbClr val="032D5B"/>
      </a:accent1>
      <a:accent2>
        <a:srgbClr val="23B6C1"/>
      </a:accent2>
      <a:accent3>
        <a:srgbClr val="26700A"/>
      </a:accent3>
      <a:accent4>
        <a:srgbClr val="BDC61A"/>
      </a:accent4>
      <a:accent5>
        <a:srgbClr val="E25B24"/>
      </a:accent5>
      <a:accent6>
        <a:srgbClr val="F0B03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0d2752-dcd0-4806-bef7-4403fbe27762">
      <Terms xmlns="http://schemas.microsoft.com/office/infopath/2007/PartnerControls"/>
    </lcf76f155ced4ddcb4097134ff3c332f>
    <TaxCatchAll xmlns="29da58c2-b328-4d31-bd08-3960511713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34B15C43C5EB04EBD0522DE26E29771" ma:contentTypeVersion="14" ma:contentTypeDescription="Ustvari nov dokument." ma:contentTypeScope="" ma:versionID="e8b2b4da9bd105176c0941e7842408e5">
  <xsd:schema xmlns:xsd="http://www.w3.org/2001/XMLSchema" xmlns:xs="http://www.w3.org/2001/XMLSchema" xmlns:p="http://schemas.microsoft.com/office/2006/metadata/properties" xmlns:ns2="29da58c2-b328-4d31-bd08-3960511713b7" xmlns:ns3="810d2752-dcd0-4806-bef7-4403fbe27762" targetNamespace="http://schemas.microsoft.com/office/2006/metadata/properties" ma:root="true" ma:fieldsID="c3a61d6b163c1f397cff29c6713d3b7b" ns2:_="" ns3:_="">
    <xsd:import namespace="29da58c2-b328-4d31-bd08-3960511713b7"/>
    <xsd:import namespace="810d2752-dcd0-4806-bef7-4403fbe277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a58c2-b328-4d31-bd08-3960511713b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c7595302-31a5-41db-bae3-a66fe88bce58}" ma:internalName="TaxCatchAll" ma:showField="CatchAllData" ma:web="29da58c2-b328-4d31-bd08-3960511713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0d2752-dcd0-4806-bef7-4403fbe277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b90e75f3-0577-4cb8-883b-e3eb52f1025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B3B8B-2C26-43DC-9A50-4AE33BC9ECFF}">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29da58c2-b328-4d31-bd08-3960511713b7"/>
    <ds:schemaRef ds:uri="http://purl.org/dc/dcmitype/"/>
    <ds:schemaRef ds:uri="http://purl.org/dc/elements/1.1/"/>
    <ds:schemaRef ds:uri="810d2752-dcd0-4806-bef7-4403fbe27762"/>
    <ds:schemaRef ds:uri="http://www.w3.org/XML/1998/namespace"/>
  </ds:schemaRefs>
</ds:datastoreItem>
</file>

<file path=customXml/itemProps2.xml><?xml version="1.0" encoding="utf-8"?>
<ds:datastoreItem xmlns:ds="http://schemas.openxmlformats.org/officeDocument/2006/customXml" ds:itemID="{C7046006-EBDC-4B0E-85DF-8F49C4BF7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a58c2-b328-4d31-bd08-3960511713b7"/>
    <ds:schemaRef ds:uri="810d2752-dcd0-4806-bef7-4403fbe27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BE538-BD58-4E11-BD31-58DE8B5914F0}">
  <ds:schemaRefs>
    <ds:schemaRef ds:uri="http://schemas.microsoft.com/sharepoint/v3/contenttype/forms"/>
  </ds:schemaRefs>
</ds:datastoreItem>
</file>

<file path=customXml/itemProps4.xml><?xml version="1.0" encoding="utf-8"?>
<ds:datastoreItem xmlns:ds="http://schemas.openxmlformats.org/officeDocument/2006/customXml" ds:itemID="{BF064DBA-3048-44EB-B9D6-4F9ABE20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51</Pages>
  <Words>20334</Words>
  <Characters>115905</Characters>
  <Application>Microsoft Office Word</Application>
  <DocSecurity>0</DocSecurity>
  <Lines>965</Lines>
  <Paragraphs>271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 Terzić</dc:creator>
  <cp:keywords/>
  <dc:description/>
  <cp:lastModifiedBy>Nataša Grgasovič</cp:lastModifiedBy>
  <cp:revision>8</cp:revision>
  <cp:lastPrinted>2025-02-07T19:02:00Z</cp:lastPrinted>
  <dcterms:created xsi:type="dcterms:W3CDTF">2025-02-12T14:13:00Z</dcterms:created>
  <dcterms:modified xsi:type="dcterms:W3CDTF">2025-02-12T14:50:00Z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0x010100634B15C43C5EB04EBD0522DE26E29771</vt:lpwstr>
  </property>
  <property fmtid="{D5CDD505-2E9C-101B-9397-08002B2CF9AE}" pid="3" name="MediaServiceImageTags">
    <vt:lpwstr/>
  </property>
</Properties>
</file>