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07B55426"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61216C">
        <w:rPr>
          <w:b w:val="0"/>
          <w:sz w:val="20"/>
          <w:szCs w:val="20"/>
          <w:u w:val="none"/>
        </w:rPr>
        <w:t>socialni delavec VII/2</w:t>
      </w:r>
      <w:r w:rsidR="00B8057B" w:rsidRPr="00124E5D">
        <w:rPr>
          <w:b w:val="0"/>
          <w:sz w:val="20"/>
          <w:szCs w:val="20"/>
          <w:u w:val="none"/>
        </w:rPr>
        <w:t xml:space="preserve"> (šifra DM </w:t>
      </w:r>
      <w:r w:rsidR="0061216C">
        <w:rPr>
          <w:b w:val="0"/>
          <w:sz w:val="20"/>
          <w:szCs w:val="20"/>
          <w:u w:val="none"/>
        </w:rPr>
        <w:t>73070</w:t>
      </w:r>
      <w:r w:rsidR="00B8057B" w:rsidRPr="00124E5D">
        <w:rPr>
          <w:b w:val="0"/>
          <w:sz w:val="20"/>
          <w:szCs w:val="20"/>
          <w:u w:val="none"/>
        </w:rPr>
        <w:t xml:space="preserve">) </w:t>
      </w:r>
    </w:p>
    <w:p w14:paraId="7F72111A" w14:textId="1EEAA910"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61216C">
        <w:rPr>
          <w:b w:val="0"/>
          <w:sz w:val="20"/>
          <w:szCs w:val="20"/>
          <w:u w:val="none"/>
        </w:rPr>
        <w:t>Generalni policijski upravi, Upravi uniformirane policije, Centru za tujce</w:t>
      </w:r>
    </w:p>
    <w:p w14:paraId="56070D4A" w14:textId="746FBB37"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61216C">
        <w:rPr>
          <w:b w:val="0"/>
          <w:sz w:val="20"/>
          <w:szCs w:val="20"/>
          <w:u w:val="none"/>
        </w:rPr>
        <w:t>461/2025</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61216C">
              <w:rPr>
                <w:rFonts w:ascii="Arial" w:hAnsi="Arial" w:cs="Arial"/>
              </w:rPr>
            </w:r>
            <w:r w:rsidR="0061216C">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64770953" w:rsidR="00F64C65" w:rsidRPr="00124E5D" w:rsidRDefault="00F64C65" w:rsidP="00F64C65">
      <w:pPr>
        <w:spacing w:line="260" w:lineRule="exact"/>
        <w:jc w:val="both"/>
        <w:rPr>
          <w:rFonts w:ascii="Arial" w:hAnsi="Arial" w:cs="Arial"/>
        </w:rPr>
      </w:pPr>
      <w:r w:rsidRPr="00124E5D">
        <w:rPr>
          <w:rFonts w:ascii="Arial" w:hAnsi="Arial" w:cs="Arial"/>
        </w:rPr>
        <w:t>Prosimo</w:t>
      </w:r>
      <w:r w:rsidR="0061216C">
        <w:rPr>
          <w:rFonts w:ascii="Arial" w:hAnsi="Arial" w:cs="Arial"/>
        </w:rPr>
        <w:t xml:space="preserve">, da navedete </w:t>
      </w:r>
      <w:r w:rsidRPr="00124E5D">
        <w:rPr>
          <w:rFonts w:ascii="Arial" w:hAnsi="Arial" w:cs="Arial"/>
        </w:rPr>
        <w:t xml:space="preserve">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7D6E240A" w:rsidR="00E562CA" w:rsidRPr="00965178" w:rsidRDefault="00E562CA" w:rsidP="002A0217">
            <w:pPr>
              <w:pStyle w:val="Odstavekseznama"/>
              <w:autoSpaceDE w:val="0"/>
              <w:autoSpaceDN w:val="0"/>
              <w:adjustRightInd w:val="0"/>
              <w:spacing w:after="0" w:line="240" w:lineRule="auto"/>
              <w:ind w:left="0"/>
              <w:jc w:val="both"/>
              <w:rPr>
                <w:rFonts w:cs="Arial"/>
                <w:color w:val="000000"/>
                <w:szCs w:val="20"/>
                <w:lang w:val="sl-SI"/>
              </w:rPr>
            </w:pPr>
          </w:p>
        </w:tc>
        <w:tc>
          <w:tcPr>
            <w:tcW w:w="793" w:type="pct"/>
            <w:tcBorders>
              <w:top w:val="single" w:sz="4" w:space="0" w:color="auto"/>
              <w:left w:val="single" w:sz="4" w:space="0" w:color="auto"/>
              <w:bottom w:val="single" w:sz="4" w:space="0" w:color="auto"/>
            </w:tcBorders>
          </w:tcPr>
          <w:p w14:paraId="0B5CDB03"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0569859A" w:rsidR="00B8057B" w:rsidRPr="00965178" w:rsidRDefault="00B8057B" w:rsidP="005143F0">
            <w:pPr>
              <w:autoSpaceDE w:val="0"/>
              <w:autoSpaceDN w:val="0"/>
              <w:adjustRightInd w:val="0"/>
              <w:ind w:left="22"/>
              <w:jc w:val="both"/>
              <w:rPr>
                <w:rFonts w:ascii="Arial" w:hAnsi="Arial" w:cs="Arial"/>
                <w:color w:val="000000"/>
              </w:rPr>
            </w:pPr>
          </w:p>
        </w:tc>
        <w:tc>
          <w:tcPr>
            <w:tcW w:w="793" w:type="pct"/>
            <w:tcBorders>
              <w:top w:val="single" w:sz="4" w:space="0" w:color="auto"/>
              <w:left w:val="single" w:sz="4" w:space="0" w:color="auto"/>
              <w:bottom w:val="single" w:sz="4" w:space="0" w:color="auto"/>
            </w:tcBorders>
          </w:tcPr>
          <w:p w14:paraId="37815FF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14:paraId="4BFE2D7E"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61216C">
              <w:rPr>
                <w:rFonts w:ascii="Arial" w:hAnsi="Arial" w:cs="Arial"/>
                <w:b/>
                <w:color w:val="000000"/>
              </w:rPr>
            </w:r>
            <w:r w:rsidR="0061216C">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3D014931" w14:textId="77777777" w:rsidR="00BD42A4" w:rsidRDefault="00BD42A4" w:rsidP="00670B0B">
      <w:pPr>
        <w:jc w:val="both"/>
        <w:rPr>
          <w:rFonts w:ascii="Arial" w:hAnsi="Arial" w:cs="Arial"/>
          <w:b/>
          <w:color w:val="000000"/>
        </w:rPr>
      </w:pPr>
    </w:p>
    <w:p w14:paraId="32EE02EC" w14:textId="77777777" w:rsidR="0061216C" w:rsidRDefault="0061216C"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lastRenderedPageBreak/>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61216C">
              <w:rPr>
                <w:rFonts w:ascii="Arial" w:hAnsi="Arial" w:cs="Arial"/>
                <w:bCs/>
              </w:rPr>
            </w:r>
            <w:r w:rsidR="0061216C">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65" w:type="pct"/>
        <w:tblCellMar>
          <w:left w:w="70" w:type="dxa"/>
          <w:right w:w="70" w:type="dxa"/>
        </w:tblCellMar>
        <w:tblLook w:val="0000" w:firstRow="0" w:lastRow="0" w:firstColumn="0" w:lastColumn="0" w:noHBand="0" w:noVBand="0"/>
      </w:tblPr>
      <w:tblGrid>
        <w:gridCol w:w="1561"/>
        <w:gridCol w:w="993"/>
        <w:gridCol w:w="2833"/>
        <w:gridCol w:w="1982"/>
        <w:gridCol w:w="2107"/>
      </w:tblGrid>
      <w:tr w:rsidR="00B645A8" w:rsidRPr="00124E5D" w14:paraId="5D6B95BA" w14:textId="77777777" w:rsidTr="0061216C">
        <w:trPr>
          <w:trHeight w:hRule="exact" w:val="510"/>
        </w:trPr>
        <w:tc>
          <w:tcPr>
            <w:tcW w:w="823"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77"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61216C">
        <w:trPr>
          <w:trHeight w:hRule="exact" w:val="510"/>
        </w:trPr>
        <w:tc>
          <w:tcPr>
            <w:tcW w:w="823"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77"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61216C">
        <w:trPr>
          <w:trHeight w:hRule="exact" w:val="1912"/>
        </w:trPr>
        <w:tc>
          <w:tcPr>
            <w:tcW w:w="5000" w:type="pct"/>
            <w:gridSpan w:val="5"/>
            <w:vAlign w:val="center"/>
          </w:tcPr>
          <w:p w14:paraId="077A1856" w14:textId="0D7E564D"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r w:rsidR="0061216C">
              <w:rPr>
                <w:rFonts w:cs="Arial"/>
                <w:b/>
                <w:bCs/>
                <w:sz w:val="20"/>
                <w:szCs w:val="20"/>
                <w:lang w:val="sl-SI"/>
              </w:rPr>
              <w:t xml:space="preserve"> oziroma višješolsko izobraževanje (prejšnje)/višješolska izobrazba (prejšnja) – družbene vede, novinarstvo in informacijska znanost, podrobneje neopredeljeno oziroma socialna varnost </w:t>
            </w:r>
          </w:p>
        </w:tc>
      </w:tr>
      <w:tr w:rsidR="00B645A8" w:rsidRPr="00124E5D" w14:paraId="63D1CC09" w14:textId="77777777" w:rsidTr="0061216C">
        <w:trPr>
          <w:trHeight w:hRule="exact" w:val="510"/>
        </w:trPr>
        <w:tc>
          <w:tcPr>
            <w:tcW w:w="1347"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53"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61216C">
        <w:trPr>
          <w:trHeight w:hRule="exact" w:val="510"/>
        </w:trPr>
        <w:tc>
          <w:tcPr>
            <w:tcW w:w="1347"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53"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61216C">
        <w:trPr>
          <w:trHeight w:hRule="exact" w:val="510"/>
        </w:trPr>
        <w:tc>
          <w:tcPr>
            <w:tcW w:w="1347"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53"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61216C">
        <w:trPr>
          <w:trHeight w:hRule="exact" w:val="510"/>
        </w:trPr>
        <w:tc>
          <w:tcPr>
            <w:tcW w:w="1347"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49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61216C">
              <w:rPr>
                <w:rFonts w:cs="Arial"/>
                <w:b/>
                <w:color w:val="000000"/>
              </w:rPr>
            </w:r>
            <w:r w:rsidR="0061216C">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61216C">
              <w:rPr>
                <w:rFonts w:cs="Arial"/>
                <w:b/>
                <w:color w:val="000000"/>
              </w:rPr>
            </w:r>
            <w:r w:rsidR="0061216C">
              <w:rPr>
                <w:rFonts w:cs="Arial"/>
                <w:b/>
                <w:color w:val="000000"/>
              </w:rPr>
              <w:fldChar w:fldCharType="separate"/>
            </w:r>
            <w:r w:rsidR="00D0345C" w:rsidRPr="00124E5D">
              <w:rPr>
                <w:rFonts w:cs="Arial"/>
                <w:b/>
                <w:color w:val="000000"/>
              </w:rPr>
              <w:fldChar w:fldCharType="end"/>
            </w:r>
          </w:p>
        </w:tc>
        <w:tc>
          <w:tcPr>
            <w:tcW w:w="2158"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61216C">
        <w:trPr>
          <w:trHeight w:hRule="exact" w:val="510"/>
        </w:trPr>
        <w:tc>
          <w:tcPr>
            <w:tcW w:w="1347"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49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46"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112"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61216C">
        <w:trPr>
          <w:trHeight w:hRule="exact" w:val="510"/>
        </w:trPr>
        <w:tc>
          <w:tcPr>
            <w:tcW w:w="2842"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58"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61216C">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61216C">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61216C">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61216C">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61216C">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216C"/>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23809"/>
    <w:rsid w:val="0073417A"/>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52F6F"/>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1108</Words>
  <Characters>10192</Characters>
  <Application>Microsoft Office Word</Application>
  <DocSecurity>0</DocSecurity>
  <Lines>84</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Nataša Stušek</cp:lastModifiedBy>
  <cp:revision>3</cp:revision>
  <cp:lastPrinted>2018-03-02T07:32:00Z</cp:lastPrinted>
  <dcterms:created xsi:type="dcterms:W3CDTF">2026-04-02T16:38:00Z</dcterms:created>
  <dcterms:modified xsi:type="dcterms:W3CDTF">2026-04-02T16:44:00Z</dcterms:modified>
</cp:coreProperties>
</file>