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14882D2A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8C1FAE">
        <w:rPr>
          <w:noProof w:val="0"/>
        </w:rPr>
        <w:t>34</w:t>
      </w:r>
      <w:r w:rsidR="000A6401">
        <w:rPr>
          <w:noProof w:val="0"/>
        </w:rPr>
        <w:t>/202</w:t>
      </w:r>
      <w:r w:rsidR="008308D6">
        <w:rPr>
          <w:noProof w:val="0"/>
        </w:rPr>
        <w:t>5</w:t>
      </w:r>
      <w:r w:rsidR="000A6401">
        <w:rPr>
          <w:noProof w:val="0"/>
        </w:rPr>
        <w:t>/</w:t>
      </w:r>
      <w:r w:rsidR="008308D6">
        <w:rPr>
          <w:noProof w:val="0"/>
        </w:rPr>
        <w:t>1</w:t>
      </w:r>
      <w:r w:rsidR="008C1FAE">
        <w:rPr>
          <w:noProof w:val="0"/>
        </w:rPr>
        <w:t>0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279AA0B4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8308D6">
        <w:rPr>
          <w:noProof w:val="0"/>
        </w:rPr>
        <w:t>31. 3</w:t>
      </w:r>
      <w:r w:rsidR="008F2337">
        <w:rPr>
          <w:noProof w:val="0"/>
        </w:rPr>
        <w:t>. 202</w:t>
      </w:r>
      <w:r w:rsidR="008C1FAE">
        <w:rPr>
          <w:noProof w:val="0"/>
        </w:rPr>
        <w:t>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149FA0B1" w:rsidR="00A72E0A" w:rsidRPr="002062F0" w:rsidRDefault="00A72E0A" w:rsidP="00A72E0A">
      <w:pPr>
        <w:pStyle w:val="Telobesedila"/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8C1FAE">
        <w:rPr>
          <w:noProof w:val="0"/>
        </w:rPr>
        <w:t>34</w:t>
      </w:r>
      <w:r w:rsidR="008F2337">
        <w:rPr>
          <w:noProof w:val="0"/>
        </w:rPr>
        <w:t>/202</w:t>
      </w:r>
      <w:r w:rsidR="008308D6">
        <w:rPr>
          <w:noProof w:val="0"/>
        </w:rPr>
        <w:t>5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8308D6">
        <w:t>kriminalistični inšpektor specialist SKP</w:t>
      </w:r>
      <w:r w:rsidR="008308D6" w:rsidRPr="00F47124">
        <w:t xml:space="preserve"> (šifra DM </w:t>
      </w:r>
      <w:r w:rsidR="008308D6">
        <w:t>72495</w:t>
      </w:r>
      <w:r w:rsidR="008308D6" w:rsidRPr="00F47124">
        <w:t xml:space="preserve">) </w:t>
      </w:r>
      <w:r w:rsidR="008308D6" w:rsidRPr="000A439E">
        <w:t xml:space="preserve">v </w:t>
      </w:r>
      <w:r w:rsidR="008308D6">
        <w:t>Ministrstvu za notranje zadeve, Policiji, Policijski upravi Kranj, Sektorju kriminalistične policije, Oddelku za računalniško preiskovanje</w:t>
      </w:r>
      <w:r w:rsidRPr="002062F0">
        <w:rPr>
          <w:noProof w:val="0"/>
        </w:rPr>
        <w:t>, ki je bil</w:t>
      </w:r>
      <w:r w:rsidR="00B551B0">
        <w:rPr>
          <w:noProof w:val="0"/>
        </w:rPr>
        <w:t xml:space="preserve"> </w:t>
      </w:r>
      <w:r w:rsidR="008308D6">
        <w:rPr>
          <w:noProof w:val="0"/>
        </w:rPr>
        <w:t>18. 2. 2025</w:t>
      </w:r>
      <w:bookmarkStart w:id="0" w:name="_GoBack"/>
      <w:bookmarkEnd w:id="0"/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55345D29" w14:textId="1B4F7207" w:rsidR="00B551B0" w:rsidRPr="002062F0" w:rsidRDefault="00B551B0" w:rsidP="00B551B0">
      <w:pPr>
        <w:jc w:val="both"/>
        <w:rPr>
          <w:noProof w:val="0"/>
        </w:rPr>
      </w:pPr>
      <w:r w:rsidRPr="002062F0">
        <w:rPr>
          <w:noProof w:val="0"/>
        </w:rPr>
        <w:t xml:space="preserve">Kandidati imajo pravico do vpogleda v gradiva izbirnega postopka. Zaprosilo za posredovanje informacij o izbirnem postopku lahko posredujete na e-naslov </w:t>
      </w:r>
      <w:r w:rsidRPr="008E2464">
        <w:rPr>
          <w:noProof w:val="0"/>
        </w:rPr>
        <w:t>gp.mnz@gov.si</w:t>
      </w:r>
      <w:r w:rsidRPr="002062F0">
        <w:rPr>
          <w:noProof w:val="0"/>
        </w:rPr>
        <w:t>.</w:t>
      </w:r>
    </w:p>
    <w:p w14:paraId="73DC3108" w14:textId="557341B8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5C835E50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62F92685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</w:t>
      </w:r>
      <w:r>
        <w:rPr>
          <w:lang w:val="sl-SI"/>
        </w:rPr>
        <w:tab/>
      </w:r>
      <w:proofErr w:type="spellStart"/>
      <w:r w:rsidR="008C1FAE">
        <w:rPr>
          <w:rFonts w:cs="Arial"/>
        </w:rPr>
        <w:t>Damjan</w:t>
      </w:r>
      <w:proofErr w:type="spellEnd"/>
      <w:r w:rsidR="008C1FAE">
        <w:rPr>
          <w:rFonts w:cs="Arial"/>
        </w:rPr>
        <w:t xml:space="preserve"> </w:t>
      </w:r>
      <w:proofErr w:type="spellStart"/>
      <w:r w:rsidR="008C1FAE">
        <w:rPr>
          <w:rFonts w:cs="Arial"/>
        </w:rPr>
        <w:t>Petrič</w:t>
      </w:r>
      <w:proofErr w:type="spellEnd"/>
    </w:p>
    <w:p w14:paraId="66CD13C3" w14:textId="1B76B4E3" w:rsidR="00505226" w:rsidRPr="00DD2C4F" w:rsidRDefault="00505226" w:rsidP="008C1FAE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 w:rsidR="008C1FAE">
        <w:rPr>
          <w:rFonts w:cs="Arial"/>
        </w:rPr>
        <w:t>v. d. generalnega direktorja policije</w:t>
      </w:r>
    </w:p>
    <w:p w14:paraId="194DA963" w14:textId="3406253C" w:rsidR="00C84340" w:rsidRDefault="0081613D" w:rsidP="00505226">
      <w:pPr>
        <w:pStyle w:val="podpisi"/>
        <w:rPr>
          <w:noProof w:val="0"/>
          <w:lang w:val="sl-SI"/>
        </w:rPr>
      </w:pPr>
      <w:r>
        <w:drawing>
          <wp:inline distT="0" distB="0" distL="0" distR="0" wp14:anchorId="1BD27CB8" wp14:editId="6ACF2E2F">
            <wp:extent cx="1127760" cy="7924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7FBB4" w14:textId="6C1312D8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1B6FC684" w:rsidR="004F56FE" w:rsidRPr="002062F0" w:rsidRDefault="004F56FE" w:rsidP="004F56FE">
      <w:pPr>
        <w:rPr>
          <w:noProof w:val="0"/>
        </w:rPr>
      </w:pPr>
    </w:p>
    <w:p w14:paraId="6776673E" w14:textId="56296F75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8"/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00977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1F2D6F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7377D"/>
    <w:rsid w:val="00591934"/>
    <w:rsid w:val="005A4FDA"/>
    <w:rsid w:val="005B2B5E"/>
    <w:rsid w:val="005C456D"/>
    <w:rsid w:val="005F7968"/>
    <w:rsid w:val="00600084"/>
    <w:rsid w:val="0064771E"/>
    <w:rsid w:val="00662F78"/>
    <w:rsid w:val="0066591C"/>
    <w:rsid w:val="00674979"/>
    <w:rsid w:val="006A7F41"/>
    <w:rsid w:val="006B1968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3B6"/>
    <w:rsid w:val="007F2C17"/>
    <w:rsid w:val="00806BA3"/>
    <w:rsid w:val="0081613D"/>
    <w:rsid w:val="00823259"/>
    <w:rsid w:val="008308D6"/>
    <w:rsid w:val="00846A7A"/>
    <w:rsid w:val="00856515"/>
    <w:rsid w:val="00861B57"/>
    <w:rsid w:val="00866C21"/>
    <w:rsid w:val="0087145D"/>
    <w:rsid w:val="00882DC0"/>
    <w:rsid w:val="008972C7"/>
    <w:rsid w:val="008C1FAE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9E0601"/>
    <w:rsid w:val="00A24B6A"/>
    <w:rsid w:val="00A72E0A"/>
    <w:rsid w:val="00B10BBC"/>
    <w:rsid w:val="00B214F4"/>
    <w:rsid w:val="00B44D7B"/>
    <w:rsid w:val="00B551B0"/>
    <w:rsid w:val="00B63C4C"/>
    <w:rsid w:val="00B7480C"/>
    <w:rsid w:val="00B80D32"/>
    <w:rsid w:val="00BA7D2E"/>
    <w:rsid w:val="00BB6BD4"/>
    <w:rsid w:val="00C12AF0"/>
    <w:rsid w:val="00C84340"/>
    <w:rsid w:val="00CE2C4F"/>
    <w:rsid w:val="00CF31E5"/>
    <w:rsid w:val="00D029D8"/>
    <w:rsid w:val="00D0335D"/>
    <w:rsid w:val="00D03F4A"/>
    <w:rsid w:val="00D31A0B"/>
    <w:rsid w:val="00D633A7"/>
    <w:rsid w:val="00D82F2B"/>
    <w:rsid w:val="00DC3DC2"/>
    <w:rsid w:val="00DC545F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3</cp:revision>
  <cp:lastPrinted>2025-02-20T21:50:00Z</cp:lastPrinted>
  <dcterms:created xsi:type="dcterms:W3CDTF">2025-03-31T08:01:00Z</dcterms:created>
  <dcterms:modified xsi:type="dcterms:W3CDTF">2025-03-31T08:02:00Z</dcterms:modified>
</cp:coreProperties>
</file>