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E" w:rsidRPr="002A5D7E" w:rsidRDefault="007D644F" w:rsidP="002A5D7E">
      <w:pPr>
        <w:pStyle w:val="Navadensplet"/>
        <w:spacing w:before="0" w:beforeAutospacing="0" w:after="0" w:afterAutospacing="0" w:line="260" w:lineRule="exact"/>
        <w:jc w:val="both"/>
        <w:outlineLvl w:val="0"/>
        <w:rPr>
          <w:rFonts w:ascii="Arial" w:hAnsi="Arial" w:cs="Arial"/>
          <w:sz w:val="20"/>
          <w:szCs w:val="20"/>
        </w:rPr>
      </w:pPr>
      <w:r w:rsidRPr="002A5D7E">
        <w:rPr>
          <w:rFonts w:ascii="Arial" w:hAnsi="Arial" w:cs="Arial"/>
          <w:sz w:val="20"/>
          <w:szCs w:val="20"/>
        </w:rPr>
        <w:t>Na podlagi 57. člena Zakona o javnih uslužbencih</w:t>
      </w:r>
      <w:r w:rsidRPr="00F9469D">
        <w:rPr>
          <w:rFonts w:ascii="Arial" w:hAnsi="Arial" w:cs="Arial"/>
          <w:sz w:val="20"/>
          <w:szCs w:val="20"/>
        </w:rPr>
        <w:t xml:space="preserve"> </w:t>
      </w:r>
      <w:r w:rsidR="00F9469D" w:rsidRPr="00F9469D">
        <w:rPr>
          <w:rFonts w:ascii="Arial" w:hAnsi="Arial" w:cs="Arial"/>
          <w:sz w:val="20"/>
          <w:szCs w:val="20"/>
        </w:rPr>
        <w:t>(</w:t>
      </w:r>
      <w:r w:rsidR="00F9469D" w:rsidRPr="00F9469D">
        <w:rPr>
          <w:rFonts w:ascii="Arial" w:hAnsi="Arial" w:cs="Arial"/>
          <w:sz w:val="20"/>
          <w:szCs w:val="20"/>
          <w:shd w:val="clear" w:color="auto" w:fill="FFFFFF"/>
        </w:rPr>
        <w:t>Uradni list RS, št. </w:t>
      </w:r>
      <w:hyperlink r:id="rId6" w:tgtFrame="_blank" w:tooltip="Zakon o javnih uslužbencih (uradno prečiščeno besedilo) (ZJU-UPB3)" w:history="1">
        <w:r w:rsidR="00F9469D" w:rsidRPr="00F9469D">
          <w:rPr>
            <w:rFonts w:ascii="Arial" w:hAnsi="Arial" w:cs="Arial"/>
            <w:sz w:val="20"/>
            <w:szCs w:val="20"/>
            <w:shd w:val="clear" w:color="auto" w:fill="FFFFFF"/>
          </w:rPr>
          <w:t>63/07</w:t>
        </w:r>
      </w:hyperlink>
      <w:r w:rsidR="00F9469D" w:rsidRPr="00F9469D">
        <w:rPr>
          <w:rFonts w:ascii="Arial" w:hAnsi="Arial" w:cs="Arial"/>
          <w:sz w:val="20"/>
          <w:szCs w:val="20"/>
          <w:shd w:val="clear" w:color="auto" w:fill="FFFFFF"/>
        </w:rPr>
        <w:t> – uradno prečiščeno besedilo, </w:t>
      </w:r>
      <w:hyperlink r:id="rId7" w:tgtFrame="_blank" w:tooltip="Zakon o spremembah in dopolnitvah Zakona o javnih uslužbencih (ZJU-D)" w:history="1">
        <w:r w:rsidR="00F9469D" w:rsidRPr="00F9469D">
          <w:rPr>
            <w:rFonts w:ascii="Arial" w:hAnsi="Arial" w:cs="Arial"/>
            <w:sz w:val="20"/>
            <w:szCs w:val="20"/>
            <w:shd w:val="clear" w:color="auto" w:fill="FFFFFF"/>
          </w:rPr>
          <w:t>65/08</w:t>
        </w:r>
      </w:hyperlink>
      <w:r w:rsidR="00F9469D" w:rsidRPr="00F9469D">
        <w:rPr>
          <w:rFonts w:ascii="Arial" w:hAnsi="Arial" w:cs="Arial"/>
          <w:sz w:val="20"/>
          <w:szCs w:val="20"/>
          <w:shd w:val="clear" w:color="auto" w:fill="FFFFFF"/>
        </w:rPr>
        <w:t>, </w:t>
      </w:r>
      <w:hyperlink r:id="rId8" w:tgtFrame="_blank" w:tooltip="Zakon o spremembah in dopolnitvah Zakona o trgu finančnih instrumentov (ZTFI-A)"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ZTFI-A, </w:t>
      </w:r>
      <w:hyperlink r:id="rId9" w:tgtFrame="_blank" w:tooltip="Zakon o spremembah in dopolnitvah Zakona o zavarovalništvu (ZZavar-E)"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ZZavar-E, </w:t>
      </w:r>
      <w:hyperlink r:id="rId10" w:tgtFrame="_blank" w:tooltip="Zakon za uravnoteženje javnih financ (ZUJF)" w:history="1">
        <w:r w:rsidR="00F9469D" w:rsidRPr="00F9469D">
          <w:rPr>
            <w:rFonts w:ascii="Arial" w:hAnsi="Arial" w:cs="Arial"/>
            <w:sz w:val="20"/>
            <w:szCs w:val="20"/>
            <w:shd w:val="clear" w:color="auto" w:fill="FFFFFF"/>
          </w:rPr>
          <w:t>40/12</w:t>
        </w:r>
      </w:hyperlink>
      <w:r w:rsidR="00F9469D" w:rsidRPr="00F9469D">
        <w:rPr>
          <w:rFonts w:ascii="Arial" w:hAnsi="Arial" w:cs="Arial"/>
          <w:sz w:val="20"/>
          <w:szCs w:val="20"/>
          <w:shd w:val="clear" w:color="auto" w:fill="FFFFFF"/>
        </w:rPr>
        <w:t> – ZUJF, </w:t>
      </w:r>
      <w:hyperlink r:id="rId11" w:tgtFrame="_blank" w:tooltip="Zakon o spremembah in dopolnitvah Zakona o integriteti in preprečevanju korupcije (ZIntPK-C)" w:history="1">
        <w:r w:rsidR="00F9469D" w:rsidRPr="00F9469D">
          <w:rPr>
            <w:rFonts w:ascii="Arial" w:hAnsi="Arial" w:cs="Arial"/>
            <w:sz w:val="20"/>
            <w:szCs w:val="20"/>
            <w:shd w:val="clear" w:color="auto" w:fill="FFFFFF"/>
          </w:rPr>
          <w:t>158/20</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ZIntPK</w:t>
      </w:r>
      <w:proofErr w:type="spellEnd"/>
      <w:r w:rsidR="00F9469D" w:rsidRPr="00F9469D">
        <w:rPr>
          <w:rFonts w:ascii="Arial" w:hAnsi="Arial" w:cs="Arial"/>
          <w:sz w:val="20"/>
          <w:szCs w:val="20"/>
          <w:shd w:val="clear" w:color="auto" w:fill="FFFFFF"/>
        </w:rPr>
        <w:t>-C, </w:t>
      </w:r>
      <w:hyperlink r:id="rId12" w:tgtFrame="_blank" w:tooltip="Zakon o interventnih ukrepih za pomoč pri omilitvi posledic drugega vala epidemije COVID-19 (ZIUPOPDVE)" w:history="1">
        <w:r w:rsidR="00F9469D" w:rsidRPr="00F9469D">
          <w:rPr>
            <w:rFonts w:ascii="Arial" w:hAnsi="Arial" w:cs="Arial"/>
            <w:sz w:val="20"/>
            <w:szCs w:val="20"/>
            <w:shd w:val="clear" w:color="auto" w:fill="FFFFFF"/>
          </w:rPr>
          <w:t>203/20</w:t>
        </w:r>
      </w:hyperlink>
      <w:r w:rsidR="00F9469D" w:rsidRPr="00F9469D">
        <w:rPr>
          <w:rFonts w:ascii="Arial" w:hAnsi="Arial" w:cs="Arial"/>
          <w:sz w:val="20"/>
          <w:szCs w:val="20"/>
          <w:shd w:val="clear" w:color="auto" w:fill="FFFFFF"/>
        </w:rPr>
        <w:t> – ZIUPOPDVE, </w:t>
      </w:r>
      <w:hyperlink r:id="rId13" w:tgtFrame="_blank" w:tooltip="Odločba o razveljavitvi tretjega, četrtega in petega odstavka 89. člena Zakona o delovnih razmerjih ter 156.a člena Zakona o javnih uslužbencih" w:history="1">
        <w:r w:rsidR="00F9469D" w:rsidRPr="00F9469D">
          <w:rPr>
            <w:rFonts w:ascii="Arial" w:hAnsi="Arial" w:cs="Arial"/>
            <w:sz w:val="20"/>
            <w:szCs w:val="20"/>
            <w:shd w:val="clear" w:color="auto" w:fill="FFFFFF"/>
          </w:rPr>
          <w:t>202/21</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odl</w:t>
      </w:r>
      <w:proofErr w:type="spellEnd"/>
      <w:r w:rsidR="00F9469D" w:rsidRPr="00F9469D">
        <w:rPr>
          <w:rFonts w:ascii="Arial" w:hAnsi="Arial" w:cs="Arial"/>
          <w:sz w:val="20"/>
          <w:szCs w:val="20"/>
          <w:shd w:val="clear" w:color="auto" w:fill="FFFFFF"/>
        </w:rPr>
        <w:t>. US in </w:t>
      </w:r>
      <w:hyperlink r:id="rId14" w:tgtFrame="_blank" w:tooltip="Zakon o debirokratizaciji (ZDeb)" w:history="1">
        <w:r w:rsidR="00F9469D" w:rsidRPr="00F9469D">
          <w:rPr>
            <w:rFonts w:ascii="Arial" w:hAnsi="Arial" w:cs="Arial"/>
            <w:sz w:val="20"/>
            <w:szCs w:val="20"/>
            <w:shd w:val="clear" w:color="auto" w:fill="FFFFFF"/>
          </w:rPr>
          <w:t>3/22</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ZDeb</w:t>
      </w:r>
      <w:proofErr w:type="spellEnd"/>
      <w:r w:rsidR="00F9469D" w:rsidRPr="00F9469D">
        <w:rPr>
          <w:rFonts w:ascii="Arial" w:hAnsi="Arial" w:cs="Arial"/>
          <w:sz w:val="20"/>
          <w:szCs w:val="20"/>
          <w:shd w:val="clear" w:color="auto" w:fill="FFFFFF"/>
        </w:rPr>
        <w:t>)</w:t>
      </w:r>
      <w:r w:rsidR="00BE360C" w:rsidRPr="00F9469D">
        <w:rPr>
          <w:rFonts w:ascii="Arial" w:hAnsi="Arial" w:cs="Arial"/>
          <w:sz w:val="20"/>
          <w:szCs w:val="20"/>
        </w:rPr>
        <w:t xml:space="preserve"> </w:t>
      </w:r>
      <w:r w:rsidRPr="002A5D7E">
        <w:rPr>
          <w:rFonts w:ascii="Arial" w:hAnsi="Arial" w:cs="Arial"/>
          <w:b/>
          <w:bCs/>
          <w:sz w:val="20"/>
          <w:szCs w:val="20"/>
        </w:rPr>
        <w:t>Ministrstvo za notranje zadeve</w:t>
      </w:r>
      <w:r w:rsidRPr="002A5D7E">
        <w:rPr>
          <w:rFonts w:ascii="Arial" w:hAnsi="Arial" w:cs="Arial"/>
          <w:b/>
          <w:sz w:val="20"/>
          <w:szCs w:val="20"/>
        </w:rPr>
        <w:t xml:space="preserve">, </w:t>
      </w:r>
      <w:r w:rsidRPr="002A5D7E">
        <w:rPr>
          <w:rFonts w:ascii="Arial" w:hAnsi="Arial" w:cs="Arial"/>
          <w:sz w:val="20"/>
          <w:szCs w:val="20"/>
        </w:rPr>
        <w:t>Štefanova ulica 2, Ljubljana,</w:t>
      </w:r>
      <w:r w:rsidR="00AB09A5" w:rsidRPr="002A5D7E">
        <w:rPr>
          <w:rFonts w:ascii="Arial" w:hAnsi="Arial" w:cs="Arial"/>
          <w:sz w:val="20"/>
          <w:szCs w:val="20"/>
        </w:rPr>
        <w:t xml:space="preserve"> </w:t>
      </w:r>
      <w:r w:rsidR="00F7603E" w:rsidRPr="002A5D7E">
        <w:rPr>
          <w:rFonts w:ascii="Arial" w:hAnsi="Arial" w:cs="Arial"/>
          <w:sz w:val="20"/>
          <w:szCs w:val="20"/>
        </w:rPr>
        <w:t xml:space="preserve">objavlja </w:t>
      </w:r>
      <w:r w:rsidR="002A5D7E">
        <w:rPr>
          <w:rFonts w:ascii="Arial" w:hAnsi="Arial" w:cs="Arial"/>
          <w:sz w:val="20"/>
          <w:szCs w:val="20"/>
        </w:rPr>
        <w:t xml:space="preserve">prosto </w:t>
      </w:r>
      <w:r w:rsidR="000A3CEA" w:rsidRPr="002A5D7E">
        <w:rPr>
          <w:rFonts w:ascii="Arial" w:hAnsi="Arial" w:cs="Arial"/>
          <w:sz w:val="20"/>
          <w:szCs w:val="20"/>
        </w:rPr>
        <w:t>strokovno-tehničn</w:t>
      </w:r>
      <w:r w:rsidR="0071181A" w:rsidRPr="002A5D7E">
        <w:rPr>
          <w:rFonts w:ascii="Arial" w:hAnsi="Arial" w:cs="Arial"/>
          <w:sz w:val="20"/>
          <w:szCs w:val="20"/>
        </w:rPr>
        <w:t>o</w:t>
      </w:r>
      <w:r w:rsidR="00F7603E" w:rsidRPr="002A5D7E">
        <w:rPr>
          <w:rFonts w:ascii="Arial" w:hAnsi="Arial" w:cs="Arial"/>
          <w:sz w:val="20"/>
          <w:szCs w:val="20"/>
        </w:rPr>
        <w:t xml:space="preserve"> delovn</w:t>
      </w:r>
      <w:r w:rsidR="0071181A" w:rsidRPr="002A5D7E">
        <w:rPr>
          <w:rFonts w:ascii="Arial" w:hAnsi="Arial" w:cs="Arial"/>
          <w:sz w:val="20"/>
          <w:szCs w:val="20"/>
        </w:rPr>
        <w:t>o</w:t>
      </w:r>
      <w:r w:rsidR="00F7603E" w:rsidRPr="002A5D7E">
        <w:rPr>
          <w:rFonts w:ascii="Arial" w:hAnsi="Arial" w:cs="Arial"/>
          <w:sz w:val="20"/>
          <w:szCs w:val="20"/>
        </w:rPr>
        <w:t xml:space="preserve"> mest</w:t>
      </w:r>
      <w:r w:rsidR="0071181A" w:rsidRPr="002A5D7E">
        <w:rPr>
          <w:rFonts w:ascii="Arial" w:hAnsi="Arial" w:cs="Arial"/>
          <w:sz w:val="20"/>
          <w:szCs w:val="20"/>
        </w:rPr>
        <w:t>o</w:t>
      </w:r>
      <w:r w:rsidR="00096A37">
        <w:rPr>
          <w:rFonts w:ascii="Arial" w:hAnsi="Arial" w:cs="Arial"/>
          <w:sz w:val="20"/>
          <w:szCs w:val="20"/>
        </w:rPr>
        <w:t xml:space="preserve"> za nedoločen čas</w:t>
      </w:r>
      <w:r w:rsidR="00AB09A5" w:rsidRPr="002A5D7E">
        <w:rPr>
          <w:rFonts w:ascii="Arial" w:hAnsi="Arial" w:cs="Arial"/>
          <w:sz w:val="20"/>
          <w:szCs w:val="20"/>
        </w:rPr>
        <w:t>, in sicer:</w:t>
      </w:r>
    </w:p>
    <w:p w:rsidR="008B7509" w:rsidRDefault="008B7509" w:rsidP="00C9577C">
      <w:pPr>
        <w:spacing w:line="260" w:lineRule="exact"/>
        <w:jc w:val="both"/>
        <w:outlineLvl w:val="0"/>
        <w:rPr>
          <w:rFonts w:ascii="Arial" w:hAnsi="Arial" w:cs="Arial"/>
          <w:b/>
          <w:sz w:val="20"/>
          <w:szCs w:val="20"/>
        </w:rPr>
      </w:pPr>
    </w:p>
    <w:p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rsidR="00C9577C" w:rsidRDefault="00C9577C" w:rsidP="00C9577C">
      <w:pPr>
        <w:spacing w:line="260" w:lineRule="exact"/>
        <w:jc w:val="both"/>
        <w:outlineLvl w:val="0"/>
        <w:rPr>
          <w:rFonts w:ascii="Arial" w:hAnsi="Arial" w:cs="Arial"/>
          <w:sz w:val="20"/>
          <w:szCs w:val="20"/>
        </w:rPr>
      </w:pPr>
    </w:p>
    <w:p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rsidR="00F7603E" w:rsidRPr="002A5D7E" w:rsidRDefault="00F7603E" w:rsidP="002A5D7E">
      <w:pPr>
        <w:spacing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0092690A" w:rsidRPr="002A5D7E">
        <w:rPr>
          <w:rFonts w:ascii="Arial" w:hAnsi="Arial" w:cs="Arial"/>
          <w:sz w:val="20"/>
          <w:szCs w:val="20"/>
        </w:rPr>
        <w:t>Delovne izkušnje se dokazujejo z verodostojnimi listinami, iz katerih sta razvidna čas opravljanje dela in stopnja izobrazbe.</w:t>
      </w:r>
    </w:p>
    <w:p w:rsidR="008C6147" w:rsidRDefault="008C6147" w:rsidP="002A5D7E">
      <w:pPr>
        <w:pStyle w:val="Navadensplet"/>
        <w:spacing w:before="0" w:beforeAutospacing="0" w:after="0" w:afterAutospacing="0" w:line="260" w:lineRule="exact"/>
        <w:jc w:val="both"/>
        <w:rPr>
          <w:rFonts w:ascii="Arial" w:hAnsi="Arial" w:cs="Arial"/>
          <w:sz w:val="20"/>
          <w:szCs w:val="20"/>
        </w:rPr>
      </w:pPr>
    </w:p>
    <w:p w:rsidR="008C6147" w:rsidRPr="00A22924" w:rsidRDefault="008C6147" w:rsidP="008C6147">
      <w:pPr>
        <w:pStyle w:val="Navadensplet"/>
        <w:spacing w:before="0" w:beforeAutospacing="0" w:after="0" w:afterAutospacing="0" w:line="260" w:lineRule="exact"/>
        <w:jc w:val="both"/>
        <w:rPr>
          <w:rFonts w:ascii="Arial" w:hAnsi="Arial" w:cs="Arial"/>
          <w:sz w:val="20"/>
          <w:szCs w:val="20"/>
        </w:rPr>
      </w:pPr>
      <w:r w:rsidRPr="00A22924">
        <w:rPr>
          <w:rFonts w:ascii="Arial" w:hAnsi="Arial" w:cs="Arial"/>
          <w:sz w:val="20"/>
          <w:szCs w:val="20"/>
        </w:rPr>
        <w:t>Zahtevane delovne izkušnje se skrajšajo za tretjino, če ima kandidat univerzitetno izobrazbo ali visoko strokovno izobrazbo s specializacijo oziroma magisterijem znanosti ali magistrsko izobrazbo (2. bolonjska stopnja).</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rsidR="00096A37" w:rsidRDefault="00096A37" w:rsidP="002A5D7E">
      <w:pPr>
        <w:pStyle w:val="Navadensplet"/>
        <w:spacing w:before="0" w:beforeAutospacing="0" w:after="0" w:afterAutospacing="0" w:line="260" w:lineRule="exact"/>
        <w:jc w:val="both"/>
        <w:rPr>
          <w:rFonts w:ascii="Arial" w:hAnsi="Arial" w:cs="Arial"/>
          <w:sz w:val="20"/>
          <w:szCs w:val="20"/>
        </w:rPr>
      </w:pPr>
    </w:p>
    <w:p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lastRenderedPageBreak/>
        <w:t>vodenje zbirk podatkov, urejanje in arhiviranje zdravstvene dokumentacije,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rsidR="005302CE" w:rsidRDefault="005302CE" w:rsidP="00B0340B">
      <w:pPr>
        <w:spacing w:line="260" w:lineRule="exact"/>
        <w:ind w:left="360"/>
        <w:jc w:val="both"/>
        <w:rPr>
          <w:rFonts w:ascii="Arial" w:hAnsi="Arial" w:cs="Arial"/>
          <w:sz w:val="20"/>
          <w:szCs w:val="20"/>
        </w:rPr>
      </w:pPr>
    </w:p>
    <w:p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rsidR="000A3CEA" w:rsidRPr="002A5D7E" w:rsidRDefault="000A3CEA" w:rsidP="002A5D7E">
      <w:pPr>
        <w:pStyle w:val="Telobesedila-zamik"/>
        <w:numPr>
          <w:ilvl w:val="0"/>
          <w:numId w:val="31"/>
        </w:numPr>
        <w:spacing w:before="0" w:beforeAutospacing="0" w:after="0" w:afterAutospacing="0" w:line="260" w:lineRule="exact"/>
      </w:pPr>
      <w:r w:rsidRPr="002A5D7E">
        <w:t>izjavo kandidata o izpolnjevanju pogoja glede zahtevane izobrazbe, iz katere mora biti razvidna stopnja in smer izobrazbe ter leto in ustanova, na kateri je bila izobrazba pridobljena,</w:t>
      </w:r>
    </w:p>
    <w:p w:rsidR="000A3CEA" w:rsidRDefault="000A3CEA" w:rsidP="002A5D7E">
      <w:pPr>
        <w:numPr>
          <w:ilvl w:val="0"/>
          <w:numId w:val="31"/>
        </w:numPr>
        <w:spacing w:line="260" w:lineRule="exact"/>
        <w:jc w:val="both"/>
        <w:rPr>
          <w:rFonts w:ascii="Arial" w:hAnsi="Arial" w:cs="Arial"/>
          <w:sz w:val="20"/>
          <w:szCs w:val="20"/>
        </w:rPr>
      </w:pPr>
      <w:r w:rsidRPr="002A5D7E">
        <w:rPr>
          <w:rFonts w:ascii="Arial" w:hAnsi="Arial" w:cs="Arial"/>
          <w:sz w:val="20"/>
          <w:szCs w:val="20"/>
        </w:rPr>
        <w:t>opis delovnih izkušenj, iz katerega je razvidno izpolnjevanje pogoja glede zahtevanih delovnih izkušenj (opis naj vsebuje navedbo delodajalca, skupen čas trajanja dela, opis dela ter stopn</w:t>
      </w:r>
      <w:r w:rsidR="00096A37">
        <w:rPr>
          <w:rFonts w:ascii="Arial" w:hAnsi="Arial" w:cs="Arial"/>
          <w:sz w:val="20"/>
          <w:szCs w:val="20"/>
        </w:rPr>
        <w:t>jo zahtevnosti delovnega mesta),</w:t>
      </w:r>
    </w:p>
    <w:p w:rsidR="00096A37" w:rsidRDefault="00096A37"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izjavo kandidata, da </w:t>
      </w:r>
      <w:r w:rsidR="002F6B1D">
        <w:rPr>
          <w:rFonts w:ascii="Arial" w:hAnsi="Arial" w:cs="Arial"/>
          <w:sz w:val="20"/>
          <w:szCs w:val="20"/>
        </w:rPr>
        <w:t xml:space="preserve">ima vozniški izpit B kategorije in </w:t>
      </w:r>
    </w:p>
    <w:p w:rsidR="002F6B1D" w:rsidRPr="002A5D7E" w:rsidRDefault="002F6B1D"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rsidR="00AF4446" w:rsidRPr="002A5D7E" w:rsidRDefault="00AF4446" w:rsidP="002A5D7E">
      <w:pPr>
        <w:spacing w:line="260" w:lineRule="exact"/>
        <w:jc w:val="both"/>
        <w:rPr>
          <w:rFonts w:ascii="Arial" w:hAnsi="Arial" w:cs="Arial"/>
          <w:sz w:val="20"/>
          <w:szCs w:val="20"/>
        </w:rPr>
      </w:pPr>
    </w:p>
    <w:p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B0340B">
        <w:rPr>
          <w:rFonts w:ascii="Arial" w:hAnsi="Arial" w:cs="Arial"/>
          <w:sz w:val="20"/>
          <w:szCs w:val="20"/>
        </w:rPr>
        <w:t>če</w:t>
      </w:r>
      <w:r w:rsidRPr="002A5D7E">
        <w:rPr>
          <w:rFonts w:ascii="Arial" w:hAnsi="Arial" w:cs="Arial"/>
          <w:sz w:val="20"/>
          <w:szCs w:val="20"/>
        </w:rPr>
        <w:t xml:space="preserve"> bo to potrebno.</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Z izbranim kandidatom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1D7224">
        <w:rPr>
          <w:rFonts w:ascii="Arial" w:hAnsi="Arial" w:cs="Arial"/>
          <w:sz w:val="20"/>
          <w:szCs w:val="20"/>
        </w:rPr>
        <w:t>tri</w:t>
      </w:r>
      <w:r w:rsidRPr="001D7224">
        <w:rPr>
          <w:rFonts w:ascii="Arial" w:hAnsi="Arial" w:cs="Arial"/>
          <w:sz w:val="20"/>
          <w:szCs w:val="20"/>
        </w:rPr>
        <w:t>mesečnim poskusnim delom</w:t>
      </w:r>
      <w:r w:rsidR="00AF4446" w:rsidRPr="002F6B1D">
        <w:rPr>
          <w:rFonts w:ascii="Arial" w:hAnsi="Arial" w:cs="Arial"/>
          <w:color w:val="C00000"/>
          <w:sz w:val="20"/>
          <w:szCs w:val="20"/>
        </w:rPr>
        <w:t xml:space="preserve">. </w:t>
      </w:r>
      <w:r w:rsidRPr="002A5D7E">
        <w:rPr>
          <w:rFonts w:ascii="Arial" w:hAnsi="Arial" w:cs="Arial"/>
          <w:sz w:val="20"/>
          <w:szCs w:val="20"/>
        </w:rPr>
        <w:t xml:space="preserve">Izbrani kandidat bo delo opravljal </w:t>
      </w:r>
      <w:r w:rsidR="00273C6E" w:rsidRPr="002A5D7E">
        <w:rPr>
          <w:rFonts w:ascii="Arial" w:hAnsi="Arial" w:cs="Arial"/>
          <w:sz w:val="20"/>
          <w:szCs w:val="20"/>
        </w:rPr>
        <w:t xml:space="preserve">v prostorih </w:t>
      </w:r>
      <w:r w:rsidR="00C5124F">
        <w:rPr>
          <w:rFonts w:ascii="Arial" w:hAnsi="Arial" w:cs="Arial"/>
          <w:sz w:val="20"/>
          <w:szCs w:val="20"/>
        </w:rPr>
        <w:t>Ministrstva za notranje zadeve</w:t>
      </w:r>
      <w:r w:rsidR="00E4588B" w:rsidRPr="002A5D7E">
        <w:rPr>
          <w:rFonts w:ascii="Arial" w:hAnsi="Arial" w:cs="Arial"/>
          <w:sz w:val="20"/>
          <w:szCs w:val="20"/>
        </w:rPr>
        <w:t xml:space="preserve">, </w:t>
      </w:r>
      <w:r w:rsidR="0081047A">
        <w:rPr>
          <w:rFonts w:ascii="Arial" w:hAnsi="Arial" w:cs="Arial"/>
          <w:sz w:val="20"/>
          <w:szCs w:val="20"/>
        </w:rPr>
        <w:t>Urad</w:t>
      </w:r>
      <w:r w:rsidR="00BE360C">
        <w:rPr>
          <w:rFonts w:ascii="Arial" w:hAnsi="Arial" w:cs="Arial"/>
          <w:sz w:val="20"/>
          <w:szCs w:val="20"/>
        </w:rPr>
        <w:t>a</w:t>
      </w:r>
      <w:r w:rsidR="0081047A">
        <w:rPr>
          <w:rFonts w:ascii="Arial" w:hAnsi="Arial" w:cs="Arial"/>
          <w:sz w:val="20"/>
          <w:szCs w:val="20"/>
        </w:rPr>
        <w:t xml:space="preserve"> za organizacijo in kadre, Služb</w:t>
      </w:r>
      <w:r w:rsidR="00BE360C">
        <w:rPr>
          <w:rFonts w:ascii="Arial" w:hAnsi="Arial" w:cs="Arial"/>
          <w:sz w:val="20"/>
          <w:szCs w:val="20"/>
        </w:rPr>
        <w:t>e</w:t>
      </w:r>
      <w:r w:rsidR="0081047A">
        <w:rPr>
          <w:rFonts w:ascii="Arial" w:hAnsi="Arial" w:cs="Arial"/>
          <w:sz w:val="20"/>
          <w:szCs w:val="20"/>
        </w:rPr>
        <w:t xml:space="preserve"> za varnost in zdravje pri delu, Kotnikova 8A</w:t>
      </w:r>
      <w:r w:rsidR="00E4588B" w:rsidRPr="002A5D7E">
        <w:rPr>
          <w:rFonts w:ascii="Arial" w:hAnsi="Arial" w:cs="Arial"/>
          <w:sz w:val="20"/>
          <w:szCs w:val="20"/>
        </w:rPr>
        <w:t xml:space="preserve">, </w:t>
      </w:r>
      <w:r w:rsidR="00332A08" w:rsidRPr="002A5D7E">
        <w:rPr>
          <w:rFonts w:ascii="Arial" w:hAnsi="Arial" w:cs="Arial"/>
          <w:sz w:val="20"/>
          <w:szCs w:val="20"/>
        </w:rPr>
        <w:t>Ljubljana</w:t>
      </w:r>
      <w:r w:rsidR="00273C6E" w:rsidRPr="002A5D7E">
        <w:rPr>
          <w:rFonts w:ascii="Arial" w:hAnsi="Arial" w:cs="Arial"/>
          <w:sz w:val="20"/>
          <w:szCs w:val="20"/>
        </w:rPr>
        <w:t>, oziroma v drugih uradnih prostorih</w:t>
      </w:r>
      <w:r w:rsidR="00C9577C">
        <w:rPr>
          <w:rFonts w:ascii="Arial" w:hAnsi="Arial" w:cs="Arial"/>
          <w:sz w:val="20"/>
          <w:szCs w:val="20"/>
        </w:rPr>
        <w:t xml:space="preserve"> organa</w:t>
      </w:r>
      <w:r w:rsidR="00B0340B">
        <w:rPr>
          <w:rFonts w:ascii="Arial" w:hAnsi="Arial" w:cs="Arial"/>
          <w:sz w:val="20"/>
          <w:szCs w:val="20"/>
        </w:rPr>
        <w:t xml:space="preserve"> in na terenu</w:t>
      </w:r>
      <w:r w:rsidRPr="002A5D7E">
        <w:rPr>
          <w:rFonts w:ascii="Arial" w:hAnsi="Arial" w:cs="Arial"/>
          <w:sz w:val="20"/>
          <w:szCs w:val="20"/>
        </w:rPr>
        <w:t>.</w:t>
      </w:r>
    </w:p>
    <w:p w:rsidR="00AF4446" w:rsidRPr="002A5D7E" w:rsidRDefault="00AF4446" w:rsidP="002A5D7E">
      <w:pPr>
        <w:spacing w:line="260" w:lineRule="exact"/>
        <w:contextualSpacing/>
        <w:jc w:val="both"/>
        <w:rPr>
          <w:rFonts w:ascii="Arial" w:hAnsi="Arial" w:cs="Arial"/>
          <w:sz w:val="20"/>
          <w:szCs w:val="20"/>
        </w:rPr>
      </w:pPr>
    </w:p>
    <w:p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B46935">
        <w:rPr>
          <w:rFonts w:ascii="Arial" w:hAnsi="Arial" w:cs="Arial"/>
          <w:b/>
          <w:sz w:val="20"/>
          <w:szCs w:val="20"/>
        </w:rPr>
        <w:t xml:space="preserve"> št. 1100-175/2025</w:t>
      </w:r>
      <w:bookmarkStart w:id="0" w:name="_GoBack"/>
      <w:bookmarkEnd w:id="0"/>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516EF8">
        <w:rPr>
          <w:rFonts w:ascii="Arial" w:hAnsi="Arial" w:cs="Arial"/>
          <w:b/>
          <w:sz w:val="20"/>
          <w:szCs w:val="20"/>
        </w:rPr>
        <w:t>1</w:t>
      </w:r>
      <w:r w:rsidR="00096A37" w:rsidRPr="001D7224">
        <w:rPr>
          <w:rFonts w:ascii="Arial" w:hAnsi="Arial" w:cs="Arial"/>
          <w:b/>
          <w:sz w:val="20"/>
          <w:szCs w:val="20"/>
        </w:rPr>
        <w:t>8</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15"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rsidR="00332A08" w:rsidRPr="002A5D7E" w:rsidRDefault="00332A08"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rsidR="005B166A" w:rsidRPr="002A5D7E" w:rsidRDefault="005B166A" w:rsidP="002A5D7E">
      <w:pPr>
        <w:spacing w:line="260" w:lineRule="exact"/>
        <w:contextualSpacing/>
        <w:jc w:val="both"/>
        <w:rPr>
          <w:rFonts w:ascii="Arial" w:hAnsi="Arial" w:cs="Arial"/>
          <w:sz w:val="20"/>
          <w:szCs w:val="20"/>
        </w:rPr>
      </w:pPr>
    </w:p>
    <w:p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r w:rsidR="00516EF8">
        <w:rPr>
          <w:rFonts w:ascii="Arial" w:hAnsi="Arial" w:cs="Arial"/>
          <w:sz w:val="20"/>
          <w:szCs w:val="20"/>
        </w:rPr>
        <w:t xml:space="preserve"> oziroma 041 798 400</w:t>
      </w:r>
      <w:r w:rsidR="003712BC">
        <w:rPr>
          <w:rFonts w:ascii="Arial" w:hAnsi="Arial" w:cs="Arial"/>
          <w:sz w:val="20"/>
          <w:szCs w:val="20"/>
        </w:rPr>
        <w:t>.</w:t>
      </w:r>
    </w:p>
    <w:p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Nataša Stušek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687AE8" w:rsidRPr="002A5D7E">
        <w:rPr>
          <w:rFonts w:ascii="Arial" w:hAnsi="Arial" w:cs="Arial"/>
          <w:sz w:val="20"/>
          <w:szCs w:val="20"/>
        </w:rPr>
        <w:t xml:space="preserve">428 </w:t>
      </w:r>
      <w:r w:rsidR="002275AC">
        <w:rPr>
          <w:rFonts w:ascii="Arial" w:hAnsi="Arial" w:cs="Arial"/>
          <w:sz w:val="20"/>
          <w:szCs w:val="20"/>
        </w:rPr>
        <w:t>40 68.</w:t>
      </w:r>
      <w:r w:rsidR="0008267B" w:rsidRPr="002A5D7E">
        <w:rPr>
          <w:rFonts w:ascii="Arial" w:hAnsi="Arial" w:cs="Arial"/>
          <w:sz w:val="20"/>
          <w:szCs w:val="20"/>
        </w:rPr>
        <w:t>.</w:t>
      </w:r>
    </w:p>
    <w:p w:rsidR="005B166A" w:rsidRPr="002A5D7E" w:rsidRDefault="005B166A" w:rsidP="002A5D7E">
      <w:pPr>
        <w:autoSpaceDE w:val="0"/>
        <w:autoSpaceDN w:val="0"/>
        <w:adjustRightInd w:val="0"/>
        <w:spacing w:line="260" w:lineRule="exact"/>
        <w:jc w:val="both"/>
        <w:rPr>
          <w:rFonts w:ascii="Arial" w:hAnsi="Arial" w:cs="Arial"/>
          <w:sz w:val="20"/>
          <w:szCs w:val="20"/>
        </w:rPr>
      </w:pPr>
    </w:p>
    <w:p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8"/>
  </w:num>
  <w:num w:numId="3">
    <w:abstractNumId w:val="9"/>
  </w:num>
  <w:num w:numId="4">
    <w:abstractNumId w:val="19"/>
  </w:num>
  <w:num w:numId="5">
    <w:abstractNumId w:val="31"/>
  </w:num>
  <w:num w:numId="6">
    <w:abstractNumId w:val="6"/>
  </w:num>
  <w:num w:numId="7">
    <w:abstractNumId w:val="23"/>
  </w:num>
  <w:num w:numId="8">
    <w:abstractNumId w:val="15"/>
  </w:num>
  <w:num w:numId="9">
    <w:abstractNumId w:val="2"/>
  </w:num>
  <w:num w:numId="10">
    <w:abstractNumId w:val="34"/>
  </w:num>
  <w:num w:numId="11">
    <w:abstractNumId w:val="7"/>
  </w:num>
  <w:num w:numId="12">
    <w:abstractNumId w:val="16"/>
  </w:num>
  <w:num w:numId="13">
    <w:abstractNumId w:val="10"/>
  </w:num>
  <w:num w:numId="14">
    <w:abstractNumId w:val="8"/>
  </w:num>
  <w:num w:numId="15">
    <w:abstractNumId w:val="36"/>
  </w:num>
  <w:num w:numId="16">
    <w:abstractNumId w:val="29"/>
  </w:num>
  <w:num w:numId="17">
    <w:abstractNumId w:val="5"/>
  </w:num>
  <w:num w:numId="18">
    <w:abstractNumId w:val="33"/>
  </w:num>
  <w:num w:numId="19">
    <w:abstractNumId w:val="32"/>
  </w:num>
  <w:num w:numId="20">
    <w:abstractNumId w:val="37"/>
  </w:num>
  <w:num w:numId="21">
    <w:abstractNumId w:val="22"/>
  </w:num>
  <w:num w:numId="22">
    <w:abstractNumId w:val="17"/>
  </w:num>
  <w:num w:numId="23">
    <w:abstractNumId w:val="25"/>
  </w:num>
  <w:num w:numId="24">
    <w:abstractNumId w:val="13"/>
  </w:num>
  <w:num w:numId="25">
    <w:abstractNumId w:val="26"/>
  </w:num>
  <w:num w:numId="26">
    <w:abstractNumId w:val="4"/>
  </w:num>
  <w:num w:numId="27">
    <w:abstractNumId w:val="1"/>
  </w:num>
  <w:num w:numId="28">
    <w:abstractNumId w:val="0"/>
  </w:num>
  <w:num w:numId="29">
    <w:abstractNumId w:val="20"/>
  </w:num>
  <w:num w:numId="30">
    <w:abstractNumId w:val="14"/>
  </w:num>
  <w:num w:numId="31">
    <w:abstractNumId w:val="35"/>
  </w:num>
  <w:num w:numId="32">
    <w:abstractNumId w:val="28"/>
  </w:num>
  <w:num w:numId="33">
    <w:abstractNumId w:val="27"/>
  </w:num>
  <w:num w:numId="34">
    <w:abstractNumId w:val="3"/>
  </w:num>
  <w:num w:numId="35">
    <w:abstractNumId w:val="30"/>
  </w:num>
  <w:num w:numId="36">
    <w:abstractNumId w:val="21"/>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31B68"/>
    <w:rsid w:val="0007762E"/>
    <w:rsid w:val="0008267B"/>
    <w:rsid w:val="00096A37"/>
    <w:rsid w:val="000A3CEA"/>
    <w:rsid w:val="0017752C"/>
    <w:rsid w:val="00190B31"/>
    <w:rsid w:val="001B5FD2"/>
    <w:rsid w:val="001D7224"/>
    <w:rsid w:val="001E7914"/>
    <w:rsid w:val="00211633"/>
    <w:rsid w:val="002275AC"/>
    <w:rsid w:val="00232D5B"/>
    <w:rsid w:val="00254055"/>
    <w:rsid w:val="00260ABA"/>
    <w:rsid w:val="00273C6E"/>
    <w:rsid w:val="002A5D7E"/>
    <w:rsid w:val="002F6B1D"/>
    <w:rsid w:val="00307DE8"/>
    <w:rsid w:val="00332A08"/>
    <w:rsid w:val="00332E3B"/>
    <w:rsid w:val="00333EA3"/>
    <w:rsid w:val="00344FD8"/>
    <w:rsid w:val="003712BC"/>
    <w:rsid w:val="0037769F"/>
    <w:rsid w:val="00380E02"/>
    <w:rsid w:val="0039373A"/>
    <w:rsid w:val="003A1882"/>
    <w:rsid w:val="003F6B3F"/>
    <w:rsid w:val="00447490"/>
    <w:rsid w:val="004A27B9"/>
    <w:rsid w:val="004D3A15"/>
    <w:rsid w:val="004F17F5"/>
    <w:rsid w:val="00505559"/>
    <w:rsid w:val="00516EF8"/>
    <w:rsid w:val="005302CE"/>
    <w:rsid w:val="00582566"/>
    <w:rsid w:val="00583AC7"/>
    <w:rsid w:val="005B166A"/>
    <w:rsid w:val="005D5BE8"/>
    <w:rsid w:val="0062159E"/>
    <w:rsid w:val="00635106"/>
    <w:rsid w:val="00642FD3"/>
    <w:rsid w:val="00676750"/>
    <w:rsid w:val="00687AE8"/>
    <w:rsid w:val="006D501C"/>
    <w:rsid w:val="0071181A"/>
    <w:rsid w:val="00715A49"/>
    <w:rsid w:val="00746B84"/>
    <w:rsid w:val="00754964"/>
    <w:rsid w:val="00764009"/>
    <w:rsid w:val="007D080F"/>
    <w:rsid w:val="007D644F"/>
    <w:rsid w:val="007D6770"/>
    <w:rsid w:val="007F1625"/>
    <w:rsid w:val="0081047A"/>
    <w:rsid w:val="008579E5"/>
    <w:rsid w:val="0087063E"/>
    <w:rsid w:val="00880DD2"/>
    <w:rsid w:val="008A6782"/>
    <w:rsid w:val="008A79EC"/>
    <w:rsid w:val="008B7509"/>
    <w:rsid w:val="008C1756"/>
    <w:rsid w:val="008C6147"/>
    <w:rsid w:val="008E5C48"/>
    <w:rsid w:val="0092690A"/>
    <w:rsid w:val="00952639"/>
    <w:rsid w:val="00961F5F"/>
    <w:rsid w:val="009727D4"/>
    <w:rsid w:val="009A594B"/>
    <w:rsid w:val="009D783D"/>
    <w:rsid w:val="00A31204"/>
    <w:rsid w:val="00A438A7"/>
    <w:rsid w:val="00A551BA"/>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10515"/>
    <w:rsid w:val="00C13D54"/>
    <w:rsid w:val="00C50501"/>
    <w:rsid w:val="00C5124F"/>
    <w:rsid w:val="00C94F0A"/>
    <w:rsid w:val="00C9577C"/>
    <w:rsid w:val="00CB2C9D"/>
    <w:rsid w:val="00CB5C34"/>
    <w:rsid w:val="00CE4952"/>
    <w:rsid w:val="00D85396"/>
    <w:rsid w:val="00DE4445"/>
    <w:rsid w:val="00DF38D4"/>
    <w:rsid w:val="00DF3AE8"/>
    <w:rsid w:val="00E4588B"/>
    <w:rsid w:val="00E52EB8"/>
    <w:rsid w:val="00EF74E0"/>
    <w:rsid w:val="00F13B55"/>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B8271"/>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014" TargetMode="External"/><Relationship Id="rId13" Type="http://schemas.openxmlformats.org/officeDocument/2006/relationships/hyperlink" Target="https://www.uradni-list.si/glasilo-uradni-list-rs/vsebina/2021-01-4069" TargetMode="External"/><Relationship Id="rId3" Type="http://schemas.openxmlformats.org/officeDocument/2006/relationships/styles" Target="styles.xml"/><Relationship Id="rId7" Type="http://schemas.openxmlformats.org/officeDocument/2006/relationships/hyperlink" Target="https://www.uradni-list.si/glasilo-uradni-list-rs/vsebina/2008-01-2817" TargetMode="External"/><Relationship Id="rId12" Type="http://schemas.openxmlformats.org/officeDocument/2006/relationships/hyperlink" Target="https://www.uradni-list.si/glasilo-uradni-list-rs/vsebina/2020-01-37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uradni-list.si/glasilo-uradni-list-rs/vsebina/2007-01-3411" TargetMode="External"/><Relationship Id="rId11" Type="http://schemas.openxmlformats.org/officeDocument/2006/relationships/hyperlink" Target="https://www.uradni-list.si/glasilo-uradni-list-rs/vsebina/2020-01-2765" TargetMode="External"/><Relationship Id="rId5" Type="http://schemas.openxmlformats.org/officeDocument/2006/relationships/webSettings" Target="webSettings.xml"/><Relationship Id="rId15" Type="http://schemas.openxmlformats.org/officeDocument/2006/relationships/hyperlink" Target="mailto:gp.mnz@gov.si" TargetMode="External"/><Relationship Id="rId10" Type="http://schemas.openxmlformats.org/officeDocument/2006/relationships/hyperlink" Target="https://www.uradni-list.si/glasilo-uradni-list-rs/vsebina/2012-01-1700" TargetMode="External"/><Relationship Id="rId4" Type="http://schemas.openxmlformats.org/officeDocument/2006/relationships/settings" Target="settings.xml"/><Relationship Id="rId9" Type="http://schemas.openxmlformats.org/officeDocument/2006/relationships/hyperlink" Target="https://www.uradni-list.si/glasilo-uradni-list-rs/vsebina/2008-01-3015" TargetMode="External"/><Relationship Id="rId14" Type="http://schemas.openxmlformats.org/officeDocument/2006/relationships/hyperlink" Target="https://www.uradni-list.si/glasilo-uradni-list-rs/vsebina/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157E-EC53-41F7-948B-CB2CEEA7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908</Words>
  <Characters>7235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8127</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Nataša STUŠEK</cp:lastModifiedBy>
  <cp:revision>3</cp:revision>
  <cp:lastPrinted>2019-11-26T13:35:00Z</cp:lastPrinted>
  <dcterms:created xsi:type="dcterms:W3CDTF">2025-05-28T14:43:00Z</dcterms:created>
  <dcterms:modified xsi:type="dcterms:W3CDTF">2025-05-28T14:51:00Z</dcterms:modified>
</cp:coreProperties>
</file>