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delovno mesto za določen čas zaradi poveč</w:t>
      </w:r>
      <w:r w:rsidR="000136DF">
        <w:rPr>
          <w:rFonts w:ascii="Arial" w:hAnsi="Arial" w:cs="Arial"/>
          <w:b/>
          <w:color w:val="000000" w:themeColor="text1"/>
          <w:sz w:val="20"/>
          <w:szCs w:val="20"/>
        </w:rPr>
        <w:t>anega obsega dela do 30. 6. 2021</w:t>
      </w:r>
      <w:r w:rsidRPr="00527096">
        <w:rPr>
          <w:rFonts w:ascii="Arial" w:hAnsi="Arial" w:cs="Arial"/>
          <w:color w:val="000000" w:themeColor="text1"/>
          <w:sz w:val="20"/>
          <w:szCs w:val="20"/>
        </w:rPr>
        <w:t xml:space="preserve">, in sicer: </w:t>
      </w:r>
    </w:p>
    <w:p w:rsidR="000136DF" w:rsidRDefault="000136DF" w:rsidP="000136DF">
      <w:pPr>
        <w:spacing w:line="260" w:lineRule="exact"/>
        <w:rPr>
          <w:rFonts w:cs="Arial"/>
          <w:b/>
          <w:sz w:val="20"/>
        </w:rPr>
      </w:pPr>
    </w:p>
    <w:p w:rsidR="000136DF" w:rsidRPr="000136DF" w:rsidRDefault="000136DF" w:rsidP="000136DF">
      <w:pPr>
        <w:spacing w:line="260" w:lineRule="exact"/>
        <w:rPr>
          <w:rFonts w:cs="Arial"/>
          <w:sz w:val="20"/>
        </w:rPr>
      </w:pPr>
      <w:bookmarkStart w:id="0" w:name="_GoBack"/>
      <w:r w:rsidRPr="000136DF">
        <w:rPr>
          <w:rFonts w:cs="Arial"/>
          <w:b/>
          <w:sz w:val="20"/>
        </w:rPr>
        <w:t>PODSEKRETAR</w:t>
      </w:r>
      <w:r w:rsidRPr="000136DF">
        <w:rPr>
          <w:rFonts w:cs="Arial"/>
          <w:sz w:val="20"/>
        </w:rPr>
        <w:t xml:space="preserve"> (šifra DM 24850) v Direktoratu za policijo in druge varnostne naloge, Sektorju za zasebno varstvo in občinska redarstva</w:t>
      </w:r>
      <w:bookmarkEnd w:id="0"/>
      <w:r w:rsidRPr="000136DF">
        <w:rPr>
          <w:rFonts w:cs="Arial"/>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visokošolsko univerzitetno izobraževanje (prejšnje)/visokošolska univerzitetna izobrazba (prejšnja)</w:t>
      </w:r>
    </w:p>
    <w:p w:rsidR="000136DF" w:rsidRPr="000136DF" w:rsidRDefault="000136DF" w:rsidP="000136DF">
      <w:pPr>
        <w:spacing w:line="260" w:lineRule="exact"/>
        <w:ind w:left="357"/>
        <w:rPr>
          <w:rFonts w:cs="Arial"/>
          <w:sz w:val="20"/>
        </w:rPr>
      </w:pPr>
      <w:r w:rsidRPr="000136DF">
        <w:rPr>
          <w:rFonts w:cs="Arial"/>
          <w:sz w:val="20"/>
        </w:rPr>
        <w:t>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najmanj 6 let delovnih izkušenj,</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strokovni izpit iz upravnega postopka (treba ga je opraviti najkasneje v treh mesecih od sklenitve delovnega razmerja)</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dovoljenje za dostop do tajnih podatkov stopnje »tajno« (če izbrani kandidat dovoljenja nima, se postopek pridobitve dovoljenja izvede naknadno),</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znanje uradnega jezika,</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državljanstvo Republike Slovenije,</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bCs/>
          <w:iCs/>
          <w:sz w:val="20"/>
        </w:rPr>
        <w:t xml:space="preserve">ne smejo  </w:t>
      </w:r>
      <w:r w:rsidRPr="000136DF">
        <w:rPr>
          <w:rFonts w:cs="Arial"/>
          <w:sz w:val="20"/>
        </w:rPr>
        <w:t>biti pravnomočno obsojeni zaradi naklepnega kaznivega dejanja, ki se preganja po uradni dolžnosti in ne smejo biti obsojeni na nepogojno kazen zapora v trajanju več kot šest mesecev,</w:t>
      </w:r>
    </w:p>
    <w:p w:rsidR="000136DF" w:rsidRPr="000136DF" w:rsidRDefault="000136DF" w:rsidP="000136DF">
      <w:pPr>
        <w:numPr>
          <w:ilvl w:val="0"/>
          <w:numId w:val="40"/>
        </w:numPr>
        <w:spacing w:line="260" w:lineRule="exact"/>
        <w:ind w:left="357" w:hanging="357"/>
        <w:jc w:val="left"/>
        <w:rPr>
          <w:rFonts w:cs="Arial"/>
          <w:sz w:val="20"/>
        </w:rPr>
      </w:pPr>
      <w:r w:rsidRPr="000136DF">
        <w:rPr>
          <w:rFonts w:cs="Arial"/>
          <w:sz w:val="20"/>
        </w:rPr>
        <w:t>zoper njih ne sme biti vložena pravnomočna obtožnica zaradi naklepnega kaznivega dajanja, ki se preganja po uradni dolžnosti.</w:t>
      </w:r>
    </w:p>
    <w:p w:rsidR="000136DF" w:rsidRDefault="000136DF" w:rsidP="000136DF">
      <w:pPr>
        <w:spacing w:line="260" w:lineRule="exact"/>
        <w:rPr>
          <w:rFonts w:cs="Arial"/>
          <w:b/>
          <w:sz w:val="20"/>
        </w:rPr>
      </w:pPr>
    </w:p>
    <w:p w:rsidR="000136DF" w:rsidRPr="000136DF" w:rsidRDefault="000136DF" w:rsidP="000136DF">
      <w:pPr>
        <w:spacing w:line="260" w:lineRule="exact"/>
        <w:rPr>
          <w:rFonts w:cs="Arial"/>
          <w:b/>
          <w:sz w:val="20"/>
        </w:rPr>
      </w:pPr>
      <w:r w:rsidRPr="000136DF">
        <w:rPr>
          <w:rFonts w:cs="Arial"/>
          <w:b/>
          <w:sz w:val="20"/>
        </w:rPr>
        <w:t xml:space="preserve">Prednost pri izbiri bodo imeli kandidati, ki imajo: </w:t>
      </w:r>
    </w:p>
    <w:p w:rsidR="000136DF" w:rsidRPr="000136DF" w:rsidRDefault="000136DF" w:rsidP="000136DF">
      <w:pPr>
        <w:pStyle w:val="Odstavekseznama"/>
        <w:autoSpaceDE w:val="0"/>
        <w:autoSpaceDN w:val="0"/>
        <w:adjustRightInd w:val="0"/>
        <w:ind w:left="360"/>
        <w:jc w:val="left"/>
        <w:rPr>
          <w:rFonts w:cs="Arial"/>
          <w:b/>
          <w:color w:val="000000"/>
          <w:sz w:val="20"/>
        </w:rPr>
      </w:pPr>
      <w:r w:rsidRPr="000136DF">
        <w:rPr>
          <w:rFonts w:cs="Arial"/>
          <w:b/>
          <w:color w:val="000000"/>
          <w:sz w:val="20"/>
        </w:rPr>
        <w:t xml:space="preserve">-     izkušnje pri vodenju in odločanju v upravnih zadevah na prvi in drugi stopnji, </w:t>
      </w:r>
    </w:p>
    <w:p w:rsidR="000136DF" w:rsidRPr="000136DF" w:rsidRDefault="000136DF" w:rsidP="000136DF">
      <w:pPr>
        <w:pStyle w:val="Odstavekseznama"/>
        <w:tabs>
          <w:tab w:val="left" w:pos="360"/>
        </w:tabs>
        <w:autoSpaceDE w:val="0"/>
        <w:autoSpaceDN w:val="0"/>
        <w:adjustRightInd w:val="0"/>
        <w:ind w:left="360"/>
        <w:rPr>
          <w:rFonts w:cs="Arial"/>
          <w:b/>
          <w:color w:val="000000"/>
          <w:sz w:val="20"/>
        </w:rPr>
      </w:pPr>
      <w:r w:rsidRPr="000136DF">
        <w:rPr>
          <w:rFonts w:cs="Arial"/>
          <w:b/>
          <w:color w:val="000000"/>
          <w:sz w:val="20"/>
        </w:rPr>
        <w:t>-</w:t>
      </w:r>
      <w:r w:rsidRPr="000136DF">
        <w:rPr>
          <w:rFonts w:cs="Arial"/>
          <w:b/>
          <w:color w:val="000000"/>
          <w:sz w:val="20"/>
        </w:rPr>
        <w:tab/>
        <w:t>poznavanjem področja dela sektorja,</w:t>
      </w:r>
    </w:p>
    <w:p w:rsidR="000136DF" w:rsidRPr="000136DF" w:rsidRDefault="000136DF" w:rsidP="000136DF">
      <w:pPr>
        <w:pStyle w:val="Odstavekseznama"/>
        <w:tabs>
          <w:tab w:val="left" w:pos="360"/>
        </w:tabs>
        <w:autoSpaceDE w:val="0"/>
        <w:autoSpaceDN w:val="0"/>
        <w:adjustRightInd w:val="0"/>
        <w:ind w:left="360"/>
        <w:rPr>
          <w:rFonts w:cs="Arial"/>
          <w:b/>
          <w:sz w:val="20"/>
        </w:rPr>
      </w:pPr>
      <w:r w:rsidRPr="000136DF">
        <w:rPr>
          <w:rFonts w:cs="Arial"/>
          <w:b/>
          <w:color w:val="000000"/>
          <w:sz w:val="20"/>
        </w:rPr>
        <w:t>-     poznavanje področja policijskega dela.</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0136DF" w:rsidRDefault="000136DF" w:rsidP="000136DF">
      <w:pPr>
        <w:spacing w:line="260" w:lineRule="exact"/>
        <w:rPr>
          <w:rFonts w:cs="Arial"/>
          <w:sz w:val="20"/>
        </w:rPr>
      </w:pPr>
    </w:p>
    <w:p w:rsidR="000136DF" w:rsidRPr="000136DF" w:rsidRDefault="000136DF" w:rsidP="000136DF">
      <w:pPr>
        <w:spacing w:line="260" w:lineRule="exact"/>
        <w:rPr>
          <w:rFonts w:cs="Arial"/>
          <w:sz w:val="20"/>
        </w:rPr>
      </w:pPr>
      <w:r w:rsidRPr="000136DF">
        <w:rPr>
          <w:rFonts w:cs="Arial"/>
          <w:sz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136DF" w:rsidRDefault="000136DF" w:rsidP="000136DF">
      <w:pPr>
        <w:spacing w:line="260" w:lineRule="exact"/>
        <w:rPr>
          <w:rFonts w:cs="Arial"/>
          <w:b/>
          <w:sz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0136DF" w:rsidRDefault="000136DF" w:rsidP="000136DF">
      <w:pPr>
        <w:spacing w:line="260" w:lineRule="exact"/>
        <w:rPr>
          <w:rFonts w:cs="Arial"/>
          <w:sz w:val="20"/>
        </w:rPr>
      </w:pPr>
    </w:p>
    <w:p w:rsidR="004A7F5B" w:rsidRDefault="00AD691E" w:rsidP="000E4034">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Naloge delovnega mesta</w:t>
      </w:r>
      <w:r w:rsidR="00D21CE2" w:rsidRPr="00527096">
        <w:rPr>
          <w:rFonts w:ascii="Arial" w:hAnsi="Arial" w:cs="Arial"/>
          <w:color w:val="000000" w:themeColor="text1"/>
          <w:sz w:val="20"/>
          <w:szCs w:val="20"/>
        </w:rPr>
        <w:t>:</w:t>
      </w:r>
    </w:p>
    <w:p w:rsidR="00AD691E" w:rsidRPr="00AD691E" w:rsidRDefault="00AD691E" w:rsidP="00AD691E">
      <w:pPr>
        <w:numPr>
          <w:ilvl w:val="0"/>
          <w:numId w:val="41"/>
        </w:numPr>
        <w:spacing w:line="260" w:lineRule="exact"/>
        <w:jc w:val="left"/>
        <w:rPr>
          <w:rFonts w:cs="Arial"/>
          <w:sz w:val="20"/>
        </w:rPr>
      </w:pPr>
      <w:r w:rsidRPr="00AD691E">
        <w:rPr>
          <w:rFonts w:cs="Arial"/>
          <w:sz w:val="20"/>
        </w:rPr>
        <w:t>neposredna pomoč pri vodenju strokovnih nalog na delu delovnega področja ministrstva oziroma notranje organizacijske enote</w:t>
      </w:r>
      <w:r>
        <w:rPr>
          <w:rFonts w:cs="Arial"/>
          <w:sz w:val="20"/>
        </w:rPr>
        <w:t>,</w:t>
      </w:r>
      <w:r w:rsidRPr="00AD691E">
        <w:rPr>
          <w:rFonts w:cs="Arial"/>
          <w:sz w:val="20"/>
        </w:rPr>
        <w:t xml:space="preserve"> </w:t>
      </w:r>
    </w:p>
    <w:p w:rsidR="00AD691E" w:rsidRPr="00AD691E" w:rsidRDefault="00AD691E" w:rsidP="00AD691E">
      <w:pPr>
        <w:numPr>
          <w:ilvl w:val="0"/>
          <w:numId w:val="41"/>
        </w:numPr>
        <w:spacing w:line="260" w:lineRule="exact"/>
        <w:jc w:val="left"/>
        <w:rPr>
          <w:rFonts w:cs="Arial"/>
          <w:sz w:val="20"/>
        </w:rPr>
      </w:pPr>
      <w:r w:rsidRPr="00AD691E">
        <w:rPr>
          <w:rFonts w:cs="Arial"/>
          <w:sz w:val="20"/>
        </w:rPr>
        <w:t>vodenje projektnih skupin</w:t>
      </w:r>
      <w:r>
        <w:rPr>
          <w:rFonts w:cs="Arial"/>
          <w:sz w:val="20"/>
        </w:rPr>
        <w:t>,</w:t>
      </w:r>
      <w:r w:rsidRPr="00AD691E">
        <w:rPr>
          <w:rFonts w:cs="Arial"/>
          <w:sz w:val="20"/>
        </w:rPr>
        <w:t xml:space="preserve"> </w:t>
      </w:r>
    </w:p>
    <w:p w:rsidR="00AD691E" w:rsidRPr="00AD691E" w:rsidRDefault="00AD691E" w:rsidP="00AD691E">
      <w:pPr>
        <w:numPr>
          <w:ilvl w:val="0"/>
          <w:numId w:val="41"/>
        </w:numPr>
        <w:spacing w:line="260" w:lineRule="exact"/>
        <w:jc w:val="left"/>
        <w:rPr>
          <w:rFonts w:cs="Arial"/>
          <w:sz w:val="20"/>
        </w:rPr>
      </w:pPr>
      <w:r w:rsidRPr="00AD691E">
        <w:rPr>
          <w:rFonts w:cs="Arial"/>
          <w:sz w:val="20"/>
        </w:rPr>
        <w:t>samostojno oblikovanje sistemskih rešitev in drugih najzahtevnejših gradiv</w:t>
      </w:r>
      <w:r>
        <w:rPr>
          <w:rFonts w:cs="Arial"/>
          <w:sz w:val="20"/>
        </w:rPr>
        <w:t>,</w:t>
      </w:r>
      <w:r w:rsidRPr="00AD691E">
        <w:rPr>
          <w:rFonts w:cs="Arial"/>
          <w:sz w:val="20"/>
        </w:rPr>
        <w:t xml:space="preserve"> </w:t>
      </w:r>
    </w:p>
    <w:p w:rsidR="00AD691E" w:rsidRPr="00AD691E" w:rsidRDefault="00AD691E" w:rsidP="00AD691E">
      <w:pPr>
        <w:numPr>
          <w:ilvl w:val="0"/>
          <w:numId w:val="41"/>
        </w:numPr>
        <w:spacing w:line="260" w:lineRule="exact"/>
        <w:jc w:val="left"/>
        <w:rPr>
          <w:rFonts w:cs="Arial"/>
          <w:sz w:val="20"/>
        </w:rPr>
      </w:pPr>
      <w:r w:rsidRPr="00AD691E">
        <w:rPr>
          <w:rFonts w:cs="Arial"/>
          <w:sz w:val="20"/>
        </w:rPr>
        <w:lastRenderedPageBreak/>
        <w:t>opravljanje drugih najzahtevnejših nalog - vodenje in sodelovanje v najzahtevnejših projektnih skupinah</w:t>
      </w:r>
      <w:r>
        <w:rPr>
          <w:rFonts w:cs="Arial"/>
          <w:sz w:val="20"/>
        </w:rPr>
        <w:t>,</w:t>
      </w:r>
      <w:r w:rsidRPr="00AD691E">
        <w:rPr>
          <w:rFonts w:cs="Arial"/>
          <w:sz w:val="20"/>
        </w:rPr>
        <w:t xml:space="preserve"> </w:t>
      </w:r>
    </w:p>
    <w:p w:rsidR="00AD691E" w:rsidRPr="00AD691E" w:rsidRDefault="00AD691E" w:rsidP="00AD691E">
      <w:pPr>
        <w:numPr>
          <w:ilvl w:val="0"/>
          <w:numId w:val="41"/>
        </w:numPr>
        <w:spacing w:line="260" w:lineRule="exact"/>
        <w:jc w:val="left"/>
        <w:rPr>
          <w:rFonts w:cs="Arial"/>
          <w:sz w:val="20"/>
        </w:rPr>
      </w:pPr>
      <w:r w:rsidRPr="00AD691E">
        <w:rPr>
          <w:rFonts w:cs="Arial"/>
          <w:sz w:val="20"/>
        </w:rPr>
        <w:t>vodenje in odločanje v upravnih zadevah na prvi stopnji in vodenje upravnih zadev na drugi stopnji</w:t>
      </w:r>
      <w:r>
        <w:rPr>
          <w:rFonts w:cs="Arial"/>
          <w:sz w:val="20"/>
        </w:rPr>
        <w:t>.</w:t>
      </w:r>
    </w:p>
    <w:p w:rsidR="000136DF" w:rsidRDefault="000136DF" w:rsidP="000E4034">
      <w:pPr>
        <w:pStyle w:val="Navadensplet"/>
        <w:spacing w:before="0" w:beforeAutospacing="0" w:after="0" w:afterAutospacing="0" w:line="260" w:lineRule="exact"/>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izjavo kandidata, da:</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je državljan Republike S</w:t>
      </w:r>
      <w:r w:rsidR="0040716E" w:rsidRPr="00527096">
        <w:rPr>
          <w:rFonts w:cs="Arial"/>
          <w:color w:val="000000" w:themeColor="text1"/>
          <w:sz w:val="20"/>
        </w:rPr>
        <w:t>lovenije,</w:t>
      </w:r>
    </w:p>
    <w:p w:rsidR="003A7A44" w:rsidRPr="00527096" w:rsidRDefault="003A7A44" w:rsidP="000E4034">
      <w:pPr>
        <w:numPr>
          <w:ilvl w:val="0"/>
          <w:numId w:val="24"/>
        </w:numPr>
        <w:spacing w:line="260" w:lineRule="exact"/>
        <w:rPr>
          <w:rFonts w:cs="Arial"/>
          <w:color w:val="000000" w:themeColor="text1"/>
          <w:sz w:val="20"/>
        </w:rPr>
      </w:pPr>
      <w:r w:rsidRPr="00527096">
        <w:rPr>
          <w:rFonts w:cs="Arial"/>
          <w:color w:val="000000" w:themeColor="text1"/>
          <w:sz w:val="20"/>
        </w:rPr>
        <w:t>ima znanje uradnega jezika,</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ni bil pravnomočno obsojen zaradi naklepnega kaznivega dejanja, ki se preganja po uradni dolžnosti</w:t>
      </w:r>
      <w:r w:rsidR="0081514F" w:rsidRPr="00527096">
        <w:rPr>
          <w:rFonts w:cs="Arial"/>
          <w:color w:val="000000" w:themeColor="text1"/>
          <w:sz w:val="20"/>
        </w:rPr>
        <w:t>,</w:t>
      </w:r>
      <w:r w:rsidRPr="00527096">
        <w:rPr>
          <w:rFonts w:cs="Arial"/>
          <w:color w:val="000000" w:themeColor="text1"/>
          <w:sz w:val="20"/>
        </w:rPr>
        <w:t xml:space="preserve"> in da ni bil obsojen na nepogojno kazen zapora v trajanju več kot šest mesecev,</w:t>
      </w:r>
    </w:p>
    <w:p w:rsidR="005A263F" w:rsidRPr="00527096" w:rsidRDefault="005A263F" w:rsidP="000E4034">
      <w:pPr>
        <w:numPr>
          <w:ilvl w:val="0"/>
          <w:numId w:val="24"/>
        </w:numPr>
        <w:spacing w:line="260" w:lineRule="exact"/>
        <w:rPr>
          <w:rFonts w:cs="Arial"/>
          <w:color w:val="000000" w:themeColor="text1"/>
          <w:sz w:val="20"/>
        </w:rPr>
      </w:pPr>
      <w:r w:rsidRPr="00527096">
        <w:rPr>
          <w:rFonts w:cs="Arial"/>
          <w:color w:val="000000" w:themeColor="text1"/>
          <w:sz w:val="20"/>
        </w:rPr>
        <w:t>zoper njega ni vložena pravnomočna obtožnica zaradi naklepnega kaznivega dejanja, ki se preganja po uradni dolžnosti,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da za namen tega postopka dovoljuje Ministrstvu za notranje zadeve pridobitev podatkov iz </w:t>
      </w:r>
      <w:r w:rsidR="00527096" w:rsidRPr="00B150B6">
        <w:rPr>
          <w:rFonts w:cs="Arial"/>
          <w:sz w:val="20"/>
        </w:rPr>
        <w:t xml:space="preserve">3. točke </w:t>
      </w:r>
      <w:r w:rsidR="00527096">
        <w:rPr>
          <w:rFonts w:cs="Arial"/>
          <w:sz w:val="20"/>
        </w:rPr>
        <w:t xml:space="preserve">iz </w:t>
      </w:r>
      <w:r w:rsidRPr="00527096">
        <w:rPr>
          <w:rFonts w:cs="Arial"/>
          <w:color w:val="000000" w:themeColor="text1"/>
          <w:sz w:val="20"/>
        </w:rPr>
        <w:t>uradne evidence (</w:t>
      </w:r>
      <w:r w:rsidR="0081514F" w:rsidRPr="00527096">
        <w:rPr>
          <w:rFonts w:cs="Arial"/>
          <w:color w:val="000000" w:themeColor="text1"/>
          <w:sz w:val="20"/>
        </w:rPr>
        <w:t xml:space="preserve">če </w:t>
      </w:r>
      <w:r w:rsidRPr="00527096">
        <w:rPr>
          <w:rFonts w:cs="Arial"/>
          <w:color w:val="000000" w:themeColor="text1"/>
          <w:sz w:val="20"/>
        </w:rPr>
        <w:t>kandidat z vpogledom v uradne evidence ne soglaša, bo moral sam predložiti ustrezna dokazila</w:t>
      </w:r>
      <w:r w:rsidR="004A7F5B" w:rsidRPr="00527096">
        <w:rPr>
          <w:rFonts w:cs="Arial"/>
          <w:color w:val="000000" w:themeColor="text1"/>
          <w:sz w:val="20"/>
        </w:rPr>
        <w:t>)</w:t>
      </w:r>
      <w:r w:rsidRPr="00527096">
        <w:rPr>
          <w:rFonts w:cs="Arial"/>
          <w:color w:val="000000" w:themeColor="text1"/>
          <w:sz w:val="20"/>
        </w:rPr>
        <w:t>.</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za določen čas s polnim delovnim časom zaradi poveč</w:t>
      </w:r>
      <w:r w:rsidR="00AD691E">
        <w:rPr>
          <w:b/>
          <w:sz w:val="20"/>
        </w:rPr>
        <w:t>anega obsega dela do 30. 6. 2021</w:t>
      </w:r>
      <w:r>
        <w:rPr>
          <w:sz w:val="20"/>
        </w:rPr>
        <w:t>. Izbrani kandidat ne bo imenovan v uradniški naziv, pravice oziroma dolžnosti mu bodo določene glede na</w:t>
      </w:r>
      <w:r w:rsidR="00AD691E">
        <w:rPr>
          <w:sz w:val="20"/>
        </w:rPr>
        <w:t xml:space="preserve"> uradniški naziv »podsekretar</w:t>
      </w:r>
      <w:r>
        <w:rPr>
          <w:sz w:val="20"/>
        </w:rPr>
        <w:t xml:space="preserve">«. </w:t>
      </w:r>
      <w:r w:rsidRPr="00183692">
        <w:rPr>
          <w:sz w:val="20"/>
        </w:rPr>
        <w:t>Izbrani kandidat bo delo opravljal v uradnih prostorih</w:t>
      </w:r>
      <w:r w:rsidR="00AD691E">
        <w:rPr>
          <w:sz w:val="20"/>
        </w:rPr>
        <w:t xml:space="preserve"> </w:t>
      </w:r>
      <w:r w:rsidR="00AD691E">
        <w:rPr>
          <w:rFonts w:cs="Arial"/>
          <w:sz w:val="20"/>
        </w:rPr>
        <w:t>Direktorata za policijo in druge varnostne naloge</w:t>
      </w:r>
      <w:r w:rsidR="00AD691E" w:rsidRPr="00F977AB">
        <w:rPr>
          <w:rFonts w:cs="Arial"/>
          <w:sz w:val="20"/>
        </w:rPr>
        <w:t>,</w:t>
      </w:r>
      <w:r w:rsidR="00AD691E">
        <w:rPr>
          <w:rFonts w:cs="Arial"/>
          <w:sz w:val="20"/>
        </w:rPr>
        <w:t xml:space="preserve"> </w:t>
      </w:r>
      <w:proofErr w:type="spellStart"/>
      <w:r w:rsidR="00AD691E">
        <w:rPr>
          <w:rFonts w:cs="Arial"/>
          <w:sz w:val="20"/>
        </w:rPr>
        <w:t>Litostrojska</w:t>
      </w:r>
      <w:proofErr w:type="spellEnd"/>
      <w:r w:rsidR="00AD691E">
        <w:rPr>
          <w:rFonts w:cs="Arial"/>
          <w:sz w:val="20"/>
        </w:rPr>
        <w:t xml:space="preserve"> cesta 54, Ljubljana</w:t>
      </w:r>
      <w:r>
        <w:rPr>
          <w:sz w:val="20"/>
        </w:rPr>
        <w:t xml:space="preserve">,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AD691E">
        <w:rPr>
          <w:rFonts w:cs="Arial"/>
          <w:b/>
          <w:color w:val="000000" w:themeColor="text1"/>
          <w:sz w:val="20"/>
        </w:rPr>
        <w:t>13/2021</w:t>
      </w:r>
      <w:r w:rsidRPr="00527096">
        <w:rPr>
          <w:rFonts w:cs="Arial"/>
          <w:b/>
          <w:color w:val="000000" w:themeColor="text1"/>
          <w:sz w:val="20"/>
        </w:rPr>
        <w:t>"</w:t>
      </w:r>
      <w:r w:rsidRPr="00527096">
        <w:rPr>
          <w:rFonts w:cs="Arial"/>
          <w:color w:val="000000" w:themeColor="text1"/>
          <w:sz w:val="20"/>
        </w:rPr>
        <w:t xml:space="preserve"> na spodnji levi oz. zadnji strani ovojnice, in sicer </w:t>
      </w:r>
      <w:r w:rsidR="00AD691E">
        <w:rPr>
          <w:rFonts w:cs="Arial"/>
          <w:b/>
          <w:color w:val="000000" w:themeColor="text1"/>
          <w:sz w:val="20"/>
        </w:rPr>
        <w:t xml:space="preserve">v roku treh delovnih </w:t>
      </w:r>
      <w:r w:rsidRPr="00527096">
        <w:rPr>
          <w:rFonts w:cs="Arial"/>
          <w:b/>
          <w:color w:val="000000" w:themeColor="text1"/>
          <w:sz w:val="20"/>
        </w:rPr>
        <w:t>dni</w:t>
      </w:r>
      <w:r w:rsidR="00AD691E">
        <w:rPr>
          <w:rFonts w:cs="Arial"/>
          <w:color w:val="000000" w:themeColor="text1"/>
          <w:sz w:val="20"/>
        </w:rPr>
        <w:t xml:space="preserve"> po objavi na spletnem mestu državne uprave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0F45AD" w:rsidRDefault="00F71506" w:rsidP="000E4034">
      <w:pPr>
        <w:pStyle w:val="Glava"/>
        <w:tabs>
          <w:tab w:val="clear" w:pos="4153"/>
          <w:tab w:val="clear" w:pos="8306"/>
        </w:tabs>
        <w:spacing w:line="260" w:lineRule="exact"/>
        <w:rPr>
          <w:color w:val="000000" w:themeColor="text1"/>
          <w:sz w:val="20"/>
        </w:rPr>
      </w:pPr>
      <w:r w:rsidRPr="00527096">
        <w:rPr>
          <w:color w:val="000000" w:themeColor="text1"/>
          <w:sz w:val="20"/>
        </w:rPr>
        <w:t>Informacije o delovnem področju</w:t>
      </w:r>
      <w:r w:rsidR="00527096">
        <w:rPr>
          <w:color w:val="000000" w:themeColor="text1"/>
          <w:sz w:val="20"/>
        </w:rPr>
        <w:t>:</w:t>
      </w:r>
      <w:r w:rsidRPr="00527096">
        <w:rPr>
          <w:color w:val="000000" w:themeColor="text1"/>
          <w:sz w:val="20"/>
        </w:rPr>
        <w:t xml:space="preserve"> </w:t>
      </w:r>
      <w:r w:rsidR="000F45AD" w:rsidRPr="00D80345">
        <w:rPr>
          <w:rFonts w:cs="Arial"/>
          <w:sz w:val="20"/>
        </w:rPr>
        <w:t>Kristan Gaber, vodja sektorja, tel. 01 428 46 79 oziroma 040 900 451</w:t>
      </w:r>
      <w:r w:rsidR="000F45AD">
        <w:rPr>
          <w:rFonts w:cs="Arial"/>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527096">
        <w:rPr>
          <w:color w:val="000000" w:themeColor="text1"/>
          <w:sz w:val="20"/>
        </w:rPr>
        <w:t>Informacije o izve</w:t>
      </w:r>
      <w:r w:rsidR="000F45AD">
        <w:rPr>
          <w:color w:val="000000" w:themeColor="text1"/>
          <w:sz w:val="20"/>
        </w:rPr>
        <w:t>dbi postopka: Nataša Stušek</w:t>
      </w:r>
      <w:r w:rsidRPr="00527096">
        <w:rPr>
          <w:color w:val="000000" w:themeColor="text1"/>
          <w:sz w:val="20"/>
        </w:rPr>
        <w:t>, Urad za organiza</w:t>
      </w:r>
      <w:r w:rsidR="000F45AD">
        <w:rPr>
          <w:color w:val="000000" w:themeColor="text1"/>
          <w:sz w:val="20"/>
        </w:rPr>
        <w:t>cijo in kadre, tel. 01 428 40 68</w:t>
      </w:r>
      <w:r w:rsidRPr="00527096">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96" w:rsidRDefault="00527096">
      <w:r>
        <w:separator/>
      </w:r>
    </w:p>
  </w:endnote>
  <w:endnote w:type="continuationSeparator" w:id="0">
    <w:p w:rsidR="00527096" w:rsidRDefault="0052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287829"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96" w:rsidRDefault="00527096" w:rsidP="00451E81">
    <w:pPr>
      <w:pStyle w:val="Noga"/>
      <w:pBdr>
        <w:top w:val="single" w:sz="4" w:space="1" w:color="auto"/>
      </w:pBdr>
      <w:jc w:val="left"/>
      <w:rPr>
        <w:sz w:val="16"/>
      </w:rPr>
    </w:pPr>
    <w:r>
      <w:rPr>
        <w:sz w:val="16"/>
      </w:rPr>
      <w:tab/>
    </w:r>
    <w:r>
      <w:rPr>
        <w:sz w:val="16"/>
      </w:rPr>
      <w:tab/>
    </w:r>
    <w:r>
      <w:rPr>
        <w:sz w:val="16"/>
      </w:rPr>
      <w:t xml:space="preserve">Stran </w:t>
    </w:r>
    <w:r w:rsidR="00287829">
      <w:rPr>
        <w:rStyle w:val="tevilkastrani"/>
        <w:sz w:val="16"/>
      </w:rPr>
      <w:fldChar w:fldCharType="begin"/>
    </w:r>
    <w:r>
      <w:rPr>
        <w:rStyle w:val="tevilkastrani"/>
        <w:sz w:val="16"/>
      </w:rPr>
      <w:instrText xml:space="preserve"> PAGE </w:instrText>
    </w:r>
    <w:r w:rsidR="00287829">
      <w:rPr>
        <w:rStyle w:val="tevilkastrani"/>
        <w:sz w:val="16"/>
      </w:rPr>
      <w:fldChar w:fldCharType="separate"/>
    </w:r>
    <w:r w:rsidR="002E68FD">
      <w:rPr>
        <w:rStyle w:val="tevilkastrani"/>
        <w:noProof/>
        <w:sz w:val="16"/>
      </w:rPr>
      <w:t>2</w:t>
    </w:r>
    <w:r w:rsidR="00287829">
      <w:rPr>
        <w:rStyle w:val="tevilkastrani"/>
        <w:sz w:val="16"/>
      </w:rPr>
      <w:fldChar w:fldCharType="end"/>
    </w:r>
    <w:r>
      <w:rPr>
        <w:rStyle w:val="tevilkastrani"/>
        <w:sz w:val="16"/>
      </w:rPr>
      <w:t xml:space="preserve"> od </w:t>
    </w:r>
    <w:r w:rsidR="00287829">
      <w:rPr>
        <w:rStyle w:val="tevilkastrani"/>
        <w:sz w:val="16"/>
      </w:rPr>
      <w:fldChar w:fldCharType="begin"/>
    </w:r>
    <w:r>
      <w:rPr>
        <w:rStyle w:val="tevilkastrani"/>
        <w:sz w:val="16"/>
      </w:rPr>
      <w:instrText xml:space="preserve"> NUMPAGES </w:instrText>
    </w:r>
    <w:r w:rsidR="00287829">
      <w:rPr>
        <w:rStyle w:val="tevilkastrani"/>
        <w:sz w:val="16"/>
      </w:rPr>
      <w:fldChar w:fldCharType="separate"/>
    </w:r>
    <w:r w:rsidR="002E68FD">
      <w:rPr>
        <w:rStyle w:val="tevilkastrani"/>
        <w:noProof/>
        <w:sz w:val="16"/>
      </w:rPr>
      <w:t>2</w:t>
    </w:r>
    <w:r w:rsidR="00287829">
      <w:rPr>
        <w:rStyle w:val="tevilkastrani"/>
        <w:sz w:val="16"/>
      </w:rPr>
      <w:fldChar w:fldCharType="end"/>
    </w:r>
  </w:p>
  <w:p w:rsidR="00527096" w:rsidRDefault="00527096"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96" w:rsidRDefault="00527096">
      <w:r>
        <w:separator/>
      </w:r>
    </w:p>
  </w:footnote>
  <w:footnote w:type="continuationSeparator" w:id="0">
    <w:p w:rsidR="00527096" w:rsidRDefault="00527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BB610D3"/>
    <w:multiLevelType w:val="hybridMultilevel"/>
    <w:tmpl w:val="C3F8B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30"/>
  </w:num>
  <w:num w:numId="4">
    <w:abstractNumId w:val="8"/>
  </w:num>
  <w:num w:numId="5">
    <w:abstractNumId w:val="21"/>
  </w:num>
  <w:num w:numId="6">
    <w:abstractNumId w:val="32"/>
  </w:num>
  <w:num w:numId="7">
    <w:abstractNumId w:val="24"/>
  </w:num>
  <w:num w:numId="8">
    <w:abstractNumId w:val="7"/>
  </w:num>
  <w:num w:numId="9">
    <w:abstractNumId w:val="2"/>
  </w:num>
  <w:num w:numId="10">
    <w:abstractNumId w:val="10"/>
  </w:num>
  <w:num w:numId="11">
    <w:abstractNumId w:val="12"/>
  </w:num>
  <w:num w:numId="12">
    <w:abstractNumId w:val="26"/>
  </w:num>
  <w:num w:numId="13">
    <w:abstractNumId w:val="6"/>
  </w:num>
  <w:num w:numId="14">
    <w:abstractNumId w:val="9"/>
  </w:num>
  <w:num w:numId="15">
    <w:abstractNumId w:val="38"/>
  </w:num>
  <w:num w:numId="16">
    <w:abstractNumId w:val="27"/>
  </w:num>
  <w:num w:numId="17">
    <w:abstractNumId w:val="19"/>
  </w:num>
  <w:num w:numId="18">
    <w:abstractNumId w:val="4"/>
  </w:num>
  <w:num w:numId="19">
    <w:abstractNumId w:val="17"/>
  </w:num>
  <w:num w:numId="20">
    <w:abstractNumId w:val="28"/>
  </w:num>
  <w:num w:numId="21">
    <w:abstractNumId w:val="39"/>
  </w:num>
  <w:num w:numId="22">
    <w:abstractNumId w:val="36"/>
  </w:num>
  <w:num w:numId="23">
    <w:abstractNumId w:val="15"/>
  </w:num>
  <w:num w:numId="24">
    <w:abstractNumId w:val="11"/>
  </w:num>
  <w:num w:numId="25">
    <w:abstractNumId w:val="14"/>
  </w:num>
  <w:num w:numId="26">
    <w:abstractNumId w:val="33"/>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5"/>
  </w:num>
  <w:num w:numId="35">
    <w:abstractNumId w:val="20"/>
  </w:num>
  <w:num w:numId="36">
    <w:abstractNumId w:val="3"/>
  </w:num>
  <w:num w:numId="37">
    <w:abstractNumId w:val="0"/>
  </w:num>
  <w:num w:numId="38">
    <w:abstractNumId w:val="37"/>
  </w:num>
  <w:num w:numId="39">
    <w:abstractNumId w:val="40"/>
  </w:num>
  <w:num w:numId="40">
    <w:abstractNumId w:val="34"/>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36DF"/>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4034"/>
    <w:rsid w:val="000F0055"/>
    <w:rsid w:val="000F3CE9"/>
    <w:rsid w:val="000F45AD"/>
    <w:rsid w:val="000F775C"/>
    <w:rsid w:val="00103796"/>
    <w:rsid w:val="00105773"/>
    <w:rsid w:val="00110276"/>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E68FD"/>
    <w:rsid w:val="002F2CD3"/>
    <w:rsid w:val="002F4055"/>
    <w:rsid w:val="002F4239"/>
    <w:rsid w:val="002F5266"/>
    <w:rsid w:val="00300878"/>
    <w:rsid w:val="00302213"/>
    <w:rsid w:val="00304A53"/>
    <w:rsid w:val="00320B0A"/>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27096"/>
    <w:rsid w:val="0054768E"/>
    <w:rsid w:val="00565A53"/>
    <w:rsid w:val="0056722F"/>
    <w:rsid w:val="005737B1"/>
    <w:rsid w:val="005963CF"/>
    <w:rsid w:val="005A263F"/>
    <w:rsid w:val="005A5182"/>
    <w:rsid w:val="005B13D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D691E"/>
    <w:rsid w:val="00AE3D38"/>
    <w:rsid w:val="00B06837"/>
    <w:rsid w:val="00B20637"/>
    <w:rsid w:val="00B31FF3"/>
    <w:rsid w:val="00B33AA9"/>
    <w:rsid w:val="00B70BAD"/>
    <w:rsid w:val="00B80E6E"/>
    <w:rsid w:val="00B900AD"/>
    <w:rsid w:val="00B910C4"/>
    <w:rsid w:val="00B946B7"/>
    <w:rsid w:val="00B97D9C"/>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D15188-0364-4C24-AB66-5DD7A97F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01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940</Words>
  <Characters>5707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6634</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PODSEKRETAR (šifra DM 24850) v Direktoratu za policijo in druge varnostne naloge, Sektorju za zasebno varstvo in občinska redarstva</dc:title>
  <dc:subject/>
  <dc:creator>Barbara Čop</dc:creator>
  <cp:keywords/>
  <dc:description/>
  <cp:lastModifiedBy>MNZ TS</cp:lastModifiedBy>
  <cp:revision>4</cp:revision>
  <cp:lastPrinted>2019-03-18T14:02:00Z</cp:lastPrinted>
  <dcterms:created xsi:type="dcterms:W3CDTF">2021-01-18T11:47:00Z</dcterms:created>
  <dcterms:modified xsi:type="dcterms:W3CDTF">2021-02-23T09:17:00Z</dcterms:modified>
</cp:coreProperties>
</file>