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B2589" w14:textId="77777777" w:rsidR="004F1EEC" w:rsidRPr="00376B28" w:rsidRDefault="00F05DC6" w:rsidP="007C7090">
      <w:pPr>
        <w:pStyle w:val="ChapterTitle"/>
        <w:spacing w:before="0" w:after="0"/>
      </w:pPr>
      <w:r>
        <w:rPr>
          <w:noProof/>
        </w:rPr>
        <w:t>POROČILO O IZVAJANJU ISF</w:t>
      </w:r>
    </w:p>
    <w:p w14:paraId="5BBBFB98" w14:textId="77777777" w:rsidR="004F1EEC" w:rsidRPr="00D5173B" w:rsidRDefault="004F1EEC" w:rsidP="007C7090">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7649"/>
      </w:tblGrid>
      <w:tr w:rsidR="00142271" w14:paraId="2C926B58" w14:textId="77777777" w:rsidTr="008E16E1">
        <w:trPr>
          <w:trHeight w:val="222"/>
        </w:trPr>
        <w:tc>
          <w:tcPr>
            <w:tcW w:w="0" w:type="auto"/>
            <w:shd w:val="clear" w:color="auto" w:fill="auto"/>
          </w:tcPr>
          <w:p w14:paraId="55AFD5C0" w14:textId="77777777" w:rsidR="004F1EEC" w:rsidRPr="0019232D" w:rsidRDefault="00F05DC6" w:rsidP="007C7090">
            <w:pPr>
              <w:spacing w:before="0" w:after="0"/>
            </w:pPr>
            <w:r>
              <w:rPr>
                <w:noProof/>
              </w:rPr>
              <w:t>Številka CCI</w:t>
            </w:r>
          </w:p>
        </w:tc>
        <w:tc>
          <w:tcPr>
            <w:tcW w:w="0" w:type="auto"/>
            <w:shd w:val="clear" w:color="auto" w:fill="auto"/>
          </w:tcPr>
          <w:p w14:paraId="55A8174B" w14:textId="77777777" w:rsidR="004F1EEC" w:rsidRPr="0019232D" w:rsidRDefault="00F05DC6" w:rsidP="007C7090">
            <w:pPr>
              <w:spacing w:before="0" w:after="0"/>
              <w:rPr>
                <w:color w:val="000000"/>
              </w:rPr>
            </w:pPr>
            <w:r>
              <w:rPr>
                <w:noProof/>
                <w:color w:val="000000"/>
              </w:rPr>
              <w:t>2014SI65ISNP001</w:t>
            </w:r>
          </w:p>
        </w:tc>
      </w:tr>
      <w:tr w:rsidR="00142271" w14:paraId="057873C9" w14:textId="77777777" w:rsidTr="008E16E1">
        <w:trPr>
          <w:trHeight w:val="269"/>
        </w:trPr>
        <w:tc>
          <w:tcPr>
            <w:tcW w:w="0" w:type="auto"/>
            <w:shd w:val="clear" w:color="auto" w:fill="auto"/>
          </w:tcPr>
          <w:p w14:paraId="082CD34F" w14:textId="77777777" w:rsidR="004F1EEC" w:rsidRPr="00F433EE" w:rsidRDefault="00F05DC6" w:rsidP="007C7090">
            <w:pPr>
              <w:spacing w:before="0" w:after="0"/>
            </w:pPr>
            <w:r>
              <w:rPr>
                <w:noProof/>
              </w:rPr>
              <w:t>Naslov</w:t>
            </w:r>
          </w:p>
        </w:tc>
        <w:tc>
          <w:tcPr>
            <w:tcW w:w="0" w:type="auto"/>
            <w:shd w:val="clear" w:color="auto" w:fill="auto"/>
          </w:tcPr>
          <w:p w14:paraId="3AB323FD" w14:textId="77777777" w:rsidR="004F1EEC" w:rsidRPr="0019232D" w:rsidRDefault="00F05DC6" w:rsidP="007C7090">
            <w:pPr>
              <w:spacing w:before="0" w:after="0"/>
              <w:rPr>
                <w:color w:val="000000"/>
              </w:rPr>
            </w:pPr>
            <w:r>
              <w:rPr>
                <w:noProof/>
                <w:color w:val="000000"/>
              </w:rPr>
              <w:t>Slovenija National Programme ISF</w:t>
            </w:r>
          </w:p>
        </w:tc>
      </w:tr>
      <w:tr w:rsidR="00142271" w14:paraId="0AF47E7F" w14:textId="77777777" w:rsidTr="008E16E1">
        <w:trPr>
          <w:trHeight w:val="138"/>
        </w:trPr>
        <w:tc>
          <w:tcPr>
            <w:tcW w:w="0" w:type="auto"/>
            <w:shd w:val="clear" w:color="auto" w:fill="auto"/>
          </w:tcPr>
          <w:p w14:paraId="78FE9572" w14:textId="77777777" w:rsidR="004F1EEC" w:rsidRPr="0019232D" w:rsidRDefault="00F05DC6" w:rsidP="007C7090">
            <w:pPr>
              <w:spacing w:before="0" w:after="0"/>
            </w:pPr>
            <w:r>
              <w:rPr>
                <w:noProof/>
              </w:rPr>
              <w:t>Različica</w:t>
            </w:r>
          </w:p>
        </w:tc>
        <w:tc>
          <w:tcPr>
            <w:tcW w:w="0" w:type="auto"/>
            <w:shd w:val="clear" w:color="auto" w:fill="auto"/>
          </w:tcPr>
          <w:p w14:paraId="59B835CA" w14:textId="77777777" w:rsidR="004F1EEC" w:rsidRPr="0019232D" w:rsidRDefault="00F05DC6" w:rsidP="007C7090">
            <w:pPr>
              <w:spacing w:before="0" w:after="0"/>
              <w:rPr>
                <w:color w:val="000000"/>
              </w:rPr>
            </w:pPr>
            <w:r>
              <w:rPr>
                <w:noProof/>
                <w:color w:val="000000"/>
              </w:rPr>
              <w:t>9999.0</w:t>
            </w:r>
          </w:p>
        </w:tc>
      </w:tr>
    </w:tbl>
    <w:p w14:paraId="60A58821" w14:textId="77777777" w:rsidR="004F1EEC" w:rsidRDefault="004F1EEC" w:rsidP="007C7090">
      <w:pPr>
        <w:spacing w:before="0" w:after="0"/>
      </w:pPr>
    </w:p>
    <w:p w14:paraId="49644A75" w14:textId="77777777" w:rsidR="00D22822" w:rsidRDefault="004F1EEC" w:rsidP="007C7090">
      <w:pPr>
        <w:spacing w:before="0" w:after="0"/>
        <w:jc w:val="left"/>
        <w:rPr>
          <w:noProof/>
        </w:rPr>
      </w:pPr>
      <w:r>
        <w:br w:type="page"/>
      </w:r>
      <w:r w:rsidR="00F05DC6" w:rsidRPr="001D77F2">
        <w:lastRenderedPageBreak/>
        <w:fldChar w:fldCharType="begin"/>
      </w:r>
      <w:r w:rsidRPr="001D77F2">
        <w:instrText xml:space="preserve"> TOC \h Hyperlinks </w:instrText>
      </w:r>
      <w:r w:rsidR="00F05DC6" w:rsidRPr="001D77F2">
        <w:fldChar w:fldCharType="separate"/>
      </w:r>
    </w:p>
    <w:p w14:paraId="278936A2" w14:textId="77777777" w:rsidR="00142271" w:rsidRDefault="00F05DC6">
      <w:pPr>
        <w:pStyle w:val="Kazalovsebine1"/>
        <w:tabs>
          <w:tab w:val="right" w:leader="dot" w:pos="10761"/>
        </w:tabs>
        <w:rPr>
          <w:rFonts w:asciiTheme="minorHAnsi" w:hAnsiTheme="minorHAnsi"/>
          <w:noProof/>
          <w:sz w:val="22"/>
        </w:rPr>
      </w:pPr>
      <w:hyperlink w:anchor="_Toc256000000" w:history="1">
        <w:r w:rsidRPr="004E3E1A">
          <w:rPr>
            <w:rStyle w:val="Hiperpovezava"/>
            <w:noProof/>
          </w:rPr>
          <w:t>ODDELEK 3: PROGRAMSKI CILJI</w:t>
        </w:r>
        <w:r>
          <w:tab/>
        </w:r>
        <w:r>
          <w:fldChar w:fldCharType="begin"/>
        </w:r>
        <w:r>
          <w:instrText xml:space="preserve"> PAGEREF _Toc256000000 \h </w:instrText>
        </w:r>
        <w:r>
          <w:fldChar w:fldCharType="separate"/>
        </w:r>
        <w:r>
          <w:t>3</w:t>
        </w:r>
        <w:r>
          <w:fldChar w:fldCharType="end"/>
        </w:r>
      </w:hyperlink>
    </w:p>
    <w:p w14:paraId="5601AD4E" w14:textId="77777777" w:rsidR="00142271" w:rsidRDefault="00F05DC6">
      <w:pPr>
        <w:pStyle w:val="Kazalovsebine1"/>
        <w:tabs>
          <w:tab w:val="right" w:leader="dot" w:pos="10761"/>
        </w:tabs>
        <w:rPr>
          <w:rFonts w:asciiTheme="minorHAnsi" w:hAnsiTheme="minorHAnsi"/>
          <w:noProof/>
          <w:sz w:val="22"/>
        </w:rPr>
      </w:pPr>
      <w:hyperlink w:anchor="_Toc256000001" w:history="1">
        <w:r w:rsidRPr="00F9367D">
          <w:rPr>
            <w:rStyle w:val="Hiperpovezava"/>
            <w:noProof/>
          </w:rPr>
          <w:t>Okvirni časovni razpored</w:t>
        </w:r>
        <w:r>
          <w:tab/>
        </w:r>
        <w:r>
          <w:fldChar w:fldCharType="begin"/>
        </w:r>
        <w:r>
          <w:instrText xml:space="preserve"> PAGEREF _Toc256000001 \h </w:instrText>
        </w:r>
        <w:r>
          <w:fldChar w:fldCharType="separate"/>
        </w:r>
        <w:r>
          <w:t>14</w:t>
        </w:r>
        <w:r>
          <w:fldChar w:fldCharType="end"/>
        </w:r>
      </w:hyperlink>
    </w:p>
    <w:p w14:paraId="19627BFB" w14:textId="77777777" w:rsidR="00142271" w:rsidRDefault="00F05DC6">
      <w:pPr>
        <w:pStyle w:val="Kazalovsebine1"/>
        <w:tabs>
          <w:tab w:val="right" w:leader="dot" w:pos="10761"/>
        </w:tabs>
        <w:rPr>
          <w:rFonts w:asciiTheme="minorHAnsi" w:hAnsiTheme="minorHAnsi"/>
          <w:noProof/>
          <w:sz w:val="22"/>
        </w:rPr>
      </w:pPr>
      <w:hyperlink w:anchor="_Toc256000002" w:history="1">
        <w:r>
          <w:rPr>
            <w:rStyle w:val="Hiperpovezava"/>
            <w:noProof/>
            <w:lang w:val="fr-BE"/>
          </w:rPr>
          <w:t>ODDELEK 5: SKUPNI KAZALNIKI IN KAZALNIKI ZA POSAMEZNE PROGRAME</w:t>
        </w:r>
        <w:r>
          <w:tab/>
        </w:r>
        <w:r>
          <w:fldChar w:fldCharType="begin"/>
        </w:r>
        <w:r>
          <w:instrText xml:space="preserve"> PAGEREF _Toc256000002 \h </w:instrText>
        </w:r>
        <w:r>
          <w:fldChar w:fldCharType="separate"/>
        </w:r>
        <w:r>
          <w:t>16</w:t>
        </w:r>
        <w:r>
          <w:fldChar w:fldCharType="end"/>
        </w:r>
      </w:hyperlink>
    </w:p>
    <w:p w14:paraId="723AFC36" w14:textId="77777777" w:rsidR="00142271" w:rsidRDefault="00F05DC6">
      <w:pPr>
        <w:pStyle w:val="Kazalovsebine1"/>
        <w:tabs>
          <w:tab w:val="right" w:leader="dot" w:pos="10761"/>
        </w:tabs>
        <w:rPr>
          <w:rFonts w:asciiTheme="minorHAnsi" w:hAnsiTheme="minorHAnsi"/>
          <w:noProof/>
          <w:sz w:val="22"/>
        </w:rPr>
      </w:pPr>
      <w:hyperlink w:anchor="_Toc256000003" w:history="1">
        <w:r>
          <w:rPr>
            <w:rStyle w:val="Hiperpovezava"/>
            <w:noProof/>
            <w:lang w:val="fr-BE"/>
          </w:rPr>
          <w:t>ODDELEK 6: OKVIR ZA PRIPRAVO IN IZVAJANJE PROGRAMA S STRANI DRŽAVE ČLANICE</w:t>
        </w:r>
        <w:r>
          <w:tab/>
        </w:r>
        <w:r>
          <w:fldChar w:fldCharType="begin"/>
        </w:r>
        <w:r>
          <w:instrText xml:space="preserve"> PAGEREF _Toc256000003 \h </w:instrText>
        </w:r>
        <w:r>
          <w:fldChar w:fldCharType="separate"/>
        </w:r>
        <w:r>
          <w:t>20</w:t>
        </w:r>
        <w:r>
          <w:fldChar w:fldCharType="end"/>
        </w:r>
      </w:hyperlink>
    </w:p>
    <w:p w14:paraId="5BEA8E04" w14:textId="77777777" w:rsidR="00142271" w:rsidRDefault="00F05DC6">
      <w:pPr>
        <w:pStyle w:val="Kazalovsebine2"/>
        <w:tabs>
          <w:tab w:val="right" w:leader="dot" w:pos="10761"/>
        </w:tabs>
        <w:rPr>
          <w:rFonts w:asciiTheme="minorHAnsi" w:hAnsiTheme="minorHAnsi"/>
          <w:noProof/>
          <w:sz w:val="22"/>
        </w:rPr>
      </w:pPr>
      <w:hyperlink w:anchor="_Toc256000004" w:history="1">
        <w:r>
          <w:rPr>
            <w:rStyle w:val="Hiperpovezava"/>
            <w:noProof/>
            <w:lang w:val="fr-BE"/>
          </w:rPr>
          <w:t>6.1 Odbor za spremljanje (člen 12(4) Uredbe (EU) št. 514/2014)</w:t>
        </w:r>
        <w:r>
          <w:tab/>
        </w:r>
        <w:r>
          <w:fldChar w:fldCharType="begin"/>
        </w:r>
        <w:r>
          <w:instrText xml:space="preserve"> PAGEREF _Toc256000004 \h </w:instrText>
        </w:r>
        <w:r>
          <w:fldChar w:fldCharType="separate"/>
        </w:r>
        <w:r>
          <w:t>20</w:t>
        </w:r>
        <w:r>
          <w:fldChar w:fldCharType="end"/>
        </w:r>
      </w:hyperlink>
    </w:p>
    <w:p w14:paraId="50570698" w14:textId="77777777" w:rsidR="00142271" w:rsidRDefault="00F05DC6">
      <w:pPr>
        <w:pStyle w:val="Kazalovsebine2"/>
        <w:tabs>
          <w:tab w:val="right" w:leader="dot" w:pos="10761"/>
        </w:tabs>
        <w:rPr>
          <w:rFonts w:asciiTheme="minorHAnsi" w:hAnsiTheme="minorHAnsi"/>
          <w:noProof/>
          <w:sz w:val="22"/>
        </w:rPr>
      </w:pPr>
      <w:hyperlink w:anchor="_Toc256000005" w:history="1">
        <w:r>
          <w:rPr>
            <w:rStyle w:val="Hiperpovezava"/>
            <w:noProof/>
            <w:lang w:val="fr-BE"/>
          </w:rPr>
          <w:t>6.2 Skupni okvir za spremljanje in vrednotenje (člen 14(2)(f) Uredbe (EU) št. 514/2014)</w:t>
        </w:r>
        <w:r>
          <w:tab/>
        </w:r>
        <w:r>
          <w:fldChar w:fldCharType="begin"/>
        </w:r>
        <w:r>
          <w:instrText xml:space="preserve"> PAGEREF _Toc256000005 \h </w:instrText>
        </w:r>
        <w:r>
          <w:fldChar w:fldCharType="separate"/>
        </w:r>
        <w:r>
          <w:t>21</w:t>
        </w:r>
        <w:r>
          <w:fldChar w:fldCharType="end"/>
        </w:r>
      </w:hyperlink>
    </w:p>
    <w:p w14:paraId="35A4D893" w14:textId="77777777" w:rsidR="00142271" w:rsidRDefault="00F05DC6">
      <w:pPr>
        <w:pStyle w:val="Kazalovsebine2"/>
        <w:tabs>
          <w:tab w:val="right" w:leader="dot" w:pos="10761"/>
        </w:tabs>
        <w:rPr>
          <w:rFonts w:asciiTheme="minorHAnsi" w:hAnsiTheme="minorHAnsi"/>
          <w:noProof/>
          <w:sz w:val="22"/>
        </w:rPr>
      </w:pPr>
      <w:hyperlink w:anchor="_Toc256000006" w:history="1">
        <w:r>
          <w:rPr>
            <w:rStyle w:val="Hiperpovezava"/>
            <w:noProof/>
            <w:lang w:val="fr-BE"/>
          </w:rPr>
          <w:t>Ukrepi spremljanja in vrednotenja, ki jih sprejme pristojni organ, vključno z ureditvijo zbiranja podatkov, dejavnostmi vrednotenja, ugotovljenimi težavami ter ukrepi za njihovo odpravo.</w:t>
        </w:r>
        <w:r>
          <w:tab/>
        </w:r>
        <w:r>
          <w:fldChar w:fldCharType="begin"/>
        </w:r>
        <w:r>
          <w:instrText xml:space="preserve"> PAGEREF _Toc256000006 \h </w:instrText>
        </w:r>
        <w:r>
          <w:fldChar w:fldCharType="separate"/>
        </w:r>
        <w:r>
          <w:t>21</w:t>
        </w:r>
        <w:r>
          <w:fldChar w:fldCharType="end"/>
        </w:r>
      </w:hyperlink>
    </w:p>
    <w:p w14:paraId="101553B3" w14:textId="77777777" w:rsidR="00142271" w:rsidRDefault="00F05DC6">
      <w:pPr>
        <w:pStyle w:val="Kazalovsebine2"/>
        <w:tabs>
          <w:tab w:val="right" w:leader="dot" w:pos="10761"/>
        </w:tabs>
        <w:rPr>
          <w:rFonts w:asciiTheme="minorHAnsi" w:hAnsiTheme="minorHAnsi"/>
          <w:noProof/>
          <w:sz w:val="22"/>
        </w:rPr>
      </w:pPr>
      <w:hyperlink w:anchor="_Toc256000007" w:history="1">
        <w:r>
          <w:rPr>
            <w:rStyle w:val="Hiperpovezava"/>
            <w:noProof/>
            <w:lang w:val="fr-BE"/>
          </w:rPr>
          <w:t>6.3 Partnersko sodelovanje pri izvajanju, spremljanju in vrednotenju nacionalnega programa (člen 12(3) Uredbe (EU) št. 514/2014)</w:t>
        </w:r>
        <w:r>
          <w:tab/>
        </w:r>
        <w:r>
          <w:fldChar w:fldCharType="begin"/>
        </w:r>
        <w:r>
          <w:instrText xml:space="preserve"> PAGEREF _Toc256000007 \h </w:instrText>
        </w:r>
        <w:r>
          <w:fldChar w:fldCharType="separate"/>
        </w:r>
        <w:r>
          <w:t>23</w:t>
        </w:r>
        <w:r>
          <w:fldChar w:fldCharType="end"/>
        </w:r>
      </w:hyperlink>
    </w:p>
    <w:p w14:paraId="1D38BAC5" w14:textId="77777777" w:rsidR="00142271" w:rsidRDefault="00F05DC6">
      <w:pPr>
        <w:pStyle w:val="Kazalovsebine2"/>
        <w:tabs>
          <w:tab w:val="right" w:leader="dot" w:pos="10761"/>
        </w:tabs>
        <w:rPr>
          <w:rFonts w:asciiTheme="minorHAnsi" w:hAnsiTheme="minorHAnsi"/>
          <w:noProof/>
          <w:sz w:val="22"/>
        </w:rPr>
      </w:pPr>
      <w:hyperlink w:anchor="_Toc256000008" w:history="1">
        <w:r w:rsidRPr="00A1528F">
          <w:rPr>
            <w:rStyle w:val="Hiperpovezava"/>
            <w:noProof/>
          </w:rPr>
          <w:t xml:space="preserve">Na kratko opišite glavne prispevke in </w:t>
        </w:r>
        <w:r w:rsidRPr="00A1528F">
          <w:rPr>
            <w:rStyle w:val="Hiperpovezava"/>
            <w:noProof/>
          </w:rPr>
          <w:t>mnenja partnerjev v proračunskem letu.</w:t>
        </w:r>
        <w:r>
          <w:tab/>
        </w:r>
        <w:r>
          <w:fldChar w:fldCharType="begin"/>
        </w:r>
        <w:r>
          <w:instrText xml:space="preserve"> PAGEREF _Toc256000008 \h </w:instrText>
        </w:r>
        <w:r>
          <w:fldChar w:fldCharType="separate"/>
        </w:r>
        <w:r>
          <w:t>23</w:t>
        </w:r>
        <w:r>
          <w:fldChar w:fldCharType="end"/>
        </w:r>
      </w:hyperlink>
    </w:p>
    <w:p w14:paraId="2461C8A5" w14:textId="77777777" w:rsidR="00142271" w:rsidRDefault="00F05DC6">
      <w:pPr>
        <w:pStyle w:val="Kazalovsebine2"/>
        <w:tabs>
          <w:tab w:val="right" w:leader="dot" w:pos="10761"/>
        </w:tabs>
        <w:rPr>
          <w:rFonts w:asciiTheme="minorHAnsi" w:hAnsiTheme="minorHAnsi"/>
          <w:noProof/>
          <w:sz w:val="22"/>
        </w:rPr>
      </w:pPr>
      <w:hyperlink w:anchor="_Toc256000009" w:history="1">
        <w:r>
          <w:rPr>
            <w:rStyle w:val="Hiperpovezava"/>
            <w:noProof/>
            <w:lang w:val="fr-BE"/>
          </w:rPr>
          <w:t>6.4 Obveščanje in objavljanje (člen 48 Uredbe (EU) št. 514/2014)</w:t>
        </w:r>
        <w:r>
          <w:tab/>
        </w:r>
        <w:r>
          <w:fldChar w:fldCharType="begin"/>
        </w:r>
        <w:r>
          <w:instrText xml:space="preserve"> PAGEREF _Toc256000009 \h </w:instrText>
        </w:r>
        <w:r>
          <w:fldChar w:fldCharType="separate"/>
        </w:r>
        <w:r>
          <w:t>24</w:t>
        </w:r>
        <w:r>
          <w:fldChar w:fldCharType="end"/>
        </w:r>
      </w:hyperlink>
    </w:p>
    <w:p w14:paraId="565B3ACE" w14:textId="77777777" w:rsidR="00142271" w:rsidRDefault="00F05DC6">
      <w:pPr>
        <w:pStyle w:val="Kazalovsebine2"/>
        <w:tabs>
          <w:tab w:val="right" w:leader="dot" w:pos="10761"/>
        </w:tabs>
        <w:rPr>
          <w:rFonts w:asciiTheme="minorHAnsi" w:hAnsiTheme="minorHAnsi"/>
          <w:noProof/>
          <w:sz w:val="22"/>
        </w:rPr>
      </w:pPr>
      <w:hyperlink w:anchor="_Toc256000010" w:history="1">
        <w:r>
          <w:rPr>
            <w:rStyle w:val="Hiperpovezava"/>
            <w:noProof/>
            <w:lang w:val="fr-BE"/>
          </w:rPr>
          <w:t>Navedite povezavo do spletišča programa.</w:t>
        </w:r>
        <w:r>
          <w:tab/>
        </w:r>
        <w:r>
          <w:fldChar w:fldCharType="begin"/>
        </w:r>
        <w:r>
          <w:instrText xml:space="preserve"> PAGEREF _Toc256000010 \h </w:instrText>
        </w:r>
        <w:r>
          <w:fldChar w:fldCharType="separate"/>
        </w:r>
        <w:r>
          <w:t>24</w:t>
        </w:r>
        <w:r>
          <w:fldChar w:fldCharType="end"/>
        </w:r>
      </w:hyperlink>
    </w:p>
    <w:p w14:paraId="04EBDB03" w14:textId="77777777" w:rsidR="00142271" w:rsidRDefault="00F05DC6">
      <w:pPr>
        <w:pStyle w:val="Kazalovsebine2"/>
        <w:tabs>
          <w:tab w:val="right" w:leader="dot" w:pos="10761"/>
        </w:tabs>
        <w:rPr>
          <w:rFonts w:asciiTheme="minorHAnsi" w:hAnsiTheme="minorHAnsi"/>
          <w:noProof/>
          <w:sz w:val="22"/>
        </w:rPr>
      </w:pPr>
      <w:hyperlink w:anchor="_Toc256000011" w:history="1">
        <w:r>
          <w:rPr>
            <w:rStyle w:val="Hiperpovezava"/>
            <w:noProof/>
            <w:lang w:val="fr-BE"/>
          </w:rPr>
          <w:t>Navedite glavne dejavnosti obveščanja in objavljanja, izvedene v proračunskem letu. Priložiti je treba primere gradiva.</w:t>
        </w:r>
        <w:r>
          <w:tab/>
        </w:r>
        <w:r>
          <w:fldChar w:fldCharType="begin"/>
        </w:r>
        <w:r>
          <w:instrText xml:space="preserve"> PAGEREF _Toc256000011 \h </w:instrText>
        </w:r>
        <w:r>
          <w:fldChar w:fldCharType="separate"/>
        </w:r>
        <w:r>
          <w:t>24</w:t>
        </w:r>
        <w:r>
          <w:fldChar w:fldCharType="end"/>
        </w:r>
      </w:hyperlink>
    </w:p>
    <w:p w14:paraId="673DC453" w14:textId="77777777" w:rsidR="00142271" w:rsidRDefault="00F05DC6">
      <w:pPr>
        <w:pStyle w:val="Kazalovsebine2"/>
        <w:tabs>
          <w:tab w:val="right" w:leader="dot" w:pos="10761"/>
        </w:tabs>
        <w:rPr>
          <w:rFonts w:asciiTheme="minorHAnsi" w:hAnsiTheme="minorHAnsi"/>
          <w:noProof/>
          <w:sz w:val="22"/>
        </w:rPr>
      </w:pPr>
      <w:hyperlink w:anchor="_Toc256000012" w:history="1">
        <w:r w:rsidRPr="00A1528F">
          <w:rPr>
            <w:rStyle w:val="Hiperpovezava"/>
            <w:noProof/>
          </w:rPr>
          <w:t>6.5 Dopolnjevanje z drugimi instrumenti Unije (člen 14(2)(e) in 14(5)(f) Uredbe (EU) št. 514/2014)</w:t>
        </w:r>
        <w:r>
          <w:tab/>
        </w:r>
        <w:r>
          <w:fldChar w:fldCharType="begin"/>
        </w:r>
        <w:r>
          <w:instrText xml:space="preserve"> PAGEREF _Toc256000012 \h </w:instrText>
        </w:r>
        <w:r>
          <w:fldChar w:fldCharType="separate"/>
        </w:r>
        <w:r>
          <w:t>26</w:t>
        </w:r>
        <w:r>
          <w:fldChar w:fldCharType="end"/>
        </w:r>
      </w:hyperlink>
    </w:p>
    <w:p w14:paraId="47A193DF" w14:textId="77777777" w:rsidR="00142271" w:rsidRDefault="00F05DC6">
      <w:pPr>
        <w:pStyle w:val="Kazalovsebine2"/>
        <w:tabs>
          <w:tab w:val="right" w:leader="dot" w:pos="10761"/>
        </w:tabs>
        <w:rPr>
          <w:rFonts w:asciiTheme="minorHAnsi" w:hAnsiTheme="minorHAnsi"/>
          <w:noProof/>
          <w:sz w:val="22"/>
        </w:rPr>
      </w:pPr>
      <w:hyperlink w:anchor="_Toc256000013" w:history="1">
        <w:r>
          <w:rPr>
            <w:rStyle w:val="Hiperpovezava"/>
            <w:noProof/>
            <w:lang w:val="fr-BE"/>
          </w:rPr>
          <w:t>Na kratko opišite glavne ukrepe in posvetovanja, ki so bili izvedeni zaradi usklajevanja z naslednjimi drugimi instrumenti Unije:</w:t>
        </w:r>
        <w:r>
          <w:tab/>
        </w:r>
        <w:r>
          <w:fldChar w:fldCharType="begin"/>
        </w:r>
        <w:r>
          <w:instrText xml:space="preserve"> PAGEREF _Toc256000013 \h </w:instrText>
        </w:r>
        <w:r>
          <w:fldChar w:fldCharType="separate"/>
        </w:r>
        <w:r>
          <w:t>26</w:t>
        </w:r>
        <w:r>
          <w:fldChar w:fldCharType="end"/>
        </w:r>
      </w:hyperlink>
    </w:p>
    <w:p w14:paraId="1CB2A52F" w14:textId="77777777" w:rsidR="00142271" w:rsidRDefault="00F05DC6">
      <w:pPr>
        <w:pStyle w:val="Kazalovsebine2"/>
        <w:tabs>
          <w:tab w:val="right" w:leader="dot" w:pos="10761"/>
        </w:tabs>
        <w:rPr>
          <w:rFonts w:asciiTheme="minorHAnsi" w:hAnsiTheme="minorHAnsi"/>
          <w:noProof/>
          <w:sz w:val="22"/>
        </w:rPr>
      </w:pPr>
      <w:hyperlink w:anchor="_Toc256000014" w:history="1">
        <w:r>
          <w:rPr>
            <w:rStyle w:val="Hiperpovezava"/>
            <w:noProof/>
            <w:lang w:val="fr-BE"/>
          </w:rPr>
          <w:t>6.6 Neposredna oddaja naročila</w:t>
        </w:r>
        <w:r>
          <w:tab/>
        </w:r>
        <w:r>
          <w:fldChar w:fldCharType="begin"/>
        </w:r>
        <w:r>
          <w:instrText xml:space="preserve"> PAGEREF _Toc256000014 \h </w:instrText>
        </w:r>
        <w:r>
          <w:fldChar w:fldCharType="separate"/>
        </w:r>
        <w:r>
          <w:t>27</w:t>
        </w:r>
        <w:r>
          <w:fldChar w:fldCharType="end"/>
        </w:r>
      </w:hyperlink>
    </w:p>
    <w:p w14:paraId="0C77C761" w14:textId="77777777" w:rsidR="00142271" w:rsidRDefault="00F05DC6">
      <w:pPr>
        <w:pStyle w:val="Kazalovsebine2"/>
        <w:tabs>
          <w:tab w:val="right" w:leader="dot" w:pos="10761"/>
        </w:tabs>
        <w:rPr>
          <w:rFonts w:asciiTheme="minorHAnsi" w:hAnsiTheme="minorHAnsi"/>
          <w:noProof/>
          <w:sz w:val="22"/>
        </w:rPr>
      </w:pPr>
      <w:hyperlink w:anchor="_Toc256000015" w:history="1">
        <w:r>
          <w:rPr>
            <w:rStyle w:val="Hiperpovezava"/>
            <w:noProof/>
            <w:lang w:val="fr-BE"/>
          </w:rPr>
          <w:t>Utemeljite vsak primer neposredne dodelitve.</w:t>
        </w:r>
        <w:r>
          <w:tab/>
        </w:r>
        <w:r>
          <w:fldChar w:fldCharType="begin"/>
        </w:r>
        <w:r>
          <w:instrText xml:space="preserve"> PAGEREF _Toc256000015 \h </w:instrText>
        </w:r>
        <w:r>
          <w:fldChar w:fldCharType="separate"/>
        </w:r>
        <w:r>
          <w:t>27</w:t>
        </w:r>
        <w:r>
          <w:fldChar w:fldCharType="end"/>
        </w:r>
      </w:hyperlink>
    </w:p>
    <w:p w14:paraId="6A289CC4" w14:textId="77777777" w:rsidR="00142271" w:rsidRDefault="00F05DC6">
      <w:pPr>
        <w:pStyle w:val="Kazalovsebine1"/>
        <w:tabs>
          <w:tab w:val="right" w:leader="dot" w:pos="10761"/>
        </w:tabs>
        <w:rPr>
          <w:rFonts w:asciiTheme="minorHAnsi" w:hAnsiTheme="minorHAnsi"/>
          <w:noProof/>
          <w:sz w:val="22"/>
        </w:rPr>
      </w:pPr>
      <w:hyperlink w:anchor="_Toc256000016" w:history="1">
        <w:r>
          <w:rPr>
            <w:rStyle w:val="Hiperpovezava"/>
            <w:noProof/>
            <w:lang w:val="fr-BE"/>
          </w:rPr>
          <w:t>ODDELEK 7: FINANČNO POROČILO (ČLEN 54(2)(A) UREDBE (EU) ŠT. 514/2014)</w:t>
        </w:r>
        <w:r>
          <w:tab/>
        </w:r>
        <w:r>
          <w:fldChar w:fldCharType="begin"/>
        </w:r>
        <w:r>
          <w:instrText xml:space="preserve"> PAGEREF _Toc256000016 \h </w:instrText>
        </w:r>
        <w:r>
          <w:fldChar w:fldCharType="separate"/>
        </w:r>
        <w:r>
          <w:t>28</w:t>
        </w:r>
        <w:r>
          <w:fldChar w:fldCharType="end"/>
        </w:r>
      </w:hyperlink>
    </w:p>
    <w:p w14:paraId="331304D0" w14:textId="77777777" w:rsidR="00142271" w:rsidRDefault="00F05DC6">
      <w:pPr>
        <w:pStyle w:val="Kazalovsebine2"/>
        <w:tabs>
          <w:tab w:val="right" w:leader="dot" w:pos="10761"/>
        </w:tabs>
        <w:rPr>
          <w:rFonts w:asciiTheme="minorHAnsi" w:hAnsiTheme="minorHAnsi"/>
          <w:noProof/>
          <w:sz w:val="22"/>
        </w:rPr>
      </w:pPr>
      <w:hyperlink w:anchor="_Toc256000017" w:history="1">
        <w:r>
          <w:rPr>
            <w:rStyle w:val="Hiperpovezava"/>
            <w:noProof/>
            <w:lang w:val="fr-BE"/>
          </w:rPr>
          <w:t>Preglednica 1. ISF – finančni povzetek za meje, kot je bil prijavljen v Obračunih</w:t>
        </w:r>
        <w:r>
          <w:tab/>
        </w:r>
        <w:r>
          <w:fldChar w:fldCharType="begin"/>
        </w:r>
        <w:r>
          <w:instrText xml:space="preserve"> PAGEREF _Toc256000017 \h </w:instrText>
        </w:r>
        <w:r>
          <w:fldChar w:fldCharType="separate"/>
        </w:r>
        <w:r>
          <w:t>28</w:t>
        </w:r>
        <w:r>
          <w:fldChar w:fldCharType="end"/>
        </w:r>
      </w:hyperlink>
    </w:p>
    <w:p w14:paraId="7BAC71D5" w14:textId="77777777" w:rsidR="00142271" w:rsidRDefault="00F05DC6">
      <w:pPr>
        <w:pStyle w:val="Kazalovsebine2"/>
        <w:tabs>
          <w:tab w:val="right" w:leader="dot" w:pos="10761"/>
        </w:tabs>
        <w:rPr>
          <w:rFonts w:asciiTheme="minorHAnsi" w:hAnsiTheme="minorHAnsi"/>
          <w:noProof/>
          <w:sz w:val="22"/>
        </w:rPr>
      </w:pPr>
      <w:hyperlink w:anchor="_Toc256000018" w:history="1">
        <w:r>
          <w:rPr>
            <w:rStyle w:val="Hiperpovezava"/>
            <w:noProof/>
            <w:lang w:val="fr-BE"/>
          </w:rPr>
          <w:t>Preglednica 2. ISF – finančni povzetek za policijo, kot je bil prijavljen v Obračunih</w:t>
        </w:r>
        <w:r>
          <w:tab/>
        </w:r>
        <w:r>
          <w:fldChar w:fldCharType="begin"/>
        </w:r>
        <w:r>
          <w:instrText xml:space="preserve"> PAGEREF _Toc256000018 \h </w:instrText>
        </w:r>
        <w:r>
          <w:fldChar w:fldCharType="separate"/>
        </w:r>
        <w:r>
          <w:t>29</w:t>
        </w:r>
        <w:r>
          <w:fldChar w:fldCharType="end"/>
        </w:r>
      </w:hyperlink>
    </w:p>
    <w:p w14:paraId="2197E327" w14:textId="77777777" w:rsidR="00142271" w:rsidRDefault="00F05DC6">
      <w:pPr>
        <w:pStyle w:val="Kazalovsebine2"/>
        <w:tabs>
          <w:tab w:val="right" w:leader="dot" w:pos="10761"/>
        </w:tabs>
        <w:rPr>
          <w:rFonts w:asciiTheme="minorHAnsi" w:hAnsiTheme="minorHAnsi"/>
          <w:noProof/>
          <w:sz w:val="22"/>
        </w:rPr>
      </w:pPr>
      <w:hyperlink w:anchor="_Toc256000019" w:history="1">
        <w:r>
          <w:rPr>
            <w:rStyle w:val="Hiperpovezava"/>
            <w:noProof/>
            <w:lang w:val="fr-BE"/>
          </w:rPr>
          <w:t>Preglednica 3: Izvajanje finančnega načrta nacionalnega programa, pri čemer je naveden skupni prispevek EU za vsako proračunsko leto</w:t>
        </w:r>
        <w:r>
          <w:tab/>
        </w:r>
        <w:r>
          <w:fldChar w:fldCharType="begin"/>
        </w:r>
        <w:r>
          <w:instrText xml:space="preserve"> PAGEREF _Toc256000019 \h </w:instrText>
        </w:r>
        <w:r>
          <w:fldChar w:fldCharType="separate"/>
        </w:r>
        <w:r>
          <w:t>30</w:t>
        </w:r>
        <w:r>
          <w:fldChar w:fldCharType="end"/>
        </w:r>
      </w:hyperlink>
    </w:p>
    <w:p w14:paraId="5AF222DD" w14:textId="77777777" w:rsidR="00142271" w:rsidRDefault="00F05DC6">
      <w:pPr>
        <w:pStyle w:val="Kazalovsebine2"/>
        <w:tabs>
          <w:tab w:val="right" w:leader="dot" w:pos="10761"/>
        </w:tabs>
        <w:rPr>
          <w:rFonts w:asciiTheme="minorHAnsi" w:hAnsiTheme="minorHAnsi"/>
          <w:noProof/>
          <w:sz w:val="22"/>
        </w:rPr>
      </w:pPr>
      <w:hyperlink w:anchor="_Toc256000020" w:history="1">
        <w:r>
          <w:rPr>
            <w:rStyle w:val="Hiperpovezava"/>
            <w:noProof/>
            <w:lang w:val="fr-BE"/>
          </w:rPr>
          <w:t>Utemeljitev morebitnega odstopanja od najnižjih deležev, določenih v posebnih uredbah.</w:t>
        </w:r>
        <w:r>
          <w:tab/>
        </w:r>
        <w:r>
          <w:fldChar w:fldCharType="begin"/>
        </w:r>
        <w:r>
          <w:instrText xml:space="preserve"> PAGEREF _Toc256000020 \h </w:instrText>
        </w:r>
        <w:r>
          <w:fldChar w:fldCharType="separate"/>
        </w:r>
        <w:r>
          <w:t>31</w:t>
        </w:r>
        <w:r>
          <w:fldChar w:fldCharType="end"/>
        </w:r>
      </w:hyperlink>
    </w:p>
    <w:p w14:paraId="16304E02" w14:textId="77777777" w:rsidR="00142271" w:rsidRDefault="00F05DC6">
      <w:pPr>
        <w:pStyle w:val="Kazalovsebine1"/>
        <w:tabs>
          <w:tab w:val="right" w:leader="dot" w:pos="10761"/>
        </w:tabs>
        <w:rPr>
          <w:rFonts w:asciiTheme="minorHAnsi" w:hAnsiTheme="minorHAnsi"/>
          <w:noProof/>
          <w:sz w:val="22"/>
        </w:rPr>
      </w:pPr>
      <w:hyperlink w:anchor="_Toc256000021" w:history="1">
        <w:r>
          <w:rPr>
            <w:rStyle w:val="Hiperpovezava"/>
            <w:noProof/>
            <w:lang w:val="fr-BE"/>
          </w:rPr>
          <w:t>ODDELEK 8: OBVEZNOSTI V OBLIKI DOGOVORA</w:t>
        </w:r>
        <w:r>
          <w:tab/>
        </w:r>
        <w:r>
          <w:fldChar w:fldCharType="begin"/>
        </w:r>
        <w:r>
          <w:instrText xml:space="preserve"> PAGEREF _Toc256000021 \h </w:instrText>
        </w:r>
        <w:r>
          <w:fldChar w:fldCharType="separate"/>
        </w:r>
        <w:r>
          <w:t>32</w:t>
        </w:r>
        <w:r>
          <w:fldChar w:fldCharType="end"/>
        </w:r>
      </w:hyperlink>
    </w:p>
    <w:p w14:paraId="562D4E69" w14:textId="77777777" w:rsidR="00142271" w:rsidRDefault="00F05DC6">
      <w:pPr>
        <w:pStyle w:val="Kazalovsebine1"/>
        <w:tabs>
          <w:tab w:val="right" w:leader="dot" w:pos="10761"/>
        </w:tabs>
        <w:rPr>
          <w:rFonts w:asciiTheme="minorHAnsi" w:hAnsiTheme="minorHAnsi"/>
          <w:noProof/>
          <w:sz w:val="22"/>
        </w:rPr>
      </w:pPr>
      <w:hyperlink w:anchor="_Toc256000022" w:history="1">
        <w:r w:rsidR="00B32D1F">
          <w:rPr>
            <w:rStyle w:val="Hiperpovezava"/>
            <w:noProof/>
            <w:lang w:val="fr-BE"/>
          </w:rPr>
          <w:t>ODDELEK 9: POROČANJE O ODHODKIH V ZVEZI S COVID-19</w:t>
        </w:r>
        <w:r>
          <w:tab/>
        </w:r>
        <w:r>
          <w:fldChar w:fldCharType="begin"/>
        </w:r>
        <w:r>
          <w:instrText xml:space="preserve"> PAGEREF _Toc256000022 \h </w:instrText>
        </w:r>
        <w:r>
          <w:fldChar w:fldCharType="separate"/>
        </w:r>
        <w:r>
          <w:t>32</w:t>
        </w:r>
        <w:r>
          <w:fldChar w:fldCharType="end"/>
        </w:r>
      </w:hyperlink>
    </w:p>
    <w:p w14:paraId="2325E804" w14:textId="77777777" w:rsidR="00142271" w:rsidRDefault="00F05DC6">
      <w:pPr>
        <w:pStyle w:val="Kazalovsebine1"/>
        <w:tabs>
          <w:tab w:val="right" w:leader="dot" w:pos="10761"/>
        </w:tabs>
        <w:rPr>
          <w:rFonts w:asciiTheme="minorHAnsi" w:hAnsiTheme="minorHAnsi"/>
          <w:noProof/>
          <w:sz w:val="22"/>
        </w:rPr>
      </w:pPr>
      <w:hyperlink w:anchor="_Toc256000023" w:history="1">
        <w:r>
          <w:rPr>
            <w:rStyle w:val="Hiperpovezava"/>
            <w:noProof/>
          </w:rPr>
          <w:t>Dokumenti</w:t>
        </w:r>
        <w:r>
          <w:tab/>
        </w:r>
        <w:r>
          <w:fldChar w:fldCharType="begin"/>
        </w:r>
        <w:r>
          <w:instrText xml:space="preserve"> PAGEREF _Toc256000023 \h </w:instrText>
        </w:r>
        <w:r>
          <w:fldChar w:fldCharType="separate"/>
        </w:r>
        <w:r>
          <w:t>33</w:t>
        </w:r>
        <w:r>
          <w:fldChar w:fldCharType="end"/>
        </w:r>
      </w:hyperlink>
    </w:p>
    <w:p w14:paraId="00429B14" w14:textId="77777777" w:rsidR="00142271" w:rsidRDefault="00F05DC6">
      <w:pPr>
        <w:pStyle w:val="Kazalovsebine1"/>
        <w:tabs>
          <w:tab w:val="right" w:leader="dot" w:pos="10761"/>
        </w:tabs>
        <w:rPr>
          <w:rFonts w:asciiTheme="minorHAnsi" w:hAnsiTheme="minorHAnsi"/>
          <w:noProof/>
          <w:sz w:val="22"/>
        </w:rPr>
      </w:pPr>
      <w:hyperlink w:anchor="_Toc256000024" w:history="1">
        <w:r w:rsidR="00F05543">
          <w:rPr>
            <w:rStyle w:val="Hiperpovezava"/>
            <w:noProof/>
          </w:rPr>
          <w:t>Zadnji rezultati validacije</w:t>
        </w:r>
        <w:r>
          <w:tab/>
        </w:r>
        <w:r>
          <w:fldChar w:fldCharType="begin"/>
        </w:r>
        <w:r>
          <w:instrText xml:space="preserve"> PAGEREF _Toc256000024 \h </w:instrText>
        </w:r>
        <w:r>
          <w:fldChar w:fldCharType="separate"/>
        </w:r>
        <w:r>
          <w:t>34</w:t>
        </w:r>
        <w:r>
          <w:fldChar w:fldCharType="end"/>
        </w:r>
      </w:hyperlink>
    </w:p>
    <w:p w14:paraId="1643F588" w14:textId="77777777" w:rsidR="004F1EEC" w:rsidRDefault="00F05DC6" w:rsidP="007C7090">
      <w:pPr>
        <w:spacing w:before="0" w:after="0"/>
        <w:jc w:val="left"/>
      </w:pPr>
      <w:r w:rsidRPr="001D77F2">
        <w:fldChar w:fldCharType="end"/>
      </w:r>
      <w:r w:rsidRPr="001D77F2">
        <w:br w:type="page"/>
      </w:r>
      <w:bookmarkStart w:id="0" w:name="_Toc256000000"/>
      <w:r w:rsidRPr="004E3E1A">
        <w:rPr>
          <w:rStyle w:val="Naslov1Znak"/>
          <w:b w:val="0"/>
          <w:noProof/>
        </w:rPr>
        <w:lastRenderedPageBreak/>
        <w:t>ODDELEK 3: PROGRAMSKI CILJI</w:t>
      </w:r>
      <w:bookmarkEnd w:id="0"/>
    </w:p>
    <w:p w14:paraId="482F1CC7" w14:textId="77777777" w:rsidR="004F1EEC"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7901"/>
      </w:tblGrid>
      <w:tr w:rsidR="00142271" w14:paraId="7222942B" w14:textId="77777777" w:rsidTr="008E16E1">
        <w:tc>
          <w:tcPr>
            <w:tcW w:w="0" w:type="auto"/>
            <w:shd w:val="clear" w:color="auto" w:fill="auto"/>
          </w:tcPr>
          <w:p w14:paraId="526FD33E" w14:textId="77777777" w:rsidR="004F1EEC" w:rsidRPr="006C1127" w:rsidRDefault="00F05DC6" w:rsidP="007C7090">
            <w:pPr>
              <w:spacing w:before="0" w:after="0"/>
              <w:ind w:hanging="113"/>
              <w:rPr>
                <w:lang w:val="fr-BE"/>
              </w:rPr>
            </w:pPr>
            <w:r w:rsidRPr="006C1127">
              <w:rPr>
                <w:noProof/>
                <w:lang w:val="fr-BE"/>
              </w:rPr>
              <w:t>Posebni cilj</w:t>
            </w:r>
          </w:p>
        </w:tc>
        <w:tc>
          <w:tcPr>
            <w:tcW w:w="0" w:type="auto"/>
            <w:shd w:val="clear" w:color="auto" w:fill="auto"/>
          </w:tcPr>
          <w:p w14:paraId="2707D27C" w14:textId="77777777" w:rsidR="004F1EEC" w:rsidRPr="006C1127" w:rsidRDefault="00F05DC6" w:rsidP="007C7090">
            <w:pPr>
              <w:spacing w:before="0" w:after="0"/>
              <w:rPr>
                <w:lang w:val="fr-BE"/>
              </w:rPr>
            </w:pPr>
            <w:r w:rsidRPr="006C1127">
              <w:rPr>
                <w:noProof/>
                <w:lang w:val="fr-BE"/>
              </w:rPr>
              <w:t>1</w:t>
            </w:r>
            <w:r w:rsidRPr="006C1127">
              <w:rPr>
                <w:lang w:val="fr-BE"/>
              </w:rPr>
              <w:t xml:space="preserve"> - </w:t>
            </w:r>
            <w:r w:rsidRPr="006C1127">
              <w:rPr>
                <w:noProof/>
                <w:lang w:val="fr-BE"/>
              </w:rPr>
              <w:t>Podpora skupni vizumski politiki</w:t>
            </w:r>
          </w:p>
        </w:tc>
      </w:tr>
    </w:tbl>
    <w:p w14:paraId="339B2D82" w14:textId="77777777" w:rsidR="004F1EEC" w:rsidRDefault="004F1EEC" w:rsidP="007C7090">
      <w:pPr>
        <w:spacing w:before="0" w:after="0"/>
        <w:rPr>
          <w:lang w:val="fr-BE"/>
        </w:rPr>
      </w:pPr>
    </w:p>
    <w:p w14:paraId="632D9FAD" w14:textId="77777777" w:rsidR="004F1EEC" w:rsidRDefault="00F05DC6" w:rsidP="007C7090">
      <w:pPr>
        <w:spacing w:before="0" w:after="0"/>
        <w:rPr>
          <w:lang w:val="fr-BE"/>
        </w:rPr>
      </w:pPr>
      <w:r>
        <w:rPr>
          <w:noProof/>
          <w:lang w:val="fr-BE"/>
        </w:rPr>
        <w:t xml:space="preserve">Povzemite napredek pri izvajanju strategije in </w:t>
      </w:r>
      <w:r>
        <w:rPr>
          <w:noProof/>
          <w:lang w:val="fr-BE"/>
        </w:rPr>
        <w:t>doseganju nacionalnih ciljev v proračunskem letu.</w:t>
      </w:r>
    </w:p>
    <w:p w14:paraId="6853ACAD" w14:textId="77777777" w:rsidR="004F1EEC" w:rsidRDefault="00F05DC6" w:rsidP="007C7090">
      <w:pPr>
        <w:spacing w:before="0" w:after="0"/>
        <w:rPr>
          <w:lang w:val="fr-BE"/>
        </w:rPr>
      </w:pPr>
      <w:r>
        <w:rPr>
          <w:noProof/>
          <w:lang w:val="fr-BE"/>
        </w:rPr>
        <w:t>Navedite morebitne spremembe v strategiji ali nacionalnih ciljih oziroma dejavnike, ki bi lahko privedli do sprememb v prihodnosti.</w:t>
      </w:r>
    </w:p>
    <w:p w14:paraId="6D145A36" w14:textId="77777777" w:rsidR="004F1EEC" w:rsidRDefault="00F05DC6" w:rsidP="007C7090">
      <w:pPr>
        <w:spacing w:before="0" w:after="0"/>
        <w:rPr>
          <w:lang w:val="fr-BE"/>
        </w:rPr>
      </w:pPr>
      <w:r>
        <w:rPr>
          <w:noProof/>
          <w:lang w:val="fr-BE"/>
        </w:rPr>
        <w:t>Navedite morebitna pomembna vprašanja, ki vplivajo na uspešnost nacionalnega programa.</w:t>
      </w:r>
    </w:p>
    <w:p w14:paraId="40D5C300" w14:textId="77777777" w:rsidR="004F1EEC" w:rsidRDefault="004F1EEC" w:rsidP="007C7090">
      <w:pPr>
        <w:spacing w:before="0" w:after="0"/>
        <w:rPr>
          <w:lang w:val="fr-BE"/>
        </w:rPr>
      </w:pPr>
    </w:p>
    <w:p w14:paraId="63A6BABA" w14:textId="77777777" w:rsidR="00142271" w:rsidRDefault="00F05DC6">
      <w:pPr>
        <w:spacing w:before="0" w:after="240"/>
        <w:jc w:val="left"/>
      </w:pPr>
      <w:r>
        <w:t>Glavni cilj Slovenije na področju vizumske politike, ki je obravnavan v sklopu posebnega cilja IB.SO1 je vzpostavljen učinkovit, robusten sistem za obdelavo vizumskih vlog, ki je prijazen do prosilcev ter učinkovito preprečuje nezakonite migracije. Tudi v obdobju poročanja je Ministrstvo za zunanje in evropske zadeve (MZEZ) kot končni upravičenec na področju vizumske politike sledilo glavnemu cilju in s sodobnim, učinkovitim ter do prosilcev in uporabnikov prijaznim sistemom za obdelavo vizumskih vlog in iz</w:t>
      </w:r>
      <w:r>
        <w:t>polnjevalo zahteve EU na področju zakonitih migracij.</w:t>
      </w:r>
    </w:p>
    <w:p w14:paraId="0E5668B6" w14:textId="77777777" w:rsidR="00142271" w:rsidRDefault="00F05DC6">
      <w:pPr>
        <w:spacing w:before="240" w:after="240"/>
        <w:jc w:val="left"/>
      </w:pPr>
      <w:r>
        <w:t>Slovenija je v obdobju poročanja izboljšala vizumski IT sistem (posodobitev strojne in programske opreme ter delovnih procesov) ter olajšala obravnavo vizumskih vlog. Doseženo je bilo izboljšanje delovanja vizumskega sistema in optimizacija obdelave ter izdaje vizumov.</w:t>
      </w:r>
    </w:p>
    <w:p w14:paraId="23FBBA41" w14:textId="77777777" w:rsidR="00142271" w:rsidRDefault="00F05DC6">
      <w:pPr>
        <w:spacing w:before="240" w:after="240"/>
        <w:jc w:val="left"/>
      </w:pPr>
      <w:r>
        <w:t>Glede na navedeno ocenjujemo, da je bil narejen napredek pri doseganju ciljev v zvezi z ukrepom »Podpora skupni vizumski politiki«. Delovanje vizumskega sistema se je izboljšalo, kar je tudi razvidno iz obdobnih finančnih in vsebinskih poročil MZEZ.</w:t>
      </w:r>
    </w:p>
    <w:p w14:paraId="0B250291" w14:textId="77777777" w:rsidR="00142271" w:rsidRDefault="00F05DC6">
      <w:pPr>
        <w:spacing w:before="240" w:after="240"/>
        <w:jc w:val="left"/>
      </w:pPr>
      <w:r>
        <w:t>Alokacija sredstev za 2023/2024 je bila končnemu upravičencu načrtovana v skladu s potrjenim Akcijskim načrtom. Pri izvajanju ukrepov v okviru tega posebnega cilja ni bilo težav, ki bi vplivale na izvajanje Nacionalnega programa. V dokumentu poročamo samo o tistih izvedenih aktivnostih in projektih, katerih dejansko nastali izdatki so vključeni v Obračune 2023/2024. Posebnih pomembnih vprašanj, ki bi vplivala na uspešnost Nacionalnega programa med izvajanjem ukrepov, ni bilo.</w:t>
      </w:r>
    </w:p>
    <w:p w14:paraId="25E03BEF"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4092"/>
      </w:tblGrid>
      <w:tr w:rsidR="00142271" w14:paraId="05C431E5" w14:textId="77777777" w:rsidTr="008E16E1">
        <w:tc>
          <w:tcPr>
            <w:tcW w:w="0" w:type="auto"/>
            <w:shd w:val="clear" w:color="auto" w:fill="auto"/>
          </w:tcPr>
          <w:p w14:paraId="26680FB3"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012F11A2" w14:textId="77777777" w:rsidR="004F1EEC" w:rsidRPr="00707975" w:rsidRDefault="00F05DC6" w:rsidP="007C7090">
            <w:pPr>
              <w:spacing w:before="0" w:after="0"/>
              <w:rPr>
                <w:lang w:val="fr-BE"/>
              </w:rPr>
            </w:pPr>
            <w:r w:rsidRPr="00707975">
              <w:rPr>
                <w:noProof/>
                <w:lang w:val="fr-BE"/>
              </w:rPr>
              <w:t>1</w:t>
            </w:r>
            <w:r w:rsidRPr="00707975">
              <w:rPr>
                <w:lang w:val="fr-BE"/>
              </w:rPr>
              <w:t xml:space="preserve"> - </w:t>
            </w:r>
            <w:r w:rsidRPr="00707975">
              <w:rPr>
                <w:noProof/>
                <w:lang w:val="fr-BE"/>
              </w:rPr>
              <w:t>Nacionalne zmogljivosti</w:t>
            </w:r>
          </w:p>
        </w:tc>
      </w:tr>
    </w:tbl>
    <w:p w14:paraId="52BAE0F4" w14:textId="77777777" w:rsidR="004F1EEC" w:rsidRPr="006C1127" w:rsidRDefault="004F1EEC" w:rsidP="007C7090">
      <w:pPr>
        <w:spacing w:before="0" w:after="0"/>
        <w:rPr>
          <w:lang w:val="fr-BE"/>
        </w:rPr>
      </w:pPr>
    </w:p>
    <w:p w14:paraId="6654CFE8" w14:textId="77777777" w:rsidR="00142271" w:rsidRDefault="00F05DC6">
      <w:pPr>
        <w:spacing w:before="0" w:after="240"/>
        <w:jc w:val="left"/>
      </w:pPr>
      <w:r>
        <w:t xml:space="preserve">V IB.SO1.1 so se izvajale aktivnosti, usmerjene k razvoju vizumskega info sistema z zanesljivimi linijami, možnostjo hitre </w:t>
      </w:r>
      <w:r>
        <w:t>ponovne vzpostavitve v primeru izpada, k nadaljnjemu razvoju orodij ter aktivnosti za zagotovitev ustreznega delovanja sistema na diplomatskin predstavništvih in konzulatih RS v tujini (DKP). Slovenija je pozornost namenila tudi izboljšanju varnostnih standardov in procesov na DKP.</w:t>
      </w:r>
    </w:p>
    <w:p w14:paraId="5EB8DB02" w14:textId="77777777" w:rsidR="00142271" w:rsidRDefault="00F05DC6">
      <w:pPr>
        <w:spacing w:before="240" w:after="240"/>
        <w:jc w:val="left"/>
      </w:pPr>
      <w:r>
        <w:t>V okviru IB.SO1.1.1 so potekala prizadevanja za  razvoj izboljšanega nacionalnega vizumskega informacijskega sistema pri različnih projektih v novi finančni perspektivi 2021–2027. Prav tako se je zagotavljalo kvalitetne podatkovne povezave med več DKP (Moskva, Teheran, Canberra, Peking, Tokio, Ankara in Priština) in centralno lokacijo MZEZ. Ves čas do zaključka projekta se je spremljalo delovanje povezav, saj izvajalca storitev mesečno pošiljata poročila, ki jih MZEZ dopolnjuje z lastnim nadzorom.</w:t>
      </w:r>
    </w:p>
    <w:p w14:paraId="74B6D2DC" w14:textId="77777777" w:rsidR="00142271" w:rsidRDefault="00F05DC6">
      <w:pPr>
        <w:spacing w:before="240" w:after="240"/>
        <w:jc w:val="left"/>
      </w:pPr>
      <w:r>
        <w:t>Za podporo obdelavi vizumskih vlog je MZEZ v okviru IB.SO1.1.2 z nakupom osebnih računalnikov, podpisnih tablic za zajem ročnih podpisov, opreme za tiskanje črtnih kod, strežnikov za DKP in komunikacijske opreme posodobilo IKT strojno opremo za zanesljivejšo in hitrejšo obdelavo podatkov ter za zmanjšanje tveganja odpovedi opreme. V okviru prenove sistemske energetike podatkovnega centra MZEZ se je z nadgradnjo IKT strojne opreme skladno z najnovejšimi standardi zagotovilo stabilnost delovanja tudi v primer</w:t>
      </w:r>
      <w:r>
        <w:t>u morebitnih motenj na električnem omrežju.</w:t>
      </w:r>
    </w:p>
    <w:p w14:paraId="24C43AC8" w14:textId="77777777" w:rsidR="00142271" w:rsidRDefault="00F05DC6">
      <w:pPr>
        <w:spacing w:before="240" w:after="240"/>
        <w:jc w:val="left"/>
      </w:pPr>
      <w:r>
        <w:lastRenderedPageBreak/>
        <w:t> </w:t>
      </w:r>
    </w:p>
    <w:p w14:paraId="170FE40C" w14:textId="77777777" w:rsidR="00142271" w:rsidRDefault="00F05DC6">
      <w:pPr>
        <w:spacing w:before="240" w:after="240"/>
        <w:jc w:val="left"/>
      </w:pPr>
      <w:r>
        <w:t>V okviru IB.SO1.1.3 sta potekala nadaljnji razvoj programske opreme VIZIS in prilagoditev SI.VIS zahtevam EES in ostalih IT sistemov. V obdobju zahtevkov, vključenih v Obračun 2023/24, je bilo predanih 13 modulov nacionalnega vizumskega informacijskega sistema VIZIS, programska oprema za tiskanje 2D črtnih kod na vizumske nalepke ter programska oprema za nove čitalce potnih listov v aplikaciji SZM. Kupljene so bile tudi licence Lotus Notes. Razvite in testirane, se bile spremembe aplikacije SI.VIS zaradi im</w:t>
      </w:r>
      <w:r>
        <w:t>plementacije interoperabilnosti SI.VIS in EES.</w:t>
      </w:r>
    </w:p>
    <w:p w14:paraId="57AC6E95" w14:textId="77777777" w:rsidR="00142271" w:rsidRDefault="00F05DC6">
      <w:pPr>
        <w:spacing w:before="240" w:after="240"/>
        <w:jc w:val="left"/>
      </w:pPr>
      <w:r>
        <w:t>V okviru IB.SO1.1.4 je bila nabavljena oprema za odkrivanje ponarejenih dokumentov (čitalci potnih listin s programsko opremo).</w:t>
      </w:r>
    </w:p>
    <w:p w14:paraId="0D1B3C40" w14:textId="77777777" w:rsidR="00142271" w:rsidRDefault="00F05DC6">
      <w:pPr>
        <w:spacing w:before="240" w:after="240"/>
        <w:jc w:val="left"/>
      </w:pPr>
      <w:r>
        <w:t>V okviru IB.SO1.1.5 je bila nabavljena varnostno-tehnična oprema, ki DKP-jem omogoča izboljšanje varnostnih standardov in procesov za izvajanje in obravnavo vizumskih storitev.</w:t>
      </w:r>
    </w:p>
    <w:p w14:paraId="68E308DD" w14:textId="77777777" w:rsidR="00142271" w:rsidRDefault="00F05DC6">
      <w:pPr>
        <w:spacing w:before="240" w:after="240"/>
        <w:jc w:val="left"/>
      </w:pPr>
      <w:r>
        <w:t>MZEZ je s posodobitvijo programske in strojne ter varnostno-tehnične opreme izboljšalo procese in delovanje vizumskega IKT sistema.</w:t>
      </w:r>
    </w:p>
    <w:p w14:paraId="68D7E72A"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7"/>
        <w:gridCol w:w="3344"/>
      </w:tblGrid>
      <w:tr w:rsidR="00142271" w14:paraId="79E30F48" w14:textId="77777777" w:rsidTr="008E16E1">
        <w:tc>
          <w:tcPr>
            <w:tcW w:w="0" w:type="auto"/>
            <w:shd w:val="clear" w:color="auto" w:fill="auto"/>
          </w:tcPr>
          <w:p w14:paraId="3DCC3124"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5D8607B8" w14:textId="77777777" w:rsidR="004F1EEC" w:rsidRPr="00707975" w:rsidRDefault="00F05DC6" w:rsidP="007C7090">
            <w:pPr>
              <w:spacing w:before="0" w:after="0"/>
              <w:rPr>
                <w:lang w:val="fr-BE"/>
              </w:rPr>
            </w:pPr>
            <w:r w:rsidRPr="00707975">
              <w:rPr>
                <w:noProof/>
                <w:lang w:val="fr-BE"/>
              </w:rPr>
              <w:t>2</w:t>
            </w:r>
            <w:r w:rsidRPr="00707975">
              <w:rPr>
                <w:lang w:val="fr-BE"/>
              </w:rPr>
              <w:t xml:space="preserve"> - </w:t>
            </w:r>
            <w:r w:rsidRPr="00707975">
              <w:rPr>
                <w:noProof/>
                <w:lang w:val="fr-BE"/>
              </w:rPr>
              <w:t>Pravni red Unije</w:t>
            </w:r>
          </w:p>
        </w:tc>
      </w:tr>
    </w:tbl>
    <w:p w14:paraId="16CE3D83" w14:textId="77777777" w:rsidR="004F1EEC" w:rsidRPr="006C1127" w:rsidRDefault="004F1EEC" w:rsidP="007C7090">
      <w:pPr>
        <w:spacing w:before="0" w:after="0"/>
        <w:rPr>
          <w:lang w:val="fr-BE"/>
        </w:rPr>
      </w:pPr>
    </w:p>
    <w:p w14:paraId="011A83EA" w14:textId="77777777" w:rsidR="00142271" w:rsidRDefault="00F05DC6">
      <w:pPr>
        <w:spacing w:before="0" w:after="240"/>
        <w:jc w:val="left"/>
      </w:pPr>
      <w:r>
        <w:t xml:space="preserve">Cilj Slovenije v okviru nacionalnega cilja IB.SO1.2 » Pravni red Unije « je strokovno usposobljeno osebje na DKP. Gre za kader, ki dela na </w:t>
      </w:r>
      <w:r>
        <w:t>vizumskih postopkih. V 2023/24 ni bilo sprememb.</w:t>
      </w:r>
    </w:p>
    <w:p w14:paraId="714359C2"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0"/>
        <w:gridCol w:w="4081"/>
      </w:tblGrid>
      <w:tr w:rsidR="00142271" w14:paraId="190D3C51" w14:textId="77777777" w:rsidTr="008E16E1">
        <w:tc>
          <w:tcPr>
            <w:tcW w:w="0" w:type="auto"/>
            <w:shd w:val="clear" w:color="auto" w:fill="auto"/>
          </w:tcPr>
          <w:p w14:paraId="3FD758B2"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4372755D" w14:textId="77777777" w:rsidR="004F1EEC" w:rsidRPr="00707975" w:rsidRDefault="00F05DC6" w:rsidP="007C7090">
            <w:pPr>
              <w:spacing w:before="0" w:after="0"/>
              <w:rPr>
                <w:lang w:val="fr-BE"/>
              </w:rPr>
            </w:pPr>
            <w:r w:rsidRPr="00707975">
              <w:rPr>
                <w:noProof/>
                <w:lang w:val="fr-BE"/>
              </w:rPr>
              <w:t>3</w:t>
            </w:r>
            <w:r w:rsidRPr="00707975">
              <w:rPr>
                <w:lang w:val="fr-BE"/>
              </w:rPr>
              <w:t xml:space="preserve"> - </w:t>
            </w:r>
            <w:r w:rsidRPr="00707975">
              <w:rPr>
                <w:noProof/>
                <w:lang w:val="fr-BE"/>
              </w:rPr>
              <w:t>Konzularno sodelovanje</w:t>
            </w:r>
          </w:p>
        </w:tc>
      </w:tr>
    </w:tbl>
    <w:p w14:paraId="2BCFA680" w14:textId="77777777" w:rsidR="004F1EEC" w:rsidRPr="006C1127" w:rsidRDefault="004F1EEC" w:rsidP="007C7090">
      <w:pPr>
        <w:spacing w:before="0" w:after="0"/>
        <w:rPr>
          <w:lang w:val="fr-BE"/>
        </w:rPr>
      </w:pPr>
    </w:p>
    <w:p w14:paraId="58334362" w14:textId="77777777" w:rsidR="00142271" w:rsidRDefault="00F05DC6">
      <w:pPr>
        <w:spacing w:before="0" w:after="240"/>
        <w:jc w:val="left"/>
      </w:pPr>
      <w:r>
        <w:t>V obdobju poročanja se ukrepi nacionalnega cilja IB.SO1.3 »Konzularno sodelovanje« niso izvajali.</w:t>
      </w:r>
    </w:p>
    <w:p w14:paraId="41ACD9FF" w14:textId="77777777" w:rsidR="00142271" w:rsidRDefault="00F05DC6">
      <w:pPr>
        <w:spacing w:before="240" w:after="240"/>
        <w:jc w:val="left"/>
      </w:pPr>
      <w:r>
        <w:t> </w:t>
      </w:r>
    </w:p>
    <w:p w14:paraId="1F33EBD9" w14:textId="77777777" w:rsidR="004F1EEC" w:rsidRPr="006C1127" w:rsidRDefault="004F1EEC" w:rsidP="007C7090">
      <w:pPr>
        <w:spacing w:before="0" w:after="0"/>
        <w:rPr>
          <w:lang w:val="fr-BE"/>
        </w:rPr>
      </w:pPr>
    </w:p>
    <w:p w14:paraId="25EBA000" w14:textId="77777777" w:rsidR="004F1EEC" w:rsidRDefault="004F1EEC" w:rsidP="007C7090">
      <w:pPr>
        <w:spacing w:before="0" w:after="0"/>
        <w:rPr>
          <w:lang w:val="fr-BE"/>
        </w:rPr>
      </w:pPr>
    </w:p>
    <w:p w14:paraId="5B65F45E"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0"/>
        <w:gridCol w:w="6941"/>
      </w:tblGrid>
      <w:tr w:rsidR="00142271" w14:paraId="59CD35FF" w14:textId="77777777" w:rsidTr="008E16E1">
        <w:tc>
          <w:tcPr>
            <w:tcW w:w="0" w:type="auto"/>
            <w:shd w:val="clear" w:color="auto" w:fill="auto"/>
          </w:tcPr>
          <w:p w14:paraId="715CA837" w14:textId="77777777" w:rsidR="004F1EEC" w:rsidRPr="00707975" w:rsidRDefault="00F05DC6" w:rsidP="007C7090">
            <w:pPr>
              <w:spacing w:before="0" w:after="0"/>
              <w:rPr>
                <w:lang w:val="fr-BE"/>
              </w:rPr>
            </w:pPr>
            <w:r w:rsidRPr="00707975">
              <w:rPr>
                <w:noProof/>
                <w:lang w:val="fr-BE"/>
              </w:rPr>
              <w:t>Posebni ukrep</w:t>
            </w:r>
          </w:p>
        </w:tc>
        <w:tc>
          <w:tcPr>
            <w:tcW w:w="0" w:type="auto"/>
            <w:shd w:val="clear" w:color="auto" w:fill="auto"/>
          </w:tcPr>
          <w:p w14:paraId="0AAE3FAB" w14:textId="77777777" w:rsidR="004F1EEC" w:rsidRPr="00707975" w:rsidRDefault="00F05DC6" w:rsidP="007C7090">
            <w:pPr>
              <w:spacing w:before="0" w:after="0"/>
              <w:rPr>
                <w:lang w:val="fr-BE"/>
              </w:rPr>
            </w:pPr>
            <w:r w:rsidRPr="00707975">
              <w:rPr>
                <w:noProof/>
                <w:lang w:val="fr-BE"/>
              </w:rPr>
              <w:t>1</w:t>
            </w:r>
            <w:r w:rsidRPr="00707975">
              <w:rPr>
                <w:lang w:val="fr-BE"/>
              </w:rPr>
              <w:t xml:space="preserve"> - </w:t>
            </w:r>
            <w:r w:rsidRPr="00707975">
              <w:rPr>
                <w:noProof/>
                <w:lang w:val="fr-BE"/>
              </w:rPr>
              <w:t>Konzularno sodelovanje</w:t>
            </w:r>
          </w:p>
        </w:tc>
      </w:tr>
    </w:tbl>
    <w:p w14:paraId="309D5E4A" w14:textId="77777777" w:rsidR="004F1EEC" w:rsidRPr="006C1127" w:rsidRDefault="004F1EEC" w:rsidP="007C7090">
      <w:pPr>
        <w:spacing w:before="0" w:after="0"/>
        <w:rPr>
          <w:lang w:val="fr-BE"/>
        </w:rPr>
      </w:pPr>
    </w:p>
    <w:p w14:paraId="203710E1"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4"/>
        <w:gridCol w:w="4657"/>
      </w:tblGrid>
      <w:tr w:rsidR="00142271" w14:paraId="663BC578" w14:textId="77777777" w:rsidTr="008E16E1">
        <w:tc>
          <w:tcPr>
            <w:tcW w:w="0" w:type="auto"/>
            <w:shd w:val="clear" w:color="auto" w:fill="auto"/>
          </w:tcPr>
          <w:p w14:paraId="7B8F52F7" w14:textId="77777777" w:rsidR="004F1EEC" w:rsidRPr="006C1127" w:rsidRDefault="00F05DC6" w:rsidP="007C7090">
            <w:pPr>
              <w:spacing w:before="0" w:after="0"/>
              <w:ind w:hanging="113"/>
              <w:rPr>
                <w:lang w:val="fr-BE"/>
              </w:rPr>
            </w:pPr>
            <w:r w:rsidRPr="006C1127">
              <w:rPr>
                <w:noProof/>
                <w:lang w:val="fr-BE"/>
              </w:rPr>
              <w:t>Posebni cilj</w:t>
            </w:r>
          </w:p>
        </w:tc>
        <w:tc>
          <w:tcPr>
            <w:tcW w:w="0" w:type="auto"/>
            <w:shd w:val="clear" w:color="auto" w:fill="auto"/>
          </w:tcPr>
          <w:p w14:paraId="446EB5A8" w14:textId="77777777" w:rsidR="004F1EEC" w:rsidRPr="006C1127" w:rsidRDefault="00F05DC6" w:rsidP="007C7090">
            <w:pPr>
              <w:spacing w:before="0" w:after="0"/>
              <w:rPr>
                <w:lang w:val="fr-BE"/>
              </w:rPr>
            </w:pPr>
            <w:r w:rsidRPr="006C1127">
              <w:rPr>
                <w:noProof/>
                <w:lang w:val="fr-BE"/>
              </w:rPr>
              <w:t>2</w:t>
            </w:r>
            <w:r w:rsidRPr="006C1127">
              <w:rPr>
                <w:lang w:val="fr-BE"/>
              </w:rPr>
              <w:t xml:space="preserve"> - </w:t>
            </w:r>
            <w:r w:rsidRPr="006C1127">
              <w:rPr>
                <w:noProof/>
                <w:lang w:val="fr-BE"/>
              </w:rPr>
              <w:t>Meje</w:t>
            </w:r>
          </w:p>
        </w:tc>
      </w:tr>
    </w:tbl>
    <w:p w14:paraId="1E138BD3" w14:textId="77777777" w:rsidR="004F1EEC" w:rsidRDefault="004F1EEC" w:rsidP="007C7090">
      <w:pPr>
        <w:spacing w:before="0" w:after="0"/>
        <w:rPr>
          <w:lang w:val="fr-BE"/>
        </w:rPr>
      </w:pPr>
    </w:p>
    <w:p w14:paraId="6EE7E176" w14:textId="77777777" w:rsidR="004F1EEC" w:rsidRDefault="00F05DC6" w:rsidP="007C7090">
      <w:pPr>
        <w:spacing w:before="0" w:after="0"/>
        <w:rPr>
          <w:lang w:val="fr-BE"/>
        </w:rPr>
      </w:pPr>
      <w:r>
        <w:rPr>
          <w:noProof/>
          <w:lang w:val="fr-BE"/>
        </w:rPr>
        <w:t>Povzemite napredek pri izvajanju strategije in doseganju nacionalnih ciljev v proračunskem letu.</w:t>
      </w:r>
    </w:p>
    <w:p w14:paraId="50C15477" w14:textId="77777777" w:rsidR="004F1EEC" w:rsidRDefault="00F05DC6" w:rsidP="007C7090">
      <w:pPr>
        <w:spacing w:before="0" w:after="0"/>
        <w:rPr>
          <w:lang w:val="fr-BE"/>
        </w:rPr>
      </w:pPr>
      <w:r>
        <w:rPr>
          <w:noProof/>
          <w:lang w:val="fr-BE"/>
        </w:rPr>
        <w:t xml:space="preserve">Navedite morebitne spremembe v strategiji ali nacionalnih ciljih oziroma dejavnike, ki bi lahko </w:t>
      </w:r>
      <w:r>
        <w:rPr>
          <w:noProof/>
          <w:lang w:val="fr-BE"/>
        </w:rPr>
        <w:t>privedli do sprememb v prihodnosti.</w:t>
      </w:r>
    </w:p>
    <w:p w14:paraId="23D248F3" w14:textId="77777777" w:rsidR="004F1EEC" w:rsidRDefault="00F05DC6" w:rsidP="007C7090">
      <w:pPr>
        <w:spacing w:before="0" w:after="0"/>
        <w:rPr>
          <w:lang w:val="fr-BE"/>
        </w:rPr>
      </w:pPr>
      <w:r>
        <w:rPr>
          <w:noProof/>
          <w:lang w:val="fr-BE"/>
        </w:rPr>
        <w:t>Navedite morebitna pomembna vprašanja, ki vplivajo na uspešnost nacionalnega programa.</w:t>
      </w:r>
    </w:p>
    <w:p w14:paraId="55456572" w14:textId="77777777" w:rsidR="004F1EEC" w:rsidRDefault="004F1EEC" w:rsidP="007C7090">
      <w:pPr>
        <w:spacing w:before="0" w:after="0"/>
        <w:rPr>
          <w:lang w:val="fr-BE"/>
        </w:rPr>
      </w:pPr>
    </w:p>
    <w:p w14:paraId="6251B814" w14:textId="77777777" w:rsidR="00142271" w:rsidRDefault="00F05DC6">
      <w:pPr>
        <w:spacing w:before="0" w:after="240"/>
        <w:jc w:val="left"/>
      </w:pPr>
      <w:r>
        <w:t>Glavni cilj IB.SO2 je področje upravljanja meje - okrepitev preprečevanja in odkrivanja nedovoljenih migracij ter s tem povezanega čezmejnega kriminala. Aktivnosti so kontinuirano usmerjene v razvoj EUROSUR sistema; izmenjavo informacij z vidika zagotavljanja zmogljivosti centralnega računalnika policije in vzpostavitve infrastrukture; zagotavljanja skupnih standardov in pravnega reda Unije, v prihodnje izzive na področju izravnalnih ukrepov in naložb v opremo za preverjanje dokumentov; zagotavljanje nacion</w:t>
      </w:r>
      <w:r>
        <w:t>alnih zmogljivosti ter naložbe povezane z vzpostavitvijo ABC vrat na mejnem prehodu na letališču Jožeta Pučnika.</w:t>
      </w:r>
    </w:p>
    <w:p w14:paraId="740FC628" w14:textId="77777777" w:rsidR="00142271" w:rsidRDefault="00F05DC6">
      <w:pPr>
        <w:spacing w:before="240" w:after="240"/>
        <w:jc w:val="left"/>
      </w:pPr>
      <w:r>
        <w:lastRenderedPageBreak/>
        <w:t>Alokacija sredstev za leto 2023/24 je bila končnim upravičencem načrtovana v skladu s potrjenim Akcijskim načrtom. V obdobju poročanja pri izvajanju ukrepov v okviru tega posebnega cilja ni bilo težav, ki bi vplivale na izvajanje Nacionalnega programa.</w:t>
      </w:r>
    </w:p>
    <w:p w14:paraId="1C31E624" w14:textId="77777777" w:rsidR="00142271" w:rsidRDefault="00F05DC6">
      <w:pPr>
        <w:spacing w:before="240" w:after="240"/>
        <w:jc w:val="left"/>
      </w:pPr>
      <w:r>
        <w:t>V dokumentu poročamo samo o izvedenih aktivnostih in projektih, katerih izdatki so vključeni v Obračune za finančno leto 2023/24.</w:t>
      </w:r>
    </w:p>
    <w:p w14:paraId="4156C56D" w14:textId="77777777" w:rsidR="00142271" w:rsidRDefault="00F05DC6">
      <w:pPr>
        <w:spacing w:before="240" w:after="240"/>
        <w:jc w:val="left"/>
      </w:pPr>
      <w:r>
        <w:t>Splošen napredek pri kategorijah dodatnih sredstev za informacijske sisteme:</w:t>
      </w:r>
    </w:p>
    <w:p w14:paraId="38E0B1FA" w14:textId="77777777" w:rsidR="00142271" w:rsidRDefault="00F05DC6">
      <w:pPr>
        <w:numPr>
          <w:ilvl w:val="0"/>
          <w:numId w:val="46"/>
        </w:numPr>
        <w:spacing w:before="240" w:after="240"/>
        <w:ind w:hanging="210"/>
        <w:jc w:val="left"/>
      </w:pPr>
      <w:r>
        <w:t>ETIAS - ustanovljeni Nacionalna enota ETIAS in delovna skupina ETIAS v sestavi Uprave kriminalistične policije, Uprave uniformirane policije in Uprave za informatiko in telekomunikacije.</w:t>
      </w:r>
    </w:p>
    <w:p w14:paraId="1F189352" w14:textId="77777777" w:rsidR="00142271" w:rsidRDefault="00F05DC6">
      <w:pPr>
        <w:spacing w:before="240" w:after="240"/>
        <w:jc w:val="left"/>
      </w:pPr>
      <w:r>
        <w:t>SIS II - prenova je v izvajanju in predstavlja največji in najširši skupek sprememb, katerim je podvržen SIS vse od njegove vpeljave leta 2013. Naš nacionalni informacijski sistem je po večini že popravljen in usklajen z dokumentacijo za SIS Recast. Izvedena je tudi nadgradnja licence komunikacijskega vmesnika (SIB), ki omogoča povezovanje našega nacionalnega informacijskega sistema s centralnim SIS sistemom in brez nje testiranje s centralnim SIS sistemom ni mogoče.</w:t>
      </w:r>
    </w:p>
    <w:p w14:paraId="0CD87FEB"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2801"/>
      </w:tblGrid>
      <w:tr w:rsidR="00142271" w14:paraId="39C7EBC0" w14:textId="77777777" w:rsidTr="008E16E1">
        <w:tc>
          <w:tcPr>
            <w:tcW w:w="0" w:type="auto"/>
            <w:shd w:val="clear" w:color="auto" w:fill="auto"/>
          </w:tcPr>
          <w:p w14:paraId="68B006A7"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43FC1BEB" w14:textId="77777777" w:rsidR="004F1EEC" w:rsidRPr="00707975" w:rsidRDefault="00F05DC6" w:rsidP="007C7090">
            <w:pPr>
              <w:spacing w:before="0" w:after="0"/>
              <w:rPr>
                <w:lang w:val="fr-BE"/>
              </w:rPr>
            </w:pPr>
            <w:r w:rsidRPr="00707975">
              <w:rPr>
                <w:noProof/>
                <w:lang w:val="fr-BE"/>
              </w:rPr>
              <w:t>1</w:t>
            </w:r>
            <w:r w:rsidRPr="00707975">
              <w:rPr>
                <w:lang w:val="fr-BE"/>
              </w:rPr>
              <w:t xml:space="preserve"> - </w:t>
            </w:r>
            <w:r w:rsidRPr="00707975">
              <w:rPr>
                <w:noProof/>
                <w:lang w:val="fr-BE"/>
              </w:rPr>
              <w:t>EUROSUR</w:t>
            </w:r>
          </w:p>
        </w:tc>
      </w:tr>
    </w:tbl>
    <w:p w14:paraId="45ABF55F" w14:textId="77777777" w:rsidR="004F1EEC" w:rsidRPr="006C1127" w:rsidRDefault="004F1EEC" w:rsidP="007C7090">
      <w:pPr>
        <w:spacing w:before="0" w:after="0"/>
        <w:rPr>
          <w:lang w:val="fr-BE"/>
        </w:rPr>
      </w:pPr>
    </w:p>
    <w:p w14:paraId="70F1286F" w14:textId="77777777" w:rsidR="00142271" w:rsidRDefault="00F05DC6">
      <w:pPr>
        <w:spacing w:before="0" w:after="240"/>
        <w:jc w:val="left"/>
      </w:pPr>
      <w:r>
        <w:t xml:space="preserve">V okviru nacionalnega cilja IB.SO2.1 »EUROSUR« je Slovenija osredotočena na nadaljnji razvoj sistema EUROSUR na </w:t>
      </w:r>
      <w:r>
        <w:t>morski meji. Slovenija je prvotno načrtovala tudi, da bo v okviru IB.SO2.1 izvajala aktivnosti za vzpostavitev državne slike o razmerah na morju (radarska antena in infrastruktura), le-te so bile realizirane v okviru EBF in ISEC. Razvoj strojne in programske opreme za nadgradnjo nivoja analiz državne slike o razmerah je bil sofinanciran v okviru operativne podpore. Slovenija ni izvedla ukrepov za delitev državne slike o razmerah na morju s sosednjimi državami članicami, in v okviru tega ukrepa predvidene ak</w:t>
      </w:r>
      <w:r>
        <w:t>tivnosti sodelovanja in krepitve mehanizmov obveščanja za izmenjave informacij, saj je Republika Hrvaška sprejela odločitev, da ne bo nadgrajevala svoje strojne in programske opreme. Le slovenska nadgradnja bi bila tako nesmiselna in nedelujoča. Ustrezno z navedenimi spremembami je Slovenija v 2021 revidirala Akcijski načrt.</w:t>
      </w:r>
    </w:p>
    <w:p w14:paraId="6EA90BE1" w14:textId="77777777" w:rsidR="00142271" w:rsidRDefault="00F05DC6">
      <w:pPr>
        <w:spacing w:before="240" w:after="240"/>
        <w:jc w:val="left"/>
      </w:pPr>
      <w:r>
        <w:t>V okviru nacionalnega cilja IB.SO2.1 »EUROSUR« je bilo s pomočjo aplikacije, ki je bila nabavljena v okviru projekta, opravljenih 1473 analiz tveganja za plovila. Obveznost priprave analize tveganja za potniške ladje izhaja iz Zakonika o schengenskih mejah. Analize so bile pripravljene skladno z veljavnimi zahtevami.</w:t>
      </w:r>
    </w:p>
    <w:p w14:paraId="6639A3C2"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7"/>
        <w:gridCol w:w="3824"/>
      </w:tblGrid>
      <w:tr w:rsidR="00142271" w14:paraId="22D34C4B" w14:textId="77777777" w:rsidTr="008E16E1">
        <w:tc>
          <w:tcPr>
            <w:tcW w:w="0" w:type="auto"/>
            <w:shd w:val="clear" w:color="auto" w:fill="auto"/>
          </w:tcPr>
          <w:p w14:paraId="4C4C2E68"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219D18F6" w14:textId="77777777" w:rsidR="004F1EEC" w:rsidRPr="00707975" w:rsidRDefault="00F05DC6" w:rsidP="007C7090">
            <w:pPr>
              <w:spacing w:before="0" w:after="0"/>
              <w:rPr>
                <w:lang w:val="fr-BE"/>
              </w:rPr>
            </w:pPr>
            <w:r w:rsidRPr="00707975">
              <w:rPr>
                <w:noProof/>
                <w:lang w:val="fr-BE"/>
              </w:rPr>
              <w:t>2</w:t>
            </w:r>
            <w:r w:rsidRPr="00707975">
              <w:rPr>
                <w:lang w:val="fr-BE"/>
              </w:rPr>
              <w:t xml:space="preserve"> - </w:t>
            </w:r>
            <w:r w:rsidRPr="00707975">
              <w:rPr>
                <w:noProof/>
                <w:lang w:val="fr-BE"/>
              </w:rPr>
              <w:t>Izmenjava informacij</w:t>
            </w:r>
          </w:p>
        </w:tc>
      </w:tr>
    </w:tbl>
    <w:p w14:paraId="1F229232" w14:textId="77777777" w:rsidR="004F1EEC" w:rsidRPr="006C1127" w:rsidRDefault="004F1EEC" w:rsidP="007C7090">
      <w:pPr>
        <w:spacing w:before="0" w:after="0"/>
        <w:rPr>
          <w:lang w:val="fr-BE"/>
        </w:rPr>
      </w:pPr>
    </w:p>
    <w:p w14:paraId="0C4F3D71" w14:textId="77777777" w:rsidR="00142271" w:rsidRDefault="00F05DC6">
      <w:pPr>
        <w:spacing w:before="0" w:after="240"/>
        <w:jc w:val="left"/>
      </w:pPr>
      <w:r>
        <w:t xml:space="preserve">V okviru nacionalnega cilja IB.SO2.2 </w:t>
      </w:r>
      <w:r>
        <w:t>»Izmenjava informacij« Slovenija zagotavlja zmogljivost centralnega policijskega strežnika in njegovo delovanje v skladu z zahtevami, ki veljajo za uporabo SIS, nemoteno delovanje sistema AFIS (računalniško podprt sistem za preiskovanje in identifikacijo prstnih odtisov) in sistema LIMS (laboratorijski informacijski sistem).</w:t>
      </w:r>
    </w:p>
    <w:p w14:paraId="56F4D125" w14:textId="77777777" w:rsidR="00142271" w:rsidRDefault="00F05DC6">
      <w:pPr>
        <w:spacing w:before="240" w:after="240"/>
        <w:jc w:val="left"/>
      </w:pPr>
      <w:r>
        <w:t>V obdobju poročanja se ukrepi nacionalnega cilja IB.SO2.2 »Izmenjava informacij«  niso izvajali.</w:t>
      </w:r>
    </w:p>
    <w:p w14:paraId="09086205"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3"/>
        <w:gridCol w:w="3968"/>
      </w:tblGrid>
      <w:tr w:rsidR="00142271" w14:paraId="6990E196" w14:textId="77777777" w:rsidTr="008E16E1">
        <w:tc>
          <w:tcPr>
            <w:tcW w:w="0" w:type="auto"/>
            <w:shd w:val="clear" w:color="auto" w:fill="auto"/>
          </w:tcPr>
          <w:p w14:paraId="21A50AAC"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53972C72" w14:textId="77777777" w:rsidR="004F1EEC" w:rsidRPr="00707975" w:rsidRDefault="00F05DC6" w:rsidP="007C7090">
            <w:pPr>
              <w:spacing w:before="0" w:after="0"/>
              <w:rPr>
                <w:lang w:val="fr-BE"/>
              </w:rPr>
            </w:pPr>
            <w:r w:rsidRPr="00707975">
              <w:rPr>
                <w:noProof/>
                <w:lang w:val="fr-BE"/>
              </w:rPr>
              <w:t>3</w:t>
            </w:r>
            <w:r w:rsidRPr="00707975">
              <w:rPr>
                <w:lang w:val="fr-BE"/>
              </w:rPr>
              <w:t xml:space="preserve"> - </w:t>
            </w:r>
            <w:r w:rsidRPr="00707975">
              <w:rPr>
                <w:noProof/>
                <w:lang w:val="fr-BE"/>
              </w:rPr>
              <w:t>Skupni standardi Unije</w:t>
            </w:r>
          </w:p>
        </w:tc>
      </w:tr>
    </w:tbl>
    <w:p w14:paraId="762B1EF7" w14:textId="77777777" w:rsidR="004F1EEC" w:rsidRPr="006C1127" w:rsidRDefault="004F1EEC" w:rsidP="007C7090">
      <w:pPr>
        <w:spacing w:before="0" w:after="0"/>
        <w:rPr>
          <w:lang w:val="fr-BE"/>
        </w:rPr>
      </w:pPr>
    </w:p>
    <w:p w14:paraId="6F4FE403" w14:textId="77777777" w:rsidR="00142271" w:rsidRDefault="00F05DC6">
      <w:pPr>
        <w:spacing w:before="0" w:after="240"/>
        <w:jc w:val="left"/>
      </w:pPr>
      <w:r>
        <w:lastRenderedPageBreak/>
        <w:t>Vlaganje v infrastrukturo, IT in programsko opremo, ki se uporablja izključno za naloge, povezane z upravljanjem meje ali na podlagi ključa za dodelitev sorazmernega s temi nalogami se je v okviru nacionalnega cilja IB.SO2.3 »Skupni standardi Unije« že izvajalo v preteklih letih v omejenem obsegu in skladno z izraženimi potrebami po tovrstnih investicijah. Slovenija je aktivnosti usposabljanja za praktično uporabo sodobnih tehnologij združila z ukrepom »projekti nabave opreme« in temu ustrezno revidirala Ak</w:t>
      </w:r>
      <w:r>
        <w:t>cijski načrt.</w:t>
      </w:r>
    </w:p>
    <w:p w14:paraId="66EB31B6" w14:textId="77777777" w:rsidR="00142271" w:rsidRDefault="00F05DC6">
      <w:pPr>
        <w:spacing w:before="240" w:after="240"/>
        <w:jc w:val="left"/>
      </w:pPr>
      <w:r>
        <w:t>V obdobju poročanje se ukrepi nacionalnega cilja IB.SO2.3 »Skupni standardi Unije« niso izvajali.</w:t>
      </w:r>
    </w:p>
    <w:p w14:paraId="67DEFF3D"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7"/>
        <w:gridCol w:w="3344"/>
      </w:tblGrid>
      <w:tr w:rsidR="00142271" w14:paraId="7552B5EF" w14:textId="77777777" w:rsidTr="008E16E1">
        <w:tc>
          <w:tcPr>
            <w:tcW w:w="0" w:type="auto"/>
            <w:shd w:val="clear" w:color="auto" w:fill="auto"/>
          </w:tcPr>
          <w:p w14:paraId="70F2A51E"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27B56790" w14:textId="77777777" w:rsidR="004F1EEC" w:rsidRPr="00707975" w:rsidRDefault="00F05DC6" w:rsidP="007C7090">
            <w:pPr>
              <w:spacing w:before="0" w:after="0"/>
              <w:rPr>
                <w:lang w:val="fr-BE"/>
              </w:rPr>
            </w:pPr>
            <w:r w:rsidRPr="00707975">
              <w:rPr>
                <w:noProof/>
                <w:lang w:val="fr-BE"/>
              </w:rPr>
              <w:t>4</w:t>
            </w:r>
            <w:r w:rsidRPr="00707975">
              <w:rPr>
                <w:lang w:val="fr-BE"/>
              </w:rPr>
              <w:t xml:space="preserve"> - </w:t>
            </w:r>
            <w:r w:rsidRPr="00707975">
              <w:rPr>
                <w:noProof/>
                <w:lang w:val="fr-BE"/>
              </w:rPr>
              <w:t>Pravni red Unije</w:t>
            </w:r>
          </w:p>
        </w:tc>
      </w:tr>
    </w:tbl>
    <w:p w14:paraId="011A7BA1" w14:textId="77777777" w:rsidR="004F1EEC" w:rsidRPr="006C1127" w:rsidRDefault="004F1EEC" w:rsidP="007C7090">
      <w:pPr>
        <w:spacing w:before="0" w:after="0"/>
        <w:rPr>
          <w:lang w:val="fr-BE"/>
        </w:rPr>
      </w:pPr>
    </w:p>
    <w:p w14:paraId="70056EE1" w14:textId="77777777" w:rsidR="00142271" w:rsidRDefault="00F05DC6">
      <w:pPr>
        <w:spacing w:before="0" w:after="240"/>
        <w:jc w:val="left"/>
      </w:pPr>
      <w:r>
        <w:t xml:space="preserve">V obdobju poročanje se ukrepi nacionalnega cilja IB.SO2.4 »Pravni red </w:t>
      </w:r>
      <w:r>
        <w:t>Unije« niso izvajali.</w:t>
      </w:r>
    </w:p>
    <w:p w14:paraId="1B7BB211"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7"/>
        <w:gridCol w:w="3234"/>
      </w:tblGrid>
      <w:tr w:rsidR="00142271" w14:paraId="34DFD7C6" w14:textId="77777777" w:rsidTr="008E16E1">
        <w:tc>
          <w:tcPr>
            <w:tcW w:w="0" w:type="auto"/>
            <w:shd w:val="clear" w:color="auto" w:fill="auto"/>
          </w:tcPr>
          <w:p w14:paraId="736AECA5"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6805782A" w14:textId="77777777" w:rsidR="004F1EEC" w:rsidRPr="00707975" w:rsidRDefault="00F05DC6" w:rsidP="007C7090">
            <w:pPr>
              <w:spacing w:before="0" w:after="0"/>
              <w:rPr>
                <w:lang w:val="fr-BE"/>
              </w:rPr>
            </w:pPr>
            <w:r w:rsidRPr="00707975">
              <w:rPr>
                <w:noProof/>
                <w:lang w:val="fr-BE"/>
              </w:rPr>
              <w:t>5</w:t>
            </w:r>
            <w:r w:rsidRPr="00707975">
              <w:rPr>
                <w:lang w:val="fr-BE"/>
              </w:rPr>
              <w:t xml:space="preserve"> - </w:t>
            </w:r>
            <w:r w:rsidRPr="00707975">
              <w:rPr>
                <w:noProof/>
                <w:lang w:val="fr-BE"/>
              </w:rPr>
              <w:t>Prihodnji izzivi</w:t>
            </w:r>
          </w:p>
        </w:tc>
      </w:tr>
    </w:tbl>
    <w:p w14:paraId="0A658BB8" w14:textId="77777777" w:rsidR="004F1EEC" w:rsidRPr="006C1127" w:rsidRDefault="004F1EEC" w:rsidP="007C7090">
      <w:pPr>
        <w:spacing w:before="0" w:after="0"/>
        <w:rPr>
          <w:lang w:val="fr-BE"/>
        </w:rPr>
      </w:pPr>
    </w:p>
    <w:p w14:paraId="74ADBB93" w14:textId="77777777" w:rsidR="00142271" w:rsidRDefault="00F05DC6">
      <w:pPr>
        <w:spacing w:before="0" w:after="240"/>
        <w:jc w:val="left"/>
      </w:pPr>
      <w:r>
        <w:t xml:space="preserve">V okviru nacionalnega cilja IB.SO2.5 »Prihodnji izzivi« se je izvajala krepitev zmogljivosti na področju izravnalnih ukrepov z izboljšanjem mobilnosti in </w:t>
      </w:r>
      <w:r>
        <w:t>opreme policijskih enot, ki te ukrepe izvajajo.</w:t>
      </w:r>
    </w:p>
    <w:p w14:paraId="4801FD46" w14:textId="77777777" w:rsidR="00142271" w:rsidRDefault="00F05DC6">
      <w:pPr>
        <w:spacing w:before="240" w:after="240"/>
        <w:jc w:val="left"/>
      </w:pPr>
      <w:r>
        <w:t>V obdobju poročanje se ukrepi nacionalnega cilja IB.SO2.5 »Prihodnji izzivi« niso izvajali.</w:t>
      </w:r>
    </w:p>
    <w:p w14:paraId="0F5E3E79"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4092"/>
      </w:tblGrid>
      <w:tr w:rsidR="00142271" w14:paraId="2AF1E015" w14:textId="77777777" w:rsidTr="008E16E1">
        <w:tc>
          <w:tcPr>
            <w:tcW w:w="0" w:type="auto"/>
            <w:shd w:val="clear" w:color="auto" w:fill="auto"/>
          </w:tcPr>
          <w:p w14:paraId="2D8F6BD8"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722906AC" w14:textId="77777777" w:rsidR="004F1EEC" w:rsidRPr="00707975" w:rsidRDefault="00F05DC6" w:rsidP="007C7090">
            <w:pPr>
              <w:spacing w:before="0" w:after="0"/>
              <w:rPr>
                <w:lang w:val="fr-BE"/>
              </w:rPr>
            </w:pPr>
            <w:r w:rsidRPr="00707975">
              <w:rPr>
                <w:noProof/>
                <w:lang w:val="fr-BE"/>
              </w:rPr>
              <w:t>6</w:t>
            </w:r>
            <w:r w:rsidRPr="00707975">
              <w:rPr>
                <w:lang w:val="fr-BE"/>
              </w:rPr>
              <w:t xml:space="preserve"> - </w:t>
            </w:r>
            <w:r w:rsidRPr="00707975">
              <w:rPr>
                <w:noProof/>
                <w:lang w:val="fr-BE"/>
              </w:rPr>
              <w:t>Nacionalne zmogljivosti</w:t>
            </w:r>
          </w:p>
        </w:tc>
      </w:tr>
    </w:tbl>
    <w:p w14:paraId="1C2E592D" w14:textId="77777777" w:rsidR="004F1EEC" w:rsidRPr="006C1127" w:rsidRDefault="004F1EEC" w:rsidP="007C7090">
      <w:pPr>
        <w:spacing w:before="0" w:after="0"/>
        <w:rPr>
          <w:lang w:val="fr-BE"/>
        </w:rPr>
      </w:pPr>
    </w:p>
    <w:p w14:paraId="391FDB21" w14:textId="77777777" w:rsidR="00142271" w:rsidRDefault="00F05DC6">
      <w:pPr>
        <w:spacing w:before="0" w:after="240"/>
        <w:jc w:val="left"/>
      </w:pPr>
      <w:r>
        <w:t>V IB.SO2.6 so se vzdrževali schengenskih standardi z naložbami v opremo za mejno kontrolo in nadzor meje.</w:t>
      </w:r>
    </w:p>
    <w:p w14:paraId="16265B48" w14:textId="77777777" w:rsidR="00142271" w:rsidRDefault="00F05DC6">
      <w:pPr>
        <w:spacing w:before="240" w:after="240"/>
        <w:jc w:val="left"/>
      </w:pPr>
      <w:r>
        <w:t>Nabava opreme v IB.SO2.6.1 zajema zamenjavo obrabljene, poškodovane ali dotrajane opreme in nadomestitev obrabljenih, poškodovanih ali dotrajanih kontrolnih kabin in zabojnikov, vključno z rušitvijo obstoječih kontejnerjev, potrebnimi pripravljalnimi deli inštalacijami. Opravljeno je bilo popravilo svetilk in mrež na kabinah, UPS naprave, ključavnice notranjih vrat, el. grelnika vode ter notranje razsvetljave.</w:t>
      </w:r>
    </w:p>
    <w:p w14:paraId="588887E9" w14:textId="77777777" w:rsidR="00142271" w:rsidRDefault="00F05DC6">
      <w:pPr>
        <w:spacing w:before="240" w:after="240"/>
        <w:jc w:val="left"/>
      </w:pPr>
      <w:r>
        <w:t>V okviru  IB.SO2.6.3 “Nabava opreme za ohranitev schengenskih standardov” je zajeta izvedba nabave 86 vozil ter priprava elektrothenične dokumentacije za vzpostavitev kamere za preglede podvoziji in tudi sam nakup kamere za preglede podvozja.</w:t>
      </w:r>
    </w:p>
    <w:p w14:paraId="08D2DCAD" w14:textId="77777777" w:rsidR="00142271" w:rsidRDefault="00F05DC6">
      <w:pPr>
        <w:spacing w:before="240" w:after="240"/>
        <w:jc w:val="left"/>
      </w:pPr>
      <w:r>
        <w:t>V okviru IB.SO2.6.5 je bila sofinancirana prenova sistemske energetike podatkovnega centra MZEZ, ki je zagotovila stabilnost delovanja tudi v primeru morebitnih motenj na električnem omrežju. Pri prenovi so bili upoštevani vsi najnovejši standardi na področju napajanja, hlajenja in gašenja, ki jih med drugim zahteva uvajanje sistema beleženja vstopa in izstopa iz schengenskega območja (EES). Stabilno delovanje podatkovnega centra je nujno potrebno za nemoteno izvajanje vizumskega poslovanja in izmenjavo ažu</w:t>
      </w:r>
      <w:r>
        <w:t>rnih podatkov z drugimi pristojnimi institucijami v Republiki Sloveniji in v tujini.</w:t>
      </w:r>
    </w:p>
    <w:p w14:paraId="1C6882F6" w14:textId="77777777" w:rsidR="004F1EEC" w:rsidRPr="006C1127" w:rsidRDefault="004F1EEC" w:rsidP="007C7090">
      <w:pPr>
        <w:spacing w:before="0" w:after="0"/>
        <w:rPr>
          <w:lang w:val="fr-BE"/>
        </w:rPr>
      </w:pPr>
    </w:p>
    <w:p w14:paraId="7074CDFD" w14:textId="77777777" w:rsidR="004F1EEC" w:rsidRDefault="004F1EEC" w:rsidP="007C7090">
      <w:pPr>
        <w:spacing w:before="0" w:after="0"/>
        <w:rPr>
          <w:lang w:val="fr-BE"/>
        </w:rPr>
      </w:pPr>
    </w:p>
    <w:p w14:paraId="4C0F4CB5"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6937"/>
      </w:tblGrid>
      <w:tr w:rsidR="00142271" w14:paraId="0AAE268C" w14:textId="77777777" w:rsidTr="008E16E1">
        <w:tc>
          <w:tcPr>
            <w:tcW w:w="0" w:type="auto"/>
            <w:shd w:val="clear" w:color="auto" w:fill="auto"/>
          </w:tcPr>
          <w:p w14:paraId="01FEA7E1" w14:textId="77777777" w:rsidR="004F1EEC" w:rsidRPr="006C1127" w:rsidRDefault="00F05DC6" w:rsidP="007C7090">
            <w:pPr>
              <w:spacing w:before="0" w:after="0"/>
              <w:ind w:hanging="113"/>
              <w:rPr>
                <w:lang w:val="fr-BE"/>
              </w:rPr>
            </w:pPr>
            <w:r w:rsidRPr="006C1127">
              <w:rPr>
                <w:noProof/>
                <w:lang w:val="fr-BE"/>
              </w:rPr>
              <w:t>Posebni cilj</w:t>
            </w:r>
          </w:p>
        </w:tc>
        <w:tc>
          <w:tcPr>
            <w:tcW w:w="0" w:type="auto"/>
            <w:shd w:val="clear" w:color="auto" w:fill="auto"/>
          </w:tcPr>
          <w:p w14:paraId="217B1A56" w14:textId="77777777" w:rsidR="004F1EEC" w:rsidRPr="006C1127" w:rsidRDefault="00F05DC6" w:rsidP="007C7090">
            <w:pPr>
              <w:spacing w:before="0" w:after="0"/>
              <w:rPr>
                <w:lang w:val="fr-BE"/>
              </w:rPr>
            </w:pPr>
            <w:r w:rsidRPr="006C1127">
              <w:rPr>
                <w:noProof/>
                <w:lang w:val="fr-BE"/>
              </w:rPr>
              <w:t>3</w:t>
            </w:r>
            <w:r w:rsidRPr="006C1127">
              <w:rPr>
                <w:lang w:val="fr-BE"/>
              </w:rPr>
              <w:t xml:space="preserve"> - </w:t>
            </w:r>
            <w:r w:rsidRPr="006C1127">
              <w:rPr>
                <w:noProof/>
                <w:lang w:val="fr-BE"/>
              </w:rPr>
              <w:t>Operativna podpora</w:t>
            </w:r>
          </w:p>
        </w:tc>
      </w:tr>
    </w:tbl>
    <w:p w14:paraId="5609700C" w14:textId="77777777" w:rsidR="004F1EEC" w:rsidRDefault="004F1EEC" w:rsidP="007C7090">
      <w:pPr>
        <w:spacing w:before="0" w:after="0"/>
        <w:rPr>
          <w:lang w:val="fr-BE"/>
        </w:rPr>
      </w:pPr>
    </w:p>
    <w:p w14:paraId="431C5620" w14:textId="77777777" w:rsidR="004F1EEC" w:rsidRDefault="00F05DC6" w:rsidP="007C7090">
      <w:pPr>
        <w:spacing w:before="0" w:after="0"/>
        <w:rPr>
          <w:lang w:val="fr-BE"/>
        </w:rPr>
      </w:pPr>
      <w:r>
        <w:rPr>
          <w:noProof/>
          <w:lang w:val="fr-BE"/>
        </w:rPr>
        <w:t>Povzemite napredek pri izvajanju strategije in doseganju nacionalnih ciljev v proračunskem letu.</w:t>
      </w:r>
    </w:p>
    <w:p w14:paraId="3120D454" w14:textId="77777777" w:rsidR="004F1EEC" w:rsidRDefault="00F05DC6" w:rsidP="007C7090">
      <w:pPr>
        <w:spacing w:before="0" w:after="0"/>
        <w:rPr>
          <w:lang w:val="fr-BE"/>
        </w:rPr>
      </w:pPr>
      <w:r>
        <w:rPr>
          <w:noProof/>
          <w:lang w:val="fr-BE"/>
        </w:rPr>
        <w:t xml:space="preserve">Navedite morebitne spremembe v strategiji ali nacionalnih ciljih </w:t>
      </w:r>
      <w:r>
        <w:rPr>
          <w:noProof/>
          <w:lang w:val="fr-BE"/>
        </w:rPr>
        <w:t>oziroma dejavnike, ki bi lahko privedli do sprememb v prihodnosti.</w:t>
      </w:r>
    </w:p>
    <w:p w14:paraId="537E7806" w14:textId="77777777" w:rsidR="004F1EEC" w:rsidRDefault="00F05DC6" w:rsidP="007C7090">
      <w:pPr>
        <w:spacing w:before="0" w:after="0"/>
        <w:rPr>
          <w:lang w:val="fr-BE"/>
        </w:rPr>
      </w:pPr>
      <w:r>
        <w:rPr>
          <w:noProof/>
          <w:lang w:val="fr-BE"/>
        </w:rPr>
        <w:lastRenderedPageBreak/>
        <w:t>Navedite morebitna pomembna vprašanja, ki vplivajo na uspešnost nacionalnega programa.</w:t>
      </w:r>
    </w:p>
    <w:p w14:paraId="35CF7265" w14:textId="77777777" w:rsidR="004F1EEC" w:rsidRDefault="004F1EEC" w:rsidP="007C7090">
      <w:pPr>
        <w:spacing w:before="0" w:after="0"/>
        <w:rPr>
          <w:lang w:val="fr-BE"/>
        </w:rPr>
      </w:pPr>
    </w:p>
    <w:p w14:paraId="72645BF6" w14:textId="77777777" w:rsidR="00142271" w:rsidRDefault="00F05DC6">
      <w:pPr>
        <w:spacing w:before="0" w:after="240"/>
        <w:jc w:val="left"/>
      </w:pPr>
      <w:r>
        <w:t>Glavna cilja Slovenije v sklopu specifičnega cilja IB.SO3 »Operativna podpora« sta zagotavljanje stalne in zadostne podpore za postopke izdaje schengenskih vizumov ter zagotavljanje ustrezne operativne zmogljivosti za neprekinjeno in nemoteno izvajanje mejne kontrole, preverjanj in integrirano upravljanje meja v skladu s schengenskim pravnim redom.</w:t>
      </w:r>
    </w:p>
    <w:p w14:paraId="0F28F351" w14:textId="77777777" w:rsidR="00142271" w:rsidRDefault="00F05DC6">
      <w:pPr>
        <w:spacing w:before="240" w:after="240"/>
        <w:jc w:val="left"/>
      </w:pPr>
      <w:r>
        <w:t>Alokacija sredstev za leto 2023/24 je bila končnim upravičencem načrtovana v skladu s potrjenim Akcijskim načrtom. V obdobju poročanja pri izvajanju ukrepov v okviru tega posebnega cilja ni bilo težav, ki bi vplivale na izvajanje Nacionalnega programa. V okviru izvajanja nacionalnega cilja 1 »Operativna podpora za vizume« so se krili stroški osebja v okviru operativne podpore za projekte za vizume, ki so pristojni za schengenske vizume v skladu s členom 3(1) in členom 3(2)(a) Uredbe (EU) št. 515/2014. Usluž</w:t>
      </w:r>
      <w:r>
        <w:t>benci na DKP, ki se financirajo 100 % iz EU sredstev Sklada za notranjo varnost, imajo v Aktu o notranji organizaciji in sistemizaciji v Ministrstvu za zunanje in evropske zadeve v sistemizaciji delovnega mesta in v pogodbi o zaposlitvi ali aneksu k pogodbi o zaposlitvi določena dela in naloge: opravljanje konzularnih opravil – vizumski postopki.</w:t>
      </w:r>
    </w:p>
    <w:p w14:paraId="310B2326" w14:textId="77777777" w:rsidR="00142271" w:rsidRDefault="00F05DC6">
      <w:pPr>
        <w:spacing w:before="240" w:after="240"/>
        <w:jc w:val="left"/>
      </w:pPr>
      <w:r>
        <w:t>V dokumentu poročamo samo o tistih izvedenih aktivnostih in projektih, katerih izdatki so vključeni v Obračune 2023/24. </w:t>
      </w:r>
    </w:p>
    <w:p w14:paraId="13502F8A"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1"/>
        <w:gridCol w:w="4580"/>
      </w:tblGrid>
      <w:tr w:rsidR="00142271" w14:paraId="4BCA8D1E" w14:textId="77777777" w:rsidTr="008E16E1">
        <w:tc>
          <w:tcPr>
            <w:tcW w:w="0" w:type="auto"/>
            <w:shd w:val="clear" w:color="auto" w:fill="auto"/>
          </w:tcPr>
          <w:p w14:paraId="063C8698"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5B04374E" w14:textId="77777777" w:rsidR="004F1EEC" w:rsidRPr="00707975" w:rsidRDefault="00F05DC6" w:rsidP="007C7090">
            <w:pPr>
              <w:spacing w:before="0" w:after="0"/>
              <w:rPr>
                <w:lang w:val="fr-BE"/>
              </w:rPr>
            </w:pPr>
            <w:r w:rsidRPr="00707975">
              <w:rPr>
                <w:noProof/>
                <w:lang w:val="fr-BE"/>
              </w:rPr>
              <w:t>1</w:t>
            </w:r>
            <w:r w:rsidRPr="00707975">
              <w:rPr>
                <w:lang w:val="fr-BE"/>
              </w:rPr>
              <w:t xml:space="preserve"> - </w:t>
            </w:r>
            <w:r w:rsidRPr="00707975">
              <w:rPr>
                <w:noProof/>
                <w:lang w:val="fr-BE"/>
              </w:rPr>
              <w:t>Operativna podpora za vizume</w:t>
            </w:r>
          </w:p>
        </w:tc>
      </w:tr>
    </w:tbl>
    <w:p w14:paraId="34949350" w14:textId="77777777" w:rsidR="004F1EEC" w:rsidRPr="006C1127" w:rsidRDefault="004F1EEC" w:rsidP="007C7090">
      <w:pPr>
        <w:spacing w:before="0" w:after="0"/>
        <w:rPr>
          <w:lang w:val="fr-BE"/>
        </w:rPr>
      </w:pPr>
    </w:p>
    <w:p w14:paraId="42E42E9E" w14:textId="77777777" w:rsidR="00142271" w:rsidRDefault="00F05DC6">
      <w:pPr>
        <w:spacing w:before="0" w:after="240"/>
        <w:jc w:val="left"/>
      </w:pPr>
      <w:r>
        <w:t xml:space="preserve">V okviru nacionalnega cilja IB.SO3.1 »Operativna podpora za vizume« je Slovenija uveljavljala stroške za osebje na vizumskih oddelkih DKP, in sicer v Abu Dhabiju, Ankari, Kairu, Moskvi, Pekingu, Prištini (do 5. 8. </w:t>
      </w:r>
      <w:r>
        <w:t>2022) in v Teheranu.</w:t>
      </w:r>
    </w:p>
    <w:p w14:paraId="46DD32F9" w14:textId="77777777" w:rsidR="00142271" w:rsidRDefault="00F05DC6">
      <w:pPr>
        <w:spacing w:before="240" w:after="240"/>
        <w:jc w:val="left"/>
      </w:pPr>
      <w:r>
        <w:t>Za doseganje glavnih ciljev, t. j. večje število obdelanih vizumskih vlog, skrajšan čas trajanja vizumskih postopkov in zagotovljeno nemoteno vizumsko poslovanje, je končni upravičenec, MZEZ, v obdobju poročanja v okviru izvajanja ukrepa IB.SO3.1.1 sofinanciralo stroške dela 6 – 7 uslužbencev, ki opravljajo vizumsko poslovanje na različnih DKP. Plačilo stroškov dela zaposlenega v tujini obsega osnovno plačo za delo v tujini ter davke in prispevke, poleg pa še vse dodatke, deloma tudi najemnine za stanovanja</w:t>
      </w:r>
      <w:r>
        <w:t xml:space="preserve"> in garaže uslužbencev ter z njimi povezane stroške.</w:t>
      </w:r>
      <w:r>
        <w:rPr>
          <w:b/>
          <w:bCs/>
        </w:rPr>
        <w:t xml:space="preserve"> </w:t>
      </w:r>
    </w:p>
    <w:p w14:paraId="2EF9508D" w14:textId="77777777" w:rsidR="00142271" w:rsidRDefault="00F05DC6">
      <w:pPr>
        <w:spacing w:before="240" w:after="240"/>
        <w:jc w:val="left"/>
      </w:pPr>
      <w:r>
        <w:t>Od 5. 8. 2022, ko je z delom v okviru projekta zaključila uslužbenka za vizumsko poslovanje v Prištini, nismo več financirali napotitve v okviru projekta, deloma tudi zaradi napovedane vizumske liberalizacije.</w:t>
      </w:r>
    </w:p>
    <w:p w14:paraId="2D93FFC0"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8"/>
        <w:gridCol w:w="4393"/>
      </w:tblGrid>
      <w:tr w:rsidR="00142271" w14:paraId="4EE2A44B" w14:textId="77777777" w:rsidTr="008E16E1">
        <w:tc>
          <w:tcPr>
            <w:tcW w:w="0" w:type="auto"/>
            <w:shd w:val="clear" w:color="auto" w:fill="auto"/>
          </w:tcPr>
          <w:p w14:paraId="21C72A04"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70A396F2" w14:textId="77777777" w:rsidR="004F1EEC" w:rsidRPr="00707975" w:rsidRDefault="00F05DC6" w:rsidP="007C7090">
            <w:pPr>
              <w:spacing w:before="0" w:after="0"/>
              <w:rPr>
                <w:lang w:val="fr-BE"/>
              </w:rPr>
            </w:pPr>
            <w:r w:rsidRPr="00707975">
              <w:rPr>
                <w:noProof/>
                <w:lang w:val="fr-BE"/>
              </w:rPr>
              <w:t>2</w:t>
            </w:r>
            <w:r w:rsidRPr="00707975">
              <w:rPr>
                <w:lang w:val="fr-BE"/>
              </w:rPr>
              <w:t xml:space="preserve"> - </w:t>
            </w:r>
            <w:r w:rsidRPr="00707975">
              <w:rPr>
                <w:noProof/>
                <w:lang w:val="fr-BE"/>
              </w:rPr>
              <w:t>Operativna podpora za meje</w:t>
            </w:r>
          </w:p>
        </w:tc>
      </w:tr>
    </w:tbl>
    <w:p w14:paraId="67C5BE1D" w14:textId="77777777" w:rsidR="004F1EEC" w:rsidRPr="006C1127" w:rsidRDefault="004F1EEC" w:rsidP="007C7090">
      <w:pPr>
        <w:spacing w:before="0" w:after="0"/>
        <w:rPr>
          <w:lang w:val="fr-BE"/>
        </w:rPr>
      </w:pPr>
    </w:p>
    <w:p w14:paraId="281B5BD1" w14:textId="77777777" w:rsidR="00142271" w:rsidRDefault="00F05DC6">
      <w:pPr>
        <w:spacing w:before="0" w:after="240"/>
        <w:jc w:val="left"/>
      </w:pPr>
      <w:r>
        <w:t>V okviru nacionalnega cilja IB.SO3.2 »Operativna podpora za meje« so se izvajale aktivnosti v okviru ukrepa IB.SO3.2.</w:t>
      </w:r>
    </w:p>
    <w:p w14:paraId="3C9E2F60" w14:textId="77777777" w:rsidR="00142271" w:rsidRDefault="00F05DC6">
      <w:pPr>
        <w:spacing w:before="240" w:after="240"/>
        <w:jc w:val="left"/>
      </w:pPr>
      <w:r>
        <w:t xml:space="preserve"> V okviru ukrepa </w:t>
      </w:r>
      <w:r>
        <w:t>IB.SO3.2.2 so se izvajala popravila in zamenjava okvarjenih delov (trdi diski, napajalniki, kamere, monitorji, vmesniki...) specifične namenske opreme videonadzornih sistemov na državni meji. Poleg popravil, se v omenjeno vzdrževanje všteva tudi občasne dopolnitve oz. nadgraditve softverske opreme. Vse skupaj omogoča, da je oprema kot celota brezhibna in posodobljena.</w:t>
      </w:r>
      <w:r>
        <w:rPr>
          <w:b/>
          <w:bCs/>
        </w:rPr>
        <w:t xml:space="preserve"> </w:t>
      </w:r>
      <w:r>
        <w:t>Zagotovljena je bila razpoložljivost operativno-tehnične opreme za izvajanje policijskih nalog pri nadzoru državne meje v največji možni meri</w:t>
      </w:r>
      <w:r>
        <w:t>.</w:t>
      </w:r>
    </w:p>
    <w:p w14:paraId="1B8C5689" w14:textId="77777777" w:rsidR="00142271" w:rsidRDefault="00F05DC6">
      <w:pPr>
        <w:spacing w:before="240" w:after="240"/>
        <w:jc w:val="left"/>
      </w:pPr>
      <w:r>
        <w:lastRenderedPageBreak/>
        <w:t>V okviru ukrepa IB.SO3.2.10 se je izvajalo vzdrževanje komunikacijskega vmesnika (SIB), ki, omogoča povezovanje nacionalnega sistema s centralnim SIS II in programske opreme, ki skrbi za povezavo med N.SIS in C.SIS. S tem se je zagotovilo ustrezne tehnične pogoje za izvajanje varovanja schengenske meje. Nacionalni SIS II je deloval brez težav.</w:t>
      </w:r>
    </w:p>
    <w:p w14:paraId="71E08562" w14:textId="77777777" w:rsidR="004F1EEC" w:rsidRPr="006C1127" w:rsidRDefault="004F1EEC" w:rsidP="007C7090">
      <w:pPr>
        <w:spacing w:before="0" w:after="0"/>
        <w:rPr>
          <w:lang w:val="fr-BE"/>
        </w:rPr>
      </w:pPr>
    </w:p>
    <w:p w14:paraId="4D69E29B" w14:textId="77777777" w:rsidR="004F1EEC" w:rsidRDefault="004F1EEC" w:rsidP="007C7090">
      <w:pPr>
        <w:spacing w:before="0" w:after="0"/>
        <w:rPr>
          <w:lang w:val="fr-BE"/>
        </w:rPr>
      </w:pPr>
    </w:p>
    <w:p w14:paraId="722744A0"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8345"/>
      </w:tblGrid>
      <w:tr w:rsidR="00142271" w14:paraId="5BC48EEA" w14:textId="77777777" w:rsidTr="008E16E1">
        <w:tc>
          <w:tcPr>
            <w:tcW w:w="0" w:type="auto"/>
            <w:shd w:val="clear" w:color="auto" w:fill="auto"/>
          </w:tcPr>
          <w:p w14:paraId="678092AD" w14:textId="77777777" w:rsidR="004F1EEC" w:rsidRPr="006C1127" w:rsidRDefault="00F05DC6" w:rsidP="007C7090">
            <w:pPr>
              <w:spacing w:before="0" w:after="0"/>
              <w:ind w:hanging="113"/>
              <w:rPr>
                <w:lang w:val="fr-BE"/>
              </w:rPr>
            </w:pPr>
            <w:r w:rsidRPr="006C1127">
              <w:rPr>
                <w:noProof/>
                <w:lang w:val="fr-BE"/>
              </w:rPr>
              <w:t>Posebni cilj</w:t>
            </w:r>
          </w:p>
        </w:tc>
        <w:tc>
          <w:tcPr>
            <w:tcW w:w="0" w:type="auto"/>
            <w:shd w:val="clear" w:color="auto" w:fill="auto"/>
          </w:tcPr>
          <w:p w14:paraId="4A87EE0F" w14:textId="77777777" w:rsidR="004F1EEC" w:rsidRPr="006C1127" w:rsidRDefault="00F05DC6" w:rsidP="007C7090">
            <w:pPr>
              <w:spacing w:before="0" w:after="0"/>
              <w:rPr>
                <w:lang w:val="fr-BE"/>
              </w:rPr>
            </w:pPr>
            <w:r w:rsidRPr="006C1127">
              <w:rPr>
                <w:noProof/>
                <w:lang w:val="fr-BE"/>
              </w:rPr>
              <w:t>5</w:t>
            </w:r>
            <w:r w:rsidRPr="006C1127">
              <w:rPr>
                <w:lang w:val="fr-BE"/>
              </w:rPr>
              <w:t xml:space="preserve"> - </w:t>
            </w:r>
            <w:r w:rsidRPr="006C1127">
              <w:rPr>
                <w:noProof/>
                <w:lang w:val="fr-BE"/>
              </w:rPr>
              <w:t>Preprečevanje kriminala in boj proti njemu</w:t>
            </w:r>
          </w:p>
        </w:tc>
      </w:tr>
    </w:tbl>
    <w:p w14:paraId="1EAB7C34" w14:textId="77777777" w:rsidR="004F1EEC" w:rsidRDefault="004F1EEC" w:rsidP="007C7090">
      <w:pPr>
        <w:spacing w:before="0" w:after="0"/>
        <w:rPr>
          <w:lang w:val="fr-BE"/>
        </w:rPr>
      </w:pPr>
    </w:p>
    <w:p w14:paraId="33C89E86" w14:textId="77777777" w:rsidR="004F1EEC" w:rsidRDefault="00F05DC6" w:rsidP="007C7090">
      <w:pPr>
        <w:spacing w:before="0" w:after="0"/>
        <w:rPr>
          <w:lang w:val="fr-BE"/>
        </w:rPr>
      </w:pPr>
      <w:r>
        <w:rPr>
          <w:noProof/>
          <w:lang w:val="fr-BE"/>
        </w:rPr>
        <w:t xml:space="preserve">Povzemite napredek pri izvajanju strategije in doseganju nacionalnih ciljev v </w:t>
      </w:r>
      <w:r>
        <w:rPr>
          <w:noProof/>
          <w:lang w:val="fr-BE"/>
        </w:rPr>
        <w:t>proračunskem letu.</w:t>
      </w:r>
    </w:p>
    <w:p w14:paraId="32764708" w14:textId="77777777" w:rsidR="004F1EEC" w:rsidRDefault="00F05DC6" w:rsidP="007C7090">
      <w:pPr>
        <w:spacing w:before="0" w:after="0"/>
        <w:rPr>
          <w:lang w:val="fr-BE"/>
        </w:rPr>
      </w:pPr>
      <w:r>
        <w:rPr>
          <w:noProof/>
          <w:lang w:val="fr-BE"/>
        </w:rPr>
        <w:t>Navedite morebitne spremembe v strategiji ali nacionalnih ciljih oziroma dejavnike, ki bi lahko privedli do sprememb v prihodnosti.</w:t>
      </w:r>
    </w:p>
    <w:p w14:paraId="7E8FDB43" w14:textId="77777777" w:rsidR="004F1EEC" w:rsidRDefault="00F05DC6" w:rsidP="007C7090">
      <w:pPr>
        <w:spacing w:before="0" w:after="0"/>
        <w:rPr>
          <w:lang w:val="fr-BE"/>
        </w:rPr>
      </w:pPr>
      <w:r>
        <w:rPr>
          <w:noProof/>
          <w:lang w:val="fr-BE"/>
        </w:rPr>
        <w:t>Navedite morebitna pomembna vprašanja, ki vplivajo na uspešnost nacionalnega programa.</w:t>
      </w:r>
    </w:p>
    <w:p w14:paraId="6FDBA5FA" w14:textId="77777777" w:rsidR="004F1EEC" w:rsidRDefault="004F1EEC" w:rsidP="007C7090">
      <w:pPr>
        <w:spacing w:before="0" w:after="0"/>
        <w:rPr>
          <w:lang w:val="fr-BE"/>
        </w:rPr>
      </w:pPr>
    </w:p>
    <w:p w14:paraId="587B65C6" w14:textId="77777777" w:rsidR="00142271" w:rsidRDefault="00F05DC6">
      <w:pPr>
        <w:spacing w:before="0" w:after="240"/>
        <w:jc w:val="left"/>
      </w:pPr>
      <w:r>
        <w:t>Cilji Slovenije, ki jih obravnavamo v sklopu IP.SO5, so zagotavljanje varnosti državljanov in skupnosti, varovanje človekovih pravic in temeljnih svoboščin ter krepitev pravne države. S kontinuiranim izvajanjem ukrepov IP.SO5 je bila zagotovljena zaščita državljanom EU pred vse bolj nadnacionalnimi grožnjami kriminala, posebej tistimi, ki izvirajo iz območja Zahodnega Balkana.</w:t>
      </w:r>
    </w:p>
    <w:p w14:paraId="10FC43CF" w14:textId="77777777" w:rsidR="00142271" w:rsidRDefault="00F05DC6">
      <w:pPr>
        <w:spacing w:before="240" w:after="240"/>
        <w:jc w:val="left"/>
      </w:pPr>
      <w:r>
        <w:t>Dogajanja v okviru organizirane kriminalitete zaznamuje geografski položaj Slovenije z izpostavljenostjo t.i. »Balkanski poti«, slovensko ozemlje pri tem predstavlja pomembno tranzitno območje za vstop v EU. Tudi v obdobju poročanja je policija pozornost namenila zaščiti finančnih interesov EU in Slovenije ter izvajanju prikritih preiskovalnih ukrepov z namenom odkrivanja in preiskovanja organiziranih in hudih oblik čezmejne kriminalitete. Potekalo je izvajanje iniciative na področju policijskega sodelovanj</w:t>
      </w:r>
      <w:r>
        <w:t>a zoper terorizem. Intenzivna izmenjava informacij je potekala z Europolom, državami članicami EU in državami Zahodnega Balkana.</w:t>
      </w:r>
    </w:p>
    <w:p w14:paraId="38C21EBC"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4664"/>
      </w:tblGrid>
      <w:tr w:rsidR="00142271" w14:paraId="2CB8AABD" w14:textId="77777777" w:rsidTr="008E16E1">
        <w:tc>
          <w:tcPr>
            <w:tcW w:w="0" w:type="auto"/>
            <w:shd w:val="clear" w:color="auto" w:fill="auto"/>
          </w:tcPr>
          <w:p w14:paraId="0A21F787"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5421B8BA" w14:textId="77777777" w:rsidR="004F1EEC" w:rsidRPr="00707975" w:rsidRDefault="00F05DC6" w:rsidP="007C7090">
            <w:pPr>
              <w:spacing w:before="0" w:after="0"/>
              <w:rPr>
                <w:lang w:val="fr-BE"/>
              </w:rPr>
            </w:pPr>
            <w:r w:rsidRPr="00707975">
              <w:rPr>
                <w:noProof/>
                <w:lang w:val="fr-BE"/>
              </w:rPr>
              <w:t>1</w:t>
            </w:r>
            <w:r w:rsidRPr="00707975">
              <w:rPr>
                <w:lang w:val="fr-BE"/>
              </w:rPr>
              <w:t xml:space="preserve"> - </w:t>
            </w:r>
            <w:r w:rsidRPr="00707975">
              <w:rPr>
                <w:noProof/>
                <w:lang w:val="fr-BE"/>
              </w:rPr>
              <w:t>Kriminal – preprečevanje in boj</w:t>
            </w:r>
          </w:p>
        </w:tc>
      </w:tr>
    </w:tbl>
    <w:p w14:paraId="437ACF1B" w14:textId="77777777" w:rsidR="004F1EEC" w:rsidRPr="006C1127" w:rsidRDefault="004F1EEC" w:rsidP="007C7090">
      <w:pPr>
        <w:spacing w:before="0" w:after="0"/>
        <w:rPr>
          <w:lang w:val="fr-BE"/>
        </w:rPr>
      </w:pPr>
    </w:p>
    <w:p w14:paraId="59680C5C" w14:textId="77777777" w:rsidR="00142271" w:rsidRDefault="00F05DC6">
      <w:pPr>
        <w:spacing w:before="0" w:after="240"/>
        <w:jc w:val="left"/>
      </w:pPr>
      <w:r>
        <w:t>V okviru nacionalnega cilja IP.SO5.1 je Slovenija nadaljevala z izvajanjem ukrepov.</w:t>
      </w:r>
    </w:p>
    <w:p w14:paraId="07AEFF31" w14:textId="77777777" w:rsidR="00142271" w:rsidRDefault="00F05DC6">
      <w:pPr>
        <w:spacing w:before="240" w:after="240"/>
        <w:jc w:val="left"/>
      </w:pPr>
      <w:r>
        <w:t xml:space="preserve">V IP.SO5.1.1 je bil v letu 2023/24 zakupljen dostop do spletnih podatkov (elektronskih baz) o </w:t>
      </w:r>
      <w:r>
        <w:t>gospodarskih subjektih (GVIN in eEBR, OnBoard, Poslovna Srbija, Poslovna Hrvaška). Prav tako je bil zakupljen dostop do spletnega portala, ki omogoča dostop do zakonodaje, sodne prakse in strokovnih člankov (Tax Fin Lex)..</w:t>
      </w:r>
    </w:p>
    <w:p w14:paraId="5F809F24" w14:textId="77777777" w:rsidR="00142271" w:rsidRDefault="00F05DC6">
      <w:pPr>
        <w:spacing w:before="240" w:after="240"/>
        <w:jc w:val="left"/>
      </w:pPr>
      <w:r>
        <w:t> V okviru IP.SO5.1.2 se je v danem obdobju s sredstvi projekta krilo stroške, ki nastanejo pri najemu tajnih lokacij, kjer deluje enota za tajno opazovanje (izvedenih 869 prikritih ukrepov tajnega opazovanja). Izvajanje projekta je pripomoglo k povečanju operativne sposobnosti kriminalistične policije za izvajanje prikritega preiskovalnega ukrepa tajnega opazovanja pri preiskovanju hudih in organiziranih oblik čezmejne kriminalitete. Zagotovljeno je bilo uspešno vodenje informatorske mreže za namene pridobi</w:t>
      </w:r>
      <w:r>
        <w:t>vanja podatkov o hujših in čezmejnih oblikah kriminalitete, kar je prispevalo k učinkovitem boju zoper mednarodno organizirano kriminaliteto. Izboljšala se je kriminalističnoobveščevalna dejavnost in s tem  tudi zanesljivost pridobljenih informacij.</w:t>
      </w:r>
    </w:p>
    <w:p w14:paraId="64660596" w14:textId="77777777" w:rsidR="00142271" w:rsidRDefault="00F05DC6">
      <w:pPr>
        <w:spacing w:before="240" w:after="240"/>
        <w:jc w:val="left"/>
      </w:pPr>
      <w:r>
        <w:t>Z izvedbo ukrepa IP.SO5.1.4  je je bila zagotovljena izmenjava kriminalističnoobveščevalnih podatkov in informacij ter dobrih praks s področja terorizma, radikalizacije in begunske problematike v svetu in EU. Pridobljena so bila ustrezna znanja in veščine za učinkovoto spopadanje s terorostičnimi grožnjami.</w:t>
      </w:r>
    </w:p>
    <w:p w14:paraId="38F13FB5" w14:textId="77777777" w:rsidR="00142271" w:rsidRDefault="00F05DC6">
      <w:pPr>
        <w:spacing w:before="240" w:after="240"/>
        <w:jc w:val="left"/>
      </w:pPr>
      <w:r>
        <w:lastRenderedPageBreak/>
        <w:t>Znotraj IP.SO5.1.6  je bila nabavljena elektronska spektralna knjižnica ‘Mass Spectra of Designer Drugs 2020’ (Upgrade). Glede na predhodno izdajo je vključenih preko 800 novih spojin oz. 1300 novih masnih spektrov iz 66 različnih razredov. Nabavljenih je bilo 26 novih substanc, ki so bile kemijsko karakterizirane. Z rezultati so bile nadgrajene različne spektralne baze laboratorija in ažuriran seznam substanc. Z izsledki so bile seznanjene ustrezne ciljne skupine oz. javnost.</w:t>
      </w:r>
    </w:p>
    <w:p w14:paraId="1A25D208"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3"/>
        <w:gridCol w:w="4728"/>
      </w:tblGrid>
      <w:tr w:rsidR="00142271" w14:paraId="0D811DFB" w14:textId="77777777" w:rsidTr="008E16E1">
        <w:tc>
          <w:tcPr>
            <w:tcW w:w="0" w:type="auto"/>
            <w:shd w:val="clear" w:color="auto" w:fill="auto"/>
          </w:tcPr>
          <w:p w14:paraId="37F73720"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220AA5A3" w14:textId="77777777" w:rsidR="004F1EEC" w:rsidRPr="00707975" w:rsidRDefault="00F05DC6" w:rsidP="007C7090">
            <w:pPr>
              <w:spacing w:before="0" w:after="0"/>
              <w:rPr>
                <w:lang w:val="fr-BE"/>
              </w:rPr>
            </w:pPr>
            <w:r w:rsidRPr="00707975">
              <w:rPr>
                <w:noProof/>
                <w:lang w:val="fr-BE"/>
              </w:rPr>
              <w:t>2</w:t>
            </w:r>
            <w:r w:rsidRPr="00707975">
              <w:rPr>
                <w:lang w:val="fr-BE"/>
              </w:rPr>
              <w:t xml:space="preserve"> - </w:t>
            </w:r>
            <w:r w:rsidRPr="00707975">
              <w:rPr>
                <w:noProof/>
                <w:lang w:val="fr-BE"/>
              </w:rPr>
              <w:t>Kriminal – izmenjava informacij</w:t>
            </w:r>
          </w:p>
        </w:tc>
      </w:tr>
    </w:tbl>
    <w:p w14:paraId="2D67EFC4" w14:textId="77777777" w:rsidR="004F1EEC" w:rsidRPr="006C1127" w:rsidRDefault="004F1EEC" w:rsidP="007C7090">
      <w:pPr>
        <w:spacing w:before="0" w:after="0"/>
        <w:rPr>
          <w:lang w:val="fr-BE"/>
        </w:rPr>
      </w:pPr>
    </w:p>
    <w:p w14:paraId="0765F3EB" w14:textId="77777777" w:rsidR="00142271" w:rsidRDefault="00F05DC6">
      <w:pPr>
        <w:spacing w:before="0" w:after="240"/>
        <w:jc w:val="left"/>
      </w:pPr>
      <w:r>
        <w:t>V IP.SO5.2 so se v obdobju poročanja izvajale aktivnosti v okviru 6 ukrepov.</w:t>
      </w:r>
    </w:p>
    <w:p w14:paraId="6D4B3D4F" w14:textId="77777777" w:rsidR="00142271" w:rsidRDefault="00F05DC6">
      <w:pPr>
        <w:spacing w:before="240" w:after="240"/>
        <w:jc w:val="left"/>
      </w:pPr>
      <w:r>
        <w:t xml:space="preserve">V IP.SO5.2.1 so se financirali stroški povezani z izvajanjem  prikritih preiskovalnih ukrepov. </w:t>
      </w:r>
      <w:r>
        <w:t>Izvedeno je bilo 572 prikritih preiskovalnih ukrepov.</w:t>
      </w:r>
      <w:r>
        <w:rPr>
          <w:b/>
          <w:bCs/>
        </w:rPr>
        <w:t xml:space="preserve"> </w:t>
      </w:r>
      <w:r>
        <w:t>Kriminalistična policija je sodelovala v 154 mednarodnih policijskih preiskavah in 6 skupnih preiskovalnih skupinah (JIT). Izvedena so bila 3 strokovna srečanja za vzpostavitev sistema za iskanje pogrešanih oseb in otrok na Zahodnem Balkanu.</w:t>
      </w:r>
    </w:p>
    <w:p w14:paraId="7A7BEFB7" w14:textId="77777777" w:rsidR="00142271" w:rsidRDefault="00F05DC6">
      <w:pPr>
        <w:spacing w:before="240" w:after="240"/>
        <w:jc w:val="left"/>
      </w:pPr>
      <w:r>
        <w:t>Nabavljeno je bilo 288 kosov strojne in programske opreme - AFIS in licenc. Sistem ima novo tehnologijo, boljši algoritem za preiskovanje prstnih odtisov in sledi. Je kompatibilen za mednarodno izmenjavo daktiloskopskih in drugih podatkov. Omogoča podporo novejšim standardom in je zanesljiv ter učinkovitejši.</w:t>
      </w:r>
    </w:p>
    <w:p w14:paraId="7FA82E98" w14:textId="77777777" w:rsidR="00142271" w:rsidRDefault="00F05DC6">
      <w:pPr>
        <w:spacing w:before="240" w:after="240"/>
        <w:jc w:val="left"/>
      </w:pPr>
      <w:r>
        <w:t>V IP.SO5.2.2 je v okviru projekta uradnik za zvezo pripomogel k večji uporabi orodij za upravljanje z informacijami (SIENA, EIS) in Europolovega sistema za analiziranje informacij in podatkov. S tem je zagotovil pomoč pri izmenjavi informacij z Europolom in državami članicami (povečanje s 477 na 1751 posredovanih informacij).</w:t>
      </w:r>
    </w:p>
    <w:p w14:paraId="72108BCE" w14:textId="77777777" w:rsidR="00142271" w:rsidRDefault="00F05DC6">
      <w:pPr>
        <w:spacing w:before="240" w:after="240"/>
        <w:jc w:val="left"/>
      </w:pPr>
      <w:r>
        <w:t> Z IP.SO5.2.3 se je zagotovilo večje pasovne širine za prenos podatkov in s tem omogočilo učinkovitejše izvajanje pregledov in analiz zaseženih podatkov z elektronskih naprav. Nabavljena in instalirana je bila oprema večje zmogljivosti.</w:t>
      </w:r>
    </w:p>
    <w:p w14:paraId="7FD05126" w14:textId="77777777" w:rsidR="00142271" w:rsidRDefault="00F05DC6">
      <w:pPr>
        <w:spacing w:before="240" w:after="240"/>
        <w:jc w:val="left"/>
      </w:pPr>
      <w:r>
        <w:t>V okviru ukrepa IP.SO5.2.5  je bil izveden delovni sestanek CTi (Counter terrorism initiative) mreže Zahodni Balkan v Beogradu in operativni sestanek mreže CTi v Portorožu. V okviru predsedovanja delovni skupini CTi, je slovenska policija nadaljevala krepitev operativnega sodelovanja nacionalnih protiterorističnih enot  v regiji.</w:t>
      </w:r>
    </w:p>
    <w:p w14:paraId="75C60D9F" w14:textId="77777777" w:rsidR="00142271" w:rsidRDefault="00F05DC6">
      <w:pPr>
        <w:spacing w:before="240" w:after="240"/>
        <w:jc w:val="left"/>
      </w:pPr>
      <w:r>
        <w:t>V okviru ukrepa IP.SO5.2.7 je bil  izveden nakup strežnika, zmogljivega računalnika, naprave za strojno branje listin in mikrofon ter financiranje dveh projektnih zaposlitev. Podaljšana je bila licenca za programsko opremo KNIME, ki omogoča nemoteno delovanje sistema PNR, ter izvedeno usposabljanje policijskega strokovnjaka za varstvo osebnih podatkov.</w:t>
      </w:r>
    </w:p>
    <w:p w14:paraId="4A057F7A" w14:textId="77777777" w:rsidR="00142271" w:rsidRDefault="00F05DC6">
      <w:pPr>
        <w:spacing w:before="240" w:after="240"/>
        <w:jc w:val="left"/>
      </w:pPr>
      <w:r>
        <w:t>V okviru ukrepa IP.SO5.2.8 je bila vzpostavljena varna povezava med pristojnimi organi in organizacijami na področju kritične infrastrukture (KI) za posredovanje in izmenjavo podatkov. V okviru projekta je bilo 35 lokacij upravljavcev kritične infrastrukture opremljenih z požarno pregrado, usmerjevalnikom, računalnikom in  IP telefonom. Z vzporednim projektom IP.SO6.1.3 so bili skupno vzpostavljeni pogoji za vključitev 35 upravljavcev KI v varno omrežje NCKU.</w:t>
      </w:r>
    </w:p>
    <w:p w14:paraId="4FF848C1"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7"/>
        <w:gridCol w:w="4144"/>
      </w:tblGrid>
      <w:tr w:rsidR="00142271" w14:paraId="6728A722" w14:textId="77777777" w:rsidTr="008E16E1">
        <w:tc>
          <w:tcPr>
            <w:tcW w:w="0" w:type="auto"/>
            <w:shd w:val="clear" w:color="auto" w:fill="auto"/>
          </w:tcPr>
          <w:p w14:paraId="030C015D"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7E9CF9D0" w14:textId="77777777" w:rsidR="004F1EEC" w:rsidRPr="00707975" w:rsidRDefault="00F05DC6" w:rsidP="007C7090">
            <w:pPr>
              <w:spacing w:before="0" w:after="0"/>
              <w:rPr>
                <w:lang w:val="fr-BE"/>
              </w:rPr>
            </w:pPr>
            <w:r w:rsidRPr="00707975">
              <w:rPr>
                <w:noProof/>
                <w:lang w:val="fr-BE"/>
              </w:rPr>
              <w:t>3</w:t>
            </w:r>
            <w:r w:rsidRPr="00707975">
              <w:rPr>
                <w:lang w:val="fr-BE"/>
              </w:rPr>
              <w:t xml:space="preserve"> - </w:t>
            </w:r>
            <w:r w:rsidRPr="00707975">
              <w:rPr>
                <w:noProof/>
                <w:lang w:val="fr-BE"/>
              </w:rPr>
              <w:t>Kriminal – usposabljanje</w:t>
            </w:r>
          </w:p>
        </w:tc>
      </w:tr>
    </w:tbl>
    <w:p w14:paraId="1DA0BCF6" w14:textId="77777777" w:rsidR="004F1EEC" w:rsidRPr="006C1127" w:rsidRDefault="004F1EEC" w:rsidP="007C7090">
      <w:pPr>
        <w:spacing w:before="0" w:after="0"/>
        <w:rPr>
          <w:lang w:val="fr-BE"/>
        </w:rPr>
      </w:pPr>
    </w:p>
    <w:p w14:paraId="3A7DFBA4" w14:textId="77777777" w:rsidR="00142271" w:rsidRDefault="00F05DC6">
      <w:pPr>
        <w:spacing w:before="0" w:after="240"/>
        <w:jc w:val="left"/>
      </w:pPr>
      <w:r>
        <w:t xml:space="preserve">Slovenija je v obdobju poročanja za svojo prednostno nalogo v okviru IP.SO5.3 »Kriminal – usposabljanje« določila usposabljanje in </w:t>
      </w:r>
      <w:r>
        <w:t xml:space="preserve">izpopolnjevanje preiskovalcev s ciljem krepiti preiskovalne zmogljivosti pri </w:t>
      </w:r>
      <w:r>
        <w:lastRenderedPageBreak/>
        <w:t>odkrivanju in preiskovanju gospodarske kriminalitete ter pridobivanje specifičnosti znanj in veščin za čezmejno tajno policijsko delovanje. Slovenija ocenjuje, da bo z izvedbo vseh načrtovanih usposabljanj v celotni finančni perspektivi dosegla zastavljene cilje. Pri izvajanju ukrepov ni bilo težav, ki bi vplivale na izvajanje Nacionalnega programa.</w:t>
      </w:r>
    </w:p>
    <w:p w14:paraId="0E2B86FE" w14:textId="77777777" w:rsidR="00142271" w:rsidRDefault="00F05DC6">
      <w:pPr>
        <w:spacing w:before="240" w:after="240"/>
        <w:jc w:val="left"/>
      </w:pPr>
      <w:r>
        <w:t>V okviru IP.SO5.3.1 sta bili  izvedeni 2 usposabljanji, na katerih so se predstavniki kriminalistične policije seznanili z najnovejšimi dosežki s področja specialne operativne tehnike, ki se uporablja pri izvajanju prikritih preiskovalnih ukrepov (tajno opazovanje, tajno delovanje, prisluškovanje,...).</w:t>
      </w:r>
    </w:p>
    <w:p w14:paraId="36E66B88" w14:textId="77777777" w:rsidR="00142271" w:rsidRDefault="00F05DC6">
      <w:pPr>
        <w:spacing w:before="240" w:after="240"/>
        <w:jc w:val="left"/>
      </w:pPr>
      <w:r>
        <w:t>V okviru IP.SO5.3.2 so  bili izvedeni kriminalistični tečaji, katerih se je udeležilo 53 oseb. Z izvedbo kriminalističnega tečaja so se novo zaposleni kriminalisti usposobili za samostojno, strokovno in zakonito opravljanje nalog na področju preprečevanja, odkrivanja in preiskovanja kaznivih dejanj, pridobili potrebna znanja za izvajanje policijskih pooblastil in uporabo prisilnih sredstev, spoznali pooblastila iz Zakona o kazenskem postopku, kakor tudi posamezna preiskovalna dejanja iz istega zakona. Udele</w:t>
      </w:r>
      <w:r>
        <w:t>ženci so se usposobili tudi na področju kriminalistične tehnike oziroma forenzike.</w:t>
      </w:r>
    </w:p>
    <w:p w14:paraId="40B80F28" w14:textId="77777777" w:rsidR="00142271" w:rsidRDefault="00F05DC6">
      <w:pPr>
        <w:spacing w:before="240" w:after="240"/>
        <w:jc w:val="left"/>
      </w:pPr>
      <w:r>
        <w:t>V IP.SO5.3.6 so bila izvedena 3 usposabljanja policistov za obdelavo podatkov o letalskih potnikih (PNR). Pridobljeno znanje na dvodnevni delavnici in na srečanju s predstavniki tujih enot PNR je bilo vključeno v operativne aktivnosti nacionalne enote odgovorne za zbiranje in obdelavo podatkov o letalskih potnikih.</w:t>
      </w:r>
    </w:p>
    <w:p w14:paraId="702A47B2"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2"/>
        <w:gridCol w:w="4319"/>
      </w:tblGrid>
      <w:tr w:rsidR="00142271" w14:paraId="03977265" w14:textId="77777777" w:rsidTr="008E16E1">
        <w:tc>
          <w:tcPr>
            <w:tcW w:w="0" w:type="auto"/>
            <w:shd w:val="clear" w:color="auto" w:fill="auto"/>
          </w:tcPr>
          <w:p w14:paraId="210D7386"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1C1598E6" w14:textId="77777777" w:rsidR="004F1EEC" w:rsidRPr="00707975" w:rsidRDefault="00F05DC6" w:rsidP="007C7090">
            <w:pPr>
              <w:spacing w:before="0" w:after="0"/>
              <w:rPr>
                <w:lang w:val="fr-BE"/>
              </w:rPr>
            </w:pPr>
            <w:r w:rsidRPr="00707975">
              <w:rPr>
                <w:noProof/>
                <w:lang w:val="fr-BE"/>
              </w:rPr>
              <w:t>4</w:t>
            </w:r>
            <w:r w:rsidRPr="00707975">
              <w:rPr>
                <w:lang w:val="fr-BE"/>
              </w:rPr>
              <w:t xml:space="preserve"> - </w:t>
            </w:r>
            <w:r w:rsidRPr="00707975">
              <w:rPr>
                <w:noProof/>
                <w:lang w:val="fr-BE"/>
              </w:rPr>
              <w:t>Kriminal – podpora žrtvam</w:t>
            </w:r>
          </w:p>
        </w:tc>
      </w:tr>
    </w:tbl>
    <w:p w14:paraId="640C4110" w14:textId="77777777" w:rsidR="004F1EEC" w:rsidRPr="006C1127" w:rsidRDefault="004F1EEC" w:rsidP="007C7090">
      <w:pPr>
        <w:spacing w:before="0" w:after="0"/>
        <w:rPr>
          <w:lang w:val="fr-BE"/>
        </w:rPr>
      </w:pPr>
    </w:p>
    <w:p w14:paraId="452901BE" w14:textId="77777777" w:rsidR="00142271" w:rsidRDefault="00F05DC6">
      <w:pPr>
        <w:spacing w:before="0" w:after="240"/>
        <w:jc w:val="left"/>
      </w:pPr>
      <w:r>
        <w:t xml:space="preserve">V obdobju poročanje se je izvajala aktivnost v okviru ukrepa </w:t>
      </w:r>
      <w:r>
        <w:t>nacionalnega cilja IP.SO5.4 »Kriminal – podpora žrtvam«.</w:t>
      </w:r>
    </w:p>
    <w:p w14:paraId="5134A453" w14:textId="77777777" w:rsidR="00142271" w:rsidRDefault="00F05DC6">
      <w:pPr>
        <w:spacing w:before="240" w:after="240"/>
        <w:jc w:val="left"/>
      </w:pPr>
      <w:r>
        <w:t>V okviru IP.SO5.4.1 so bile v izobraževalni sistem/usposabljanja vključene 4 uporabnice (pridobivanje poklicne izobrazbe, srednješolske izobrazbe in nacionalne poklicne klasifikacije). Vključene so bile v aktivnosti vodene vadbe in športa, v terapevtske delavnice, v psihosocialno svetovanje ter v druge aktivnosti. Osebe živijo samostojno življenje, se udeležujejo dogovorjenih aktivnosti, izkazujejo tako psihični kot fizični napredek. Naučene so varnega gibanja, na terapevtskih delavnicah se učijo veščin kom</w:t>
      </w:r>
      <w:r>
        <w:t>uniciranja, asertivnosti, postavljanja osebnih mej, vztrajnosti za doseganje zastavljenih ciljev. Tudi po zaključku programa se nobena od vključenih uporabnic ni ponovno znašla v izkoriščevalskih razmerah, s čimer je cilj programa, preprečitev ponovne viktimizacije, uspešno dosežen.</w:t>
      </w:r>
    </w:p>
    <w:p w14:paraId="6B90D6DF"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0"/>
        <w:gridCol w:w="5121"/>
      </w:tblGrid>
      <w:tr w:rsidR="00142271" w14:paraId="447B1E2B" w14:textId="77777777" w:rsidTr="008E16E1">
        <w:tc>
          <w:tcPr>
            <w:tcW w:w="0" w:type="auto"/>
            <w:shd w:val="clear" w:color="auto" w:fill="auto"/>
          </w:tcPr>
          <w:p w14:paraId="2E90173C"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68D813C3" w14:textId="77777777" w:rsidR="004F1EEC" w:rsidRPr="00707975" w:rsidRDefault="00F05DC6" w:rsidP="007C7090">
            <w:pPr>
              <w:spacing w:before="0" w:after="0"/>
              <w:rPr>
                <w:lang w:val="fr-BE"/>
              </w:rPr>
            </w:pPr>
            <w:r w:rsidRPr="00707975">
              <w:rPr>
                <w:noProof/>
                <w:lang w:val="fr-BE"/>
              </w:rPr>
              <w:t>5</w:t>
            </w:r>
            <w:r w:rsidRPr="00707975">
              <w:rPr>
                <w:lang w:val="fr-BE"/>
              </w:rPr>
              <w:t xml:space="preserve"> - </w:t>
            </w:r>
            <w:r w:rsidRPr="00707975">
              <w:rPr>
                <w:noProof/>
                <w:lang w:val="fr-BE"/>
              </w:rPr>
              <w:t>Kriminal – ocena nevarnosti in tveganj</w:t>
            </w:r>
          </w:p>
        </w:tc>
      </w:tr>
    </w:tbl>
    <w:p w14:paraId="42413AE7" w14:textId="77777777" w:rsidR="004F1EEC" w:rsidRPr="006C1127" w:rsidRDefault="004F1EEC" w:rsidP="007C7090">
      <w:pPr>
        <w:spacing w:before="0" w:after="0"/>
        <w:rPr>
          <w:lang w:val="fr-BE"/>
        </w:rPr>
      </w:pPr>
    </w:p>
    <w:p w14:paraId="5B7D7D3E" w14:textId="77777777" w:rsidR="00142271" w:rsidRDefault="00F05DC6">
      <w:pPr>
        <w:spacing w:before="0" w:after="240"/>
        <w:jc w:val="left"/>
      </w:pPr>
      <w:r>
        <w:t xml:space="preserve">Slovenija v okviru nacionalnega cilja IP.SO5.5 »Kriminal – </w:t>
      </w:r>
      <w:r>
        <w:t>Ocenjevanje nevarnosti in tveganj« ni imela načrtovanih aktivnosti.</w:t>
      </w:r>
    </w:p>
    <w:p w14:paraId="783A9EBE" w14:textId="77777777" w:rsidR="004F1EEC" w:rsidRPr="006C1127" w:rsidRDefault="004F1EEC" w:rsidP="007C7090">
      <w:pPr>
        <w:spacing w:before="0" w:after="0"/>
        <w:rPr>
          <w:lang w:val="fr-BE"/>
        </w:rPr>
      </w:pPr>
    </w:p>
    <w:p w14:paraId="7BE8DC73" w14:textId="77777777" w:rsidR="004F1EEC" w:rsidRDefault="004F1EEC" w:rsidP="007C7090">
      <w:pPr>
        <w:spacing w:before="0" w:after="0"/>
        <w:rPr>
          <w:lang w:val="fr-BE"/>
        </w:rPr>
      </w:pPr>
    </w:p>
    <w:p w14:paraId="2F5E2AAE"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6687"/>
      </w:tblGrid>
      <w:tr w:rsidR="00142271" w14:paraId="6F22CCB1" w14:textId="77777777" w:rsidTr="008E16E1">
        <w:tc>
          <w:tcPr>
            <w:tcW w:w="0" w:type="auto"/>
            <w:shd w:val="clear" w:color="auto" w:fill="auto"/>
          </w:tcPr>
          <w:p w14:paraId="4A981546" w14:textId="77777777" w:rsidR="004F1EEC" w:rsidRPr="006C1127" w:rsidRDefault="00F05DC6" w:rsidP="007C7090">
            <w:pPr>
              <w:spacing w:before="0" w:after="0"/>
              <w:ind w:hanging="113"/>
              <w:rPr>
                <w:lang w:val="fr-BE"/>
              </w:rPr>
            </w:pPr>
            <w:r w:rsidRPr="006C1127">
              <w:rPr>
                <w:noProof/>
                <w:lang w:val="fr-BE"/>
              </w:rPr>
              <w:t>Posebni cilj</w:t>
            </w:r>
          </w:p>
        </w:tc>
        <w:tc>
          <w:tcPr>
            <w:tcW w:w="0" w:type="auto"/>
            <w:shd w:val="clear" w:color="auto" w:fill="auto"/>
          </w:tcPr>
          <w:p w14:paraId="477503E2" w14:textId="77777777" w:rsidR="004F1EEC" w:rsidRPr="006C1127" w:rsidRDefault="00F05DC6" w:rsidP="007C7090">
            <w:pPr>
              <w:spacing w:before="0" w:after="0"/>
              <w:rPr>
                <w:lang w:val="fr-BE"/>
              </w:rPr>
            </w:pPr>
            <w:r w:rsidRPr="006C1127">
              <w:rPr>
                <w:noProof/>
                <w:lang w:val="fr-BE"/>
              </w:rPr>
              <w:t>6</w:t>
            </w:r>
            <w:r w:rsidRPr="006C1127">
              <w:rPr>
                <w:lang w:val="fr-BE"/>
              </w:rPr>
              <w:t xml:space="preserve"> - </w:t>
            </w:r>
            <w:r w:rsidRPr="006C1127">
              <w:rPr>
                <w:noProof/>
                <w:lang w:val="fr-BE"/>
              </w:rPr>
              <w:t>Tveganja in krize</w:t>
            </w:r>
          </w:p>
        </w:tc>
      </w:tr>
    </w:tbl>
    <w:p w14:paraId="2513891B" w14:textId="77777777" w:rsidR="004F1EEC" w:rsidRDefault="004F1EEC" w:rsidP="007C7090">
      <w:pPr>
        <w:spacing w:before="0" w:after="0"/>
        <w:rPr>
          <w:lang w:val="fr-BE"/>
        </w:rPr>
      </w:pPr>
    </w:p>
    <w:p w14:paraId="797F8C60" w14:textId="77777777" w:rsidR="004F1EEC" w:rsidRDefault="00F05DC6" w:rsidP="007C7090">
      <w:pPr>
        <w:spacing w:before="0" w:after="0"/>
        <w:rPr>
          <w:lang w:val="fr-BE"/>
        </w:rPr>
      </w:pPr>
      <w:r>
        <w:rPr>
          <w:noProof/>
          <w:lang w:val="fr-BE"/>
        </w:rPr>
        <w:t>Povzemite napredek pri izvajanju strategije in doseganju nacionalnih ciljev v proračunskem letu.</w:t>
      </w:r>
    </w:p>
    <w:p w14:paraId="2D39283A" w14:textId="77777777" w:rsidR="004F1EEC" w:rsidRDefault="00F05DC6" w:rsidP="007C7090">
      <w:pPr>
        <w:spacing w:before="0" w:after="0"/>
        <w:rPr>
          <w:lang w:val="fr-BE"/>
        </w:rPr>
      </w:pPr>
      <w:r>
        <w:rPr>
          <w:noProof/>
          <w:lang w:val="fr-BE"/>
        </w:rPr>
        <w:t xml:space="preserve">Navedite morebitne spremembe v strategiji ali </w:t>
      </w:r>
      <w:r>
        <w:rPr>
          <w:noProof/>
          <w:lang w:val="fr-BE"/>
        </w:rPr>
        <w:t>nacionalnih ciljih oziroma dejavnike, ki bi lahko privedli do sprememb v prihodnosti.</w:t>
      </w:r>
    </w:p>
    <w:p w14:paraId="04C8FB89" w14:textId="77777777" w:rsidR="004F1EEC" w:rsidRDefault="00F05DC6" w:rsidP="007C7090">
      <w:pPr>
        <w:spacing w:before="0" w:after="0"/>
        <w:rPr>
          <w:lang w:val="fr-BE"/>
        </w:rPr>
      </w:pPr>
      <w:r>
        <w:rPr>
          <w:noProof/>
          <w:lang w:val="fr-BE"/>
        </w:rPr>
        <w:t>Navedite morebitna pomembna vprašanja, ki vplivajo na uspešnost nacionalnega programa.</w:t>
      </w:r>
    </w:p>
    <w:p w14:paraId="2D666EAB" w14:textId="77777777" w:rsidR="004F1EEC" w:rsidRDefault="004F1EEC" w:rsidP="007C7090">
      <w:pPr>
        <w:spacing w:before="0" w:after="0"/>
        <w:rPr>
          <w:lang w:val="fr-BE"/>
        </w:rPr>
      </w:pPr>
    </w:p>
    <w:p w14:paraId="4DB05CEE" w14:textId="77777777" w:rsidR="00142271" w:rsidRDefault="00F05DC6">
      <w:pPr>
        <w:spacing w:before="0" w:after="240"/>
        <w:jc w:val="left"/>
      </w:pPr>
      <w:r>
        <w:lastRenderedPageBreak/>
        <w:t>Cilj Slovenije v sklopu posebnega cilja IP.SO6 »Tveganja in krize« je preučevanje tehničnih rešitev in zagotavljanje ustrezne opreme za neprekinjeno in učinkovito delovanje centrov in subjektov, ki delujejo na področju kriznega upravljanja. Cilj je zmanjšati odvečno komunikacijo in zagotoviti boljšo podporo kriznemu upravljanju/odločanju na državni ravni.</w:t>
      </w:r>
    </w:p>
    <w:p w14:paraId="01E9E2E4" w14:textId="77777777" w:rsidR="00142271" w:rsidRDefault="00F05DC6">
      <w:pPr>
        <w:spacing w:before="240" w:after="240"/>
        <w:jc w:val="left"/>
      </w:pPr>
      <w:r>
        <w:t>V okviru programa je bila dosežena posodobitev dveh centrov odločanja v podporo kriznemu upravljanju in zaščiti kritične infrastrukture. Ključni je Nacionalni center za krizno upravljanje (NCKU), v okviru katerega je bil posodobljen del strežniške opreme, multimedijska oprema, ciljna razširitev varnega informacijsko komunikacijskega omrežja NCKU do vseh upravljavcev kritične infrastrukture, preverjena kibernetska varnost omrežja NCKU in odpravljene ugotovljene pomanjkljivosti.</w:t>
      </w:r>
    </w:p>
    <w:p w14:paraId="04B202CC" w14:textId="77777777" w:rsidR="00142271" w:rsidRDefault="00F05DC6">
      <w:pPr>
        <w:spacing w:before="240" w:after="240"/>
        <w:jc w:val="left"/>
      </w:pPr>
      <w:r>
        <w:t>S posodobljenimi kartografskimi podlagami manjšega merila za vsaj prioritetna območja JV dela države je Slovenija omogočila boljše operativno delovanje nosilcev kriznega upravljanja, ki lahko tako načrtujejo delovanje na podlagi posodobljenih kartografskih podlag.</w:t>
      </w:r>
    </w:p>
    <w:p w14:paraId="3C2207E8" w14:textId="77777777" w:rsidR="00142271" w:rsidRDefault="00F05DC6">
      <w:pPr>
        <w:spacing w:before="240" w:after="240"/>
        <w:jc w:val="left"/>
      </w:pPr>
      <w:r>
        <w:t xml:space="preserve">Na področju kritične infrastrukture je bil oblikovan program usposabljanj upravljavcev kritične infrastrukture ter izvedenih več usposabljanj le teh. Še vedno pa je potrebna optimizacija načina izmenjave podatkov med upravljavci kritične infrastrukture in NCKU. Za učinkovito odzivanje v kriznih situacijah bo treba upravljavce tudi v bodoče usposabljati in tudi praktično preverjati njihovo usposobljenost, kot tudi usposobljenost in učinkovitost ostalih subjektov kriznega upravljanja, tudi preko vaj kriznega </w:t>
      </w:r>
      <w:r>
        <w:t>upravljanja in odzivanja. Vzporedni razvoj področja kritične infrastrukture v EU narekuje tudi neprestano posodabljanje področja na nacionalni ravni, tudi regulatorno. Opredelitev enotnega okvirja za krepitev odpornosti kritične infrastrukture in njenih upravljavcev na nivoju Evropske unije sicer narekuje nadgradnjo in dopolnitev tudi nacionalnih ureditev področja kritične infrastrukture in krepitve odpornosti kritičnih subjektov.</w:t>
      </w:r>
    </w:p>
    <w:p w14:paraId="009617CF" w14:textId="77777777" w:rsidR="00142271" w:rsidRDefault="00F05DC6">
      <w:pPr>
        <w:spacing w:before="240" w:after="240"/>
        <w:jc w:val="left"/>
      </w:pPr>
      <w:r>
        <w:t>Slovenija je tako zagotovila pogoje za hitro in učinkovito krizno odzivanje, ki ga bo, z razvojem varnostnih dogodkov, optimizirala. Velik izziv ostaja razvoj kapacitete za hitro obdelavo številnih informacij v realnem času in pripravo predlogov odzivanja z nadzorom pri obvladovanju posledic.</w:t>
      </w:r>
    </w:p>
    <w:p w14:paraId="191BFDCC"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8"/>
        <w:gridCol w:w="4683"/>
      </w:tblGrid>
      <w:tr w:rsidR="00142271" w14:paraId="555D86F5" w14:textId="77777777" w:rsidTr="008E16E1">
        <w:tc>
          <w:tcPr>
            <w:tcW w:w="0" w:type="auto"/>
            <w:shd w:val="clear" w:color="auto" w:fill="auto"/>
          </w:tcPr>
          <w:p w14:paraId="61E44B48"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0E28FC23" w14:textId="77777777" w:rsidR="004F1EEC" w:rsidRPr="00707975" w:rsidRDefault="00F05DC6" w:rsidP="007C7090">
            <w:pPr>
              <w:spacing w:before="0" w:after="0"/>
              <w:rPr>
                <w:lang w:val="fr-BE"/>
              </w:rPr>
            </w:pPr>
            <w:r w:rsidRPr="00707975">
              <w:rPr>
                <w:noProof/>
                <w:lang w:val="fr-BE"/>
              </w:rPr>
              <w:t>1</w:t>
            </w:r>
            <w:r w:rsidRPr="00707975">
              <w:rPr>
                <w:lang w:val="fr-BE"/>
              </w:rPr>
              <w:t xml:space="preserve"> - </w:t>
            </w:r>
            <w:r w:rsidRPr="00707975">
              <w:rPr>
                <w:noProof/>
                <w:lang w:val="fr-BE"/>
              </w:rPr>
              <w:t>Tveganja – preprečevanje in boj</w:t>
            </w:r>
          </w:p>
        </w:tc>
      </w:tr>
    </w:tbl>
    <w:p w14:paraId="000F4059" w14:textId="77777777" w:rsidR="004F1EEC" w:rsidRPr="006C1127" w:rsidRDefault="004F1EEC" w:rsidP="007C7090">
      <w:pPr>
        <w:spacing w:before="0" w:after="0"/>
        <w:rPr>
          <w:lang w:val="fr-BE"/>
        </w:rPr>
      </w:pPr>
    </w:p>
    <w:p w14:paraId="6424338D" w14:textId="77777777" w:rsidR="00142271" w:rsidRDefault="00F05DC6">
      <w:pPr>
        <w:spacing w:before="0" w:after="240"/>
        <w:jc w:val="left"/>
      </w:pPr>
      <w:r>
        <w:t xml:space="preserve">V okviru nacionalnega cilja IP.SO6.1 »Tveganja - preprečevanje in boj« je Slovenija v obdobju poročanja izvedla aktivnosti v okviru nadgradnje informacijskega sistema za podporo odločanju z modulom za </w:t>
      </w:r>
      <w:r>
        <w:t>kritično infrastrukturo, pri čemer je bila dosežena razširitev dostopa do omrežja NCKU, za zagotovitev osnovne komunikacije z upravljavci kritične infrastrukture.</w:t>
      </w:r>
    </w:p>
    <w:p w14:paraId="5BDAA248" w14:textId="77777777" w:rsidR="00142271" w:rsidRDefault="00F05DC6">
      <w:pPr>
        <w:spacing w:before="240" w:after="240"/>
        <w:jc w:val="left"/>
      </w:pPr>
      <w:r>
        <w:t>V okviru IP.SO6.1.3 je bila v preteklem obdobju nabava dela kriptirnih naprav (18 od 35) že realizirana, oprema pa nameščena pri končnih uporabnikih. V letu 2021 je bila izvedena nabava preostalega dela kriptirnih naprav (17 od 35), vendar je bila pri končnih uporabnikih, zaradi njihovih težav pri zadostitvi pogojev namestitve, nameščena v podaljšku projekta, do 30. 6. 2022, ko so bili cilji projekta v celoti doseženi.</w:t>
      </w:r>
    </w:p>
    <w:p w14:paraId="6D908782"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5"/>
        <w:gridCol w:w="4746"/>
      </w:tblGrid>
      <w:tr w:rsidR="00142271" w14:paraId="4C7A9334" w14:textId="77777777" w:rsidTr="008E16E1">
        <w:tc>
          <w:tcPr>
            <w:tcW w:w="0" w:type="auto"/>
            <w:shd w:val="clear" w:color="auto" w:fill="auto"/>
          </w:tcPr>
          <w:p w14:paraId="5CAB80E2"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3A7C4547" w14:textId="77777777" w:rsidR="004F1EEC" w:rsidRPr="00707975" w:rsidRDefault="00F05DC6" w:rsidP="007C7090">
            <w:pPr>
              <w:spacing w:before="0" w:after="0"/>
              <w:rPr>
                <w:lang w:val="fr-BE"/>
              </w:rPr>
            </w:pPr>
            <w:r w:rsidRPr="00707975">
              <w:rPr>
                <w:noProof/>
                <w:lang w:val="fr-BE"/>
              </w:rPr>
              <w:t>2</w:t>
            </w:r>
            <w:r w:rsidRPr="00707975">
              <w:rPr>
                <w:lang w:val="fr-BE"/>
              </w:rPr>
              <w:t xml:space="preserve"> - </w:t>
            </w:r>
            <w:r w:rsidRPr="00707975">
              <w:rPr>
                <w:noProof/>
                <w:lang w:val="fr-BE"/>
              </w:rPr>
              <w:t>Tveganja – izmenjava informacij</w:t>
            </w:r>
          </w:p>
        </w:tc>
      </w:tr>
    </w:tbl>
    <w:p w14:paraId="156E06A3" w14:textId="77777777" w:rsidR="004F1EEC" w:rsidRPr="006C1127" w:rsidRDefault="004F1EEC" w:rsidP="007C7090">
      <w:pPr>
        <w:spacing w:before="0" w:after="0"/>
        <w:rPr>
          <w:lang w:val="fr-BE"/>
        </w:rPr>
      </w:pPr>
    </w:p>
    <w:p w14:paraId="39015F66" w14:textId="77777777" w:rsidR="00142271" w:rsidRDefault="00F05DC6">
      <w:pPr>
        <w:spacing w:before="0" w:after="240"/>
        <w:jc w:val="left"/>
      </w:pPr>
      <w:r>
        <w:t xml:space="preserve">V okviru nacionalnega cilja IP.SO6.2 »Izmenjava informacij« v obdobju poročanja </w:t>
      </w:r>
      <w:r>
        <w:t>Slovenija ni predvidela aktivnosti.</w:t>
      </w:r>
    </w:p>
    <w:p w14:paraId="04B5B123"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3"/>
        <w:gridCol w:w="4168"/>
      </w:tblGrid>
      <w:tr w:rsidR="00142271" w14:paraId="3DCA5F7D" w14:textId="77777777" w:rsidTr="008E16E1">
        <w:tc>
          <w:tcPr>
            <w:tcW w:w="0" w:type="auto"/>
            <w:shd w:val="clear" w:color="auto" w:fill="auto"/>
          </w:tcPr>
          <w:p w14:paraId="49594077"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000AEA47" w14:textId="77777777" w:rsidR="004F1EEC" w:rsidRPr="00707975" w:rsidRDefault="00F05DC6" w:rsidP="007C7090">
            <w:pPr>
              <w:spacing w:before="0" w:after="0"/>
              <w:rPr>
                <w:lang w:val="fr-BE"/>
              </w:rPr>
            </w:pPr>
            <w:r w:rsidRPr="00707975">
              <w:rPr>
                <w:noProof/>
                <w:lang w:val="fr-BE"/>
              </w:rPr>
              <w:t>3</w:t>
            </w:r>
            <w:r w:rsidRPr="00707975">
              <w:rPr>
                <w:lang w:val="fr-BE"/>
              </w:rPr>
              <w:t xml:space="preserve"> - </w:t>
            </w:r>
            <w:r w:rsidRPr="00707975">
              <w:rPr>
                <w:noProof/>
                <w:lang w:val="fr-BE"/>
              </w:rPr>
              <w:t>Tveganja – usposabljanje</w:t>
            </w:r>
          </w:p>
        </w:tc>
      </w:tr>
    </w:tbl>
    <w:p w14:paraId="17BE1302" w14:textId="77777777" w:rsidR="004F1EEC" w:rsidRPr="006C1127" w:rsidRDefault="004F1EEC" w:rsidP="007C7090">
      <w:pPr>
        <w:spacing w:before="0" w:after="0"/>
        <w:rPr>
          <w:lang w:val="fr-BE"/>
        </w:rPr>
      </w:pPr>
    </w:p>
    <w:p w14:paraId="71EBF79C" w14:textId="77777777" w:rsidR="00142271" w:rsidRDefault="00F05DC6">
      <w:pPr>
        <w:spacing w:before="0" w:after="240"/>
        <w:jc w:val="left"/>
      </w:pPr>
      <w:r>
        <w:t>V okviru nacionalnega cilja IP.SO6.3 »Tveganja – usposabljanja« v obdobju poročanja Slovenija ni predvidela aktivnosti.</w:t>
      </w:r>
    </w:p>
    <w:p w14:paraId="04870B3E"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1"/>
        <w:gridCol w:w="4340"/>
      </w:tblGrid>
      <w:tr w:rsidR="00142271" w14:paraId="0650A3DB" w14:textId="77777777" w:rsidTr="008E16E1">
        <w:tc>
          <w:tcPr>
            <w:tcW w:w="0" w:type="auto"/>
            <w:shd w:val="clear" w:color="auto" w:fill="auto"/>
          </w:tcPr>
          <w:p w14:paraId="4BC70ED5" w14:textId="77777777" w:rsidR="004F1EEC" w:rsidRPr="00707975" w:rsidRDefault="00F05DC6" w:rsidP="007C7090">
            <w:pPr>
              <w:spacing w:before="0" w:after="0"/>
              <w:rPr>
                <w:lang w:val="fr-BE"/>
              </w:rPr>
            </w:pPr>
            <w:r w:rsidRPr="00707975">
              <w:rPr>
                <w:noProof/>
                <w:lang w:val="fr-BE"/>
              </w:rPr>
              <w:t xml:space="preserve">Ukrepi, </w:t>
            </w:r>
            <w:r w:rsidRPr="00707975">
              <w:rPr>
                <w:noProof/>
                <w:lang w:val="fr-BE"/>
              </w:rPr>
              <w:t>financirani v okviru nacionalnega cilja</w:t>
            </w:r>
          </w:p>
        </w:tc>
        <w:tc>
          <w:tcPr>
            <w:tcW w:w="0" w:type="auto"/>
            <w:shd w:val="clear" w:color="auto" w:fill="auto"/>
          </w:tcPr>
          <w:p w14:paraId="2E90DBE5" w14:textId="77777777" w:rsidR="004F1EEC" w:rsidRPr="00707975" w:rsidRDefault="00F05DC6" w:rsidP="007C7090">
            <w:pPr>
              <w:spacing w:before="0" w:after="0"/>
              <w:rPr>
                <w:lang w:val="fr-BE"/>
              </w:rPr>
            </w:pPr>
            <w:r w:rsidRPr="00707975">
              <w:rPr>
                <w:noProof/>
                <w:lang w:val="fr-BE"/>
              </w:rPr>
              <w:t>4</w:t>
            </w:r>
            <w:r w:rsidRPr="00707975">
              <w:rPr>
                <w:lang w:val="fr-BE"/>
              </w:rPr>
              <w:t xml:space="preserve"> - </w:t>
            </w:r>
            <w:r w:rsidRPr="00707975">
              <w:rPr>
                <w:noProof/>
                <w:lang w:val="fr-BE"/>
              </w:rPr>
              <w:t>Tveganja – podpora žrtvam</w:t>
            </w:r>
          </w:p>
        </w:tc>
      </w:tr>
    </w:tbl>
    <w:p w14:paraId="5EAABCDB" w14:textId="77777777" w:rsidR="004F1EEC" w:rsidRPr="006C1127" w:rsidRDefault="004F1EEC" w:rsidP="007C7090">
      <w:pPr>
        <w:spacing w:before="0" w:after="0"/>
        <w:rPr>
          <w:lang w:val="fr-BE"/>
        </w:rPr>
      </w:pPr>
    </w:p>
    <w:p w14:paraId="571C1585" w14:textId="77777777" w:rsidR="00142271" w:rsidRDefault="00F05DC6">
      <w:pPr>
        <w:spacing w:before="0" w:after="240"/>
        <w:jc w:val="left"/>
      </w:pPr>
      <w:r>
        <w:t xml:space="preserve">V okviru nacionalnega cilja IP.SO6.4 »Tveganja - podpora žrtvam« je Slovenija v letu 2017 zaključila z razvojem in izvajanjem sistema za podporo žrtvam in upravljanje s </w:t>
      </w:r>
      <w:r>
        <w:t>psihosocialno pomočjo. Vzpostavljen je bil sistem psihosocialne pomoči reševalcem in prebivalcem po večjih naravnih in drugih nesrečah, izdelana gradiva za psihosocialno pomoč (brošure in priročnik) in izvedena usposabljanja različnih deležnikov na lokalnem in regijskem nivoju za psihosocialno pomoč prebivalcem in reševalcem. Po uspešno izvedenem projektu, ki je imel čezmejni vpliv je bilo sofinanciranje iz Sklada za notranjo varnost preklicano.</w:t>
      </w:r>
    </w:p>
    <w:p w14:paraId="6B7261BC" w14:textId="77777777" w:rsidR="00142271" w:rsidRDefault="00F05DC6">
      <w:pPr>
        <w:spacing w:before="240" w:after="240"/>
        <w:jc w:val="left"/>
      </w:pPr>
      <w:r>
        <w:t>V okviru nacionalnega cilja IP.SO6.4 »Tveganja - podpora žrtvam« Slovenija v obdobju poročanja ni predvidela aktivnosti.</w:t>
      </w:r>
    </w:p>
    <w:p w14:paraId="1E1C6202"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4"/>
        <w:gridCol w:w="4167"/>
      </w:tblGrid>
      <w:tr w:rsidR="00142271" w14:paraId="381E60B7" w14:textId="77777777" w:rsidTr="008E16E1">
        <w:tc>
          <w:tcPr>
            <w:tcW w:w="0" w:type="auto"/>
            <w:shd w:val="clear" w:color="auto" w:fill="auto"/>
          </w:tcPr>
          <w:p w14:paraId="41E8B22E"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1708652E" w14:textId="77777777" w:rsidR="004F1EEC" w:rsidRPr="00707975" w:rsidRDefault="00F05DC6" w:rsidP="007C7090">
            <w:pPr>
              <w:spacing w:before="0" w:after="0"/>
              <w:rPr>
                <w:lang w:val="fr-BE"/>
              </w:rPr>
            </w:pPr>
            <w:r w:rsidRPr="00707975">
              <w:rPr>
                <w:noProof/>
                <w:lang w:val="fr-BE"/>
              </w:rPr>
              <w:t>5</w:t>
            </w:r>
            <w:r w:rsidRPr="00707975">
              <w:rPr>
                <w:lang w:val="fr-BE"/>
              </w:rPr>
              <w:t xml:space="preserve"> - </w:t>
            </w:r>
            <w:r w:rsidRPr="00707975">
              <w:rPr>
                <w:noProof/>
                <w:lang w:val="fr-BE"/>
              </w:rPr>
              <w:t>Tveganja – infrastruktura</w:t>
            </w:r>
          </w:p>
        </w:tc>
      </w:tr>
    </w:tbl>
    <w:p w14:paraId="00711F81" w14:textId="77777777" w:rsidR="004F1EEC" w:rsidRPr="006C1127" w:rsidRDefault="004F1EEC" w:rsidP="007C7090">
      <w:pPr>
        <w:spacing w:before="0" w:after="0"/>
        <w:rPr>
          <w:lang w:val="fr-BE"/>
        </w:rPr>
      </w:pPr>
    </w:p>
    <w:p w14:paraId="0ED2553C" w14:textId="77777777" w:rsidR="00142271" w:rsidRDefault="00F05DC6">
      <w:pPr>
        <w:spacing w:before="0" w:after="240"/>
        <w:jc w:val="left"/>
      </w:pPr>
      <w:r>
        <w:t xml:space="preserve">V okviru nacionalnega cilja IP.SO6.5 »Tveganja – infrastruktura« je Ministrstvo za obrambo v letih 2016 in 2017 </w:t>
      </w:r>
      <w:r>
        <w:t>izvedlo posodobitev multimedijskega sistema Nacionalnega centra za krizno upravljanje  za podporo odločanju in povezljivost z ostalimi subjekti kriznega upravljanja in zaščite kritične infrastrukture; v letu 2015 je bila izvedena posodobitev štabne sobe za upravljanje in ukrepanje ob nesrečah z nabavo IKT opreme. V okviru pregleda in nadgradnje mehanizmov kriznega upravljanja in vodenja v Sloveniji, zaključenega v letu 2017, so bile oblikovane opredelitve kriz večjih družbenih razsežnosti v slovenskem prost</w:t>
      </w:r>
      <w:r>
        <w:t>oru in določeni kazalniki za njihovo razmejitev ter pripravljen predlog nadgradnje sistema kriznega upravljanja in vodenja, ki je rezultiral v leta 2018 sprejeti Uredbi o kriznem upravljanju in vodenju ter Nacionalnem centru za krizno upravljanje (Uradni list RS, št. 28/18).</w:t>
      </w:r>
    </w:p>
    <w:p w14:paraId="361C8935" w14:textId="77777777" w:rsidR="00142271" w:rsidRDefault="00F05DC6">
      <w:pPr>
        <w:spacing w:before="240" w:after="240"/>
        <w:jc w:val="left"/>
      </w:pPr>
      <w:r>
        <w:t>V okviru IP.SO6.5.3 prvotno predvidene aktivnosti za presojo potrebnosti in primernosti redundančnih poti in lokacij se niso izvajale v finančni perspektivi 2014-2020, saj je sprejeti Zakon o kritični infrastrukturi (Uradni list RS, št. 75/17) določil odgovornost nosilcev sektorjev kritične infrastrukture za izvedbo ukrepov za zaščito kritične infrastrukture.</w:t>
      </w:r>
    </w:p>
    <w:p w14:paraId="7FC8943F" w14:textId="77777777" w:rsidR="00142271" w:rsidRDefault="00F05DC6">
      <w:pPr>
        <w:spacing w:before="240" w:after="240"/>
        <w:jc w:val="left"/>
      </w:pPr>
      <w:r>
        <w:t>Sprejem Zakona o kritični infrastrukturi je vplival tudi na spremenjeno dinamiko izvajanja aktivnosti IP.SO6.5.5 »Priprave ocenjevalnih orodjih/aplikacij, alternativnih načrtov, postopkov za odzivanje na grožnje ukrepov« in IP.SO6.5.6 »Raziskave o možnih ukrepih za ublažitev škode v primerih onesposobitve kritične infrastrukture in uvedbe ukrepov za delovanje v nujnih primerih«. Ukrepi bodo izvedeni v okviru naslednje finančne perspektive.</w:t>
      </w:r>
    </w:p>
    <w:p w14:paraId="4CEC4340" w14:textId="77777777" w:rsidR="00142271" w:rsidRDefault="00F05DC6">
      <w:pPr>
        <w:spacing w:before="240" w:after="240"/>
        <w:jc w:val="left"/>
      </w:pPr>
      <w:r>
        <w:t>V okviru IP.SO6.5 v obdobju poročanja ni bilo predvidenih aktivnosti.</w:t>
      </w:r>
    </w:p>
    <w:p w14:paraId="1EDCCC96"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6"/>
        <w:gridCol w:w="5195"/>
      </w:tblGrid>
      <w:tr w:rsidR="00142271" w14:paraId="31A6E837" w14:textId="77777777" w:rsidTr="008E16E1">
        <w:tc>
          <w:tcPr>
            <w:tcW w:w="0" w:type="auto"/>
            <w:shd w:val="clear" w:color="auto" w:fill="auto"/>
          </w:tcPr>
          <w:p w14:paraId="17A16445"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25907360" w14:textId="77777777" w:rsidR="004F1EEC" w:rsidRPr="00707975" w:rsidRDefault="00F05DC6" w:rsidP="007C7090">
            <w:pPr>
              <w:spacing w:before="0" w:after="0"/>
              <w:rPr>
                <w:lang w:val="fr-BE"/>
              </w:rPr>
            </w:pPr>
            <w:r w:rsidRPr="00707975">
              <w:rPr>
                <w:noProof/>
                <w:lang w:val="fr-BE"/>
              </w:rPr>
              <w:t>6</w:t>
            </w:r>
            <w:r w:rsidRPr="00707975">
              <w:rPr>
                <w:lang w:val="fr-BE"/>
              </w:rPr>
              <w:t xml:space="preserve"> - </w:t>
            </w:r>
            <w:r w:rsidRPr="00707975">
              <w:rPr>
                <w:noProof/>
                <w:lang w:val="fr-BE"/>
              </w:rPr>
              <w:t>Tveganja – zgodnje opozarjanje in krize</w:t>
            </w:r>
          </w:p>
        </w:tc>
      </w:tr>
    </w:tbl>
    <w:p w14:paraId="6B27649D" w14:textId="77777777" w:rsidR="004F1EEC" w:rsidRPr="006C1127" w:rsidRDefault="004F1EEC" w:rsidP="007C7090">
      <w:pPr>
        <w:spacing w:before="0" w:after="0"/>
        <w:rPr>
          <w:lang w:val="fr-BE"/>
        </w:rPr>
      </w:pPr>
    </w:p>
    <w:p w14:paraId="614BC4AF" w14:textId="77777777" w:rsidR="00142271" w:rsidRDefault="00F05DC6">
      <w:pPr>
        <w:spacing w:before="0" w:after="240"/>
        <w:jc w:val="left"/>
      </w:pPr>
      <w:r>
        <w:t xml:space="preserve">V okviru nacionalnega cilja </w:t>
      </w:r>
      <w:r>
        <w:t>IP.SO6.6 »Tveganja – zgodnje opozarjanje in krize« Slovenija izvaja tehnične rešitve in zagotavlja ustrezno opremo za neprekinjeno in učinkovito delovanje centrov in subjektov, ki delujejo na področju kriznega upravljanja. Zmanjšanje odvečne komunikacije med subjekti za krizno upravljanje in zagotovitev boljše podpore kriznemu upravljanju/odločanju na državni ravni je z izvedenimi projekti skoraj doseženo.</w:t>
      </w:r>
    </w:p>
    <w:p w14:paraId="32C54BE9" w14:textId="77777777" w:rsidR="00142271" w:rsidRDefault="00F05DC6">
      <w:pPr>
        <w:spacing w:before="240" w:after="240"/>
        <w:jc w:val="left"/>
      </w:pPr>
      <w:r>
        <w:lastRenderedPageBreak/>
        <w:t>V IP.SO6.6.2 je bil podatkovni sistem GIS URSZR (3D-GIS) uspešno nadgrajen z modulom za prikazovanje in obdelavo podatkov, zajetih s sistemom brezpilotnega zrakoplova. V okviru zmogljivosti za izboljšanje vizualizacije tveganj, nesreč in drugih dogodkov na terenu sta bila nabavljena dva sistema brezpilotnih zrakoplovov s pripadajočo strojno in programsko opremo za zajem in obdelavo podatkov iz zraka. Izvedena so bila usposabljanja uporabnikov, tako sistemov brezpilotnih zrakoplovov, kot programske opreme te</w:t>
      </w:r>
      <w:r>
        <w:t>r izdelan operativni priročnik za uporabo brezpilotnih zrakoplovov. Nabavljenih je bilo 25 računalniških delovnih postaj (računalnik + monitor) za individualno rabo udeležencev izobraževanj ter druga oprema v računalniški učilnici (projektor, platno, prenosnika, tablici, multifunkcijski zaslon).</w:t>
      </w:r>
    </w:p>
    <w:p w14:paraId="55FDF76B" w14:textId="77777777" w:rsidR="00142271" w:rsidRDefault="00F05DC6">
      <w:pPr>
        <w:spacing w:before="240" w:after="240"/>
        <w:jc w:val="left"/>
      </w:pPr>
      <w:r>
        <w:t>V IP.SO6.6.3 je bilo dokončanih in naročniku predanih vseh 54 sistemskih listov v digitalni obliki, skladno s tehničnimi specifikacijami. Obveščanje je potekalo v obliki poročanja znotraj medresorske delovne skupine za posodobitev kartografskih podlag merila 1 : 25 000. S tem so bili izpolnjeni vsi projektni cilji in izvedena posodobitev navedenih kartografskih podlag za prioritetna območja J, V in JV dela Slovenije, kar omogoča boljše načrtovanje in usklajeno operativno delovanje akterjev kriznega upravlja</w:t>
      </w:r>
      <w:r>
        <w:t>nja in vodenja preko vključevanja podlag v digitalni obliki v informacijske sisteme za podporo odločanju.</w:t>
      </w:r>
    </w:p>
    <w:p w14:paraId="0B09B28B" w14:textId="77777777" w:rsidR="004F1EEC" w:rsidRPr="006C1127"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3"/>
        <w:gridCol w:w="5138"/>
      </w:tblGrid>
      <w:tr w:rsidR="00142271" w14:paraId="2A749887" w14:textId="77777777" w:rsidTr="008E16E1">
        <w:tc>
          <w:tcPr>
            <w:tcW w:w="0" w:type="auto"/>
            <w:shd w:val="clear" w:color="auto" w:fill="auto"/>
          </w:tcPr>
          <w:p w14:paraId="0E133CD7" w14:textId="77777777" w:rsidR="004F1EEC" w:rsidRPr="00707975" w:rsidRDefault="00F05DC6" w:rsidP="007C7090">
            <w:pPr>
              <w:spacing w:before="0" w:after="0"/>
              <w:rPr>
                <w:lang w:val="fr-BE"/>
              </w:rPr>
            </w:pPr>
            <w:r w:rsidRPr="00707975">
              <w:rPr>
                <w:noProof/>
                <w:lang w:val="fr-BE"/>
              </w:rPr>
              <w:t>Ukrepi, financirani v okviru nacionalnega cilja</w:t>
            </w:r>
          </w:p>
        </w:tc>
        <w:tc>
          <w:tcPr>
            <w:tcW w:w="0" w:type="auto"/>
            <w:shd w:val="clear" w:color="auto" w:fill="auto"/>
          </w:tcPr>
          <w:p w14:paraId="1311BC61" w14:textId="77777777" w:rsidR="004F1EEC" w:rsidRPr="00707975" w:rsidRDefault="00F05DC6" w:rsidP="007C7090">
            <w:pPr>
              <w:spacing w:before="0" w:after="0"/>
              <w:rPr>
                <w:lang w:val="fr-BE"/>
              </w:rPr>
            </w:pPr>
            <w:r w:rsidRPr="00707975">
              <w:rPr>
                <w:noProof/>
                <w:lang w:val="fr-BE"/>
              </w:rPr>
              <w:t>7</w:t>
            </w:r>
            <w:r w:rsidRPr="00707975">
              <w:rPr>
                <w:lang w:val="fr-BE"/>
              </w:rPr>
              <w:t xml:space="preserve"> - </w:t>
            </w:r>
            <w:r w:rsidRPr="00707975">
              <w:rPr>
                <w:noProof/>
                <w:lang w:val="fr-BE"/>
              </w:rPr>
              <w:t>Tveganja – ocena nevarnosti in tveganj</w:t>
            </w:r>
          </w:p>
        </w:tc>
      </w:tr>
    </w:tbl>
    <w:p w14:paraId="560C2ADD" w14:textId="77777777" w:rsidR="004F1EEC" w:rsidRPr="006C1127" w:rsidRDefault="004F1EEC" w:rsidP="007C7090">
      <w:pPr>
        <w:spacing w:before="0" w:after="0"/>
        <w:rPr>
          <w:lang w:val="fr-BE"/>
        </w:rPr>
      </w:pPr>
    </w:p>
    <w:p w14:paraId="2BD5467D" w14:textId="77777777" w:rsidR="00142271" w:rsidRDefault="00F05DC6">
      <w:pPr>
        <w:spacing w:before="0" w:after="240"/>
        <w:jc w:val="left"/>
      </w:pPr>
      <w:r>
        <w:t xml:space="preserve">V okviru nacionalnega cilja IP.SO6.7. »Tveganja – ocena nevarnosti in tveganj« Slovenija v obdobju poročanja ni </w:t>
      </w:r>
      <w:r>
        <w:t>predvidela aktivnosti.</w:t>
      </w:r>
    </w:p>
    <w:p w14:paraId="2FFDF9F6" w14:textId="77777777" w:rsidR="004F1EEC" w:rsidRPr="006C1127" w:rsidRDefault="004F1EEC" w:rsidP="007C7090">
      <w:pPr>
        <w:spacing w:before="0" w:after="0"/>
        <w:rPr>
          <w:lang w:val="fr-BE"/>
        </w:rPr>
      </w:pPr>
    </w:p>
    <w:p w14:paraId="3D6B0FF5" w14:textId="77777777" w:rsidR="004F1EEC" w:rsidRDefault="004F1EEC" w:rsidP="007C7090">
      <w:pPr>
        <w:spacing w:before="0" w:after="0"/>
        <w:rPr>
          <w:lang w:val="fr-BE"/>
        </w:rPr>
      </w:pPr>
    </w:p>
    <w:p w14:paraId="4F500FAE" w14:textId="77777777" w:rsidR="004F1EEC" w:rsidRPr="006C1127" w:rsidRDefault="004F1EEC" w:rsidP="007C7090">
      <w:pPr>
        <w:spacing w:before="0" w:after="0"/>
        <w:rPr>
          <w:lang w:val="fr-BE"/>
        </w:rPr>
      </w:pPr>
    </w:p>
    <w:p w14:paraId="4D7672B5" w14:textId="77777777" w:rsidR="004F1EEC" w:rsidRDefault="004F1EEC" w:rsidP="007C7090">
      <w:pPr>
        <w:spacing w:before="0" w:after="0"/>
        <w:rPr>
          <w:lang w:val="fr-BE"/>
        </w:rPr>
      </w:pPr>
    </w:p>
    <w:p w14:paraId="541B6431" w14:textId="77777777" w:rsidR="004F1EEC" w:rsidRPr="00F9367D" w:rsidRDefault="00F05DC6" w:rsidP="007C7090">
      <w:pPr>
        <w:pStyle w:val="Naslov1"/>
        <w:numPr>
          <w:ilvl w:val="0"/>
          <w:numId w:val="0"/>
        </w:numPr>
        <w:spacing w:before="0" w:after="0"/>
      </w:pPr>
      <w:r>
        <w:rPr>
          <w:lang w:val="fr-BE"/>
        </w:rPr>
        <w:br w:type="page"/>
      </w:r>
      <w:bookmarkStart w:id="1" w:name="_Toc256000001"/>
      <w:r w:rsidRPr="00F9367D">
        <w:rPr>
          <w:noProof/>
        </w:rPr>
        <w:lastRenderedPageBreak/>
        <w:t>Okvirni časovni razpored</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839"/>
        <w:gridCol w:w="794"/>
        <w:gridCol w:w="2832"/>
        <w:gridCol w:w="1273"/>
        <w:gridCol w:w="1078"/>
        <w:gridCol w:w="1104"/>
      </w:tblGrid>
      <w:tr w:rsidR="00142271" w14:paraId="3A0BD567" w14:textId="77777777" w:rsidTr="008E16E1">
        <w:trPr>
          <w:tblHeader/>
        </w:trPr>
        <w:tc>
          <w:tcPr>
            <w:tcW w:w="0" w:type="auto"/>
            <w:shd w:val="clear" w:color="auto" w:fill="auto"/>
          </w:tcPr>
          <w:p w14:paraId="39DF8EDB" w14:textId="77777777" w:rsidR="004F1EEC" w:rsidRPr="00CB3B6C" w:rsidRDefault="00F05DC6" w:rsidP="007C7090">
            <w:pPr>
              <w:spacing w:before="0" w:after="0"/>
              <w:rPr>
                <w:b/>
                <w:sz w:val="16"/>
                <w:szCs w:val="16"/>
              </w:rPr>
            </w:pPr>
            <w:r w:rsidRPr="00CB3B6C">
              <w:rPr>
                <w:b/>
                <w:noProof/>
                <w:sz w:val="16"/>
                <w:szCs w:val="16"/>
              </w:rPr>
              <w:t>Posebni cilj</w:t>
            </w:r>
          </w:p>
        </w:tc>
        <w:tc>
          <w:tcPr>
            <w:tcW w:w="0" w:type="auto"/>
            <w:shd w:val="clear" w:color="auto" w:fill="auto"/>
          </w:tcPr>
          <w:p w14:paraId="50784658" w14:textId="77777777" w:rsidR="004F1EEC" w:rsidRPr="00CB3B6C" w:rsidRDefault="00F05DC6" w:rsidP="007C7090">
            <w:pPr>
              <w:spacing w:before="0" w:after="0"/>
              <w:rPr>
                <w:b/>
                <w:sz w:val="16"/>
                <w:szCs w:val="16"/>
              </w:rPr>
            </w:pPr>
            <w:r w:rsidRPr="00CB3B6C">
              <w:rPr>
                <w:b/>
                <w:noProof/>
                <w:sz w:val="16"/>
                <w:szCs w:val="16"/>
              </w:rPr>
              <w:t>Nacionalni cilj / posebni ukrep</w:t>
            </w:r>
          </w:p>
        </w:tc>
        <w:tc>
          <w:tcPr>
            <w:tcW w:w="0" w:type="auto"/>
            <w:shd w:val="clear" w:color="auto" w:fill="auto"/>
          </w:tcPr>
          <w:p w14:paraId="312F6F31" w14:textId="77777777" w:rsidR="004F1EEC" w:rsidRPr="00CB3B6C" w:rsidRDefault="00F05DC6" w:rsidP="007C7090">
            <w:pPr>
              <w:spacing w:before="0" w:after="0"/>
              <w:jc w:val="center"/>
              <w:rPr>
                <w:b/>
                <w:sz w:val="16"/>
                <w:szCs w:val="16"/>
              </w:rPr>
            </w:pPr>
            <w:r w:rsidRPr="00CB3B6C">
              <w:rPr>
                <w:b/>
                <w:noProof/>
                <w:sz w:val="16"/>
                <w:szCs w:val="16"/>
              </w:rPr>
              <w:t>Glavni ukrep</w:t>
            </w:r>
          </w:p>
        </w:tc>
        <w:tc>
          <w:tcPr>
            <w:tcW w:w="0" w:type="auto"/>
            <w:shd w:val="clear" w:color="auto" w:fill="auto"/>
          </w:tcPr>
          <w:p w14:paraId="03C980BF" w14:textId="77777777" w:rsidR="004F1EEC" w:rsidRPr="00CB3B6C" w:rsidRDefault="00F05DC6" w:rsidP="007C7090">
            <w:pPr>
              <w:spacing w:before="0" w:after="0"/>
              <w:rPr>
                <w:b/>
                <w:sz w:val="16"/>
                <w:szCs w:val="16"/>
              </w:rPr>
            </w:pPr>
            <w:r w:rsidRPr="00CB3B6C">
              <w:rPr>
                <w:b/>
                <w:noProof/>
                <w:sz w:val="16"/>
                <w:szCs w:val="16"/>
              </w:rPr>
              <w:t>Ime ukrepa</w:t>
            </w:r>
          </w:p>
        </w:tc>
        <w:tc>
          <w:tcPr>
            <w:tcW w:w="0" w:type="auto"/>
            <w:shd w:val="clear" w:color="auto" w:fill="auto"/>
          </w:tcPr>
          <w:p w14:paraId="645CDFF9" w14:textId="77777777" w:rsidR="004F1EEC" w:rsidRPr="00CB3B6C" w:rsidRDefault="00F05DC6" w:rsidP="007C7090">
            <w:pPr>
              <w:spacing w:before="0" w:after="0"/>
              <w:jc w:val="center"/>
              <w:rPr>
                <w:b/>
                <w:sz w:val="16"/>
                <w:szCs w:val="16"/>
              </w:rPr>
            </w:pPr>
            <w:r w:rsidRPr="00CB3B6C">
              <w:rPr>
                <w:b/>
                <w:noProof/>
                <w:sz w:val="16"/>
                <w:szCs w:val="16"/>
              </w:rPr>
              <w:t>Začetek faze načrtovanja</w:t>
            </w:r>
          </w:p>
        </w:tc>
        <w:tc>
          <w:tcPr>
            <w:tcW w:w="0" w:type="auto"/>
            <w:shd w:val="clear" w:color="auto" w:fill="auto"/>
          </w:tcPr>
          <w:p w14:paraId="5A094353" w14:textId="77777777" w:rsidR="004F1EEC" w:rsidRPr="00CB3B6C" w:rsidRDefault="00F05DC6" w:rsidP="007C7090">
            <w:pPr>
              <w:spacing w:before="0" w:after="0"/>
              <w:jc w:val="center"/>
              <w:rPr>
                <w:b/>
                <w:sz w:val="16"/>
                <w:szCs w:val="16"/>
              </w:rPr>
            </w:pPr>
            <w:r w:rsidRPr="00CB3B6C">
              <w:rPr>
                <w:b/>
                <w:noProof/>
                <w:sz w:val="16"/>
                <w:szCs w:val="16"/>
              </w:rPr>
              <w:t>Začetek faze izvajanja</w:t>
            </w:r>
          </w:p>
        </w:tc>
        <w:tc>
          <w:tcPr>
            <w:tcW w:w="0" w:type="auto"/>
            <w:shd w:val="clear" w:color="auto" w:fill="auto"/>
          </w:tcPr>
          <w:p w14:paraId="3068A843" w14:textId="77777777" w:rsidR="004F1EEC" w:rsidRPr="00CB3B6C" w:rsidRDefault="00F05DC6" w:rsidP="007C7090">
            <w:pPr>
              <w:spacing w:before="0" w:after="0"/>
              <w:jc w:val="center"/>
              <w:rPr>
                <w:b/>
                <w:sz w:val="16"/>
                <w:szCs w:val="16"/>
              </w:rPr>
            </w:pPr>
            <w:r w:rsidRPr="00CB3B6C">
              <w:rPr>
                <w:b/>
                <w:noProof/>
                <w:sz w:val="16"/>
                <w:szCs w:val="16"/>
              </w:rPr>
              <w:t>Začetek zaključne faze</w:t>
            </w:r>
          </w:p>
        </w:tc>
      </w:tr>
      <w:tr w:rsidR="00142271" w14:paraId="06E47DB9" w14:textId="77777777" w:rsidTr="008E16E1">
        <w:tc>
          <w:tcPr>
            <w:tcW w:w="0" w:type="auto"/>
            <w:shd w:val="clear" w:color="auto" w:fill="auto"/>
          </w:tcPr>
          <w:p w14:paraId="730699B2" w14:textId="77777777" w:rsidR="004F1EEC" w:rsidRPr="00557448" w:rsidRDefault="00F05DC6" w:rsidP="007C7090">
            <w:pPr>
              <w:spacing w:before="0" w:after="0"/>
              <w:rPr>
                <w:sz w:val="16"/>
                <w:szCs w:val="16"/>
              </w:rPr>
            </w:pPr>
            <w:r>
              <w:rPr>
                <w:noProof/>
                <w:sz w:val="16"/>
                <w:szCs w:val="16"/>
              </w:rPr>
              <w:t>Posebni cilj1</w:t>
            </w:r>
            <w:r>
              <w:rPr>
                <w:sz w:val="16"/>
                <w:szCs w:val="16"/>
              </w:rPr>
              <w:t xml:space="preserve"> - </w:t>
            </w:r>
            <w:r>
              <w:rPr>
                <w:noProof/>
                <w:sz w:val="16"/>
                <w:szCs w:val="16"/>
              </w:rPr>
              <w:t>Podpora skupni vizumski politiki</w:t>
            </w:r>
          </w:p>
        </w:tc>
        <w:tc>
          <w:tcPr>
            <w:tcW w:w="0" w:type="auto"/>
            <w:shd w:val="clear" w:color="auto" w:fill="auto"/>
          </w:tcPr>
          <w:p w14:paraId="5F43343A" w14:textId="77777777" w:rsidR="004F1EEC" w:rsidRPr="00557448" w:rsidRDefault="00F05DC6" w:rsidP="007C7090">
            <w:pPr>
              <w:spacing w:before="0" w:after="0"/>
              <w:rPr>
                <w:sz w:val="16"/>
                <w:szCs w:val="16"/>
              </w:rPr>
            </w:pPr>
            <w:r>
              <w:rPr>
                <w:noProof/>
                <w:sz w:val="16"/>
                <w:szCs w:val="16"/>
              </w:rPr>
              <w:t>Nacionalni cilj1</w:t>
            </w:r>
            <w:r>
              <w:rPr>
                <w:sz w:val="16"/>
                <w:szCs w:val="16"/>
              </w:rPr>
              <w:t xml:space="preserve"> - </w:t>
            </w:r>
            <w:r>
              <w:rPr>
                <w:noProof/>
                <w:sz w:val="16"/>
                <w:szCs w:val="16"/>
              </w:rPr>
              <w:t>Nacionalne zmogljivosti</w:t>
            </w:r>
          </w:p>
        </w:tc>
        <w:tc>
          <w:tcPr>
            <w:tcW w:w="0" w:type="auto"/>
            <w:shd w:val="clear" w:color="auto" w:fill="auto"/>
          </w:tcPr>
          <w:p w14:paraId="30378AEF"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5DD9C1F2" w14:textId="77777777" w:rsidR="004F1EEC" w:rsidRPr="00557448" w:rsidRDefault="00F05DC6" w:rsidP="007C7090">
            <w:pPr>
              <w:spacing w:before="0" w:after="0"/>
              <w:rPr>
                <w:sz w:val="16"/>
                <w:szCs w:val="16"/>
              </w:rPr>
            </w:pPr>
            <w:r w:rsidRPr="00557448">
              <w:rPr>
                <w:noProof/>
                <w:sz w:val="16"/>
                <w:szCs w:val="16"/>
              </w:rPr>
              <w:t>Acquisition of hardware that supports visa processing</w:t>
            </w:r>
          </w:p>
        </w:tc>
        <w:tc>
          <w:tcPr>
            <w:tcW w:w="0" w:type="auto"/>
            <w:shd w:val="clear" w:color="auto" w:fill="auto"/>
          </w:tcPr>
          <w:p w14:paraId="05F259ED"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3D7099FC"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23D03DED" w14:textId="77777777" w:rsidR="004F1EEC" w:rsidRPr="00557448" w:rsidRDefault="00F05DC6" w:rsidP="007C7090">
            <w:pPr>
              <w:spacing w:before="0" w:after="0"/>
              <w:jc w:val="center"/>
              <w:rPr>
                <w:sz w:val="16"/>
                <w:szCs w:val="16"/>
              </w:rPr>
            </w:pPr>
            <w:r>
              <w:rPr>
                <w:noProof/>
                <w:sz w:val="16"/>
                <w:szCs w:val="16"/>
              </w:rPr>
              <w:t>2022</w:t>
            </w:r>
          </w:p>
        </w:tc>
      </w:tr>
      <w:tr w:rsidR="00142271" w14:paraId="5A7177F8" w14:textId="77777777" w:rsidTr="008E16E1">
        <w:tc>
          <w:tcPr>
            <w:tcW w:w="0" w:type="auto"/>
            <w:shd w:val="clear" w:color="auto" w:fill="auto"/>
          </w:tcPr>
          <w:p w14:paraId="06B7E6C5" w14:textId="77777777" w:rsidR="004F1EEC" w:rsidRPr="00557448" w:rsidRDefault="00F05DC6" w:rsidP="007C7090">
            <w:pPr>
              <w:spacing w:before="0" w:after="0"/>
              <w:rPr>
                <w:sz w:val="16"/>
                <w:szCs w:val="16"/>
              </w:rPr>
            </w:pPr>
            <w:r>
              <w:rPr>
                <w:noProof/>
                <w:sz w:val="16"/>
                <w:szCs w:val="16"/>
              </w:rPr>
              <w:t>Posebni cilj1</w:t>
            </w:r>
            <w:r>
              <w:rPr>
                <w:sz w:val="16"/>
                <w:szCs w:val="16"/>
              </w:rPr>
              <w:t xml:space="preserve"> - </w:t>
            </w:r>
            <w:r>
              <w:rPr>
                <w:noProof/>
                <w:sz w:val="16"/>
                <w:szCs w:val="16"/>
              </w:rPr>
              <w:t>Podpora skupni vizumski politiki</w:t>
            </w:r>
          </w:p>
        </w:tc>
        <w:tc>
          <w:tcPr>
            <w:tcW w:w="0" w:type="auto"/>
            <w:shd w:val="clear" w:color="auto" w:fill="auto"/>
          </w:tcPr>
          <w:p w14:paraId="581CCEC2" w14:textId="77777777" w:rsidR="004F1EEC" w:rsidRPr="00557448" w:rsidRDefault="00F05DC6" w:rsidP="007C7090">
            <w:pPr>
              <w:spacing w:before="0" w:after="0"/>
              <w:rPr>
                <w:sz w:val="16"/>
                <w:szCs w:val="16"/>
              </w:rPr>
            </w:pPr>
            <w:r>
              <w:rPr>
                <w:noProof/>
                <w:sz w:val="16"/>
                <w:szCs w:val="16"/>
              </w:rPr>
              <w:t>Nacionalni cilj1</w:t>
            </w:r>
            <w:r>
              <w:rPr>
                <w:sz w:val="16"/>
                <w:szCs w:val="16"/>
              </w:rPr>
              <w:t xml:space="preserve"> - </w:t>
            </w:r>
            <w:r>
              <w:rPr>
                <w:noProof/>
                <w:sz w:val="16"/>
                <w:szCs w:val="16"/>
              </w:rPr>
              <w:t>Nacionalne zmogljivosti</w:t>
            </w:r>
          </w:p>
        </w:tc>
        <w:tc>
          <w:tcPr>
            <w:tcW w:w="0" w:type="auto"/>
            <w:shd w:val="clear" w:color="auto" w:fill="auto"/>
          </w:tcPr>
          <w:p w14:paraId="6434D558" w14:textId="77777777" w:rsidR="004F1EEC" w:rsidRPr="00557448" w:rsidRDefault="00F05DC6" w:rsidP="007C7090">
            <w:pPr>
              <w:spacing w:before="0" w:after="0"/>
              <w:jc w:val="center"/>
              <w:rPr>
                <w:sz w:val="16"/>
                <w:szCs w:val="16"/>
              </w:rPr>
            </w:pPr>
            <w:r w:rsidRPr="00557448">
              <w:rPr>
                <w:noProof/>
                <w:sz w:val="16"/>
                <w:szCs w:val="16"/>
              </w:rPr>
              <w:t>2</w:t>
            </w:r>
          </w:p>
        </w:tc>
        <w:tc>
          <w:tcPr>
            <w:tcW w:w="0" w:type="auto"/>
            <w:shd w:val="clear" w:color="auto" w:fill="auto"/>
          </w:tcPr>
          <w:p w14:paraId="59E98E3F" w14:textId="77777777" w:rsidR="004F1EEC" w:rsidRPr="00557448" w:rsidRDefault="00F05DC6" w:rsidP="007C7090">
            <w:pPr>
              <w:spacing w:before="0" w:after="0"/>
              <w:rPr>
                <w:sz w:val="16"/>
                <w:szCs w:val="16"/>
              </w:rPr>
            </w:pPr>
            <w:r w:rsidRPr="00557448">
              <w:rPr>
                <w:noProof/>
                <w:sz w:val="16"/>
                <w:szCs w:val="16"/>
              </w:rPr>
              <w:t xml:space="preserve">Improvement of security standards, </w:t>
            </w:r>
            <w:r w:rsidRPr="00557448">
              <w:rPr>
                <w:noProof/>
                <w:sz w:val="16"/>
                <w:szCs w:val="16"/>
              </w:rPr>
              <w:t>features, work processes at consular premises</w:t>
            </w:r>
          </w:p>
        </w:tc>
        <w:tc>
          <w:tcPr>
            <w:tcW w:w="0" w:type="auto"/>
            <w:shd w:val="clear" w:color="auto" w:fill="auto"/>
          </w:tcPr>
          <w:p w14:paraId="7002FBB3"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3D7EE2AF"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47CB39B4" w14:textId="77777777" w:rsidR="004F1EEC" w:rsidRPr="00557448" w:rsidRDefault="00F05DC6" w:rsidP="007C7090">
            <w:pPr>
              <w:spacing w:before="0" w:after="0"/>
              <w:jc w:val="center"/>
              <w:rPr>
                <w:sz w:val="16"/>
                <w:szCs w:val="16"/>
              </w:rPr>
            </w:pPr>
            <w:r>
              <w:rPr>
                <w:noProof/>
                <w:sz w:val="16"/>
                <w:szCs w:val="16"/>
              </w:rPr>
              <w:t>2022</w:t>
            </w:r>
          </w:p>
        </w:tc>
      </w:tr>
      <w:tr w:rsidR="00142271" w14:paraId="7BC846C4" w14:textId="77777777" w:rsidTr="008E16E1">
        <w:tc>
          <w:tcPr>
            <w:tcW w:w="0" w:type="auto"/>
            <w:shd w:val="clear" w:color="auto" w:fill="auto"/>
          </w:tcPr>
          <w:p w14:paraId="4E144D2B" w14:textId="77777777" w:rsidR="004F1EEC" w:rsidRPr="00557448" w:rsidRDefault="00F05DC6" w:rsidP="007C7090">
            <w:pPr>
              <w:spacing w:before="0" w:after="0"/>
              <w:rPr>
                <w:sz w:val="16"/>
                <w:szCs w:val="16"/>
              </w:rPr>
            </w:pPr>
            <w:r>
              <w:rPr>
                <w:noProof/>
                <w:sz w:val="16"/>
                <w:szCs w:val="16"/>
              </w:rPr>
              <w:t>Posebni cilj1</w:t>
            </w:r>
            <w:r>
              <w:rPr>
                <w:sz w:val="16"/>
                <w:szCs w:val="16"/>
              </w:rPr>
              <w:t xml:space="preserve"> - </w:t>
            </w:r>
            <w:r>
              <w:rPr>
                <w:noProof/>
                <w:sz w:val="16"/>
                <w:szCs w:val="16"/>
              </w:rPr>
              <w:t>Podpora skupni vizumski politiki</w:t>
            </w:r>
          </w:p>
        </w:tc>
        <w:tc>
          <w:tcPr>
            <w:tcW w:w="0" w:type="auto"/>
            <w:shd w:val="clear" w:color="auto" w:fill="auto"/>
          </w:tcPr>
          <w:p w14:paraId="7BE14FEC" w14:textId="77777777" w:rsidR="004F1EEC" w:rsidRPr="00557448" w:rsidRDefault="00F05DC6" w:rsidP="007C7090">
            <w:pPr>
              <w:spacing w:before="0" w:after="0"/>
              <w:rPr>
                <w:sz w:val="16"/>
                <w:szCs w:val="16"/>
              </w:rPr>
            </w:pPr>
            <w:r>
              <w:rPr>
                <w:noProof/>
                <w:sz w:val="16"/>
                <w:szCs w:val="16"/>
              </w:rPr>
              <w:t>Nacionalni cilj1</w:t>
            </w:r>
            <w:r>
              <w:rPr>
                <w:sz w:val="16"/>
                <w:szCs w:val="16"/>
              </w:rPr>
              <w:t xml:space="preserve"> - </w:t>
            </w:r>
            <w:r>
              <w:rPr>
                <w:noProof/>
                <w:sz w:val="16"/>
                <w:szCs w:val="16"/>
              </w:rPr>
              <w:t>Nacionalne zmogljivosti</w:t>
            </w:r>
          </w:p>
        </w:tc>
        <w:tc>
          <w:tcPr>
            <w:tcW w:w="0" w:type="auto"/>
            <w:shd w:val="clear" w:color="auto" w:fill="auto"/>
          </w:tcPr>
          <w:p w14:paraId="0DC400C1" w14:textId="77777777" w:rsidR="004F1EEC" w:rsidRPr="00557448" w:rsidRDefault="00F05DC6" w:rsidP="007C7090">
            <w:pPr>
              <w:spacing w:before="0" w:after="0"/>
              <w:jc w:val="center"/>
              <w:rPr>
                <w:sz w:val="16"/>
                <w:szCs w:val="16"/>
              </w:rPr>
            </w:pPr>
            <w:r w:rsidRPr="00557448">
              <w:rPr>
                <w:noProof/>
                <w:sz w:val="16"/>
                <w:szCs w:val="16"/>
              </w:rPr>
              <w:t>3</w:t>
            </w:r>
          </w:p>
        </w:tc>
        <w:tc>
          <w:tcPr>
            <w:tcW w:w="0" w:type="auto"/>
            <w:shd w:val="clear" w:color="auto" w:fill="auto"/>
          </w:tcPr>
          <w:p w14:paraId="335DB4DF" w14:textId="77777777" w:rsidR="004F1EEC" w:rsidRPr="00557448" w:rsidRDefault="00F05DC6" w:rsidP="007C7090">
            <w:pPr>
              <w:spacing w:before="0" w:after="0"/>
              <w:rPr>
                <w:sz w:val="16"/>
                <w:szCs w:val="16"/>
              </w:rPr>
            </w:pPr>
            <w:r w:rsidRPr="00557448">
              <w:rPr>
                <w:noProof/>
                <w:sz w:val="16"/>
                <w:szCs w:val="16"/>
              </w:rPr>
              <w:t>Development of an improved visa IT system</w:t>
            </w:r>
          </w:p>
        </w:tc>
        <w:tc>
          <w:tcPr>
            <w:tcW w:w="0" w:type="auto"/>
            <w:shd w:val="clear" w:color="auto" w:fill="auto"/>
          </w:tcPr>
          <w:p w14:paraId="2CF090CD"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23EFCE62" w14:textId="77777777" w:rsidR="004F1EEC" w:rsidRPr="00557448" w:rsidRDefault="00F05DC6" w:rsidP="007C7090">
            <w:pPr>
              <w:spacing w:before="0" w:after="0"/>
              <w:jc w:val="center"/>
              <w:rPr>
                <w:sz w:val="16"/>
                <w:szCs w:val="16"/>
              </w:rPr>
            </w:pPr>
            <w:r>
              <w:rPr>
                <w:noProof/>
                <w:sz w:val="16"/>
                <w:szCs w:val="16"/>
              </w:rPr>
              <w:t>2016</w:t>
            </w:r>
          </w:p>
        </w:tc>
        <w:tc>
          <w:tcPr>
            <w:tcW w:w="0" w:type="auto"/>
            <w:shd w:val="clear" w:color="auto" w:fill="auto"/>
          </w:tcPr>
          <w:p w14:paraId="41CD4B23" w14:textId="77777777" w:rsidR="004F1EEC" w:rsidRPr="00557448" w:rsidRDefault="00F05DC6" w:rsidP="007C7090">
            <w:pPr>
              <w:spacing w:before="0" w:after="0"/>
              <w:jc w:val="center"/>
              <w:rPr>
                <w:sz w:val="16"/>
                <w:szCs w:val="16"/>
              </w:rPr>
            </w:pPr>
            <w:r>
              <w:rPr>
                <w:noProof/>
                <w:sz w:val="16"/>
                <w:szCs w:val="16"/>
              </w:rPr>
              <w:t>2022</w:t>
            </w:r>
          </w:p>
        </w:tc>
      </w:tr>
      <w:tr w:rsidR="00142271" w14:paraId="18281254" w14:textId="77777777" w:rsidTr="008E16E1">
        <w:tc>
          <w:tcPr>
            <w:tcW w:w="0" w:type="auto"/>
            <w:shd w:val="clear" w:color="auto" w:fill="auto"/>
          </w:tcPr>
          <w:p w14:paraId="4D4FD13A" w14:textId="77777777" w:rsidR="004F1EEC" w:rsidRPr="00557448" w:rsidRDefault="00F05DC6" w:rsidP="007C7090">
            <w:pPr>
              <w:spacing w:before="0" w:after="0"/>
              <w:rPr>
                <w:sz w:val="16"/>
                <w:szCs w:val="16"/>
              </w:rPr>
            </w:pPr>
            <w:r>
              <w:rPr>
                <w:noProof/>
                <w:sz w:val="16"/>
                <w:szCs w:val="16"/>
              </w:rPr>
              <w:t>Posebni cilj1</w:t>
            </w:r>
            <w:r>
              <w:rPr>
                <w:sz w:val="16"/>
                <w:szCs w:val="16"/>
              </w:rPr>
              <w:t xml:space="preserve"> - </w:t>
            </w:r>
            <w:r>
              <w:rPr>
                <w:noProof/>
                <w:sz w:val="16"/>
                <w:szCs w:val="16"/>
              </w:rPr>
              <w:t xml:space="preserve">Podpora skupni </w:t>
            </w:r>
            <w:r>
              <w:rPr>
                <w:noProof/>
                <w:sz w:val="16"/>
                <w:szCs w:val="16"/>
              </w:rPr>
              <w:t>vizumski politiki</w:t>
            </w:r>
          </w:p>
        </w:tc>
        <w:tc>
          <w:tcPr>
            <w:tcW w:w="0" w:type="auto"/>
            <w:shd w:val="clear" w:color="auto" w:fill="auto"/>
          </w:tcPr>
          <w:p w14:paraId="0A1A7A03" w14:textId="77777777" w:rsidR="004F1EEC" w:rsidRPr="00557448" w:rsidRDefault="00F05DC6" w:rsidP="007C7090">
            <w:pPr>
              <w:spacing w:before="0" w:after="0"/>
              <w:rPr>
                <w:sz w:val="16"/>
                <w:szCs w:val="16"/>
              </w:rPr>
            </w:pPr>
            <w:r>
              <w:rPr>
                <w:noProof/>
                <w:sz w:val="16"/>
                <w:szCs w:val="16"/>
              </w:rPr>
              <w:t>Nacionalni cilj2</w:t>
            </w:r>
            <w:r>
              <w:rPr>
                <w:sz w:val="16"/>
                <w:szCs w:val="16"/>
              </w:rPr>
              <w:t xml:space="preserve"> - </w:t>
            </w:r>
            <w:r>
              <w:rPr>
                <w:noProof/>
                <w:sz w:val="16"/>
                <w:szCs w:val="16"/>
              </w:rPr>
              <w:t>Pravni red Unije</w:t>
            </w:r>
          </w:p>
        </w:tc>
        <w:tc>
          <w:tcPr>
            <w:tcW w:w="0" w:type="auto"/>
            <w:shd w:val="clear" w:color="auto" w:fill="auto"/>
          </w:tcPr>
          <w:p w14:paraId="34C773B2"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62AE4CC1" w14:textId="77777777" w:rsidR="004F1EEC" w:rsidRPr="00557448" w:rsidRDefault="00F05DC6" w:rsidP="007C7090">
            <w:pPr>
              <w:spacing w:before="0" w:after="0"/>
              <w:rPr>
                <w:sz w:val="16"/>
                <w:szCs w:val="16"/>
              </w:rPr>
            </w:pPr>
            <w:r w:rsidRPr="00557448">
              <w:rPr>
                <w:noProof/>
                <w:sz w:val="16"/>
                <w:szCs w:val="16"/>
              </w:rPr>
              <w:t>Training of staff in the area of detection of fraudulent documents</w:t>
            </w:r>
          </w:p>
        </w:tc>
        <w:tc>
          <w:tcPr>
            <w:tcW w:w="0" w:type="auto"/>
            <w:shd w:val="clear" w:color="auto" w:fill="auto"/>
          </w:tcPr>
          <w:p w14:paraId="53C360D4"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09668142"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3C796518" w14:textId="77777777" w:rsidR="004F1EEC" w:rsidRPr="00557448" w:rsidRDefault="00F05DC6" w:rsidP="007C7090">
            <w:pPr>
              <w:spacing w:before="0" w:after="0"/>
              <w:jc w:val="center"/>
              <w:rPr>
                <w:sz w:val="16"/>
                <w:szCs w:val="16"/>
              </w:rPr>
            </w:pPr>
            <w:r>
              <w:rPr>
                <w:noProof/>
                <w:sz w:val="16"/>
                <w:szCs w:val="16"/>
              </w:rPr>
              <w:t>2021</w:t>
            </w:r>
          </w:p>
        </w:tc>
      </w:tr>
      <w:tr w:rsidR="00142271" w14:paraId="478A5402" w14:textId="77777777" w:rsidTr="008E16E1">
        <w:tc>
          <w:tcPr>
            <w:tcW w:w="0" w:type="auto"/>
            <w:shd w:val="clear" w:color="auto" w:fill="auto"/>
          </w:tcPr>
          <w:p w14:paraId="5453D45D" w14:textId="77777777" w:rsidR="004F1EEC" w:rsidRPr="00557448" w:rsidRDefault="00F05DC6" w:rsidP="007C7090">
            <w:pPr>
              <w:spacing w:before="0" w:after="0"/>
              <w:rPr>
                <w:sz w:val="16"/>
                <w:szCs w:val="16"/>
              </w:rPr>
            </w:pPr>
            <w:r>
              <w:rPr>
                <w:noProof/>
                <w:sz w:val="16"/>
                <w:szCs w:val="16"/>
              </w:rPr>
              <w:t>Posebni cilj1</w:t>
            </w:r>
            <w:r>
              <w:rPr>
                <w:sz w:val="16"/>
                <w:szCs w:val="16"/>
              </w:rPr>
              <w:t xml:space="preserve"> - </w:t>
            </w:r>
            <w:r>
              <w:rPr>
                <w:noProof/>
                <w:sz w:val="16"/>
                <w:szCs w:val="16"/>
              </w:rPr>
              <w:t>Podpora skupni vizumski politiki</w:t>
            </w:r>
          </w:p>
        </w:tc>
        <w:tc>
          <w:tcPr>
            <w:tcW w:w="0" w:type="auto"/>
            <w:shd w:val="clear" w:color="auto" w:fill="auto"/>
          </w:tcPr>
          <w:p w14:paraId="2F06E84D" w14:textId="77777777" w:rsidR="004F1EEC" w:rsidRPr="00557448" w:rsidRDefault="00F05DC6" w:rsidP="007C7090">
            <w:pPr>
              <w:spacing w:before="0" w:after="0"/>
              <w:rPr>
                <w:sz w:val="16"/>
                <w:szCs w:val="16"/>
              </w:rPr>
            </w:pPr>
            <w:r>
              <w:rPr>
                <w:noProof/>
                <w:sz w:val="16"/>
                <w:szCs w:val="16"/>
              </w:rPr>
              <w:t>Nacionalni cilj2</w:t>
            </w:r>
            <w:r>
              <w:rPr>
                <w:sz w:val="16"/>
                <w:szCs w:val="16"/>
              </w:rPr>
              <w:t xml:space="preserve"> - </w:t>
            </w:r>
            <w:r>
              <w:rPr>
                <w:noProof/>
                <w:sz w:val="16"/>
                <w:szCs w:val="16"/>
              </w:rPr>
              <w:t>Pravni red Unije</w:t>
            </w:r>
          </w:p>
        </w:tc>
        <w:tc>
          <w:tcPr>
            <w:tcW w:w="0" w:type="auto"/>
            <w:shd w:val="clear" w:color="auto" w:fill="auto"/>
          </w:tcPr>
          <w:p w14:paraId="370A96C2" w14:textId="77777777" w:rsidR="004F1EEC" w:rsidRPr="00557448" w:rsidRDefault="00F05DC6" w:rsidP="007C7090">
            <w:pPr>
              <w:spacing w:before="0" w:after="0"/>
              <w:jc w:val="center"/>
              <w:rPr>
                <w:sz w:val="16"/>
                <w:szCs w:val="16"/>
              </w:rPr>
            </w:pPr>
            <w:r w:rsidRPr="00557448">
              <w:rPr>
                <w:noProof/>
                <w:sz w:val="16"/>
                <w:szCs w:val="16"/>
              </w:rPr>
              <w:t>2</w:t>
            </w:r>
          </w:p>
        </w:tc>
        <w:tc>
          <w:tcPr>
            <w:tcW w:w="0" w:type="auto"/>
            <w:shd w:val="clear" w:color="auto" w:fill="auto"/>
          </w:tcPr>
          <w:p w14:paraId="2C466094" w14:textId="77777777" w:rsidR="004F1EEC" w:rsidRPr="00557448" w:rsidRDefault="00F05DC6" w:rsidP="007C7090">
            <w:pPr>
              <w:spacing w:before="0" w:after="0"/>
              <w:rPr>
                <w:sz w:val="16"/>
                <w:szCs w:val="16"/>
              </w:rPr>
            </w:pPr>
            <w:r w:rsidRPr="00557448">
              <w:rPr>
                <w:noProof/>
                <w:sz w:val="16"/>
                <w:szCs w:val="16"/>
              </w:rPr>
              <w:t xml:space="preserve">Training on latest </w:t>
            </w:r>
            <w:r w:rsidRPr="00557448">
              <w:rPr>
                <w:noProof/>
                <w:sz w:val="16"/>
                <w:szCs w:val="16"/>
              </w:rPr>
              <w:t>developments in EU acquis, technologies and working methods</w:t>
            </w:r>
          </w:p>
        </w:tc>
        <w:tc>
          <w:tcPr>
            <w:tcW w:w="0" w:type="auto"/>
            <w:shd w:val="clear" w:color="auto" w:fill="auto"/>
          </w:tcPr>
          <w:p w14:paraId="22F3C7E9"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7D490DAF"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769EDCD2" w14:textId="77777777" w:rsidR="004F1EEC" w:rsidRPr="00557448" w:rsidRDefault="00F05DC6" w:rsidP="007C7090">
            <w:pPr>
              <w:spacing w:before="0" w:after="0"/>
              <w:jc w:val="center"/>
              <w:rPr>
                <w:sz w:val="16"/>
                <w:szCs w:val="16"/>
              </w:rPr>
            </w:pPr>
            <w:r>
              <w:rPr>
                <w:noProof/>
                <w:sz w:val="16"/>
                <w:szCs w:val="16"/>
              </w:rPr>
              <w:t>2022</w:t>
            </w:r>
          </w:p>
        </w:tc>
      </w:tr>
      <w:tr w:rsidR="00142271" w14:paraId="3DE67911" w14:textId="77777777" w:rsidTr="008E16E1">
        <w:tc>
          <w:tcPr>
            <w:tcW w:w="0" w:type="auto"/>
            <w:shd w:val="clear" w:color="auto" w:fill="auto"/>
          </w:tcPr>
          <w:p w14:paraId="20C5A3F9" w14:textId="77777777" w:rsidR="004F1EEC" w:rsidRPr="00557448" w:rsidRDefault="00F05DC6" w:rsidP="007C7090">
            <w:pPr>
              <w:spacing w:before="0" w:after="0"/>
              <w:rPr>
                <w:sz w:val="16"/>
                <w:szCs w:val="16"/>
              </w:rPr>
            </w:pPr>
            <w:r>
              <w:rPr>
                <w:noProof/>
                <w:sz w:val="16"/>
                <w:szCs w:val="16"/>
              </w:rPr>
              <w:t>Posebni cilj1</w:t>
            </w:r>
            <w:r>
              <w:rPr>
                <w:sz w:val="16"/>
                <w:szCs w:val="16"/>
              </w:rPr>
              <w:t xml:space="preserve"> - </w:t>
            </w:r>
            <w:r>
              <w:rPr>
                <w:noProof/>
                <w:sz w:val="16"/>
                <w:szCs w:val="16"/>
              </w:rPr>
              <w:t>Podpora skupni vizumski politiki</w:t>
            </w:r>
          </w:p>
        </w:tc>
        <w:tc>
          <w:tcPr>
            <w:tcW w:w="0" w:type="auto"/>
            <w:shd w:val="clear" w:color="auto" w:fill="auto"/>
          </w:tcPr>
          <w:p w14:paraId="593059BA" w14:textId="77777777" w:rsidR="004F1EEC" w:rsidRPr="00557448" w:rsidRDefault="00F05DC6" w:rsidP="007C7090">
            <w:pPr>
              <w:spacing w:before="0" w:after="0"/>
              <w:rPr>
                <w:sz w:val="16"/>
                <w:szCs w:val="16"/>
              </w:rPr>
            </w:pPr>
            <w:r>
              <w:rPr>
                <w:noProof/>
                <w:sz w:val="16"/>
                <w:szCs w:val="16"/>
              </w:rPr>
              <w:t>Nacionalni cilj2</w:t>
            </w:r>
            <w:r>
              <w:rPr>
                <w:sz w:val="16"/>
                <w:szCs w:val="16"/>
              </w:rPr>
              <w:t xml:space="preserve"> - </w:t>
            </w:r>
            <w:r>
              <w:rPr>
                <w:noProof/>
                <w:sz w:val="16"/>
                <w:szCs w:val="16"/>
              </w:rPr>
              <w:t>Pravni red Unije</w:t>
            </w:r>
          </w:p>
        </w:tc>
        <w:tc>
          <w:tcPr>
            <w:tcW w:w="0" w:type="auto"/>
            <w:shd w:val="clear" w:color="auto" w:fill="auto"/>
          </w:tcPr>
          <w:p w14:paraId="2EEF1F58" w14:textId="77777777" w:rsidR="004F1EEC" w:rsidRPr="00557448" w:rsidRDefault="00F05DC6" w:rsidP="007C7090">
            <w:pPr>
              <w:spacing w:before="0" w:after="0"/>
              <w:jc w:val="center"/>
              <w:rPr>
                <w:sz w:val="16"/>
                <w:szCs w:val="16"/>
              </w:rPr>
            </w:pPr>
            <w:r w:rsidRPr="00557448">
              <w:rPr>
                <w:noProof/>
                <w:sz w:val="16"/>
                <w:szCs w:val="16"/>
              </w:rPr>
              <w:t>3</w:t>
            </w:r>
          </w:p>
        </w:tc>
        <w:tc>
          <w:tcPr>
            <w:tcW w:w="0" w:type="auto"/>
            <w:shd w:val="clear" w:color="auto" w:fill="auto"/>
          </w:tcPr>
          <w:p w14:paraId="26924697" w14:textId="77777777" w:rsidR="004F1EEC" w:rsidRPr="00557448" w:rsidRDefault="00F05DC6" w:rsidP="007C7090">
            <w:pPr>
              <w:spacing w:before="0" w:after="0"/>
              <w:rPr>
                <w:sz w:val="16"/>
                <w:szCs w:val="16"/>
              </w:rPr>
            </w:pPr>
            <w:r w:rsidRPr="00557448">
              <w:rPr>
                <w:noProof/>
                <w:sz w:val="16"/>
                <w:szCs w:val="16"/>
              </w:rPr>
              <w:t>Training for staff dealing and communicating with visa applicants</w:t>
            </w:r>
          </w:p>
        </w:tc>
        <w:tc>
          <w:tcPr>
            <w:tcW w:w="0" w:type="auto"/>
            <w:shd w:val="clear" w:color="auto" w:fill="auto"/>
          </w:tcPr>
          <w:p w14:paraId="54AADD9B"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3A04597A"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53E972D0" w14:textId="77777777" w:rsidR="004F1EEC" w:rsidRPr="00557448" w:rsidRDefault="00F05DC6" w:rsidP="007C7090">
            <w:pPr>
              <w:spacing w:before="0" w:after="0"/>
              <w:jc w:val="center"/>
              <w:rPr>
                <w:sz w:val="16"/>
                <w:szCs w:val="16"/>
              </w:rPr>
            </w:pPr>
            <w:r>
              <w:rPr>
                <w:noProof/>
                <w:sz w:val="16"/>
                <w:szCs w:val="16"/>
              </w:rPr>
              <w:t>2021</w:t>
            </w:r>
          </w:p>
        </w:tc>
      </w:tr>
      <w:tr w:rsidR="00142271" w14:paraId="32DAF22A" w14:textId="77777777" w:rsidTr="008E16E1">
        <w:tc>
          <w:tcPr>
            <w:tcW w:w="0" w:type="auto"/>
            <w:shd w:val="clear" w:color="auto" w:fill="auto"/>
          </w:tcPr>
          <w:p w14:paraId="4DBF6368" w14:textId="77777777" w:rsidR="004F1EEC" w:rsidRPr="00557448" w:rsidRDefault="00F05DC6" w:rsidP="007C7090">
            <w:pPr>
              <w:spacing w:before="0" w:after="0"/>
              <w:rPr>
                <w:sz w:val="16"/>
                <w:szCs w:val="16"/>
              </w:rPr>
            </w:pPr>
            <w:r>
              <w:rPr>
                <w:noProof/>
                <w:sz w:val="16"/>
                <w:szCs w:val="16"/>
              </w:rPr>
              <w:t>Posebni cilj1</w:t>
            </w:r>
            <w:r>
              <w:rPr>
                <w:sz w:val="16"/>
                <w:szCs w:val="16"/>
              </w:rPr>
              <w:t xml:space="preserve"> - </w:t>
            </w:r>
            <w:r>
              <w:rPr>
                <w:noProof/>
                <w:sz w:val="16"/>
                <w:szCs w:val="16"/>
              </w:rPr>
              <w:t>Podpora skupni vizumski politiki</w:t>
            </w:r>
          </w:p>
        </w:tc>
        <w:tc>
          <w:tcPr>
            <w:tcW w:w="0" w:type="auto"/>
            <w:shd w:val="clear" w:color="auto" w:fill="auto"/>
          </w:tcPr>
          <w:p w14:paraId="42556BA4" w14:textId="77777777" w:rsidR="004F1EEC" w:rsidRPr="00557448" w:rsidRDefault="00F05DC6" w:rsidP="007C7090">
            <w:pPr>
              <w:spacing w:before="0" w:after="0"/>
              <w:rPr>
                <w:sz w:val="16"/>
                <w:szCs w:val="16"/>
              </w:rPr>
            </w:pPr>
            <w:r>
              <w:rPr>
                <w:noProof/>
                <w:sz w:val="16"/>
                <w:szCs w:val="16"/>
              </w:rPr>
              <w:t>Posebni ukrep1</w:t>
            </w:r>
            <w:r>
              <w:rPr>
                <w:sz w:val="16"/>
                <w:szCs w:val="16"/>
              </w:rPr>
              <w:t xml:space="preserve"> - </w:t>
            </w:r>
            <w:r>
              <w:rPr>
                <w:noProof/>
                <w:sz w:val="16"/>
                <w:szCs w:val="16"/>
              </w:rPr>
              <w:t>Konzularno sodelovanje</w:t>
            </w:r>
          </w:p>
        </w:tc>
        <w:tc>
          <w:tcPr>
            <w:tcW w:w="0" w:type="auto"/>
            <w:shd w:val="clear" w:color="auto" w:fill="auto"/>
          </w:tcPr>
          <w:p w14:paraId="620F4AC4"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7FB43962" w14:textId="77777777" w:rsidR="004F1EEC" w:rsidRPr="00557448" w:rsidRDefault="00F05DC6" w:rsidP="007C7090">
            <w:pPr>
              <w:spacing w:before="0" w:after="0"/>
              <w:rPr>
                <w:sz w:val="16"/>
                <w:szCs w:val="16"/>
              </w:rPr>
            </w:pPr>
            <w:r w:rsidRPr="00557448">
              <w:rPr>
                <w:noProof/>
                <w:sz w:val="16"/>
                <w:szCs w:val="16"/>
              </w:rPr>
              <w:t>Schengen office in Priština</w:t>
            </w:r>
          </w:p>
        </w:tc>
        <w:tc>
          <w:tcPr>
            <w:tcW w:w="0" w:type="auto"/>
            <w:shd w:val="clear" w:color="auto" w:fill="auto"/>
          </w:tcPr>
          <w:p w14:paraId="400A724B"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6BCF6D4D" w14:textId="77777777" w:rsidR="004F1EEC" w:rsidRPr="00557448" w:rsidRDefault="00F05DC6" w:rsidP="007C7090">
            <w:pPr>
              <w:spacing w:before="0" w:after="0"/>
              <w:jc w:val="center"/>
              <w:rPr>
                <w:sz w:val="16"/>
                <w:szCs w:val="16"/>
              </w:rPr>
            </w:pPr>
            <w:r>
              <w:rPr>
                <w:noProof/>
                <w:sz w:val="16"/>
                <w:szCs w:val="16"/>
              </w:rPr>
              <w:t>2018</w:t>
            </w:r>
          </w:p>
        </w:tc>
        <w:tc>
          <w:tcPr>
            <w:tcW w:w="0" w:type="auto"/>
            <w:shd w:val="clear" w:color="auto" w:fill="auto"/>
          </w:tcPr>
          <w:p w14:paraId="0FA11CCF" w14:textId="77777777" w:rsidR="004F1EEC" w:rsidRPr="00557448" w:rsidRDefault="00F05DC6" w:rsidP="007C7090">
            <w:pPr>
              <w:spacing w:before="0" w:after="0"/>
              <w:jc w:val="center"/>
              <w:rPr>
                <w:sz w:val="16"/>
                <w:szCs w:val="16"/>
              </w:rPr>
            </w:pPr>
            <w:r>
              <w:rPr>
                <w:noProof/>
                <w:sz w:val="16"/>
                <w:szCs w:val="16"/>
              </w:rPr>
              <w:t>2020</w:t>
            </w:r>
          </w:p>
        </w:tc>
      </w:tr>
      <w:tr w:rsidR="00142271" w14:paraId="2F2000B5" w14:textId="77777777" w:rsidTr="008E16E1">
        <w:tc>
          <w:tcPr>
            <w:tcW w:w="0" w:type="auto"/>
            <w:shd w:val="clear" w:color="auto" w:fill="auto"/>
          </w:tcPr>
          <w:p w14:paraId="1488FB3E" w14:textId="77777777" w:rsidR="004F1EEC" w:rsidRPr="00557448" w:rsidRDefault="00F05DC6" w:rsidP="007C7090">
            <w:pPr>
              <w:spacing w:before="0" w:after="0"/>
              <w:rPr>
                <w:sz w:val="16"/>
                <w:szCs w:val="16"/>
              </w:rPr>
            </w:pPr>
            <w:r>
              <w:rPr>
                <w:noProof/>
                <w:sz w:val="16"/>
                <w:szCs w:val="16"/>
              </w:rPr>
              <w:t>Posebni cilj2</w:t>
            </w:r>
            <w:r>
              <w:rPr>
                <w:sz w:val="16"/>
                <w:szCs w:val="16"/>
              </w:rPr>
              <w:t xml:space="preserve"> - </w:t>
            </w:r>
            <w:r>
              <w:rPr>
                <w:noProof/>
                <w:sz w:val="16"/>
                <w:szCs w:val="16"/>
              </w:rPr>
              <w:t>Meje</w:t>
            </w:r>
          </w:p>
        </w:tc>
        <w:tc>
          <w:tcPr>
            <w:tcW w:w="0" w:type="auto"/>
            <w:shd w:val="clear" w:color="auto" w:fill="auto"/>
          </w:tcPr>
          <w:p w14:paraId="661B4606" w14:textId="77777777" w:rsidR="004F1EEC" w:rsidRPr="00557448" w:rsidRDefault="00F05DC6" w:rsidP="007C7090">
            <w:pPr>
              <w:spacing w:before="0" w:after="0"/>
              <w:rPr>
                <w:sz w:val="16"/>
                <w:szCs w:val="16"/>
              </w:rPr>
            </w:pPr>
            <w:r>
              <w:rPr>
                <w:noProof/>
                <w:sz w:val="16"/>
                <w:szCs w:val="16"/>
              </w:rPr>
              <w:t>Nacionalni cilj1</w:t>
            </w:r>
            <w:r>
              <w:rPr>
                <w:sz w:val="16"/>
                <w:szCs w:val="16"/>
              </w:rPr>
              <w:t xml:space="preserve"> - </w:t>
            </w:r>
            <w:r>
              <w:rPr>
                <w:noProof/>
                <w:sz w:val="16"/>
                <w:szCs w:val="16"/>
              </w:rPr>
              <w:t>EUROSUR</w:t>
            </w:r>
          </w:p>
        </w:tc>
        <w:tc>
          <w:tcPr>
            <w:tcW w:w="0" w:type="auto"/>
            <w:shd w:val="clear" w:color="auto" w:fill="auto"/>
          </w:tcPr>
          <w:p w14:paraId="3F5A3F7A"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0442095C" w14:textId="77777777" w:rsidR="004F1EEC" w:rsidRPr="00557448" w:rsidRDefault="00F05DC6" w:rsidP="007C7090">
            <w:pPr>
              <w:spacing w:before="0" w:after="0"/>
              <w:rPr>
                <w:sz w:val="16"/>
                <w:szCs w:val="16"/>
              </w:rPr>
            </w:pPr>
            <w:r w:rsidRPr="00557448">
              <w:rPr>
                <w:noProof/>
                <w:sz w:val="16"/>
                <w:szCs w:val="16"/>
              </w:rPr>
              <w:t>Purchase of boats for national border controls</w:t>
            </w:r>
          </w:p>
        </w:tc>
        <w:tc>
          <w:tcPr>
            <w:tcW w:w="0" w:type="auto"/>
            <w:shd w:val="clear" w:color="auto" w:fill="auto"/>
          </w:tcPr>
          <w:p w14:paraId="746DC052"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317808F2" w14:textId="77777777" w:rsidR="004F1EEC" w:rsidRPr="00557448" w:rsidRDefault="00F05DC6" w:rsidP="007C7090">
            <w:pPr>
              <w:spacing w:before="0" w:after="0"/>
              <w:jc w:val="center"/>
              <w:rPr>
                <w:sz w:val="16"/>
                <w:szCs w:val="16"/>
              </w:rPr>
            </w:pPr>
            <w:r>
              <w:rPr>
                <w:noProof/>
                <w:sz w:val="16"/>
                <w:szCs w:val="16"/>
              </w:rPr>
              <w:t>2016</w:t>
            </w:r>
          </w:p>
        </w:tc>
        <w:tc>
          <w:tcPr>
            <w:tcW w:w="0" w:type="auto"/>
            <w:shd w:val="clear" w:color="auto" w:fill="auto"/>
          </w:tcPr>
          <w:p w14:paraId="64FBE8D4" w14:textId="77777777" w:rsidR="004F1EEC" w:rsidRPr="00557448" w:rsidRDefault="00F05DC6" w:rsidP="007C7090">
            <w:pPr>
              <w:spacing w:before="0" w:after="0"/>
              <w:jc w:val="center"/>
              <w:rPr>
                <w:sz w:val="16"/>
                <w:szCs w:val="16"/>
              </w:rPr>
            </w:pPr>
            <w:r>
              <w:rPr>
                <w:noProof/>
                <w:sz w:val="16"/>
                <w:szCs w:val="16"/>
              </w:rPr>
              <w:t>2020</w:t>
            </w:r>
          </w:p>
        </w:tc>
      </w:tr>
      <w:tr w:rsidR="00142271" w14:paraId="2904F238" w14:textId="77777777" w:rsidTr="008E16E1">
        <w:tc>
          <w:tcPr>
            <w:tcW w:w="0" w:type="auto"/>
            <w:shd w:val="clear" w:color="auto" w:fill="auto"/>
          </w:tcPr>
          <w:p w14:paraId="79C7E49C" w14:textId="77777777" w:rsidR="004F1EEC" w:rsidRPr="00557448" w:rsidRDefault="00F05DC6" w:rsidP="007C7090">
            <w:pPr>
              <w:spacing w:before="0" w:after="0"/>
              <w:rPr>
                <w:sz w:val="16"/>
                <w:szCs w:val="16"/>
              </w:rPr>
            </w:pPr>
            <w:r>
              <w:rPr>
                <w:noProof/>
                <w:sz w:val="16"/>
                <w:szCs w:val="16"/>
              </w:rPr>
              <w:t>Posebni cilj2</w:t>
            </w:r>
            <w:r>
              <w:rPr>
                <w:sz w:val="16"/>
                <w:szCs w:val="16"/>
              </w:rPr>
              <w:t xml:space="preserve"> - </w:t>
            </w:r>
            <w:r>
              <w:rPr>
                <w:noProof/>
                <w:sz w:val="16"/>
                <w:szCs w:val="16"/>
              </w:rPr>
              <w:t>Meje</w:t>
            </w:r>
          </w:p>
        </w:tc>
        <w:tc>
          <w:tcPr>
            <w:tcW w:w="0" w:type="auto"/>
            <w:shd w:val="clear" w:color="auto" w:fill="auto"/>
          </w:tcPr>
          <w:p w14:paraId="049A321B" w14:textId="77777777" w:rsidR="004F1EEC" w:rsidRPr="00557448" w:rsidRDefault="00F05DC6" w:rsidP="007C7090">
            <w:pPr>
              <w:spacing w:before="0" w:after="0"/>
              <w:rPr>
                <w:sz w:val="16"/>
                <w:szCs w:val="16"/>
              </w:rPr>
            </w:pPr>
            <w:r>
              <w:rPr>
                <w:noProof/>
                <w:sz w:val="16"/>
                <w:szCs w:val="16"/>
              </w:rPr>
              <w:t>Nacionalni cilj1</w:t>
            </w:r>
            <w:r>
              <w:rPr>
                <w:sz w:val="16"/>
                <w:szCs w:val="16"/>
              </w:rPr>
              <w:t xml:space="preserve"> - </w:t>
            </w:r>
            <w:r>
              <w:rPr>
                <w:noProof/>
                <w:sz w:val="16"/>
                <w:szCs w:val="16"/>
              </w:rPr>
              <w:t>EUROSUR</w:t>
            </w:r>
          </w:p>
        </w:tc>
        <w:tc>
          <w:tcPr>
            <w:tcW w:w="0" w:type="auto"/>
            <w:shd w:val="clear" w:color="auto" w:fill="auto"/>
          </w:tcPr>
          <w:p w14:paraId="2A80EBFC" w14:textId="77777777" w:rsidR="004F1EEC" w:rsidRPr="00557448" w:rsidRDefault="00F05DC6" w:rsidP="007C7090">
            <w:pPr>
              <w:spacing w:before="0" w:after="0"/>
              <w:jc w:val="center"/>
              <w:rPr>
                <w:sz w:val="16"/>
                <w:szCs w:val="16"/>
              </w:rPr>
            </w:pPr>
            <w:r w:rsidRPr="00557448">
              <w:rPr>
                <w:noProof/>
                <w:sz w:val="16"/>
                <w:szCs w:val="16"/>
              </w:rPr>
              <w:t>2</w:t>
            </w:r>
          </w:p>
        </w:tc>
        <w:tc>
          <w:tcPr>
            <w:tcW w:w="0" w:type="auto"/>
            <w:shd w:val="clear" w:color="auto" w:fill="auto"/>
          </w:tcPr>
          <w:p w14:paraId="2EE9E289" w14:textId="77777777" w:rsidR="004F1EEC" w:rsidRPr="00557448" w:rsidRDefault="00F05DC6" w:rsidP="007C7090">
            <w:pPr>
              <w:spacing w:before="0" w:after="0"/>
              <w:rPr>
                <w:sz w:val="16"/>
                <w:szCs w:val="16"/>
              </w:rPr>
            </w:pPr>
            <w:r w:rsidRPr="00557448">
              <w:rPr>
                <w:noProof/>
                <w:sz w:val="16"/>
                <w:szCs w:val="16"/>
              </w:rPr>
              <w:t>Support for risk analysis for border controls in the maritime transport</w:t>
            </w:r>
          </w:p>
        </w:tc>
        <w:tc>
          <w:tcPr>
            <w:tcW w:w="0" w:type="auto"/>
            <w:shd w:val="clear" w:color="auto" w:fill="auto"/>
          </w:tcPr>
          <w:p w14:paraId="5DA48041"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0AD91954" w14:textId="77777777" w:rsidR="004F1EEC" w:rsidRPr="00557448" w:rsidRDefault="00F05DC6" w:rsidP="007C7090">
            <w:pPr>
              <w:spacing w:before="0" w:after="0"/>
              <w:jc w:val="center"/>
              <w:rPr>
                <w:sz w:val="16"/>
                <w:szCs w:val="16"/>
              </w:rPr>
            </w:pPr>
            <w:r>
              <w:rPr>
                <w:noProof/>
                <w:sz w:val="16"/>
                <w:szCs w:val="16"/>
              </w:rPr>
              <w:t>2016</w:t>
            </w:r>
          </w:p>
        </w:tc>
        <w:tc>
          <w:tcPr>
            <w:tcW w:w="0" w:type="auto"/>
            <w:shd w:val="clear" w:color="auto" w:fill="auto"/>
          </w:tcPr>
          <w:p w14:paraId="45AD6B94" w14:textId="77777777" w:rsidR="004F1EEC" w:rsidRPr="00557448" w:rsidRDefault="00F05DC6" w:rsidP="007C7090">
            <w:pPr>
              <w:spacing w:before="0" w:after="0"/>
              <w:jc w:val="center"/>
              <w:rPr>
                <w:sz w:val="16"/>
                <w:szCs w:val="16"/>
              </w:rPr>
            </w:pPr>
            <w:r>
              <w:rPr>
                <w:noProof/>
                <w:sz w:val="16"/>
                <w:szCs w:val="16"/>
              </w:rPr>
              <w:t>2020</w:t>
            </w:r>
          </w:p>
        </w:tc>
      </w:tr>
      <w:tr w:rsidR="00142271" w14:paraId="0258E4D2" w14:textId="77777777" w:rsidTr="008E16E1">
        <w:tc>
          <w:tcPr>
            <w:tcW w:w="0" w:type="auto"/>
            <w:shd w:val="clear" w:color="auto" w:fill="auto"/>
          </w:tcPr>
          <w:p w14:paraId="3DCD25EF" w14:textId="77777777" w:rsidR="004F1EEC" w:rsidRPr="00557448" w:rsidRDefault="00F05DC6" w:rsidP="007C7090">
            <w:pPr>
              <w:spacing w:before="0" w:after="0"/>
              <w:rPr>
                <w:sz w:val="16"/>
                <w:szCs w:val="16"/>
              </w:rPr>
            </w:pPr>
            <w:r>
              <w:rPr>
                <w:noProof/>
                <w:sz w:val="16"/>
                <w:szCs w:val="16"/>
              </w:rPr>
              <w:t>Posebni cilj2</w:t>
            </w:r>
            <w:r>
              <w:rPr>
                <w:sz w:val="16"/>
                <w:szCs w:val="16"/>
              </w:rPr>
              <w:t xml:space="preserve"> - </w:t>
            </w:r>
            <w:r>
              <w:rPr>
                <w:noProof/>
                <w:sz w:val="16"/>
                <w:szCs w:val="16"/>
              </w:rPr>
              <w:t>Meje</w:t>
            </w:r>
          </w:p>
        </w:tc>
        <w:tc>
          <w:tcPr>
            <w:tcW w:w="0" w:type="auto"/>
            <w:shd w:val="clear" w:color="auto" w:fill="auto"/>
          </w:tcPr>
          <w:p w14:paraId="023528A1" w14:textId="77777777" w:rsidR="004F1EEC" w:rsidRPr="00557448" w:rsidRDefault="00F05DC6" w:rsidP="007C7090">
            <w:pPr>
              <w:spacing w:before="0" w:after="0"/>
              <w:rPr>
                <w:sz w:val="16"/>
                <w:szCs w:val="16"/>
              </w:rPr>
            </w:pPr>
            <w:r>
              <w:rPr>
                <w:noProof/>
                <w:sz w:val="16"/>
                <w:szCs w:val="16"/>
              </w:rPr>
              <w:t>Nacionalni cilj2</w:t>
            </w:r>
            <w:r>
              <w:rPr>
                <w:sz w:val="16"/>
                <w:szCs w:val="16"/>
              </w:rPr>
              <w:t xml:space="preserve"> - </w:t>
            </w:r>
            <w:r>
              <w:rPr>
                <w:noProof/>
                <w:sz w:val="16"/>
                <w:szCs w:val="16"/>
              </w:rPr>
              <w:t>Izmenjava informacij</w:t>
            </w:r>
          </w:p>
        </w:tc>
        <w:tc>
          <w:tcPr>
            <w:tcW w:w="0" w:type="auto"/>
            <w:shd w:val="clear" w:color="auto" w:fill="auto"/>
          </w:tcPr>
          <w:p w14:paraId="4C64640E"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425F5670" w14:textId="77777777" w:rsidR="004F1EEC" w:rsidRPr="00557448" w:rsidRDefault="00F05DC6" w:rsidP="007C7090">
            <w:pPr>
              <w:spacing w:before="0" w:after="0"/>
              <w:rPr>
                <w:sz w:val="16"/>
                <w:szCs w:val="16"/>
              </w:rPr>
            </w:pPr>
            <w:r w:rsidRPr="00557448">
              <w:rPr>
                <w:noProof/>
                <w:sz w:val="16"/>
                <w:szCs w:val="16"/>
              </w:rPr>
              <w:t xml:space="preserve">Assuring sufficient capacity at the central </w:t>
            </w:r>
            <w:r w:rsidRPr="00557448">
              <w:rPr>
                <w:noProof/>
                <w:sz w:val="16"/>
                <w:szCs w:val="16"/>
              </w:rPr>
              <w:t>police computer and VDI</w:t>
            </w:r>
          </w:p>
        </w:tc>
        <w:tc>
          <w:tcPr>
            <w:tcW w:w="0" w:type="auto"/>
            <w:shd w:val="clear" w:color="auto" w:fill="auto"/>
          </w:tcPr>
          <w:p w14:paraId="5E83E000"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04354DA0" w14:textId="77777777" w:rsidR="004F1EEC" w:rsidRPr="00557448" w:rsidRDefault="00F05DC6" w:rsidP="007C7090">
            <w:pPr>
              <w:spacing w:before="0" w:after="0"/>
              <w:jc w:val="center"/>
              <w:rPr>
                <w:sz w:val="16"/>
                <w:szCs w:val="16"/>
              </w:rPr>
            </w:pPr>
            <w:r>
              <w:rPr>
                <w:noProof/>
                <w:sz w:val="16"/>
                <w:szCs w:val="16"/>
              </w:rPr>
              <w:t>2016</w:t>
            </w:r>
          </w:p>
        </w:tc>
        <w:tc>
          <w:tcPr>
            <w:tcW w:w="0" w:type="auto"/>
            <w:shd w:val="clear" w:color="auto" w:fill="auto"/>
          </w:tcPr>
          <w:p w14:paraId="0BEF9CA4" w14:textId="77777777" w:rsidR="004F1EEC" w:rsidRPr="00557448" w:rsidRDefault="00F05DC6" w:rsidP="007C7090">
            <w:pPr>
              <w:spacing w:before="0" w:after="0"/>
              <w:jc w:val="center"/>
              <w:rPr>
                <w:sz w:val="16"/>
                <w:szCs w:val="16"/>
              </w:rPr>
            </w:pPr>
            <w:r>
              <w:rPr>
                <w:noProof/>
                <w:sz w:val="16"/>
                <w:szCs w:val="16"/>
              </w:rPr>
              <w:t>2021</w:t>
            </w:r>
          </w:p>
        </w:tc>
      </w:tr>
      <w:tr w:rsidR="00142271" w14:paraId="649D1EEB" w14:textId="77777777" w:rsidTr="008E16E1">
        <w:tc>
          <w:tcPr>
            <w:tcW w:w="0" w:type="auto"/>
            <w:shd w:val="clear" w:color="auto" w:fill="auto"/>
          </w:tcPr>
          <w:p w14:paraId="274F0A55" w14:textId="77777777" w:rsidR="004F1EEC" w:rsidRPr="00557448" w:rsidRDefault="00F05DC6" w:rsidP="007C7090">
            <w:pPr>
              <w:spacing w:before="0" w:after="0"/>
              <w:rPr>
                <w:sz w:val="16"/>
                <w:szCs w:val="16"/>
              </w:rPr>
            </w:pPr>
            <w:r>
              <w:rPr>
                <w:noProof/>
                <w:sz w:val="16"/>
                <w:szCs w:val="16"/>
              </w:rPr>
              <w:t>Posebni cilj2</w:t>
            </w:r>
            <w:r>
              <w:rPr>
                <w:sz w:val="16"/>
                <w:szCs w:val="16"/>
              </w:rPr>
              <w:t xml:space="preserve"> - </w:t>
            </w:r>
            <w:r>
              <w:rPr>
                <w:noProof/>
                <w:sz w:val="16"/>
                <w:szCs w:val="16"/>
              </w:rPr>
              <w:t>Meje</w:t>
            </w:r>
          </w:p>
        </w:tc>
        <w:tc>
          <w:tcPr>
            <w:tcW w:w="0" w:type="auto"/>
            <w:shd w:val="clear" w:color="auto" w:fill="auto"/>
          </w:tcPr>
          <w:p w14:paraId="1E4C21A5" w14:textId="77777777" w:rsidR="004F1EEC" w:rsidRPr="00557448" w:rsidRDefault="00F05DC6" w:rsidP="007C7090">
            <w:pPr>
              <w:spacing w:before="0" w:after="0"/>
              <w:rPr>
                <w:sz w:val="16"/>
                <w:szCs w:val="16"/>
              </w:rPr>
            </w:pPr>
            <w:r>
              <w:rPr>
                <w:noProof/>
                <w:sz w:val="16"/>
                <w:szCs w:val="16"/>
              </w:rPr>
              <w:t>Nacionalni cilj3</w:t>
            </w:r>
            <w:r>
              <w:rPr>
                <w:sz w:val="16"/>
                <w:szCs w:val="16"/>
              </w:rPr>
              <w:t xml:space="preserve"> - </w:t>
            </w:r>
            <w:r>
              <w:rPr>
                <w:noProof/>
                <w:sz w:val="16"/>
                <w:szCs w:val="16"/>
              </w:rPr>
              <w:t>Skupni standardi Unije</w:t>
            </w:r>
          </w:p>
        </w:tc>
        <w:tc>
          <w:tcPr>
            <w:tcW w:w="0" w:type="auto"/>
            <w:shd w:val="clear" w:color="auto" w:fill="auto"/>
          </w:tcPr>
          <w:p w14:paraId="69B37B59"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258FFF51" w14:textId="77777777" w:rsidR="004F1EEC" w:rsidRPr="00557448" w:rsidRDefault="00F05DC6" w:rsidP="007C7090">
            <w:pPr>
              <w:spacing w:before="0" w:after="0"/>
              <w:rPr>
                <w:sz w:val="16"/>
                <w:szCs w:val="16"/>
              </w:rPr>
            </w:pPr>
            <w:r w:rsidRPr="00557448">
              <w:rPr>
                <w:noProof/>
                <w:sz w:val="16"/>
                <w:szCs w:val="16"/>
              </w:rPr>
              <w:t>Further development of Police Cooperation Centers</w:t>
            </w:r>
          </w:p>
        </w:tc>
        <w:tc>
          <w:tcPr>
            <w:tcW w:w="0" w:type="auto"/>
            <w:shd w:val="clear" w:color="auto" w:fill="auto"/>
          </w:tcPr>
          <w:p w14:paraId="2042952D"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3561B584" w14:textId="77777777" w:rsidR="004F1EEC" w:rsidRPr="00557448" w:rsidRDefault="00F05DC6" w:rsidP="007C7090">
            <w:pPr>
              <w:spacing w:before="0" w:after="0"/>
              <w:jc w:val="center"/>
              <w:rPr>
                <w:sz w:val="16"/>
                <w:szCs w:val="16"/>
              </w:rPr>
            </w:pPr>
            <w:r>
              <w:rPr>
                <w:noProof/>
                <w:sz w:val="16"/>
                <w:szCs w:val="16"/>
              </w:rPr>
              <w:t>2016</w:t>
            </w:r>
          </w:p>
        </w:tc>
        <w:tc>
          <w:tcPr>
            <w:tcW w:w="0" w:type="auto"/>
            <w:shd w:val="clear" w:color="auto" w:fill="auto"/>
          </w:tcPr>
          <w:p w14:paraId="007D5E73" w14:textId="77777777" w:rsidR="004F1EEC" w:rsidRPr="00557448" w:rsidRDefault="00F05DC6" w:rsidP="007C7090">
            <w:pPr>
              <w:spacing w:before="0" w:after="0"/>
              <w:jc w:val="center"/>
              <w:rPr>
                <w:sz w:val="16"/>
                <w:szCs w:val="16"/>
              </w:rPr>
            </w:pPr>
            <w:r>
              <w:rPr>
                <w:noProof/>
                <w:sz w:val="16"/>
                <w:szCs w:val="16"/>
              </w:rPr>
              <w:t>2021</w:t>
            </w:r>
          </w:p>
        </w:tc>
      </w:tr>
      <w:tr w:rsidR="00142271" w14:paraId="269AB822" w14:textId="77777777" w:rsidTr="008E16E1">
        <w:tc>
          <w:tcPr>
            <w:tcW w:w="0" w:type="auto"/>
            <w:shd w:val="clear" w:color="auto" w:fill="auto"/>
          </w:tcPr>
          <w:p w14:paraId="7AB7FF9A" w14:textId="77777777" w:rsidR="004F1EEC" w:rsidRPr="00557448" w:rsidRDefault="00F05DC6" w:rsidP="007C7090">
            <w:pPr>
              <w:spacing w:before="0" w:after="0"/>
              <w:rPr>
                <w:sz w:val="16"/>
                <w:szCs w:val="16"/>
              </w:rPr>
            </w:pPr>
            <w:r>
              <w:rPr>
                <w:noProof/>
                <w:sz w:val="16"/>
                <w:szCs w:val="16"/>
              </w:rPr>
              <w:t>Posebni cilj2</w:t>
            </w:r>
            <w:r>
              <w:rPr>
                <w:sz w:val="16"/>
                <w:szCs w:val="16"/>
              </w:rPr>
              <w:t xml:space="preserve"> - </w:t>
            </w:r>
            <w:r>
              <w:rPr>
                <w:noProof/>
                <w:sz w:val="16"/>
                <w:szCs w:val="16"/>
              </w:rPr>
              <w:t>Meje</w:t>
            </w:r>
          </w:p>
        </w:tc>
        <w:tc>
          <w:tcPr>
            <w:tcW w:w="0" w:type="auto"/>
            <w:shd w:val="clear" w:color="auto" w:fill="auto"/>
          </w:tcPr>
          <w:p w14:paraId="7FD5A144" w14:textId="77777777" w:rsidR="004F1EEC" w:rsidRPr="00557448" w:rsidRDefault="00F05DC6" w:rsidP="007C7090">
            <w:pPr>
              <w:spacing w:before="0" w:after="0"/>
              <w:rPr>
                <w:sz w:val="16"/>
                <w:szCs w:val="16"/>
              </w:rPr>
            </w:pPr>
            <w:r>
              <w:rPr>
                <w:noProof/>
                <w:sz w:val="16"/>
                <w:szCs w:val="16"/>
              </w:rPr>
              <w:t>Nacionalni cilj3</w:t>
            </w:r>
            <w:r>
              <w:rPr>
                <w:sz w:val="16"/>
                <w:szCs w:val="16"/>
              </w:rPr>
              <w:t xml:space="preserve"> - </w:t>
            </w:r>
            <w:r>
              <w:rPr>
                <w:noProof/>
                <w:sz w:val="16"/>
                <w:szCs w:val="16"/>
              </w:rPr>
              <w:t>Skupni standardi Unije</w:t>
            </w:r>
          </w:p>
        </w:tc>
        <w:tc>
          <w:tcPr>
            <w:tcW w:w="0" w:type="auto"/>
            <w:shd w:val="clear" w:color="auto" w:fill="auto"/>
          </w:tcPr>
          <w:p w14:paraId="4198A451" w14:textId="77777777" w:rsidR="004F1EEC" w:rsidRPr="00557448" w:rsidRDefault="00F05DC6" w:rsidP="007C7090">
            <w:pPr>
              <w:spacing w:before="0" w:after="0"/>
              <w:jc w:val="center"/>
              <w:rPr>
                <w:sz w:val="16"/>
                <w:szCs w:val="16"/>
              </w:rPr>
            </w:pPr>
            <w:r w:rsidRPr="00557448">
              <w:rPr>
                <w:noProof/>
                <w:sz w:val="16"/>
                <w:szCs w:val="16"/>
              </w:rPr>
              <w:t>2</w:t>
            </w:r>
          </w:p>
        </w:tc>
        <w:tc>
          <w:tcPr>
            <w:tcW w:w="0" w:type="auto"/>
            <w:shd w:val="clear" w:color="auto" w:fill="auto"/>
          </w:tcPr>
          <w:p w14:paraId="17E47F96" w14:textId="77777777" w:rsidR="004F1EEC" w:rsidRPr="00557448" w:rsidRDefault="00F05DC6" w:rsidP="007C7090">
            <w:pPr>
              <w:spacing w:before="0" w:after="0"/>
              <w:rPr>
                <w:sz w:val="16"/>
                <w:szCs w:val="16"/>
              </w:rPr>
            </w:pPr>
            <w:r w:rsidRPr="00557448">
              <w:rPr>
                <w:noProof/>
                <w:sz w:val="16"/>
                <w:szCs w:val="16"/>
              </w:rPr>
              <w:t xml:space="preserve">Enhanced use of </w:t>
            </w:r>
            <w:r w:rsidRPr="00557448">
              <w:rPr>
                <w:noProof/>
                <w:sz w:val="16"/>
                <w:szCs w:val="16"/>
              </w:rPr>
              <w:t>interoperable modern technologies</w:t>
            </w:r>
          </w:p>
        </w:tc>
        <w:tc>
          <w:tcPr>
            <w:tcW w:w="0" w:type="auto"/>
            <w:shd w:val="clear" w:color="auto" w:fill="auto"/>
          </w:tcPr>
          <w:p w14:paraId="33FF4DE6" w14:textId="77777777" w:rsidR="004F1EEC" w:rsidRPr="00557448" w:rsidRDefault="00F05DC6" w:rsidP="007C7090">
            <w:pPr>
              <w:spacing w:before="0" w:after="0"/>
              <w:jc w:val="center"/>
              <w:rPr>
                <w:sz w:val="16"/>
                <w:szCs w:val="16"/>
              </w:rPr>
            </w:pPr>
            <w:r>
              <w:rPr>
                <w:noProof/>
                <w:sz w:val="16"/>
                <w:szCs w:val="16"/>
              </w:rPr>
              <w:t>2019</w:t>
            </w:r>
          </w:p>
        </w:tc>
        <w:tc>
          <w:tcPr>
            <w:tcW w:w="0" w:type="auto"/>
            <w:shd w:val="clear" w:color="auto" w:fill="auto"/>
          </w:tcPr>
          <w:p w14:paraId="645C3111" w14:textId="77777777" w:rsidR="004F1EEC" w:rsidRPr="00557448" w:rsidRDefault="00F05DC6" w:rsidP="007C7090">
            <w:pPr>
              <w:spacing w:before="0" w:after="0"/>
              <w:jc w:val="center"/>
              <w:rPr>
                <w:sz w:val="16"/>
                <w:szCs w:val="16"/>
              </w:rPr>
            </w:pPr>
            <w:r>
              <w:rPr>
                <w:noProof/>
                <w:sz w:val="16"/>
                <w:szCs w:val="16"/>
              </w:rPr>
              <w:t>2020</w:t>
            </w:r>
          </w:p>
        </w:tc>
        <w:tc>
          <w:tcPr>
            <w:tcW w:w="0" w:type="auto"/>
            <w:shd w:val="clear" w:color="auto" w:fill="auto"/>
          </w:tcPr>
          <w:p w14:paraId="3FD34213" w14:textId="77777777" w:rsidR="004F1EEC" w:rsidRPr="00557448" w:rsidRDefault="00F05DC6" w:rsidP="007C7090">
            <w:pPr>
              <w:spacing w:before="0" w:after="0"/>
              <w:jc w:val="center"/>
              <w:rPr>
                <w:sz w:val="16"/>
                <w:szCs w:val="16"/>
              </w:rPr>
            </w:pPr>
            <w:r>
              <w:rPr>
                <w:noProof/>
                <w:sz w:val="16"/>
                <w:szCs w:val="16"/>
              </w:rPr>
              <w:t>2021</w:t>
            </w:r>
          </w:p>
        </w:tc>
      </w:tr>
      <w:tr w:rsidR="00142271" w14:paraId="3E482930" w14:textId="77777777" w:rsidTr="008E16E1">
        <w:tc>
          <w:tcPr>
            <w:tcW w:w="0" w:type="auto"/>
            <w:shd w:val="clear" w:color="auto" w:fill="auto"/>
          </w:tcPr>
          <w:p w14:paraId="1896B30A" w14:textId="77777777" w:rsidR="004F1EEC" w:rsidRPr="00557448" w:rsidRDefault="00F05DC6" w:rsidP="007C7090">
            <w:pPr>
              <w:spacing w:before="0" w:after="0"/>
              <w:rPr>
                <w:sz w:val="16"/>
                <w:szCs w:val="16"/>
              </w:rPr>
            </w:pPr>
            <w:r>
              <w:rPr>
                <w:noProof/>
                <w:sz w:val="16"/>
                <w:szCs w:val="16"/>
              </w:rPr>
              <w:t>Posebni cilj2</w:t>
            </w:r>
            <w:r>
              <w:rPr>
                <w:sz w:val="16"/>
                <w:szCs w:val="16"/>
              </w:rPr>
              <w:t xml:space="preserve"> - </w:t>
            </w:r>
            <w:r>
              <w:rPr>
                <w:noProof/>
                <w:sz w:val="16"/>
                <w:szCs w:val="16"/>
              </w:rPr>
              <w:t>Meje</w:t>
            </w:r>
          </w:p>
        </w:tc>
        <w:tc>
          <w:tcPr>
            <w:tcW w:w="0" w:type="auto"/>
            <w:shd w:val="clear" w:color="auto" w:fill="auto"/>
          </w:tcPr>
          <w:p w14:paraId="685F536F" w14:textId="77777777" w:rsidR="004F1EEC" w:rsidRPr="00557448" w:rsidRDefault="00F05DC6" w:rsidP="007C7090">
            <w:pPr>
              <w:spacing w:before="0" w:after="0"/>
              <w:rPr>
                <w:sz w:val="16"/>
                <w:szCs w:val="16"/>
              </w:rPr>
            </w:pPr>
            <w:r>
              <w:rPr>
                <w:noProof/>
                <w:sz w:val="16"/>
                <w:szCs w:val="16"/>
              </w:rPr>
              <w:t>Nacionalni cilj4</w:t>
            </w:r>
            <w:r>
              <w:rPr>
                <w:sz w:val="16"/>
                <w:szCs w:val="16"/>
              </w:rPr>
              <w:t xml:space="preserve"> - </w:t>
            </w:r>
            <w:r>
              <w:rPr>
                <w:noProof/>
                <w:sz w:val="16"/>
                <w:szCs w:val="16"/>
              </w:rPr>
              <w:t>Pravni red Unije</w:t>
            </w:r>
          </w:p>
        </w:tc>
        <w:tc>
          <w:tcPr>
            <w:tcW w:w="0" w:type="auto"/>
            <w:shd w:val="clear" w:color="auto" w:fill="auto"/>
          </w:tcPr>
          <w:p w14:paraId="2C10AA22"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165BA7E8" w14:textId="77777777" w:rsidR="004F1EEC" w:rsidRPr="00557448" w:rsidRDefault="00F05DC6" w:rsidP="007C7090">
            <w:pPr>
              <w:spacing w:before="0" w:after="0"/>
              <w:rPr>
                <w:sz w:val="16"/>
                <w:szCs w:val="16"/>
              </w:rPr>
            </w:pPr>
            <w:r w:rsidRPr="00557448">
              <w:rPr>
                <w:noProof/>
                <w:sz w:val="16"/>
                <w:szCs w:val="16"/>
              </w:rPr>
              <w:t>Organization and implementation of trainings for border guards</w:t>
            </w:r>
          </w:p>
        </w:tc>
        <w:tc>
          <w:tcPr>
            <w:tcW w:w="0" w:type="auto"/>
            <w:shd w:val="clear" w:color="auto" w:fill="auto"/>
          </w:tcPr>
          <w:p w14:paraId="554522AE"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58505E47"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1E3DA74E" w14:textId="77777777" w:rsidR="004F1EEC" w:rsidRPr="00557448" w:rsidRDefault="00F05DC6" w:rsidP="007C7090">
            <w:pPr>
              <w:spacing w:before="0" w:after="0"/>
              <w:jc w:val="center"/>
              <w:rPr>
                <w:sz w:val="16"/>
                <w:szCs w:val="16"/>
              </w:rPr>
            </w:pPr>
            <w:r>
              <w:rPr>
                <w:noProof/>
                <w:sz w:val="16"/>
                <w:szCs w:val="16"/>
              </w:rPr>
              <w:t>2021</w:t>
            </w:r>
          </w:p>
        </w:tc>
      </w:tr>
      <w:tr w:rsidR="00142271" w14:paraId="044DD10F" w14:textId="77777777" w:rsidTr="008E16E1">
        <w:tc>
          <w:tcPr>
            <w:tcW w:w="0" w:type="auto"/>
            <w:shd w:val="clear" w:color="auto" w:fill="auto"/>
          </w:tcPr>
          <w:p w14:paraId="7160E5B5" w14:textId="77777777" w:rsidR="004F1EEC" w:rsidRPr="00557448" w:rsidRDefault="00F05DC6" w:rsidP="007C7090">
            <w:pPr>
              <w:spacing w:before="0" w:after="0"/>
              <w:rPr>
                <w:sz w:val="16"/>
                <w:szCs w:val="16"/>
              </w:rPr>
            </w:pPr>
            <w:r>
              <w:rPr>
                <w:noProof/>
                <w:sz w:val="16"/>
                <w:szCs w:val="16"/>
              </w:rPr>
              <w:t>Posebni cilj2</w:t>
            </w:r>
            <w:r>
              <w:rPr>
                <w:sz w:val="16"/>
                <w:szCs w:val="16"/>
              </w:rPr>
              <w:t xml:space="preserve"> - </w:t>
            </w:r>
            <w:r>
              <w:rPr>
                <w:noProof/>
                <w:sz w:val="16"/>
                <w:szCs w:val="16"/>
              </w:rPr>
              <w:t>Meje</w:t>
            </w:r>
          </w:p>
        </w:tc>
        <w:tc>
          <w:tcPr>
            <w:tcW w:w="0" w:type="auto"/>
            <w:shd w:val="clear" w:color="auto" w:fill="auto"/>
          </w:tcPr>
          <w:p w14:paraId="2D5957B4" w14:textId="77777777" w:rsidR="004F1EEC" w:rsidRPr="00557448" w:rsidRDefault="00F05DC6" w:rsidP="007C7090">
            <w:pPr>
              <w:spacing w:before="0" w:after="0"/>
              <w:rPr>
                <w:sz w:val="16"/>
                <w:szCs w:val="16"/>
              </w:rPr>
            </w:pPr>
            <w:r>
              <w:rPr>
                <w:noProof/>
                <w:sz w:val="16"/>
                <w:szCs w:val="16"/>
              </w:rPr>
              <w:t>Nacionalni cilj4</w:t>
            </w:r>
            <w:r>
              <w:rPr>
                <w:sz w:val="16"/>
                <w:szCs w:val="16"/>
              </w:rPr>
              <w:t xml:space="preserve"> - </w:t>
            </w:r>
            <w:r>
              <w:rPr>
                <w:noProof/>
                <w:sz w:val="16"/>
                <w:szCs w:val="16"/>
              </w:rPr>
              <w:t>Pravni red Unije</w:t>
            </w:r>
          </w:p>
        </w:tc>
        <w:tc>
          <w:tcPr>
            <w:tcW w:w="0" w:type="auto"/>
            <w:shd w:val="clear" w:color="auto" w:fill="auto"/>
          </w:tcPr>
          <w:p w14:paraId="57864D1C" w14:textId="77777777" w:rsidR="004F1EEC" w:rsidRPr="00557448" w:rsidRDefault="00F05DC6" w:rsidP="007C7090">
            <w:pPr>
              <w:spacing w:before="0" w:after="0"/>
              <w:jc w:val="center"/>
              <w:rPr>
                <w:sz w:val="16"/>
                <w:szCs w:val="16"/>
              </w:rPr>
            </w:pPr>
            <w:r w:rsidRPr="00557448">
              <w:rPr>
                <w:noProof/>
                <w:sz w:val="16"/>
                <w:szCs w:val="16"/>
              </w:rPr>
              <w:t>2</w:t>
            </w:r>
          </w:p>
        </w:tc>
        <w:tc>
          <w:tcPr>
            <w:tcW w:w="0" w:type="auto"/>
            <w:shd w:val="clear" w:color="auto" w:fill="auto"/>
          </w:tcPr>
          <w:p w14:paraId="56491844" w14:textId="77777777" w:rsidR="004F1EEC" w:rsidRPr="00557448" w:rsidRDefault="00F05DC6" w:rsidP="007C7090">
            <w:pPr>
              <w:spacing w:before="0" w:after="0"/>
              <w:rPr>
                <w:sz w:val="16"/>
                <w:szCs w:val="16"/>
              </w:rPr>
            </w:pPr>
            <w:r w:rsidRPr="00557448">
              <w:rPr>
                <w:noProof/>
                <w:sz w:val="16"/>
                <w:szCs w:val="16"/>
              </w:rPr>
              <w:t>Language and intercultural competencies oriented trainings</w:t>
            </w:r>
          </w:p>
        </w:tc>
        <w:tc>
          <w:tcPr>
            <w:tcW w:w="0" w:type="auto"/>
            <w:shd w:val="clear" w:color="auto" w:fill="auto"/>
          </w:tcPr>
          <w:p w14:paraId="4D34D486"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7ECA0120"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269A30C6" w14:textId="77777777" w:rsidR="004F1EEC" w:rsidRPr="00557448" w:rsidRDefault="00F05DC6" w:rsidP="007C7090">
            <w:pPr>
              <w:spacing w:before="0" w:after="0"/>
              <w:jc w:val="center"/>
              <w:rPr>
                <w:sz w:val="16"/>
                <w:szCs w:val="16"/>
              </w:rPr>
            </w:pPr>
            <w:r>
              <w:rPr>
                <w:noProof/>
                <w:sz w:val="16"/>
                <w:szCs w:val="16"/>
              </w:rPr>
              <w:t>2021</w:t>
            </w:r>
          </w:p>
        </w:tc>
      </w:tr>
      <w:tr w:rsidR="00142271" w14:paraId="151DB463" w14:textId="77777777" w:rsidTr="008E16E1">
        <w:tc>
          <w:tcPr>
            <w:tcW w:w="0" w:type="auto"/>
            <w:shd w:val="clear" w:color="auto" w:fill="auto"/>
          </w:tcPr>
          <w:p w14:paraId="3859D79C" w14:textId="77777777" w:rsidR="004F1EEC" w:rsidRPr="00557448" w:rsidRDefault="00F05DC6" w:rsidP="007C7090">
            <w:pPr>
              <w:spacing w:before="0" w:after="0"/>
              <w:rPr>
                <w:sz w:val="16"/>
                <w:szCs w:val="16"/>
              </w:rPr>
            </w:pPr>
            <w:r>
              <w:rPr>
                <w:noProof/>
                <w:sz w:val="16"/>
                <w:szCs w:val="16"/>
              </w:rPr>
              <w:t>Posebni cilj2</w:t>
            </w:r>
            <w:r>
              <w:rPr>
                <w:sz w:val="16"/>
                <w:szCs w:val="16"/>
              </w:rPr>
              <w:t xml:space="preserve"> - </w:t>
            </w:r>
            <w:r>
              <w:rPr>
                <w:noProof/>
                <w:sz w:val="16"/>
                <w:szCs w:val="16"/>
              </w:rPr>
              <w:t>Meje</w:t>
            </w:r>
          </w:p>
        </w:tc>
        <w:tc>
          <w:tcPr>
            <w:tcW w:w="0" w:type="auto"/>
            <w:shd w:val="clear" w:color="auto" w:fill="auto"/>
          </w:tcPr>
          <w:p w14:paraId="69B1471F" w14:textId="77777777" w:rsidR="004F1EEC" w:rsidRPr="00557448" w:rsidRDefault="00F05DC6" w:rsidP="007C7090">
            <w:pPr>
              <w:spacing w:before="0" w:after="0"/>
              <w:rPr>
                <w:sz w:val="16"/>
                <w:szCs w:val="16"/>
              </w:rPr>
            </w:pPr>
            <w:r>
              <w:rPr>
                <w:noProof/>
                <w:sz w:val="16"/>
                <w:szCs w:val="16"/>
              </w:rPr>
              <w:t>Nacionalni cilj4</w:t>
            </w:r>
            <w:r>
              <w:rPr>
                <w:sz w:val="16"/>
                <w:szCs w:val="16"/>
              </w:rPr>
              <w:t xml:space="preserve"> - </w:t>
            </w:r>
            <w:r>
              <w:rPr>
                <w:noProof/>
                <w:sz w:val="16"/>
                <w:szCs w:val="16"/>
              </w:rPr>
              <w:t>Pravni red Unije</w:t>
            </w:r>
          </w:p>
        </w:tc>
        <w:tc>
          <w:tcPr>
            <w:tcW w:w="0" w:type="auto"/>
            <w:shd w:val="clear" w:color="auto" w:fill="auto"/>
          </w:tcPr>
          <w:p w14:paraId="51026D17" w14:textId="77777777" w:rsidR="004F1EEC" w:rsidRPr="00557448" w:rsidRDefault="00F05DC6" w:rsidP="007C7090">
            <w:pPr>
              <w:spacing w:before="0" w:after="0"/>
              <w:jc w:val="center"/>
              <w:rPr>
                <w:sz w:val="16"/>
                <w:szCs w:val="16"/>
              </w:rPr>
            </w:pPr>
            <w:r w:rsidRPr="00557448">
              <w:rPr>
                <w:noProof/>
                <w:sz w:val="16"/>
                <w:szCs w:val="16"/>
              </w:rPr>
              <w:t>3</w:t>
            </w:r>
          </w:p>
        </w:tc>
        <w:tc>
          <w:tcPr>
            <w:tcW w:w="0" w:type="auto"/>
            <w:shd w:val="clear" w:color="auto" w:fill="auto"/>
          </w:tcPr>
          <w:p w14:paraId="651FFCB8" w14:textId="77777777" w:rsidR="004F1EEC" w:rsidRPr="00557448" w:rsidRDefault="00F05DC6" w:rsidP="007C7090">
            <w:pPr>
              <w:spacing w:before="0" w:after="0"/>
              <w:rPr>
                <w:sz w:val="16"/>
                <w:szCs w:val="16"/>
              </w:rPr>
            </w:pPr>
            <w:r w:rsidRPr="00557448">
              <w:rPr>
                <w:noProof/>
                <w:sz w:val="16"/>
                <w:szCs w:val="16"/>
              </w:rPr>
              <w:t>Follow-up of Schengen Evaluation recommendations, such as purchasing of vehicle examination equipme</w:t>
            </w:r>
          </w:p>
        </w:tc>
        <w:tc>
          <w:tcPr>
            <w:tcW w:w="0" w:type="auto"/>
            <w:shd w:val="clear" w:color="auto" w:fill="auto"/>
          </w:tcPr>
          <w:p w14:paraId="172F183B" w14:textId="77777777" w:rsidR="004F1EEC" w:rsidRPr="00557448" w:rsidRDefault="00F05DC6" w:rsidP="007C7090">
            <w:pPr>
              <w:spacing w:before="0" w:after="0"/>
              <w:jc w:val="center"/>
              <w:rPr>
                <w:sz w:val="16"/>
                <w:szCs w:val="16"/>
              </w:rPr>
            </w:pPr>
            <w:r>
              <w:rPr>
                <w:noProof/>
                <w:sz w:val="16"/>
                <w:szCs w:val="16"/>
              </w:rPr>
              <w:t>2016</w:t>
            </w:r>
          </w:p>
        </w:tc>
        <w:tc>
          <w:tcPr>
            <w:tcW w:w="0" w:type="auto"/>
            <w:shd w:val="clear" w:color="auto" w:fill="auto"/>
          </w:tcPr>
          <w:p w14:paraId="04C14CCE" w14:textId="77777777" w:rsidR="004F1EEC" w:rsidRPr="00557448" w:rsidRDefault="00F05DC6" w:rsidP="007C7090">
            <w:pPr>
              <w:spacing w:before="0" w:after="0"/>
              <w:jc w:val="center"/>
              <w:rPr>
                <w:sz w:val="16"/>
                <w:szCs w:val="16"/>
              </w:rPr>
            </w:pPr>
            <w:r>
              <w:rPr>
                <w:noProof/>
                <w:sz w:val="16"/>
                <w:szCs w:val="16"/>
              </w:rPr>
              <w:t>2017</w:t>
            </w:r>
          </w:p>
        </w:tc>
        <w:tc>
          <w:tcPr>
            <w:tcW w:w="0" w:type="auto"/>
            <w:shd w:val="clear" w:color="auto" w:fill="auto"/>
          </w:tcPr>
          <w:p w14:paraId="06AC2540" w14:textId="77777777" w:rsidR="004F1EEC" w:rsidRPr="00557448" w:rsidRDefault="00F05DC6" w:rsidP="007C7090">
            <w:pPr>
              <w:spacing w:before="0" w:after="0"/>
              <w:jc w:val="center"/>
              <w:rPr>
                <w:sz w:val="16"/>
                <w:szCs w:val="16"/>
              </w:rPr>
            </w:pPr>
            <w:r>
              <w:rPr>
                <w:noProof/>
                <w:sz w:val="16"/>
                <w:szCs w:val="16"/>
              </w:rPr>
              <w:t>2020</w:t>
            </w:r>
          </w:p>
        </w:tc>
      </w:tr>
      <w:tr w:rsidR="00142271" w14:paraId="423CCC37" w14:textId="77777777" w:rsidTr="008E16E1">
        <w:tc>
          <w:tcPr>
            <w:tcW w:w="0" w:type="auto"/>
            <w:shd w:val="clear" w:color="auto" w:fill="auto"/>
          </w:tcPr>
          <w:p w14:paraId="2F9DECEB" w14:textId="77777777" w:rsidR="004F1EEC" w:rsidRPr="00557448" w:rsidRDefault="00F05DC6" w:rsidP="007C7090">
            <w:pPr>
              <w:spacing w:before="0" w:after="0"/>
              <w:rPr>
                <w:sz w:val="16"/>
                <w:szCs w:val="16"/>
              </w:rPr>
            </w:pPr>
            <w:r>
              <w:rPr>
                <w:noProof/>
                <w:sz w:val="16"/>
                <w:szCs w:val="16"/>
              </w:rPr>
              <w:t>Posebni cilj2</w:t>
            </w:r>
            <w:r>
              <w:rPr>
                <w:sz w:val="16"/>
                <w:szCs w:val="16"/>
              </w:rPr>
              <w:t xml:space="preserve"> - </w:t>
            </w:r>
            <w:r>
              <w:rPr>
                <w:noProof/>
                <w:sz w:val="16"/>
                <w:szCs w:val="16"/>
              </w:rPr>
              <w:t>Meje</w:t>
            </w:r>
          </w:p>
        </w:tc>
        <w:tc>
          <w:tcPr>
            <w:tcW w:w="0" w:type="auto"/>
            <w:shd w:val="clear" w:color="auto" w:fill="auto"/>
          </w:tcPr>
          <w:p w14:paraId="5896BAA0" w14:textId="77777777" w:rsidR="004F1EEC" w:rsidRPr="00557448" w:rsidRDefault="00F05DC6" w:rsidP="007C7090">
            <w:pPr>
              <w:spacing w:before="0" w:after="0"/>
              <w:rPr>
                <w:sz w:val="16"/>
                <w:szCs w:val="16"/>
              </w:rPr>
            </w:pPr>
            <w:r>
              <w:rPr>
                <w:noProof/>
                <w:sz w:val="16"/>
                <w:szCs w:val="16"/>
              </w:rPr>
              <w:t>Nacionalni cilj5</w:t>
            </w:r>
            <w:r>
              <w:rPr>
                <w:sz w:val="16"/>
                <w:szCs w:val="16"/>
              </w:rPr>
              <w:t xml:space="preserve"> - </w:t>
            </w:r>
            <w:r>
              <w:rPr>
                <w:noProof/>
                <w:sz w:val="16"/>
                <w:szCs w:val="16"/>
              </w:rPr>
              <w:t>Prihodnji izzivi</w:t>
            </w:r>
          </w:p>
        </w:tc>
        <w:tc>
          <w:tcPr>
            <w:tcW w:w="0" w:type="auto"/>
            <w:shd w:val="clear" w:color="auto" w:fill="auto"/>
          </w:tcPr>
          <w:p w14:paraId="2982825D"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0ECFF564" w14:textId="77777777" w:rsidR="004F1EEC" w:rsidRPr="00557448" w:rsidRDefault="00F05DC6" w:rsidP="007C7090">
            <w:pPr>
              <w:spacing w:before="0" w:after="0"/>
              <w:rPr>
                <w:sz w:val="16"/>
                <w:szCs w:val="16"/>
              </w:rPr>
            </w:pPr>
            <w:r w:rsidRPr="00557448">
              <w:rPr>
                <w:noProof/>
                <w:sz w:val="16"/>
                <w:szCs w:val="16"/>
              </w:rPr>
              <w:t>Vehicles, equipment and infrastructure for compensatory measures</w:t>
            </w:r>
          </w:p>
        </w:tc>
        <w:tc>
          <w:tcPr>
            <w:tcW w:w="0" w:type="auto"/>
            <w:shd w:val="clear" w:color="auto" w:fill="auto"/>
          </w:tcPr>
          <w:p w14:paraId="5B05BB5E"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05F1EE47" w14:textId="77777777" w:rsidR="004F1EEC" w:rsidRPr="00557448" w:rsidRDefault="00F05DC6" w:rsidP="007C7090">
            <w:pPr>
              <w:spacing w:before="0" w:after="0"/>
              <w:jc w:val="center"/>
              <w:rPr>
                <w:sz w:val="16"/>
                <w:szCs w:val="16"/>
              </w:rPr>
            </w:pPr>
            <w:r>
              <w:rPr>
                <w:noProof/>
                <w:sz w:val="16"/>
                <w:szCs w:val="16"/>
              </w:rPr>
              <w:t>2016</w:t>
            </w:r>
          </w:p>
        </w:tc>
        <w:tc>
          <w:tcPr>
            <w:tcW w:w="0" w:type="auto"/>
            <w:shd w:val="clear" w:color="auto" w:fill="auto"/>
          </w:tcPr>
          <w:p w14:paraId="2D4EC733" w14:textId="77777777" w:rsidR="004F1EEC" w:rsidRPr="00557448" w:rsidRDefault="00F05DC6" w:rsidP="007C7090">
            <w:pPr>
              <w:spacing w:before="0" w:after="0"/>
              <w:jc w:val="center"/>
              <w:rPr>
                <w:sz w:val="16"/>
                <w:szCs w:val="16"/>
              </w:rPr>
            </w:pPr>
            <w:r>
              <w:rPr>
                <w:noProof/>
                <w:sz w:val="16"/>
                <w:szCs w:val="16"/>
              </w:rPr>
              <w:t>2020</w:t>
            </w:r>
          </w:p>
        </w:tc>
      </w:tr>
      <w:tr w:rsidR="00142271" w14:paraId="64F1250F" w14:textId="77777777" w:rsidTr="008E16E1">
        <w:tc>
          <w:tcPr>
            <w:tcW w:w="0" w:type="auto"/>
            <w:shd w:val="clear" w:color="auto" w:fill="auto"/>
          </w:tcPr>
          <w:p w14:paraId="317327E8" w14:textId="77777777" w:rsidR="004F1EEC" w:rsidRPr="00557448" w:rsidRDefault="00F05DC6" w:rsidP="007C7090">
            <w:pPr>
              <w:spacing w:before="0" w:after="0"/>
              <w:rPr>
                <w:sz w:val="16"/>
                <w:szCs w:val="16"/>
              </w:rPr>
            </w:pPr>
            <w:r>
              <w:rPr>
                <w:noProof/>
                <w:sz w:val="16"/>
                <w:szCs w:val="16"/>
              </w:rPr>
              <w:t>Posebni cilj2</w:t>
            </w:r>
            <w:r>
              <w:rPr>
                <w:sz w:val="16"/>
                <w:szCs w:val="16"/>
              </w:rPr>
              <w:t xml:space="preserve"> - </w:t>
            </w:r>
            <w:r>
              <w:rPr>
                <w:noProof/>
                <w:sz w:val="16"/>
                <w:szCs w:val="16"/>
              </w:rPr>
              <w:t>Meje</w:t>
            </w:r>
          </w:p>
        </w:tc>
        <w:tc>
          <w:tcPr>
            <w:tcW w:w="0" w:type="auto"/>
            <w:shd w:val="clear" w:color="auto" w:fill="auto"/>
          </w:tcPr>
          <w:p w14:paraId="29CEC587" w14:textId="77777777" w:rsidR="004F1EEC" w:rsidRPr="00557448" w:rsidRDefault="00F05DC6" w:rsidP="007C7090">
            <w:pPr>
              <w:spacing w:before="0" w:after="0"/>
              <w:rPr>
                <w:sz w:val="16"/>
                <w:szCs w:val="16"/>
              </w:rPr>
            </w:pPr>
            <w:r>
              <w:rPr>
                <w:noProof/>
                <w:sz w:val="16"/>
                <w:szCs w:val="16"/>
              </w:rPr>
              <w:t>Nacionalni cilj5</w:t>
            </w:r>
            <w:r>
              <w:rPr>
                <w:sz w:val="16"/>
                <w:szCs w:val="16"/>
              </w:rPr>
              <w:t xml:space="preserve"> - </w:t>
            </w:r>
            <w:r>
              <w:rPr>
                <w:noProof/>
                <w:sz w:val="16"/>
                <w:szCs w:val="16"/>
              </w:rPr>
              <w:t>Prihodnji izzivi</w:t>
            </w:r>
          </w:p>
        </w:tc>
        <w:tc>
          <w:tcPr>
            <w:tcW w:w="0" w:type="auto"/>
            <w:shd w:val="clear" w:color="auto" w:fill="auto"/>
          </w:tcPr>
          <w:p w14:paraId="7C7C8223" w14:textId="77777777" w:rsidR="004F1EEC" w:rsidRPr="00557448" w:rsidRDefault="00F05DC6" w:rsidP="007C7090">
            <w:pPr>
              <w:spacing w:before="0" w:after="0"/>
              <w:jc w:val="center"/>
              <w:rPr>
                <w:sz w:val="16"/>
                <w:szCs w:val="16"/>
              </w:rPr>
            </w:pPr>
            <w:r w:rsidRPr="00557448">
              <w:rPr>
                <w:noProof/>
                <w:sz w:val="16"/>
                <w:szCs w:val="16"/>
              </w:rPr>
              <w:t>2</w:t>
            </w:r>
          </w:p>
        </w:tc>
        <w:tc>
          <w:tcPr>
            <w:tcW w:w="0" w:type="auto"/>
            <w:shd w:val="clear" w:color="auto" w:fill="auto"/>
          </w:tcPr>
          <w:p w14:paraId="4F997E76" w14:textId="77777777" w:rsidR="004F1EEC" w:rsidRPr="00557448" w:rsidRDefault="00F05DC6" w:rsidP="007C7090">
            <w:pPr>
              <w:spacing w:before="0" w:after="0"/>
              <w:rPr>
                <w:sz w:val="16"/>
                <w:szCs w:val="16"/>
              </w:rPr>
            </w:pPr>
            <w:r w:rsidRPr="00557448">
              <w:rPr>
                <w:noProof/>
                <w:sz w:val="16"/>
                <w:szCs w:val="16"/>
              </w:rPr>
              <w:t>Equipment for documents check at the police units</w:t>
            </w:r>
          </w:p>
        </w:tc>
        <w:tc>
          <w:tcPr>
            <w:tcW w:w="0" w:type="auto"/>
            <w:shd w:val="clear" w:color="auto" w:fill="auto"/>
          </w:tcPr>
          <w:p w14:paraId="4E95578C" w14:textId="77777777" w:rsidR="004F1EEC" w:rsidRPr="00557448" w:rsidRDefault="00F05DC6" w:rsidP="007C7090">
            <w:pPr>
              <w:spacing w:before="0" w:after="0"/>
              <w:jc w:val="center"/>
              <w:rPr>
                <w:sz w:val="16"/>
                <w:szCs w:val="16"/>
              </w:rPr>
            </w:pPr>
            <w:r>
              <w:rPr>
                <w:noProof/>
                <w:sz w:val="16"/>
                <w:szCs w:val="16"/>
              </w:rPr>
              <w:t>2018</w:t>
            </w:r>
          </w:p>
        </w:tc>
        <w:tc>
          <w:tcPr>
            <w:tcW w:w="0" w:type="auto"/>
            <w:shd w:val="clear" w:color="auto" w:fill="auto"/>
          </w:tcPr>
          <w:p w14:paraId="524C782A" w14:textId="77777777" w:rsidR="004F1EEC" w:rsidRPr="00557448" w:rsidRDefault="00F05DC6" w:rsidP="007C7090">
            <w:pPr>
              <w:spacing w:before="0" w:after="0"/>
              <w:jc w:val="center"/>
              <w:rPr>
                <w:sz w:val="16"/>
                <w:szCs w:val="16"/>
              </w:rPr>
            </w:pPr>
            <w:r>
              <w:rPr>
                <w:noProof/>
                <w:sz w:val="16"/>
                <w:szCs w:val="16"/>
              </w:rPr>
              <w:t>2019</w:t>
            </w:r>
          </w:p>
        </w:tc>
        <w:tc>
          <w:tcPr>
            <w:tcW w:w="0" w:type="auto"/>
            <w:shd w:val="clear" w:color="auto" w:fill="auto"/>
          </w:tcPr>
          <w:p w14:paraId="5AAAC916" w14:textId="77777777" w:rsidR="004F1EEC" w:rsidRPr="00557448" w:rsidRDefault="00F05DC6" w:rsidP="007C7090">
            <w:pPr>
              <w:spacing w:before="0" w:after="0"/>
              <w:jc w:val="center"/>
              <w:rPr>
                <w:sz w:val="16"/>
                <w:szCs w:val="16"/>
              </w:rPr>
            </w:pPr>
            <w:r>
              <w:rPr>
                <w:noProof/>
                <w:sz w:val="16"/>
                <w:szCs w:val="16"/>
              </w:rPr>
              <w:t>2020</w:t>
            </w:r>
          </w:p>
        </w:tc>
      </w:tr>
      <w:tr w:rsidR="00142271" w14:paraId="40F64E06" w14:textId="77777777" w:rsidTr="008E16E1">
        <w:tc>
          <w:tcPr>
            <w:tcW w:w="0" w:type="auto"/>
            <w:shd w:val="clear" w:color="auto" w:fill="auto"/>
          </w:tcPr>
          <w:p w14:paraId="1227A903" w14:textId="77777777" w:rsidR="004F1EEC" w:rsidRPr="00557448" w:rsidRDefault="00F05DC6" w:rsidP="007C7090">
            <w:pPr>
              <w:spacing w:before="0" w:after="0"/>
              <w:rPr>
                <w:sz w:val="16"/>
                <w:szCs w:val="16"/>
              </w:rPr>
            </w:pPr>
            <w:r>
              <w:rPr>
                <w:noProof/>
                <w:sz w:val="16"/>
                <w:szCs w:val="16"/>
              </w:rPr>
              <w:t>Posebni cilj2</w:t>
            </w:r>
            <w:r>
              <w:rPr>
                <w:sz w:val="16"/>
                <w:szCs w:val="16"/>
              </w:rPr>
              <w:t xml:space="preserve"> - </w:t>
            </w:r>
            <w:r>
              <w:rPr>
                <w:noProof/>
                <w:sz w:val="16"/>
                <w:szCs w:val="16"/>
              </w:rPr>
              <w:t>Meje</w:t>
            </w:r>
          </w:p>
        </w:tc>
        <w:tc>
          <w:tcPr>
            <w:tcW w:w="0" w:type="auto"/>
            <w:shd w:val="clear" w:color="auto" w:fill="auto"/>
          </w:tcPr>
          <w:p w14:paraId="168B9589" w14:textId="77777777" w:rsidR="004F1EEC" w:rsidRPr="00557448" w:rsidRDefault="00F05DC6" w:rsidP="007C7090">
            <w:pPr>
              <w:spacing w:before="0" w:after="0"/>
              <w:rPr>
                <w:sz w:val="16"/>
                <w:szCs w:val="16"/>
              </w:rPr>
            </w:pPr>
            <w:r>
              <w:rPr>
                <w:noProof/>
                <w:sz w:val="16"/>
                <w:szCs w:val="16"/>
              </w:rPr>
              <w:t>Nacionalni cilj6</w:t>
            </w:r>
            <w:r>
              <w:rPr>
                <w:sz w:val="16"/>
                <w:szCs w:val="16"/>
              </w:rPr>
              <w:t xml:space="preserve"> - </w:t>
            </w:r>
            <w:r>
              <w:rPr>
                <w:noProof/>
                <w:sz w:val="16"/>
                <w:szCs w:val="16"/>
              </w:rPr>
              <w:t>Nacionalne zmogljivosti</w:t>
            </w:r>
          </w:p>
        </w:tc>
        <w:tc>
          <w:tcPr>
            <w:tcW w:w="0" w:type="auto"/>
            <w:shd w:val="clear" w:color="auto" w:fill="auto"/>
          </w:tcPr>
          <w:p w14:paraId="03F45A27"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5033322E" w14:textId="77777777" w:rsidR="004F1EEC" w:rsidRPr="00557448" w:rsidRDefault="00F05DC6" w:rsidP="007C7090">
            <w:pPr>
              <w:spacing w:before="0" w:after="0"/>
              <w:rPr>
                <w:sz w:val="16"/>
                <w:szCs w:val="16"/>
              </w:rPr>
            </w:pPr>
            <w:r w:rsidRPr="00557448">
              <w:rPr>
                <w:noProof/>
                <w:sz w:val="16"/>
                <w:szCs w:val="16"/>
              </w:rPr>
              <w:t>Replacement of obsolete equipment at BCPs</w:t>
            </w:r>
          </w:p>
        </w:tc>
        <w:tc>
          <w:tcPr>
            <w:tcW w:w="0" w:type="auto"/>
            <w:shd w:val="clear" w:color="auto" w:fill="auto"/>
          </w:tcPr>
          <w:p w14:paraId="5718E866"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71987B27"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01B968CE" w14:textId="77777777" w:rsidR="004F1EEC" w:rsidRPr="00557448" w:rsidRDefault="00F05DC6" w:rsidP="007C7090">
            <w:pPr>
              <w:spacing w:before="0" w:after="0"/>
              <w:jc w:val="center"/>
              <w:rPr>
                <w:sz w:val="16"/>
                <w:szCs w:val="16"/>
              </w:rPr>
            </w:pPr>
            <w:r>
              <w:rPr>
                <w:noProof/>
                <w:sz w:val="16"/>
                <w:szCs w:val="16"/>
              </w:rPr>
              <w:t>2021</w:t>
            </w:r>
          </w:p>
        </w:tc>
      </w:tr>
      <w:tr w:rsidR="00142271" w14:paraId="395C4963" w14:textId="77777777" w:rsidTr="008E16E1">
        <w:tc>
          <w:tcPr>
            <w:tcW w:w="0" w:type="auto"/>
            <w:shd w:val="clear" w:color="auto" w:fill="auto"/>
          </w:tcPr>
          <w:p w14:paraId="441C15F2" w14:textId="77777777" w:rsidR="004F1EEC" w:rsidRPr="00557448" w:rsidRDefault="00F05DC6" w:rsidP="007C7090">
            <w:pPr>
              <w:spacing w:before="0" w:after="0"/>
              <w:rPr>
                <w:sz w:val="16"/>
                <w:szCs w:val="16"/>
              </w:rPr>
            </w:pPr>
            <w:r>
              <w:rPr>
                <w:noProof/>
                <w:sz w:val="16"/>
                <w:szCs w:val="16"/>
              </w:rPr>
              <w:t>Posebni cilj2</w:t>
            </w:r>
            <w:r>
              <w:rPr>
                <w:sz w:val="16"/>
                <w:szCs w:val="16"/>
              </w:rPr>
              <w:t xml:space="preserve"> - </w:t>
            </w:r>
            <w:r>
              <w:rPr>
                <w:noProof/>
                <w:sz w:val="16"/>
                <w:szCs w:val="16"/>
              </w:rPr>
              <w:t>Meje</w:t>
            </w:r>
          </w:p>
        </w:tc>
        <w:tc>
          <w:tcPr>
            <w:tcW w:w="0" w:type="auto"/>
            <w:shd w:val="clear" w:color="auto" w:fill="auto"/>
          </w:tcPr>
          <w:p w14:paraId="0482C6A0" w14:textId="77777777" w:rsidR="004F1EEC" w:rsidRPr="00557448" w:rsidRDefault="00F05DC6" w:rsidP="007C7090">
            <w:pPr>
              <w:spacing w:before="0" w:after="0"/>
              <w:rPr>
                <w:sz w:val="16"/>
                <w:szCs w:val="16"/>
              </w:rPr>
            </w:pPr>
            <w:r>
              <w:rPr>
                <w:noProof/>
                <w:sz w:val="16"/>
                <w:szCs w:val="16"/>
              </w:rPr>
              <w:t>Nacionalni cilj6</w:t>
            </w:r>
            <w:r>
              <w:rPr>
                <w:sz w:val="16"/>
                <w:szCs w:val="16"/>
              </w:rPr>
              <w:t xml:space="preserve"> - </w:t>
            </w:r>
            <w:r>
              <w:rPr>
                <w:noProof/>
                <w:sz w:val="16"/>
                <w:szCs w:val="16"/>
              </w:rPr>
              <w:t>Nacionalne zmogljivosti</w:t>
            </w:r>
          </w:p>
        </w:tc>
        <w:tc>
          <w:tcPr>
            <w:tcW w:w="0" w:type="auto"/>
            <w:shd w:val="clear" w:color="auto" w:fill="auto"/>
          </w:tcPr>
          <w:p w14:paraId="280A9635" w14:textId="77777777" w:rsidR="004F1EEC" w:rsidRPr="00557448" w:rsidRDefault="00F05DC6" w:rsidP="007C7090">
            <w:pPr>
              <w:spacing w:before="0" w:after="0"/>
              <w:jc w:val="center"/>
              <w:rPr>
                <w:sz w:val="16"/>
                <w:szCs w:val="16"/>
              </w:rPr>
            </w:pPr>
            <w:r w:rsidRPr="00557448">
              <w:rPr>
                <w:noProof/>
                <w:sz w:val="16"/>
                <w:szCs w:val="16"/>
              </w:rPr>
              <w:t>2</w:t>
            </w:r>
          </w:p>
        </w:tc>
        <w:tc>
          <w:tcPr>
            <w:tcW w:w="0" w:type="auto"/>
            <w:shd w:val="clear" w:color="auto" w:fill="auto"/>
          </w:tcPr>
          <w:p w14:paraId="39313DEE" w14:textId="77777777" w:rsidR="004F1EEC" w:rsidRPr="00557448" w:rsidRDefault="00F05DC6" w:rsidP="007C7090">
            <w:pPr>
              <w:spacing w:before="0" w:after="0"/>
              <w:rPr>
                <w:sz w:val="16"/>
                <w:szCs w:val="16"/>
              </w:rPr>
            </w:pPr>
            <w:r w:rsidRPr="00557448">
              <w:rPr>
                <w:noProof/>
                <w:sz w:val="16"/>
                <w:szCs w:val="16"/>
              </w:rPr>
              <w:t xml:space="preserve">Deployment of a liaison officer to a </w:t>
            </w:r>
            <w:r w:rsidRPr="00557448">
              <w:rPr>
                <w:noProof/>
                <w:sz w:val="16"/>
                <w:szCs w:val="16"/>
              </w:rPr>
              <w:t>Western Balkan country</w:t>
            </w:r>
          </w:p>
        </w:tc>
        <w:tc>
          <w:tcPr>
            <w:tcW w:w="0" w:type="auto"/>
            <w:shd w:val="clear" w:color="auto" w:fill="auto"/>
          </w:tcPr>
          <w:p w14:paraId="3121A2A9"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726A0702"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689BBADB" w14:textId="77777777" w:rsidR="004F1EEC" w:rsidRPr="00557448" w:rsidRDefault="00F05DC6" w:rsidP="007C7090">
            <w:pPr>
              <w:spacing w:before="0" w:after="0"/>
              <w:jc w:val="center"/>
              <w:rPr>
                <w:sz w:val="16"/>
                <w:szCs w:val="16"/>
              </w:rPr>
            </w:pPr>
            <w:r>
              <w:rPr>
                <w:noProof/>
                <w:sz w:val="16"/>
                <w:szCs w:val="16"/>
              </w:rPr>
              <w:t>2020</w:t>
            </w:r>
          </w:p>
        </w:tc>
      </w:tr>
      <w:tr w:rsidR="00142271" w14:paraId="44AD616E" w14:textId="77777777" w:rsidTr="008E16E1">
        <w:tc>
          <w:tcPr>
            <w:tcW w:w="0" w:type="auto"/>
            <w:shd w:val="clear" w:color="auto" w:fill="auto"/>
          </w:tcPr>
          <w:p w14:paraId="24782F09" w14:textId="77777777" w:rsidR="004F1EEC" w:rsidRPr="00557448" w:rsidRDefault="00F05DC6" w:rsidP="007C7090">
            <w:pPr>
              <w:spacing w:before="0" w:after="0"/>
              <w:rPr>
                <w:sz w:val="16"/>
                <w:szCs w:val="16"/>
              </w:rPr>
            </w:pPr>
            <w:r>
              <w:rPr>
                <w:noProof/>
                <w:sz w:val="16"/>
                <w:szCs w:val="16"/>
              </w:rPr>
              <w:t>Posebni cilj2</w:t>
            </w:r>
            <w:r>
              <w:rPr>
                <w:sz w:val="16"/>
                <w:szCs w:val="16"/>
              </w:rPr>
              <w:t xml:space="preserve"> - </w:t>
            </w:r>
            <w:r>
              <w:rPr>
                <w:noProof/>
                <w:sz w:val="16"/>
                <w:szCs w:val="16"/>
              </w:rPr>
              <w:t>Meje</w:t>
            </w:r>
          </w:p>
        </w:tc>
        <w:tc>
          <w:tcPr>
            <w:tcW w:w="0" w:type="auto"/>
            <w:shd w:val="clear" w:color="auto" w:fill="auto"/>
          </w:tcPr>
          <w:p w14:paraId="31B13E78" w14:textId="77777777" w:rsidR="004F1EEC" w:rsidRPr="00557448" w:rsidRDefault="00F05DC6" w:rsidP="007C7090">
            <w:pPr>
              <w:spacing w:before="0" w:after="0"/>
              <w:rPr>
                <w:sz w:val="16"/>
                <w:szCs w:val="16"/>
              </w:rPr>
            </w:pPr>
            <w:r>
              <w:rPr>
                <w:noProof/>
                <w:sz w:val="16"/>
                <w:szCs w:val="16"/>
              </w:rPr>
              <w:t>Nacionalni cilj6</w:t>
            </w:r>
            <w:r>
              <w:rPr>
                <w:sz w:val="16"/>
                <w:szCs w:val="16"/>
              </w:rPr>
              <w:t xml:space="preserve"> - </w:t>
            </w:r>
            <w:r>
              <w:rPr>
                <w:noProof/>
                <w:sz w:val="16"/>
                <w:szCs w:val="16"/>
              </w:rPr>
              <w:t>Nacionalne zmogljivosti</w:t>
            </w:r>
          </w:p>
        </w:tc>
        <w:tc>
          <w:tcPr>
            <w:tcW w:w="0" w:type="auto"/>
            <w:shd w:val="clear" w:color="auto" w:fill="auto"/>
          </w:tcPr>
          <w:p w14:paraId="77B63F08" w14:textId="77777777" w:rsidR="004F1EEC" w:rsidRPr="00557448" w:rsidRDefault="00F05DC6" w:rsidP="007C7090">
            <w:pPr>
              <w:spacing w:before="0" w:after="0"/>
              <w:jc w:val="center"/>
              <w:rPr>
                <w:sz w:val="16"/>
                <w:szCs w:val="16"/>
              </w:rPr>
            </w:pPr>
            <w:r w:rsidRPr="00557448">
              <w:rPr>
                <w:noProof/>
                <w:sz w:val="16"/>
                <w:szCs w:val="16"/>
              </w:rPr>
              <w:t>3</w:t>
            </w:r>
          </w:p>
        </w:tc>
        <w:tc>
          <w:tcPr>
            <w:tcW w:w="0" w:type="auto"/>
            <w:shd w:val="clear" w:color="auto" w:fill="auto"/>
          </w:tcPr>
          <w:p w14:paraId="259D1403" w14:textId="77777777" w:rsidR="004F1EEC" w:rsidRPr="00557448" w:rsidRDefault="00F05DC6" w:rsidP="007C7090">
            <w:pPr>
              <w:spacing w:before="0" w:after="0"/>
              <w:rPr>
                <w:sz w:val="16"/>
                <w:szCs w:val="16"/>
              </w:rPr>
            </w:pPr>
            <w:r w:rsidRPr="00557448">
              <w:rPr>
                <w:noProof/>
                <w:sz w:val="16"/>
                <w:szCs w:val="16"/>
              </w:rPr>
              <w:t>Continuous operation of SIS II national system and SIRENE</w:t>
            </w:r>
          </w:p>
        </w:tc>
        <w:tc>
          <w:tcPr>
            <w:tcW w:w="0" w:type="auto"/>
            <w:shd w:val="clear" w:color="auto" w:fill="auto"/>
          </w:tcPr>
          <w:p w14:paraId="1615858B" w14:textId="77777777" w:rsidR="004F1EEC" w:rsidRPr="00557448" w:rsidRDefault="00F05DC6" w:rsidP="007C7090">
            <w:pPr>
              <w:spacing w:before="0" w:after="0"/>
              <w:jc w:val="center"/>
              <w:rPr>
                <w:sz w:val="16"/>
                <w:szCs w:val="16"/>
              </w:rPr>
            </w:pPr>
            <w:r>
              <w:rPr>
                <w:noProof/>
                <w:sz w:val="16"/>
                <w:szCs w:val="16"/>
              </w:rPr>
              <w:t>2017</w:t>
            </w:r>
          </w:p>
        </w:tc>
        <w:tc>
          <w:tcPr>
            <w:tcW w:w="0" w:type="auto"/>
            <w:shd w:val="clear" w:color="auto" w:fill="auto"/>
          </w:tcPr>
          <w:p w14:paraId="52B0DFCA" w14:textId="77777777" w:rsidR="004F1EEC" w:rsidRPr="00557448" w:rsidRDefault="00F05DC6" w:rsidP="007C7090">
            <w:pPr>
              <w:spacing w:before="0" w:after="0"/>
              <w:jc w:val="center"/>
              <w:rPr>
                <w:sz w:val="16"/>
                <w:szCs w:val="16"/>
              </w:rPr>
            </w:pPr>
            <w:r>
              <w:rPr>
                <w:noProof/>
                <w:sz w:val="16"/>
                <w:szCs w:val="16"/>
              </w:rPr>
              <w:t>2018</w:t>
            </w:r>
          </w:p>
        </w:tc>
        <w:tc>
          <w:tcPr>
            <w:tcW w:w="0" w:type="auto"/>
            <w:shd w:val="clear" w:color="auto" w:fill="auto"/>
          </w:tcPr>
          <w:p w14:paraId="66862E5C" w14:textId="77777777" w:rsidR="004F1EEC" w:rsidRPr="00557448" w:rsidRDefault="00F05DC6" w:rsidP="007C7090">
            <w:pPr>
              <w:spacing w:before="0" w:after="0"/>
              <w:jc w:val="center"/>
              <w:rPr>
                <w:sz w:val="16"/>
                <w:szCs w:val="16"/>
              </w:rPr>
            </w:pPr>
            <w:r>
              <w:rPr>
                <w:noProof/>
                <w:sz w:val="16"/>
                <w:szCs w:val="16"/>
              </w:rPr>
              <w:t>2021</w:t>
            </w:r>
          </w:p>
        </w:tc>
      </w:tr>
      <w:tr w:rsidR="00142271" w14:paraId="67394786" w14:textId="77777777" w:rsidTr="008E16E1">
        <w:tc>
          <w:tcPr>
            <w:tcW w:w="0" w:type="auto"/>
            <w:shd w:val="clear" w:color="auto" w:fill="auto"/>
          </w:tcPr>
          <w:p w14:paraId="4A7F82EA" w14:textId="77777777" w:rsidR="004F1EEC" w:rsidRPr="00557448" w:rsidRDefault="00F05DC6" w:rsidP="007C7090">
            <w:pPr>
              <w:spacing w:before="0" w:after="0"/>
              <w:rPr>
                <w:sz w:val="16"/>
                <w:szCs w:val="16"/>
              </w:rPr>
            </w:pPr>
            <w:r>
              <w:rPr>
                <w:noProof/>
                <w:sz w:val="16"/>
                <w:szCs w:val="16"/>
              </w:rPr>
              <w:t>Posebni cilj3</w:t>
            </w:r>
            <w:r>
              <w:rPr>
                <w:sz w:val="16"/>
                <w:szCs w:val="16"/>
              </w:rPr>
              <w:t xml:space="preserve"> - </w:t>
            </w:r>
            <w:r>
              <w:rPr>
                <w:noProof/>
                <w:sz w:val="16"/>
                <w:szCs w:val="16"/>
              </w:rPr>
              <w:t>Operativna podpora</w:t>
            </w:r>
          </w:p>
        </w:tc>
        <w:tc>
          <w:tcPr>
            <w:tcW w:w="0" w:type="auto"/>
            <w:shd w:val="clear" w:color="auto" w:fill="auto"/>
          </w:tcPr>
          <w:p w14:paraId="18CE2F90" w14:textId="77777777" w:rsidR="004F1EEC" w:rsidRPr="00557448" w:rsidRDefault="00F05DC6" w:rsidP="007C7090">
            <w:pPr>
              <w:spacing w:before="0" w:after="0"/>
              <w:rPr>
                <w:sz w:val="16"/>
                <w:szCs w:val="16"/>
              </w:rPr>
            </w:pPr>
            <w:r>
              <w:rPr>
                <w:noProof/>
                <w:sz w:val="16"/>
                <w:szCs w:val="16"/>
              </w:rPr>
              <w:t>Nacionalni cilj1</w:t>
            </w:r>
            <w:r>
              <w:rPr>
                <w:sz w:val="16"/>
                <w:szCs w:val="16"/>
              </w:rPr>
              <w:t xml:space="preserve"> - </w:t>
            </w:r>
            <w:r>
              <w:rPr>
                <w:noProof/>
                <w:sz w:val="16"/>
                <w:szCs w:val="16"/>
              </w:rPr>
              <w:t xml:space="preserve">Operativna </w:t>
            </w:r>
            <w:r>
              <w:rPr>
                <w:noProof/>
                <w:sz w:val="16"/>
                <w:szCs w:val="16"/>
              </w:rPr>
              <w:t>podpora za vizume</w:t>
            </w:r>
          </w:p>
        </w:tc>
        <w:tc>
          <w:tcPr>
            <w:tcW w:w="0" w:type="auto"/>
            <w:shd w:val="clear" w:color="auto" w:fill="auto"/>
          </w:tcPr>
          <w:p w14:paraId="39037803"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551FD69E" w14:textId="77777777" w:rsidR="004F1EEC" w:rsidRPr="00557448" w:rsidRDefault="00F05DC6" w:rsidP="007C7090">
            <w:pPr>
              <w:spacing w:before="0" w:after="0"/>
              <w:rPr>
                <w:sz w:val="16"/>
                <w:szCs w:val="16"/>
              </w:rPr>
            </w:pPr>
            <w:r w:rsidRPr="00557448">
              <w:rPr>
                <w:noProof/>
                <w:sz w:val="16"/>
                <w:szCs w:val="16"/>
              </w:rPr>
              <w:t>Staff costs</w:t>
            </w:r>
          </w:p>
        </w:tc>
        <w:tc>
          <w:tcPr>
            <w:tcW w:w="0" w:type="auto"/>
            <w:shd w:val="clear" w:color="auto" w:fill="auto"/>
          </w:tcPr>
          <w:p w14:paraId="417948D6"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64EC009F"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4CE0CD85" w14:textId="77777777" w:rsidR="004F1EEC" w:rsidRPr="00557448" w:rsidRDefault="00F05DC6" w:rsidP="007C7090">
            <w:pPr>
              <w:spacing w:before="0" w:after="0"/>
              <w:jc w:val="center"/>
              <w:rPr>
                <w:sz w:val="16"/>
                <w:szCs w:val="16"/>
              </w:rPr>
            </w:pPr>
            <w:r>
              <w:rPr>
                <w:noProof/>
                <w:sz w:val="16"/>
                <w:szCs w:val="16"/>
              </w:rPr>
              <w:t>2022</w:t>
            </w:r>
          </w:p>
        </w:tc>
      </w:tr>
      <w:tr w:rsidR="00142271" w14:paraId="3DCC8B23" w14:textId="77777777" w:rsidTr="008E16E1">
        <w:tc>
          <w:tcPr>
            <w:tcW w:w="0" w:type="auto"/>
            <w:shd w:val="clear" w:color="auto" w:fill="auto"/>
          </w:tcPr>
          <w:p w14:paraId="1B79C237" w14:textId="77777777" w:rsidR="004F1EEC" w:rsidRPr="00557448" w:rsidRDefault="00F05DC6" w:rsidP="007C7090">
            <w:pPr>
              <w:spacing w:before="0" w:after="0"/>
              <w:rPr>
                <w:sz w:val="16"/>
                <w:szCs w:val="16"/>
              </w:rPr>
            </w:pPr>
            <w:r>
              <w:rPr>
                <w:noProof/>
                <w:sz w:val="16"/>
                <w:szCs w:val="16"/>
              </w:rPr>
              <w:t>Posebni cilj3</w:t>
            </w:r>
            <w:r>
              <w:rPr>
                <w:sz w:val="16"/>
                <w:szCs w:val="16"/>
              </w:rPr>
              <w:t xml:space="preserve"> - </w:t>
            </w:r>
            <w:r>
              <w:rPr>
                <w:noProof/>
                <w:sz w:val="16"/>
                <w:szCs w:val="16"/>
              </w:rPr>
              <w:t>Operativna podpora</w:t>
            </w:r>
          </w:p>
        </w:tc>
        <w:tc>
          <w:tcPr>
            <w:tcW w:w="0" w:type="auto"/>
            <w:shd w:val="clear" w:color="auto" w:fill="auto"/>
          </w:tcPr>
          <w:p w14:paraId="291C65FD" w14:textId="77777777" w:rsidR="004F1EEC" w:rsidRPr="00557448" w:rsidRDefault="00F05DC6" w:rsidP="007C7090">
            <w:pPr>
              <w:spacing w:before="0" w:after="0"/>
              <w:rPr>
                <w:sz w:val="16"/>
                <w:szCs w:val="16"/>
              </w:rPr>
            </w:pPr>
            <w:r>
              <w:rPr>
                <w:noProof/>
                <w:sz w:val="16"/>
                <w:szCs w:val="16"/>
              </w:rPr>
              <w:t>Nacionalni cilj2</w:t>
            </w:r>
            <w:r>
              <w:rPr>
                <w:sz w:val="16"/>
                <w:szCs w:val="16"/>
              </w:rPr>
              <w:t xml:space="preserve"> - </w:t>
            </w:r>
            <w:r>
              <w:rPr>
                <w:noProof/>
                <w:sz w:val="16"/>
                <w:szCs w:val="16"/>
              </w:rPr>
              <w:t>Operativna podpora za meje</w:t>
            </w:r>
          </w:p>
        </w:tc>
        <w:tc>
          <w:tcPr>
            <w:tcW w:w="0" w:type="auto"/>
            <w:shd w:val="clear" w:color="auto" w:fill="auto"/>
          </w:tcPr>
          <w:p w14:paraId="4181629E"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1BB11AB9" w14:textId="77777777" w:rsidR="004F1EEC" w:rsidRPr="00557448" w:rsidRDefault="00F05DC6" w:rsidP="007C7090">
            <w:pPr>
              <w:spacing w:before="0" w:after="0"/>
              <w:rPr>
                <w:sz w:val="16"/>
                <w:szCs w:val="16"/>
              </w:rPr>
            </w:pPr>
            <w:r w:rsidRPr="00557448">
              <w:rPr>
                <w:noProof/>
                <w:sz w:val="16"/>
                <w:szCs w:val="16"/>
              </w:rPr>
              <w:t>Staff costs</w:t>
            </w:r>
          </w:p>
        </w:tc>
        <w:tc>
          <w:tcPr>
            <w:tcW w:w="0" w:type="auto"/>
            <w:shd w:val="clear" w:color="auto" w:fill="auto"/>
          </w:tcPr>
          <w:p w14:paraId="745ADE15"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5D06B247"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64F2484C" w14:textId="77777777" w:rsidR="004F1EEC" w:rsidRPr="00557448" w:rsidRDefault="00F05DC6" w:rsidP="007C7090">
            <w:pPr>
              <w:spacing w:before="0" w:after="0"/>
              <w:jc w:val="center"/>
              <w:rPr>
                <w:sz w:val="16"/>
                <w:szCs w:val="16"/>
              </w:rPr>
            </w:pPr>
            <w:r>
              <w:rPr>
                <w:noProof/>
                <w:sz w:val="16"/>
                <w:szCs w:val="16"/>
              </w:rPr>
              <w:t>2018</w:t>
            </w:r>
          </w:p>
        </w:tc>
      </w:tr>
      <w:tr w:rsidR="00142271" w14:paraId="51B21E21" w14:textId="77777777" w:rsidTr="008E16E1">
        <w:tc>
          <w:tcPr>
            <w:tcW w:w="0" w:type="auto"/>
            <w:shd w:val="clear" w:color="auto" w:fill="auto"/>
          </w:tcPr>
          <w:p w14:paraId="6B029D65" w14:textId="77777777" w:rsidR="004F1EEC" w:rsidRPr="00557448" w:rsidRDefault="00F05DC6" w:rsidP="007C7090">
            <w:pPr>
              <w:spacing w:before="0" w:after="0"/>
              <w:rPr>
                <w:sz w:val="16"/>
                <w:szCs w:val="16"/>
              </w:rPr>
            </w:pPr>
            <w:r>
              <w:rPr>
                <w:noProof/>
                <w:sz w:val="16"/>
                <w:szCs w:val="16"/>
              </w:rPr>
              <w:t>Posebni cilj3</w:t>
            </w:r>
            <w:r>
              <w:rPr>
                <w:sz w:val="16"/>
                <w:szCs w:val="16"/>
              </w:rPr>
              <w:t xml:space="preserve"> - </w:t>
            </w:r>
            <w:r>
              <w:rPr>
                <w:noProof/>
                <w:sz w:val="16"/>
                <w:szCs w:val="16"/>
              </w:rPr>
              <w:t>Operativna podpora</w:t>
            </w:r>
          </w:p>
        </w:tc>
        <w:tc>
          <w:tcPr>
            <w:tcW w:w="0" w:type="auto"/>
            <w:shd w:val="clear" w:color="auto" w:fill="auto"/>
          </w:tcPr>
          <w:p w14:paraId="5E5D2A2B" w14:textId="77777777" w:rsidR="004F1EEC" w:rsidRPr="00557448" w:rsidRDefault="00F05DC6" w:rsidP="007C7090">
            <w:pPr>
              <w:spacing w:before="0" w:after="0"/>
              <w:rPr>
                <w:sz w:val="16"/>
                <w:szCs w:val="16"/>
              </w:rPr>
            </w:pPr>
            <w:r>
              <w:rPr>
                <w:noProof/>
                <w:sz w:val="16"/>
                <w:szCs w:val="16"/>
              </w:rPr>
              <w:t>Nacionalni cilj2</w:t>
            </w:r>
            <w:r>
              <w:rPr>
                <w:sz w:val="16"/>
                <w:szCs w:val="16"/>
              </w:rPr>
              <w:t xml:space="preserve"> - </w:t>
            </w:r>
            <w:r>
              <w:rPr>
                <w:noProof/>
                <w:sz w:val="16"/>
                <w:szCs w:val="16"/>
              </w:rPr>
              <w:t>Operativna podpora za meje</w:t>
            </w:r>
          </w:p>
        </w:tc>
        <w:tc>
          <w:tcPr>
            <w:tcW w:w="0" w:type="auto"/>
            <w:shd w:val="clear" w:color="auto" w:fill="auto"/>
          </w:tcPr>
          <w:p w14:paraId="3727A4D7" w14:textId="77777777" w:rsidR="004F1EEC" w:rsidRPr="00557448" w:rsidRDefault="00F05DC6" w:rsidP="007C7090">
            <w:pPr>
              <w:spacing w:before="0" w:after="0"/>
              <w:jc w:val="center"/>
              <w:rPr>
                <w:sz w:val="16"/>
                <w:szCs w:val="16"/>
              </w:rPr>
            </w:pPr>
            <w:r w:rsidRPr="00557448">
              <w:rPr>
                <w:noProof/>
                <w:sz w:val="16"/>
                <w:szCs w:val="16"/>
              </w:rPr>
              <w:t>2</w:t>
            </w:r>
          </w:p>
        </w:tc>
        <w:tc>
          <w:tcPr>
            <w:tcW w:w="0" w:type="auto"/>
            <w:shd w:val="clear" w:color="auto" w:fill="auto"/>
          </w:tcPr>
          <w:p w14:paraId="06EB9131" w14:textId="77777777" w:rsidR="004F1EEC" w:rsidRPr="00557448" w:rsidRDefault="00F05DC6" w:rsidP="007C7090">
            <w:pPr>
              <w:spacing w:before="0" w:after="0"/>
              <w:rPr>
                <w:sz w:val="16"/>
                <w:szCs w:val="16"/>
              </w:rPr>
            </w:pPr>
            <w:r w:rsidRPr="00557448">
              <w:rPr>
                <w:noProof/>
                <w:sz w:val="16"/>
                <w:szCs w:val="16"/>
              </w:rPr>
              <w:t>Management and maintenance of the BCPs infrastructure and border equipment</w:t>
            </w:r>
          </w:p>
        </w:tc>
        <w:tc>
          <w:tcPr>
            <w:tcW w:w="0" w:type="auto"/>
            <w:shd w:val="clear" w:color="auto" w:fill="auto"/>
          </w:tcPr>
          <w:p w14:paraId="162DCA69"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75BAEE2A"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1F4FC12A" w14:textId="77777777" w:rsidR="004F1EEC" w:rsidRPr="00557448" w:rsidRDefault="00F05DC6" w:rsidP="007C7090">
            <w:pPr>
              <w:spacing w:before="0" w:after="0"/>
              <w:jc w:val="center"/>
              <w:rPr>
                <w:sz w:val="16"/>
                <w:szCs w:val="16"/>
              </w:rPr>
            </w:pPr>
            <w:r>
              <w:rPr>
                <w:noProof/>
                <w:sz w:val="16"/>
                <w:szCs w:val="16"/>
              </w:rPr>
              <w:t>2021</w:t>
            </w:r>
          </w:p>
        </w:tc>
      </w:tr>
      <w:tr w:rsidR="00142271" w14:paraId="0A706F23" w14:textId="77777777" w:rsidTr="008E16E1">
        <w:tc>
          <w:tcPr>
            <w:tcW w:w="0" w:type="auto"/>
            <w:shd w:val="clear" w:color="auto" w:fill="auto"/>
          </w:tcPr>
          <w:p w14:paraId="393AC8D5" w14:textId="77777777" w:rsidR="004F1EEC" w:rsidRPr="00557448" w:rsidRDefault="00F05DC6" w:rsidP="007C7090">
            <w:pPr>
              <w:spacing w:before="0" w:after="0"/>
              <w:rPr>
                <w:sz w:val="16"/>
                <w:szCs w:val="16"/>
              </w:rPr>
            </w:pPr>
            <w:r>
              <w:rPr>
                <w:noProof/>
                <w:sz w:val="16"/>
                <w:szCs w:val="16"/>
              </w:rPr>
              <w:t>Posebni cilj3</w:t>
            </w:r>
            <w:r>
              <w:rPr>
                <w:sz w:val="16"/>
                <w:szCs w:val="16"/>
              </w:rPr>
              <w:t xml:space="preserve"> - </w:t>
            </w:r>
            <w:r>
              <w:rPr>
                <w:noProof/>
                <w:sz w:val="16"/>
                <w:szCs w:val="16"/>
              </w:rPr>
              <w:t>Operativna podpora</w:t>
            </w:r>
          </w:p>
        </w:tc>
        <w:tc>
          <w:tcPr>
            <w:tcW w:w="0" w:type="auto"/>
            <w:shd w:val="clear" w:color="auto" w:fill="auto"/>
          </w:tcPr>
          <w:p w14:paraId="1F375BFD" w14:textId="77777777" w:rsidR="004F1EEC" w:rsidRPr="00557448" w:rsidRDefault="00F05DC6" w:rsidP="007C7090">
            <w:pPr>
              <w:spacing w:before="0" w:after="0"/>
              <w:rPr>
                <w:sz w:val="16"/>
                <w:szCs w:val="16"/>
              </w:rPr>
            </w:pPr>
            <w:r>
              <w:rPr>
                <w:noProof/>
                <w:sz w:val="16"/>
                <w:szCs w:val="16"/>
              </w:rPr>
              <w:t>Nacionalni cilj2</w:t>
            </w:r>
            <w:r>
              <w:rPr>
                <w:sz w:val="16"/>
                <w:szCs w:val="16"/>
              </w:rPr>
              <w:t xml:space="preserve"> - </w:t>
            </w:r>
            <w:r>
              <w:rPr>
                <w:noProof/>
                <w:sz w:val="16"/>
                <w:szCs w:val="16"/>
              </w:rPr>
              <w:t>Operativna podpora za meje</w:t>
            </w:r>
          </w:p>
        </w:tc>
        <w:tc>
          <w:tcPr>
            <w:tcW w:w="0" w:type="auto"/>
            <w:shd w:val="clear" w:color="auto" w:fill="auto"/>
          </w:tcPr>
          <w:p w14:paraId="29D0ACC3" w14:textId="77777777" w:rsidR="004F1EEC" w:rsidRPr="00557448" w:rsidRDefault="00F05DC6" w:rsidP="007C7090">
            <w:pPr>
              <w:spacing w:before="0" w:after="0"/>
              <w:jc w:val="center"/>
              <w:rPr>
                <w:sz w:val="16"/>
                <w:szCs w:val="16"/>
              </w:rPr>
            </w:pPr>
            <w:r w:rsidRPr="00557448">
              <w:rPr>
                <w:noProof/>
                <w:sz w:val="16"/>
                <w:szCs w:val="16"/>
              </w:rPr>
              <w:t>3</w:t>
            </w:r>
          </w:p>
        </w:tc>
        <w:tc>
          <w:tcPr>
            <w:tcW w:w="0" w:type="auto"/>
            <w:shd w:val="clear" w:color="auto" w:fill="auto"/>
          </w:tcPr>
          <w:p w14:paraId="458082FD" w14:textId="77777777" w:rsidR="004F1EEC" w:rsidRPr="00557448" w:rsidRDefault="00F05DC6" w:rsidP="007C7090">
            <w:pPr>
              <w:spacing w:before="0" w:after="0"/>
              <w:rPr>
                <w:sz w:val="16"/>
                <w:szCs w:val="16"/>
              </w:rPr>
            </w:pPr>
            <w:r w:rsidRPr="00557448">
              <w:rPr>
                <w:noProof/>
                <w:sz w:val="16"/>
                <w:szCs w:val="16"/>
              </w:rPr>
              <w:t>Operational management of SIS and new national systems</w:t>
            </w:r>
          </w:p>
        </w:tc>
        <w:tc>
          <w:tcPr>
            <w:tcW w:w="0" w:type="auto"/>
            <w:shd w:val="clear" w:color="auto" w:fill="auto"/>
          </w:tcPr>
          <w:p w14:paraId="6E2E0F0E"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7804828B"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60111571" w14:textId="77777777" w:rsidR="004F1EEC" w:rsidRPr="00557448" w:rsidRDefault="00F05DC6" w:rsidP="007C7090">
            <w:pPr>
              <w:spacing w:before="0" w:after="0"/>
              <w:jc w:val="center"/>
              <w:rPr>
                <w:sz w:val="16"/>
                <w:szCs w:val="16"/>
              </w:rPr>
            </w:pPr>
            <w:r>
              <w:rPr>
                <w:noProof/>
                <w:sz w:val="16"/>
                <w:szCs w:val="16"/>
              </w:rPr>
              <w:t>2021</w:t>
            </w:r>
          </w:p>
        </w:tc>
      </w:tr>
      <w:tr w:rsidR="00142271" w14:paraId="6DC092A9" w14:textId="77777777" w:rsidTr="008E16E1">
        <w:tc>
          <w:tcPr>
            <w:tcW w:w="0" w:type="auto"/>
            <w:shd w:val="clear" w:color="auto" w:fill="auto"/>
          </w:tcPr>
          <w:p w14:paraId="16645873" w14:textId="77777777" w:rsidR="004F1EEC" w:rsidRPr="00557448" w:rsidRDefault="00F05DC6" w:rsidP="007C7090">
            <w:pPr>
              <w:spacing w:before="0" w:after="0"/>
              <w:rPr>
                <w:sz w:val="16"/>
                <w:szCs w:val="16"/>
              </w:rPr>
            </w:pPr>
            <w:r>
              <w:rPr>
                <w:noProof/>
                <w:sz w:val="16"/>
                <w:szCs w:val="16"/>
              </w:rPr>
              <w:t>Posebni cilj5</w:t>
            </w:r>
            <w:r>
              <w:rPr>
                <w:sz w:val="16"/>
                <w:szCs w:val="16"/>
              </w:rPr>
              <w:t xml:space="preserve"> - </w:t>
            </w:r>
            <w:r>
              <w:rPr>
                <w:noProof/>
                <w:sz w:val="16"/>
                <w:szCs w:val="16"/>
              </w:rPr>
              <w:t>Preprečevanje kriminala in boj proti njemu</w:t>
            </w:r>
          </w:p>
        </w:tc>
        <w:tc>
          <w:tcPr>
            <w:tcW w:w="0" w:type="auto"/>
            <w:shd w:val="clear" w:color="auto" w:fill="auto"/>
          </w:tcPr>
          <w:p w14:paraId="22A1F93D" w14:textId="77777777" w:rsidR="004F1EEC" w:rsidRPr="00557448" w:rsidRDefault="00F05DC6" w:rsidP="007C7090">
            <w:pPr>
              <w:spacing w:before="0" w:after="0"/>
              <w:rPr>
                <w:sz w:val="16"/>
                <w:szCs w:val="16"/>
              </w:rPr>
            </w:pPr>
            <w:r>
              <w:rPr>
                <w:noProof/>
                <w:sz w:val="16"/>
                <w:szCs w:val="16"/>
              </w:rPr>
              <w:t>Nacionalni cilj1</w:t>
            </w:r>
            <w:r>
              <w:rPr>
                <w:sz w:val="16"/>
                <w:szCs w:val="16"/>
              </w:rPr>
              <w:t xml:space="preserve"> - </w:t>
            </w:r>
            <w:r>
              <w:rPr>
                <w:noProof/>
                <w:sz w:val="16"/>
                <w:szCs w:val="16"/>
              </w:rPr>
              <w:t>Kriminal – preprečevanje in boj</w:t>
            </w:r>
          </w:p>
        </w:tc>
        <w:tc>
          <w:tcPr>
            <w:tcW w:w="0" w:type="auto"/>
            <w:shd w:val="clear" w:color="auto" w:fill="auto"/>
          </w:tcPr>
          <w:p w14:paraId="3AE35B3F"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3F3061AB" w14:textId="77777777" w:rsidR="004F1EEC" w:rsidRPr="00557448" w:rsidRDefault="00F05DC6" w:rsidP="007C7090">
            <w:pPr>
              <w:spacing w:before="0" w:after="0"/>
              <w:rPr>
                <w:sz w:val="16"/>
                <w:szCs w:val="16"/>
              </w:rPr>
            </w:pPr>
            <w:r w:rsidRPr="00557448">
              <w:rPr>
                <w:noProof/>
                <w:sz w:val="16"/>
                <w:szCs w:val="16"/>
              </w:rPr>
              <w:t>Capacities for prevention, detection, identification and investigation of crime</w:t>
            </w:r>
          </w:p>
        </w:tc>
        <w:tc>
          <w:tcPr>
            <w:tcW w:w="0" w:type="auto"/>
            <w:shd w:val="clear" w:color="auto" w:fill="auto"/>
          </w:tcPr>
          <w:p w14:paraId="3E1FB889"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61F72A52"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621F81B9" w14:textId="77777777" w:rsidR="004F1EEC" w:rsidRPr="00557448" w:rsidRDefault="00F05DC6" w:rsidP="007C7090">
            <w:pPr>
              <w:spacing w:before="0" w:after="0"/>
              <w:jc w:val="center"/>
              <w:rPr>
                <w:sz w:val="16"/>
                <w:szCs w:val="16"/>
              </w:rPr>
            </w:pPr>
            <w:r>
              <w:rPr>
                <w:noProof/>
                <w:sz w:val="16"/>
                <w:szCs w:val="16"/>
              </w:rPr>
              <w:t>2021</w:t>
            </w:r>
          </w:p>
        </w:tc>
      </w:tr>
      <w:tr w:rsidR="00142271" w14:paraId="3FAFC14F" w14:textId="77777777" w:rsidTr="008E16E1">
        <w:tc>
          <w:tcPr>
            <w:tcW w:w="0" w:type="auto"/>
            <w:shd w:val="clear" w:color="auto" w:fill="auto"/>
          </w:tcPr>
          <w:p w14:paraId="0FC75249" w14:textId="77777777" w:rsidR="004F1EEC" w:rsidRPr="00557448" w:rsidRDefault="00F05DC6" w:rsidP="007C7090">
            <w:pPr>
              <w:spacing w:before="0" w:after="0"/>
              <w:rPr>
                <w:sz w:val="16"/>
                <w:szCs w:val="16"/>
              </w:rPr>
            </w:pPr>
            <w:r>
              <w:rPr>
                <w:noProof/>
                <w:sz w:val="16"/>
                <w:szCs w:val="16"/>
              </w:rPr>
              <w:t>Posebni cilj5</w:t>
            </w:r>
            <w:r>
              <w:rPr>
                <w:sz w:val="16"/>
                <w:szCs w:val="16"/>
              </w:rPr>
              <w:t xml:space="preserve"> - </w:t>
            </w:r>
            <w:r>
              <w:rPr>
                <w:noProof/>
                <w:sz w:val="16"/>
                <w:szCs w:val="16"/>
              </w:rPr>
              <w:t xml:space="preserve">Preprečevanje kriminala in </w:t>
            </w:r>
            <w:r>
              <w:rPr>
                <w:noProof/>
                <w:sz w:val="16"/>
                <w:szCs w:val="16"/>
              </w:rPr>
              <w:t>boj proti njemu</w:t>
            </w:r>
          </w:p>
        </w:tc>
        <w:tc>
          <w:tcPr>
            <w:tcW w:w="0" w:type="auto"/>
            <w:shd w:val="clear" w:color="auto" w:fill="auto"/>
          </w:tcPr>
          <w:p w14:paraId="6CAC7BC8" w14:textId="77777777" w:rsidR="004F1EEC" w:rsidRPr="00557448" w:rsidRDefault="00F05DC6" w:rsidP="007C7090">
            <w:pPr>
              <w:spacing w:before="0" w:after="0"/>
              <w:rPr>
                <w:sz w:val="16"/>
                <w:szCs w:val="16"/>
              </w:rPr>
            </w:pPr>
            <w:r>
              <w:rPr>
                <w:noProof/>
                <w:sz w:val="16"/>
                <w:szCs w:val="16"/>
              </w:rPr>
              <w:t>Nacionalni cilj1</w:t>
            </w:r>
            <w:r>
              <w:rPr>
                <w:sz w:val="16"/>
                <w:szCs w:val="16"/>
              </w:rPr>
              <w:t xml:space="preserve"> - </w:t>
            </w:r>
            <w:r>
              <w:rPr>
                <w:noProof/>
                <w:sz w:val="16"/>
                <w:szCs w:val="16"/>
              </w:rPr>
              <w:t>Kriminal – preprečevanje in boj</w:t>
            </w:r>
          </w:p>
        </w:tc>
        <w:tc>
          <w:tcPr>
            <w:tcW w:w="0" w:type="auto"/>
            <w:shd w:val="clear" w:color="auto" w:fill="auto"/>
          </w:tcPr>
          <w:p w14:paraId="30158984" w14:textId="77777777" w:rsidR="004F1EEC" w:rsidRPr="00557448" w:rsidRDefault="00F05DC6" w:rsidP="007C7090">
            <w:pPr>
              <w:spacing w:before="0" w:after="0"/>
              <w:jc w:val="center"/>
              <w:rPr>
                <w:sz w:val="16"/>
                <w:szCs w:val="16"/>
              </w:rPr>
            </w:pPr>
            <w:r w:rsidRPr="00557448">
              <w:rPr>
                <w:noProof/>
                <w:sz w:val="16"/>
                <w:szCs w:val="16"/>
              </w:rPr>
              <w:t>2</w:t>
            </w:r>
          </w:p>
        </w:tc>
        <w:tc>
          <w:tcPr>
            <w:tcW w:w="0" w:type="auto"/>
            <w:shd w:val="clear" w:color="auto" w:fill="auto"/>
          </w:tcPr>
          <w:p w14:paraId="4549491F" w14:textId="77777777" w:rsidR="004F1EEC" w:rsidRPr="00557448" w:rsidRDefault="00F05DC6" w:rsidP="007C7090">
            <w:pPr>
              <w:spacing w:before="0" w:after="0"/>
              <w:rPr>
                <w:sz w:val="16"/>
                <w:szCs w:val="16"/>
              </w:rPr>
            </w:pPr>
            <w:r w:rsidRPr="00557448">
              <w:rPr>
                <w:noProof/>
                <w:sz w:val="16"/>
                <w:szCs w:val="16"/>
              </w:rPr>
              <w:t>Special (covert) investigative measures and joint cross-border police activities</w:t>
            </w:r>
          </w:p>
        </w:tc>
        <w:tc>
          <w:tcPr>
            <w:tcW w:w="0" w:type="auto"/>
            <w:shd w:val="clear" w:color="auto" w:fill="auto"/>
          </w:tcPr>
          <w:p w14:paraId="2786FEA2"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00E35490"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2C2FC545" w14:textId="77777777" w:rsidR="004F1EEC" w:rsidRPr="00557448" w:rsidRDefault="00F05DC6" w:rsidP="007C7090">
            <w:pPr>
              <w:spacing w:before="0" w:after="0"/>
              <w:jc w:val="center"/>
              <w:rPr>
                <w:sz w:val="16"/>
                <w:szCs w:val="16"/>
              </w:rPr>
            </w:pPr>
            <w:r>
              <w:rPr>
                <w:noProof/>
                <w:sz w:val="16"/>
                <w:szCs w:val="16"/>
              </w:rPr>
              <w:t>2021</w:t>
            </w:r>
          </w:p>
        </w:tc>
      </w:tr>
      <w:tr w:rsidR="00142271" w14:paraId="0A4C1892" w14:textId="77777777" w:rsidTr="008E16E1">
        <w:tc>
          <w:tcPr>
            <w:tcW w:w="0" w:type="auto"/>
            <w:shd w:val="clear" w:color="auto" w:fill="auto"/>
          </w:tcPr>
          <w:p w14:paraId="5497BF7D" w14:textId="77777777" w:rsidR="004F1EEC" w:rsidRPr="00557448" w:rsidRDefault="00F05DC6" w:rsidP="007C7090">
            <w:pPr>
              <w:spacing w:before="0" w:after="0"/>
              <w:rPr>
                <w:sz w:val="16"/>
                <w:szCs w:val="16"/>
              </w:rPr>
            </w:pPr>
            <w:r>
              <w:rPr>
                <w:noProof/>
                <w:sz w:val="16"/>
                <w:szCs w:val="16"/>
              </w:rPr>
              <w:t>Posebni cilj5</w:t>
            </w:r>
            <w:r>
              <w:rPr>
                <w:sz w:val="16"/>
                <w:szCs w:val="16"/>
              </w:rPr>
              <w:t xml:space="preserve"> - </w:t>
            </w:r>
            <w:r>
              <w:rPr>
                <w:noProof/>
                <w:sz w:val="16"/>
                <w:szCs w:val="16"/>
              </w:rPr>
              <w:t>Preprečevanje kriminala in boj proti njemu</w:t>
            </w:r>
          </w:p>
        </w:tc>
        <w:tc>
          <w:tcPr>
            <w:tcW w:w="0" w:type="auto"/>
            <w:shd w:val="clear" w:color="auto" w:fill="auto"/>
          </w:tcPr>
          <w:p w14:paraId="5C9A0104" w14:textId="77777777" w:rsidR="004F1EEC" w:rsidRPr="00557448" w:rsidRDefault="00F05DC6" w:rsidP="007C7090">
            <w:pPr>
              <w:spacing w:before="0" w:after="0"/>
              <w:rPr>
                <w:sz w:val="16"/>
                <w:szCs w:val="16"/>
              </w:rPr>
            </w:pPr>
            <w:r>
              <w:rPr>
                <w:noProof/>
                <w:sz w:val="16"/>
                <w:szCs w:val="16"/>
              </w:rPr>
              <w:t>Nacionalni cilj1</w:t>
            </w:r>
            <w:r>
              <w:rPr>
                <w:sz w:val="16"/>
                <w:szCs w:val="16"/>
              </w:rPr>
              <w:t xml:space="preserve"> - </w:t>
            </w:r>
            <w:r>
              <w:rPr>
                <w:noProof/>
                <w:sz w:val="16"/>
                <w:szCs w:val="16"/>
              </w:rPr>
              <w:t>Kriminal – preprečevanje in boj</w:t>
            </w:r>
          </w:p>
        </w:tc>
        <w:tc>
          <w:tcPr>
            <w:tcW w:w="0" w:type="auto"/>
            <w:shd w:val="clear" w:color="auto" w:fill="auto"/>
          </w:tcPr>
          <w:p w14:paraId="1B25D1CB" w14:textId="77777777" w:rsidR="004F1EEC" w:rsidRPr="00557448" w:rsidRDefault="00F05DC6" w:rsidP="007C7090">
            <w:pPr>
              <w:spacing w:before="0" w:after="0"/>
              <w:jc w:val="center"/>
              <w:rPr>
                <w:sz w:val="16"/>
                <w:szCs w:val="16"/>
              </w:rPr>
            </w:pPr>
            <w:r w:rsidRPr="00557448">
              <w:rPr>
                <w:noProof/>
                <w:sz w:val="16"/>
                <w:szCs w:val="16"/>
              </w:rPr>
              <w:t>3</w:t>
            </w:r>
          </w:p>
        </w:tc>
        <w:tc>
          <w:tcPr>
            <w:tcW w:w="0" w:type="auto"/>
            <w:shd w:val="clear" w:color="auto" w:fill="auto"/>
          </w:tcPr>
          <w:p w14:paraId="14EE1C56" w14:textId="77777777" w:rsidR="004F1EEC" w:rsidRPr="00557448" w:rsidRDefault="00F05DC6" w:rsidP="007C7090">
            <w:pPr>
              <w:spacing w:before="0" w:after="0"/>
              <w:rPr>
                <w:sz w:val="16"/>
                <w:szCs w:val="16"/>
              </w:rPr>
            </w:pPr>
            <w:r w:rsidRPr="00557448">
              <w:rPr>
                <w:noProof/>
                <w:sz w:val="16"/>
                <w:szCs w:val="16"/>
              </w:rPr>
              <w:t>Upgrading of National forensic laboratory capacities</w:t>
            </w:r>
          </w:p>
        </w:tc>
        <w:tc>
          <w:tcPr>
            <w:tcW w:w="0" w:type="auto"/>
            <w:shd w:val="clear" w:color="auto" w:fill="auto"/>
          </w:tcPr>
          <w:p w14:paraId="0DC1BC94"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5C6C291E" w14:textId="77777777" w:rsidR="004F1EEC" w:rsidRPr="00557448" w:rsidRDefault="00F05DC6" w:rsidP="007C7090">
            <w:pPr>
              <w:spacing w:before="0" w:after="0"/>
              <w:jc w:val="center"/>
              <w:rPr>
                <w:sz w:val="16"/>
                <w:szCs w:val="16"/>
              </w:rPr>
            </w:pPr>
            <w:r>
              <w:rPr>
                <w:noProof/>
                <w:sz w:val="16"/>
                <w:szCs w:val="16"/>
              </w:rPr>
              <w:t>2016</w:t>
            </w:r>
          </w:p>
        </w:tc>
        <w:tc>
          <w:tcPr>
            <w:tcW w:w="0" w:type="auto"/>
            <w:shd w:val="clear" w:color="auto" w:fill="auto"/>
          </w:tcPr>
          <w:p w14:paraId="3C725C4F" w14:textId="77777777" w:rsidR="004F1EEC" w:rsidRPr="00557448" w:rsidRDefault="00F05DC6" w:rsidP="007C7090">
            <w:pPr>
              <w:spacing w:before="0" w:after="0"/>
              <w:jc w:val="center"/>
              <w:rPr>
                <w:sz w:val="16"/>
                <w:szCs w:val="16"/>
              </w:rPr>
            </w:pPr>
            <w:r>
              <w:rPr>
                <w:noProof/>
                <w:sz w:val="16"/>
                <w:szCs w:val="16"/>
              </w:rPr>
              <w:t>2021</w:t>
            </w:r>
          </w:p>
        </w:tc>
      </w:tr>
      <w:tr w:rsidR="00142271" w14:paraId="36BB93EE" w14:textId="77777777" w:rsidTr="008E16E1">
        <w:tc>
          <w:tcPr>
            <w:tcW w:w="0" w:type="auto"/>
            <w:shd w:val="clear" w:color="auto" w:fill="auto"/>
          </w:tcPr>
          <w:p w14:paraId="245752A9" w14:textId="77777777" w:rsidR="004F1EEC" w:rsidRPr="00557448" w:rsidRDefault="00F05DC6" w:rsidP="007C7090">
            <w:pPr>
              <w:spacing w:before="0" w:after="0"/>
              <w:rPr>
                <w:sz w:val="16"/>
                <w:szCs w:val="16"/>
              </w:rPr>
            </w:pPr>
            <w:r>
              <w:rPr>
                <w:noProof/>
                <w:sz w:val="16"/>
                <w:szCs w:val="16"/>
              </w:rPr>
              <w:t>Posebni cilj5</w:t>
            </w:r>
            <w:r>
              <w:rPr>
                <w:sz w:val="16"/>
                <w:szCs w:val="16"/>
              </w:rPr>
              <w:t xml:space="preserve"> - </w:t>
            </w:r>
            <w:r>
              <w:rPr>
                <w:noProof/>
                <w:sz w:val="16"/>
                <w:szCs w:val="16"/>
              </w:rPr>
              <w:t>Preprečevanje kriminala in boj proti njemu</w:t>
            </w:r>
          </w:p>
        </w:tc>
        <w:tc>
          <w:tcPr>
            <w:tcW w:w="0" w:type="auto"/>
            <w:shd w:val="clear" w:color="auto" w:fill="auto"/>
          </w:tcPr>
          <w:p w14:paraId="450AEB05" w14:textId="77777777" w:rsidR="004F1EEC" w:rsidRPr="00557448" w:rsidRDefault="00F05DC6" w:rsidP="007C7090">
            <w:pPr>
              <w:spacing w:before="0" w:after="0"/>
              <w:rPr>
                <w:sz w:val="16"/>
                <w:szCs w:val="16"/>
              </w:rPr>
            </w:pPr>
            <w:r>
              <w:rPr>
                <w:noProof/>
                <w:sz w:val="16"/>
                <w:szCs w:val="16"/>
              </w:rPr>
              <w:t>Nacionalni cilj2</w:t>
            </w:r>
            <w:r>
              <w:rPr>
                <w:sz w:val="16"/>
                <w:szCs w:val="16"/>
              </w:rPr>
              <w:t xml:space="preserve"> - </w:t>
            </w:r>
            <w:r>
              <w:rPr>
                <w:noProof/>
                <w:sz w:val="16"/>
                <w:szCs w:val="16"/>
              </w:rPr>
              <w:t>Kriminal – izmenjava informacij</w:t>
            </w:r>
          </w:p>
        </w:tc>
        <w:tc>
          <w:tcPr>
            <w:tcW w:w="0" w:type="auto"/>
            <w:shd w:val="clear" w:color="auto" w:fill="auto"/>
          </w:tcPr>
          <w:p w14:paraId="4EE6FF8C"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0EE68ACF" w14:textId="77777777" w:rsidR="004F1EEC" w:rsidRPr="00557448" w:rsidRDefault="00F05DC6" w:rsidP="007C7090">
            <w:pPr>
              <w:spacing w:before="0" w:after="0"/>
              <w:rPr>
                <w:sz w:val="16"/>
                <w:szCs w:val="16"/>
              </w:rPr>
            </w:pPr>
            <w:r w:rsidRPr="00557448">
              <w:rPr>
                <w:noProof/>
                <w:sz w:val="16"/>
                <w:szCs w:val="16"/>
              </w:rPr>
              <w:t xml:space="preserve">Police cooperation and </w:t>
            </w:r>
            <w:r w:rsidRPr="00557448">
              <w:rPr>
                <w:noProof/>
                <w:sz w:val="16"/>
                <w:szCs w:val="16"/>
              </w:rPr>
              <w:t>coordination with other MS, Europol and third countries</w:t>
            </w:r>
          </w:p>
        </w:tc>
        <w:tc>
          <w:tcPr>
            <w:tcW w:w="0" w:type="auto"/>
            <w:shd w:val="clear" w:color="auto" w:fill="auto"/>
          </w:tcPr>
          <w:p w14:paraId="3D67DEB9"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54D82989"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03BE4DCE" w14:textId="77777777" w:rsidR="004F1EEC" w:rsidRPr="00557448" w:rsidRDefault="00F05DC6" w:rsidP="007C7090">
            <w:pPr>
              <w:spacing w:before="0" w:after="0"/>
              <w:jc w:val="center"/>
              <w:rPr>
                <w:sz w:val="16"/>
                <w:szCs w:val="16"/>
              </w:rPr>
            </w:pPr>
            <w:r>
              <w:rPr>
                <w:noProof/>
                <w:sz w:val="16"/>
                <w:szCs w:val="16"/>
              </w:rPr>
              <w:t>2021</w:t>
            </w:r>
          </w:p>
        </w:tc>
      </w:tr>
      <w:tr w:rsidR="00142271" w14:paraId="2EACBCE5" w14:textId="77777777" w:rsidTr="008E16E1">
        <w:tc>
          <w:tcPr>
            <w:tcW w:w="0" w:type="auto"/>
            <w:shd w:val="clear" w:color="auto" w:fill="auto"/>
          </w:tcPr>
          <w:p w14:paraId="5526DEDC" w14:textId="77777777" w:rsidR="004F1EEC" w:rsidRPr="00557448" w:rsidRDefault="00F05DC6" w:rsidP="007C7090">
            <w:pPr>
              <w:spacing w:before="0" w:after="0"/>
              <w:rPr>
                <w:sz w:val="16"/>
                <w:szCs w:val="16"/>
              </w:rPr>
            </w:pPr>
            <w:r>
              <w:rPr>
                <w:noProof/>
                <w:sz w:val="16"/>
                <w:szCs w:val="16"/>
              </w:rPr>
              <w:t>Posebni cilj5</w:t>
            </w:r>
            <w:r>
              <w:rPr>
                <w:sz w:val="16"/>
                <w:szCs w:val="16"/>
              </w:rPr>
              <w:t xml:space="preserve"> - </w:t>
            </w:r>
            <w:r>
              <w:rPr>
                <w:noProof/>
                <w:sz w:val="16"/>
                <w:szCs w:val="16"/>
              </w:rPr>
              <w:t>Preprečevanje kriminala in boj proti njemu</w:t>
            </w:r>
          </w:p>
        </w:tc>
        <w:tc>
          <w:tcPr>
            <w:tcW w:w="0" w:type="auto"/>
            <w:shd w:val="clear" w:color="auto" w:fill="auto"/>
          </w:tcPr>
          <w:p w14:paraId="4F40901D" w14:textId="77777777" w:rsidR="004F1EEC" w:rsidRPr="00557448" w:rsidRDefault="00F05DC6" w:rsidP="007C7090">
            <w:pPr>
              <w:spacing w:before="0" w:after="0"/>
              <w:rPr>
                <w:sz w:val="16"/>
                <w:szCs w:val="16"/>
              </w:rPr>
            </w:pPr>
            <w:r>
              <w:rPr>
                <w:noProof/>
                <w:sz w:val="16"/>
                <w:szCs w:val="16"/>
              </w:rPr>
              <w:t>Nacionalni cilj2</w:t>
            </w:r>
            <w:r>
              <w:rPr>
                <w:sz w:val="16"/>
                <w:szCs w:val="16"/>
              </w:rPr>
              <w:t xml:space="preserve"> - </w:t>
            </w:r>
            <w:r>
              <w:rPr>
                <w:noProof/>
                <w:sz w:val="16"/>
                <w:szCs w:val="16"/>
              </w:rPr>
              <w:t>Kriminal – izmenjava informacij</w:t>
            </w:r>
          </w:p>
        </w:tc>
        <w:tc>
          <w:tcPr>
            <w:tcW w:w="0" w:type="auto"/>
            <w:shd w:val="clear" w:color="auto" w:fill="auto"/>
          </w:tcPr>
          <w:p w14:paraId="7AE57B7A" w14:textId="77777777" w:rsidR="004F1EEC" w:rsidRPr="00557448" w:rsidRDefault="00F05DC6" w:rsidP="007C7090">
            <w:pPr>
              <w:spacing w:before="0" w:after="0"/>
              <w:jc w:val="center"/>
              <w:rPr>
                <w:sz w:val="16"/>
                <w:szCs w:val="16"/>
              </w:rPr>
            </w:pPr>
            <w:r w:rsidRPr="00557448">
              <w:rPr>
                <w:noProof/>
                <w:sz w:val="16"/>
                <w:szCs w:val="16"/>
              </w:rPr>
              <w:t>2</w:t>
            </w:r>
          </w:p>
        </w:tc>
        <w:tc>
          <w:tcPr>
            <w:tcW w:w="0" w:type="auto"/>
            <w:shd w:val="clear" w:color="auto" w:fill="auto"/>
          </w:tcPr>
          <w:p w14:paraId="50BEFA72" w14:textId="77777777" w:rsidR="004F1EEC" w:rsidRPr="00557448" w:rsidRDefault="00F05DC6" w:rsidP="007C7090">
            <w:pPr>
              <w:spacing w:before="0" w:after="0"/>
              <w:rPr>
                <w:sz w:val="16"/>
                <w:szCs w:val="16"/>
              </w:rPr>
            </w:pPr>
            <w:r w:rsidRPr="00557448">
              <w:rPr>
                <w:noProof/>
                <w:sz w:val="16"/>
                <w:szCs w:val="16"/>
              </w:rPr>
              <w:t>Deployment of a Liaison Officer to Rome, Italy</w:t>
            </w:r>
          </w:p>
        </w:tc>
        <w:tc>
          <w:tcPr>
            <w:tcW w:w="0" w:type="auto"/>
            <w:shd w:val="clear" w:color="auto" w:fill="auto"/>
          </w:tcPr>
          <w:p w14:paraId="499ABC75"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503CB490" w14:textId="77777777" w:rsidR="004F1EEC" w:rsidRPr="00557448" w:rsidRDefault="00F05DC6" w:rsidP="007C7090">
            <w:pPr>
              <w:spacing w:before="0" w:after="0"/>
              <w:jc w:val="center"/>
              <w:rPr>
                <w:sz w:val="16"/>
                <w:szCs w:val="16"/>
              </w:rPr>
            </w:pPr>
            <w:r>
              <w:rPr>
                <w:noProof/>
                <w:sz w:val="16"/>
                <w:szCs w:val="16"/>
              </w:rPr>
              <w:t>2016</w:t>
            </w:r>
          </w:p>
        </w:tc>
        <w:tc>
          <w:tcPr>
            <w:tcW w:w="0" w:type="auto"/>
            <w:shd w:val="clear" w:color="auto" w:fill="auto"/>
          </w:tcPr>
          <w:p w14:paraId="43E7CCE8" w14:textId="77777777" w:rsidR="004F1EEC" w:rsidRPr="00557448" w:rsidRDefault="00F05DC6" w:rsidP="007C7090">
            <w:pPr>
              <w:spacing w:before="0" w:after="0"/>
              <w:jc w:val="center"/>
              <w:rPr>
                <w:sz w:val="16"/>
                <w:szCs w:val="16"/>
              </w:rPr>
            </w:pPr>
            <w:r>
              <w:rPr>
                <w:noProof/>
                <w:sz w:val="16"/>
                <w:szCs w:val="16"/>
              </w:rPr>
              <w:t>2019</w:t>
            </w:r>
          </w:p>
        </w:tc>
      </w:tr>
      <w:tr w:rsidR="00142271" w14:paraId="6F309A54" w14:textId="77777777" w:rsidTr="008E16E1">
        <w:tc>
          <w:tcPr>
            <w:tcW w:w="0" w:type="auto"/>
            <w:shd w:val="clear" w:color="auto" w:fill="auto"/>
          </w:tcPr>
          <w:p w14:paraId="33D76426" w14:textId="77777777" w:rsidR="004F1EEC" w:rsidRPr="00557448" w:rsidRDefault="00F05DC6" w:rsidP="007C7090">
            <w:pPr>
              <w:spacing w:before="0" w:after="0"/>
              <w:rPr>
                <w:sz w:val="16"/>
                <w:szCs w:val="16"/>
              </w:rPr>
            </w:pPr>
            <w:r>
              <w:rPr>
                <w:noProof/>
                <w:sz w:val="16"/>
                <w:szCs w:val="16"/>
              </w:rPr>
              <w:t>Posebni cilj5</w:t>
            </w:r>
            <w:r>
              <w:rPr>
                <w:sz w:val="16"/>
                <w:szCs w:val="16"/>
              </w:rPr>
              <w:t xml:space="preserve"> - </w:t>
            </w:r>
            <w:r>
              <w:rPr>
                <w:noProof/>
                <w:sz w:val="16"/>
                <w:szCs w:val="16"/>
              </w:rPr>
              <w:t>Preprečevanje kriminala in boj proti njemu</w:t>
            </w:r>
          </w:p>
        </w:tc>
        <w:tc>
          <w:tcPr>
            <w:tcW w:w="0" w:type="auto"/>
            <w:shd w:val="clear" w:color="auto" w:fill="auto"/>
          </w:tcPr>
          <w:p w14:paraId="6929E02B" w14:textId="77777777" w:rsidR="004F1EEC" w:rsidRPr="00557448" w:rsidRDefault="00F05DC6" w:rsidP="007C7090">
            <w:pPr>
              <w:spacing w:before="0" w:after="0"/>
              <w:rPr>
                <w:sz w:val="16"/>
                <w:szCs w:val="16"/>
              </w:rPr>
            </w:pPr>
            <w:r>
              <w:rPr>
                <w:noProof/>
                <w:sz w:val="16"/>
                <w:szCs w:val="16"/>
              </w:rPr>
              <w:t>Nacionalni cilj2</w:t>
            </w:r>
            <w:r>
              <w:rPr>
                <w:sz w:val="16"/>
                <w:szCs w:val="16"/>
              </w:rPr>
              <w:t xml:space="preserve"> - </w:t>
            </w:r>
            <w:r>
              <w:rPr>
                <w:noProof/>
                <w:sz w:val="16"/>
                <w:szCs w:val="16"/>
              </w:rPr>
              <w:t>Kriminal – izmenjava informacij</w:t>
            </w:r>
          </w:p>
        </w:tc>
        <w:tc>
          <w:tcPr>
            <w:tcW w:w="0" w:type="auto"/>
            <w:shd w:val="clear" w:color="auto" w:fill="auto"/>
          </w:tcPr>
          <w:p w14:paraId="0689ADB6" w14:textId="77777777" w:rsidR="004F1EEC" w:rsidRPr="00557448" w:rsidRDefault="00F05DC6" w:rsidP="007C7090">
            <w:pPr>
              <w:spacing w:before="0" w:after="0"/>
              <w:jc w:val="center"/>
              <w:rPr>
                <w:sz w:val="16"/>
                <w:szCs w:val="16"/>
              </w:rPr>
            </w:pPr>
            <w:r w:rsidRPr="00557448">
              <w:rPr>
                <w:noProof/>
                <w:sz w:val="16"/>
                <w:szCs w:val="16"/>
              </w:rPr>
              <w:t>3</w:t>
            </w:r>
          </w:p>
        </w:tc>
        <w:tc>
          <w:tcPr>
            <w:tcW w:w="0" w:type="auto"/>
            <w:shd w:val="clear" w:color="auto" w:fill="auto"/>
          </w:tcPr>
          <w:p w14:paraId="6AD9DBA8" w14:textId="77777777" w:rsidR="004F1EEC" w:rsidRPr="00557448" w:rsidRDefault="00F05DC6" w:rsidP="007C7090">
            <w:pPr>
              <w:spacing w:before="0" w:after="0"/>
              <w:rPr>
                <w:sz w:val="16"/>
                <w:szCs w:val="16"/>
              </w:rPr>
            </w:pPr>
            <w:r w:rsidRPr="00557448">
              <w:rPr>
                <w:noProof/>
                <w:sz w:val="16"/>
                <w:szCs w:val="16"/>
              </w:rPr>
              <w:t>Facilitation of intelligence and information exchange</w:t>
            </w:r>
          </w:p>
        </w:tc>
        <w:tc>
          <w:tcPr>
            <w:tcW w:w="0" w:type="auto"/>
            <w:shd w:val="clear" w:color="auto" w:fill="auto"/>
          </w:tcPr>
          <w:p w14:paraId="42CCB33E"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42052B10"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5B51E0F9" w14:textId="77777777" w:rsidR="004F1EEC" w:rsidRPr="00557448" w:rsidRDefault="00F05DC6" w:rsidP="007C7090">
            <w:pPr>
              <w:spacing w:before="0" w:after="0"/>
              <w:jc w:val="center"/>
              <w:rPr>
                <w:sz w:val="16"/>
                <w:szCs w:val="16"/>
              </w:rPr>
            </w:pPr>
            <w:r>
              <w:rPr>
                <w:noProof/>
                <w:sz w:val="16"/>
                <w:szCs w:val="16"/>
              </w:rPr>
              <w:t>2021</w:t>
            </w:r>
          </w:p>
        </w:tc>
      </w:tr>
      <w:tr w:rsidR="00142271" w14:paraId="7655F6F4" w14:textId="77777777" w:rsidTr="008E16E1">
        <w:tc>
          <w:tcPr>
            <w:tcW w:w="0" w:type="auto"/>
            <w:shd w:val="clear" w:color="auto" w:fill="auto"/>
          </w:tcPr>
          <w:p w14:paraId="369D7B9B" w14:textId="77777777" w:rsidR="004F1EEC" w:rsidRPr="00557448" w:rsidRDefault="00F05DC6" w:rsidP="007C7090">
            <w:pPr>
              <w:spacing w:before="0" w:after="0"/>
              <w:rPr>
                <w:sz w:val="16"/>
                <w:szCs w:val="16"/>
              </w:rPr>
            </w:pPr>
            <w:r>
              <w:rPr>
                <w:noProof/>
                <w:sz w:val="16"/>
                <w:szCs w:val="16"/>
              </w:rPr>
              <w:t>Posebni cilj5</w:t>
            </w:r>
            <w:r>
              <w:rPr>
                <w:sz w:val="16"/>
                <w:szCs w:val="16"/>
              </w:rPr>
              <w:t xml:space="preserve"> - </w:t>
            </w:r>
            <w:r>
              <w:rPr>
                <w:noProof/>
                <w:sz w:val="16"/>
                <w:szCs w:val="16"/>
              </w:rPr>
              <w:t xml:space="preserve">Preprečevanje kriminala </w:t>
            </w:r>
            <w:r>
              <w:rPr>
                <w:noProof/>
                <w:sz w:val="16"/>
                <w:szCs w:val="16"/>
              </w:rPr>
              <w:lastRenderedPageBreak/>
              <w:t>in boj proti njemu</w:t>
            </w:r>
          </w:p>
        </w:tc>
        <w:tc>
          <w:tcPr>
            <w:tcW w:w="0" w:type="auto"/>
            <w:shd w:val="clear" w:color="auto" w:fill="auto"/>
          </w:tcPr>
          <w:p w14:paraId="529BC326" w14:textId="77777777" w:rsidR="004F1EEC" w:rsidRPr="00557448" w:rsidRDefault="00F05DC6" w:rsidP="007C7090">
            <w:pPr>
              <w:spacing w:before="0" w:after="0"/>
              <w:rPr>
                <w:sz w:val="16"/>
                <w:szCs w:val="16"/>
              </w:rPr>
            </w:pPr>
            <w:r>
              <w:rPr>
                <w:noProof/>
                <w:sz w:val="16"/>
                <w:szCs w:val="16"/>
              </w:rPr>
              <w:lastRenderedPageBreak/>
              <w:t>Nacionalni cilj3</w:t>
            </w:r>
            <w:r>
              <w:rPr>
                <w:sz w:val="16"/>
                <w:szCs w:val="16"/>
              </w:rPr>
              <w:t xml:space="preserve"> - </w:t>
            </w:r>
            <w:r>
              <w:rPr>
                <w:noProof/>
                <w:sz w:val="16"/>
                <w:szCs w:val="16"/>
              </w:rPr>
              <w:t>Kriminal – usposabljanje</w:t>
            </w:r>
          </w:p>
        </w:tc>
        <w:tc>
          <w:tcPr>
            <w:tcW w:w="0" w:type="auto"/>
            <w:shd w:val="clear" w:color="auto" w:fill="auto"/>
          </w:tcPr>
          <w:p w14:paraId="3C9A5A7A"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088DD3B7" w14:textId="77777777" w:rsidR="004F1EEC" w:rsidRPr="00557448" w:rsidRDefault="00F05DC6" w:rsidP="007C7090">
            <w:pPr>
              <w:spacing w:before="0" w:after="0"/>
              <w:rPr>
                <w:sz w:val="16"/>
                <w:szCs w:val="16"/>
              </w:rPr>
            </w:pPr>
            <w:r w:rsidRPr="00557448">
              <w:rPr>
                <w:noProof/>
                <w:sz w:val="16"/>
                <w:szCs w:val="16"/>
              </w:rPr>
              <w:t>Training on international police cooperation and covert measures</w:t>
            </w:r>
          </w:p>
        </w:tc>
        <w:tc>
          <w:tcPr>
            <w:tcW w:w="0" w:type="auto"/>
            <w:shd w:val="clear" w:color="auto" w:fill="auto"/>
          </w:tcPr>
          <w:p w14:paraId="43FFBB58"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44C2EAB9"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04B38730" w14:textId="77777777" w:rsidR="004F1EEC" w:rsidRPr="00557448" w:rsidRDefault="00F05DC6" w:rsidP="007C7090">
            <w:pPr>
              <w:spacing w:before="0" w:after="0"/>
              <w:jc w:val="center"/>
              <w:rPr>
                <w:sz w:val="16"/>
                <w:szCs w:val="16"/>
              </w:rPr>
            </w:pPr>
            <w:r>
              <w:rPr>
                <w:noProof/>
                <w:sz w:val="16"/>
                <w:szCs w:val="16"/>
              </w:rPr>
              <w:t>2021</w:t>
            </w:r>
          </w:p>
        </w:tc>
      </w:tr>
      <w:tr w:rsidR="00142271" w14:paraId="0CFA7796" w14:textId="77777777" w:rsidTr="008E16E1">
        <w:tc>
          <w:tcPr>
            <w:tcW w:w="0" w:type="auto"/>
            <w:shd w:val="clear" w:color="auto" w:fill="auto"/>
          </w:tcPr>
          <w:p w14:paraId="5AEFE986" w14:textId="77777777" w:rsidR="004F1EEC" w:rsidRPr="00557448" w:rsidRDefault="00F05DC6" w:rsidP="007C7090">
            <w:pPr>
              <w:spacing w:before="0" w:after="0"/>
              <w:rPr>
                <w:sz w:val="16"/>
                <w:szCs w:val="16"/>
              </w:rPr>
            </w:pPr>
            <w:r>
              <w:rPr>
                <w:noProof/>
                <w:sz w:val="16"/>
                <w:szCs w:val="16"/>
              </w:rPr>
              <w:t>Posebni cilj5</w:t>
            </w:r>
            <w:r>
              <w:rPr>
                <w:sz w:val="16"/>
                <w:szCs w:val="16"/>
              </w:rPr>
              <w:t xml:space="preserve"> - </w:t>
            </w:r>
            <w:r>
              <w:rPr>
                <w:noProof/>
                <w:sz w:val="16"/>
                <w:szCs w:val="16"/>
              </w:rPr>
              <w:t>Preprečevanje kriminala in boj proti njemu</w:t>
            </w:r>
          </w:p>
        </w:tc>
        <w:tc>
          <w:tcPr>
            <w:tcW w:w="0" w:type="auto"/>
            <w:shd w:val="clear" w:color="auto" w:fill="auto"/>
          </w:tcPr>
          <w:p w14:paraId="40DE8F53" w14:textId="77777777" w:rsidR="004F1EEC" w:rsidRPr="00557448" w:rsidRDefault="00F05DC6" w:rsidP="007C7090">
            <w:pPr>
              <w:spacing w:before="0" w:after="0"/>
              <w:rPr>
                <w:sz w:val="16"/>
                <w:szCs w:val="16"/>
              </w:rPr>
            </w:pPr>
            <w:r>
              <w:rPr>
                <w:noProof/>
                <w:sz w:val="16"/>
                <w:szCs w:val="16"/>
              </w:rPr>
              <w:t>Nacionalni cilj3</w:t>
            </w:r>
            <w:r>
              <w:rPr>
                <w:sz w:val="16"/>
                <w:szCs w:val="16"/>
              </w:rPr>
              <w:t xml:space="preserve"> - </w:t>
            </w:r>
            <w:r>
              <w:rPr>
                <w:noProof/>
                <w:sz w:val="16"/>
                <w:szCs w:val="16"/>
              </w:rPr>
              <w:t>Kriminal – usposabljanje</w:t>
            </w:r>
          </w:p>
        </w:tc>
        <w:tc>
          <w:tcPr>
            <w:tcW w:w="0" w:type="auto"/>
            <w:shd w:val="clear" w:color="auto" w:fill="auto"/>
          </w:tcPr>
          <w:p w14:paraId="352D2E3B" w14:textId="77777777" w:rsidR="004F1EEC" w:rsidRPr="00557448" w:rsidRDefault="00F05DC6" w:rsidP="007C7090">
            <w:pPr>
              <w:spacing w:before="0" w:after="0"/>
              <w:jc w:val="center"/>
              <w:rPr>
                <w:sz w:val="16"/>
                <w:szCs w:val="16"/>
              </w:rPr>
            </w:pPr>
            <w:r w:rsidRPr="00557448">
              <w:rPr>
                <w:noProof/>
                <w:sz w:val="16"/>
                <w:szCs w:val="16"/>
              </w:rPr>
              <w:t>2</w:t>
            </w:r>
          </w:p>
        </w:tc>
        <w:tc>
          <w:tcPr>
            <w:tcW w:w="0" w:type="auto"/>
            <w:shd w:val="clear" w:color="auto" w:fill="auto"/>
          </w:tcPr>
          <w:p w14:paraId="2153676D" w14:textId="77777777" w:rsidR="004F1EEC" w:rsidRPr="00557448" w:rsidRDefault="00F05DC6" w:rsidP="007C7090">
            <w:pPr>
              <w:spacing w:before="0" w:after="0"/>
              <w:rPr>
                <w:sz w:val="16"/>
                <w:szCs w:val="16"/>
              </w:rPr>
            </w:pPr>
            <w:r w:rsidRPr="00557448">
              <w:rPr>
                <w:noProof/>
                <w:sz w:val="16"/>
                <w:szCs w:val="16"/>
              </w:rPr>
              <w:t>Qualifications on economic crime, corruption, financial investigations</w:t>
            </w:r>
          </w:p>
        </w:tc>
        <w:tc>
          <w:tcPr>
            <w:tcW w:w="0" w:type="auto"/>
            <w:shd w:val="clear" w:color="auto" w:fill="auto"/>
          </w:tcPr>
          <w:p w14:paraId="17B379D8"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5B56249D"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12C79060" w14:textId="77777777" w:rsidR="004F1EEC" w:rsidRPr="00557448" w:rsidRDefault="00F05DC6" w:rsidP="007C7090">
            <w:pPr>
              <w:spacing w:before="0" w:after="0"/>
              <w:jc w:val="center"/>
              <w:rPr>
                <w:sz w:val="16"/>
                <w:szCs w:val="16"/>
              </w:rPr>
            </w:pPr>
            <w:r>
              <w:rPr>
                <w:noProof/>
                <w:sz w:val="16"/>
                <w:szCs w:val="16"/>
              </w:rPr>
              <w:t>2021</w:t>
            </w:r>
          </w:p>
        </w:tc>
      </w:tr>
      <w:tr w:rsidR="00142271" w14:paraId="0507CB70" w14:textId="77777777" w:rsidTr="008E16E1">
        <w:tc>
          <w:tcPr>
            <w:tcW w:w="0" w:type="auto"/>
            <w:shd w:val="clear" w:color="auto" w:fill="auto"/>
          </w:tcPr>
          <w:p w14:paraId="7FCA7E9E" w14:textId="77777777" w:rsidR="004F1EEC" w:rsidRPr="00557448" w:rsidRDefault="00F05DC6" w:rsidP="007C7090">
            <w:pPr>
              <w:spacing w:before="0" w:after="0"/>
              <w:rPr>
                <w:sz w:val="16"/>
                <w:szCs w:val="16"/>
              </w:rPr>
            </w:pPr>
            <w:r>
              <w:rPr>
                <w:noProof/>
                <w:sz w:val="16"/>
                <w:szCs w:val="16"/>
              </w:rPr>
              <w:t>Posebni cilj5</w:t>
            </w:r>
            <w:r>
              <w:rPr>
                <w:sz w:val="16"/>
                <w:szCs w:val="16"/>
              </w:rPr>
              <w:t xml:space="preserve"> - </w:t>
            </w:r>
            <w:r>
              <w:rPr>
                <w:noProof/>
                <w:sz w:val="16"/>
                <w:szCs w:val="16"/>
              </w:rPr>
              <w:t>Preprečevanje kriminala in boj proti njemu</w:t>
            </w:r>
          </w:p>
        </w:tc>
        <w:tc>
          <w:tcPr>
            <w:tcW w:w="0" w:type="auto"/>
            <w:shd w:val="clear" w:color="auto" w:fill="auto"/>
          </w:tcPr>
          <w:p w14:paraId="16687E65" w14:textId="77777777" w:rsidR="004F1EEC" w:rsidRPr="00557448" w:rsidRDefault="00F05DC6" w:rsidP="007C7090">
            <w:pPr>
              <w:spacing w:before="0" w:after="0"/>
              <w:rPr>
                <w:sz w:val="16"/>
                <w:szCs w:val="16"/>
              </w:rPr>
            </w:pPr>
            <w:r>
              <w:rPr>
                <w:noProof/>
                <w:sz w:val="16"/>
                <w:szCs w:val="16"/>
              </w:rPr>
              <w:t>Nacionalni cilj3</w:t>
            </w:r>
            <w:r>
              <w:rPr>
                <w:sz w:val="16"/>
                <w:szCs w:val="16"/>
              </w:rPr>
              <w:t xml:space="preserve"> - </w:t>
            </w:r>
            <w:r>
              <w:rPr>
                <w:noProof/>
                <w:sz w:val="16"/>
                <w:szCs w:val="16"/>
              </w:rPr>
              <w:t>Kriminal – usposabljanje</w:t>
            </w:r>
          </w:p>
        </w:tc>
        <w:tc>
          <w:tcPr>
            <w:tcW w:w="0" w:type="auto"/>
            <w:shd w:val="clear" w:color="auto" w:fill="auto"/>
          </w:tcPr>
          <w:p w14:paraId="41C59A12" w14:textId="77777777" w:rsidR="004F1EEC" w:rsidRPr="00557448" w:rsidRDefault="00F05DC6" w:rsidP="007C7090">
            <w:pPr>
              <w:spacing w:before="0" w:after="0"/>
              <w:jc w:val="center"/>
              <w:rPr>
                <w:sz w:val="16"/>
                <w:szCs w:val="16"/>
              </w:rPr>
            </w:pPr>
            <w:r w:rsidRPr="00557448">
              <w:rPr>
                <w:noProof/>
                <w:sz w:val="16"/>
                <w:szCs w:val="16"/>
              </w:rPr>
              <w:t>3</w:t>
            </w:r>
          </w:p>
        </w:tc>
        <w:tc>
          <w:tcPr>
            <w:tcW w:w="0" w:type="auto"/>
            <w:shd w:val="clear" w:color="auto" w:fill="auto"/>
          </w:tcPr>
          <w:p w14:paraId="54B472EA" w14:textId="77777777" w:rsidR="004F1EEC" w:rsidRPr="00557448" w:rsidRDefault="00F05DC6" w:rsidP="007C7090">
            <w:pPr>
              <w:spacing w:before="0" w:after="0"/>
              <w:rPr>
                <w:sz w:val="16"/>
                <w:szCs w:val="16"/>
              </w:rPr>
            </w:pPr>
            <w:r w:rsidRPr="00557448">
              <w:rPr>
                <w:noProof/>
                <w:sz w:val="16"/>
                <w:szCs w:val="16"/>
              </w:rPr>
              <w:t>Training in the field of criminal intelligence activity and crime analyses</w:t>
            </w:r>
          </w:p>
        </w:tc>
        <w:tc>
          <w:tcPr>
            <w:tcW w:w="0" w:type="auto"/>
            <w:shd w:val="clear" w:color="auto" w:fill="auto"/>
          </w:tcPr>
          <w:p w14:paraId="29A954B3" w14:textId="77777777" w:rsidR="004F1EEC" w:rsidRPr="00557448" w:rsidRDefault="00F05DC6" w:rsidP="007C7090">
            <w:pPr>
              <w:spacing w:before="0" w:after="0"/>
              <w:jc w:val="center"/>
              <w:rPr>
                <w:sz w:val="16"/>
                <w:szCs w:val="16"/>
              </w:rPr>
            </w:pPr>
            <w:r>
              <w:rPr>
                <w:noProof/>
                <w:sz w:val="16"/>
                <w:szCs w:val="16"/>
              </w:rPr>
              <w:t>2014</w:t>
            </w:r>
          </w:p>
        </w:tc>
        <w:tc>
          <w:tcPr>
            <w:tcW w:w="0" w:type="auto"/>
            <w:shd w:val="clear" w:color="auto" w:fill="auto"/>
          </w:tcPr>
          <w:p w14:paraId="60231AC3" w14:textId="77777777" w:rsidR="004F1EEC" w:rsidRPr="00557448" w:rsidRDefault="00F05DC6" w:rsidP="007C7090">
            <w:pPr>
              <w:spacing w:before="0" w:after="0"/>
              <w:jc w:val="center"/>
              <w:rPr>
                <w:sz w:val="16"/>
                <w:szCs w:val="16"/>
              </w:rPr>
            </w:pPr>
            <w:r>
              <w:rPr>
                <w:noProof/>
                <w:sz w:val="16"/>
                <w:szCs w:val="16"/>
              </w:rPr>
              <w:t>2016</w:t>
            </w:r>
          </w:p>
        </w:tc>
        <w:tc>
          <w:tcPr>
            <w:tcW w:w="0" w:type="auto"/>
            <w:shd w:val="clear" w:color="auto" w:fill="auto"/>
          </w:tcPr>
          <w:p w14:paraId="3DC68C79" w14:textId="77777777" w:rsidR="004F1EEC" w:rsidRPr="00557448" w:rsidRDefault="00F05DC6" w:rsidP="007C7090">
            <w:pPr>
              <w:spacing w:before="0" w:after="0"/>
              <w:jc w:val="center"/>
              <w:rPr>
                <w:sz w:val="16"/>
                <w:szCs w:val="16"/>
              </w:rPr>
            </w:pPr>
            <w:r>
              <w:rPr>
                <w:noProof/>
                <w:sz w:val="16"/>
                <w:szCs w:val="16"/>
              </w:rPr>
              <w:t>2021</w:t>
            </w:r>
          </w:p>
        </w:tc>
      </w:tr>
      <w:tr w:rsidR="00142271" w14:paraId="42BA5673" w14:textId="77777777" w:rsidTr="008E16E1">
        <w:tc>
          <w:tcPr>
            <w:tcW w:w="0" w:type="auto"/>
            <w:shd w:val="clear" w:color="auto" w:fill="auto"/>
          </w:tcPr>
          <w:p w14:paraId="1714341F" w14:textId="77777777" w:rsidR="004F1EEC" w:rsidRPr="00557448" w:rsidRDefault="00F05DC6" w:rsidP="007C7090">
            <w:pPr>
              <w:spacing w:before="0" w:after="0"/>
              <w:rPr>
                <w:sz w:val="16"/>
                <w:szCs w:val="16"/>
              </w:rPr>
            </w:pPr>
            <w:r>
              <w:rPr>
                <w:noProof/>
                <w:sz w:val="16"/>
                <w:szCs w:val="16"/>
              </w:rPr>
              <w:t>Posebni cilj5</w:t>
            </w:r>
            <w:r>
              <w:rPr>
                <w:sz w:val="16"/>
                <w:szCs w:val="16"/>
              </w:rPr>
              <w:t xml:space="preserve"> - </w:t>
            </w:r>
            <w:r>
              <w:rPr>
                <w:noProof/>
                <w:sz w:val="16"/>
                <w:szCs w:val="16"/>
              </w:rPr>
              <w:t>Preprečevanje kriminala in boj proti njemu</w:t>
            </w:r>
          </w:p>
        </w:tc>
        <w:tc>
          <w:tcPr>
            <w:tcW w:w="0" w:type="auto"/>
            <w:shd w:val="clear" w:color="auto" w:fill="auto"/>
          </w:tcPr>
          <w:p w14:paraId="7D205815" w14:textId="77777777" w:rsidR="004F1EEC" w:rsidRPr="00557448" w:rsidRDefault="00F05DC6" w:rsidP="007C7090">
            <w:pPr>
              <w:spacing w:before="0" w:after="0"/>
              <w:rPr>
                <w:sz w:val="16"/>
                <w:szCs w:val="16"/>
              </w:rPr>
            </w:pPr>
            <w:r>
              <w:rPr>
                <w:noProof/>
                <w:sz w:val="16"/>
                <w:szCs w:val="16"/>
              </w:rPr>
              <w:t>Nacionalni cilj4</w:t>
            </w:r>
            <w:r>
              <w:rPr>
                <w:sz w:val="16"/>
                <w:szCs w:val="16"/>
              </w:rPr>
              <w:t xml:space="preserve"> - </w:t>
            </w:r>
            <w:r>
              <w:rPr>
                <w:noProof/>
                <w:sz w:val="16"/>
                <w:szCs w:val="16"/>
              </w:rPr>
              <w:t>Kriminal – podpora žrtvam</w:t>
            </w:r>
          </w:p>
        </w:tc>
        <w:tc>
          <w:tcPr>
            <w:tcW w:w="0" w:type="auto"/>
            <w:shd w:val="clear" w:color="auto" w:fill="auto"/>
          </w:tcPr>
          <w:p w14:paraId="5CE02120"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1D63C070" w14:textId="77777777" w:rsidR="004F1EEC" w:rsidRPr="00557448" w:rsidRDefault="00F05DC6" w:rsidP="007C7090">
            <w:pPr>
              <w:spacing w:before="0" w:after="0"/>
              <w:rPr>
                <w:sz w:val="16"/>
                <w:szCs w:val="16"/>
              </w:rPr>
            </w:pPr>
            <w:r w:rsidRPr="00557448">
              <w:rPr>
                <w:noProof/>
                <w:sz w:val="16"/>
                <w:szCs w:val="16"/>
              </w:rPr>
              <w:t>Reintegration of victims of trafficking</w:t>
            </w:r>
          </w:p>
        </w:tc>
        <w:tc>
          <w:tcPr>
            <w:tcW w:w="0" w:type="auto"/>
            <w:shd w:val="clear" w:color="auto" w:fill="auto"/>
          </w:tcPr>
          <w:p w14:paraId="16DA4D2D" w14:textId="77777777" w:rsidR="004F1EEC" w:rsidRPr="00557448" w:rsidRDefault="00F05DC6" w:rsidP="007C7090">
            <w:pPr>
              <w:spacing w:before="0" w:after="0"/>
              <w:jc w:val="center"/>
              <w:rPr>
                <w:sz w:val="16"/>
                <w:szCs w:val="16"/>
              </w:rPr>
            </w:pPr>
            <w:r>
              <w:rPr>
                <w:noProof/>
                <w:sz w:val="16"/>
                <w:szCs w:val="16"/>
              </w:rPr>
              <w:t>2017</w:t>
            </w:r>
          </w:p>
        </w:tc>
        <w:tc>
          <w:tcPr>
            <w:tcW w:w="0" w:type="auto"/>
            <w:shd w:val="clear" w:color="auto" w:fill="auto"/>
          </w:tcPr>
          <w:p w14:paraId="4FCF6B92" w14:textId="77777777" w:rsidR="004F1EEC" w:rsidRPr="00557448" w:rsidRDefault="00F05DC6" w:rsidP="007C7090">
            <w:pPr>
              <w:spacing w:before="0" w:after="0"/>
              <w:jc w:val="center"/>
              <w:rPr>
                <w:sz w:val="16"/>
                <w:szCs w:val="16"/>
              </w:rPr>
            </w:pPr>
            <w:r>
              <w:rPr>
                <w:noProof/>
                <w:sz w:val="16"/>
                <w:szCs w:val="16"/>
              </w:rPr>
              <w:t>2018</w:t>
            </w:r>
          </w:p>
        </w:tc>
        <w:tc>
          <w:tcPr>
            <w:tcW w:w="0" w:type="auto"/>
            <w:shd w:val="clear" w:color="auto" w:fill="auto"/>
          </w:tcPr>
          <w:p w14:paraId="635EB107" w14:textId="77777777" w:rsidR="004F1EEC" w:rsidRPr="00557448" w:rsidRDefault="00F05DC6" w:rsidP="007C7090">
            <w:pPr>
              <w:spacing w:before="0" w:after="0"/>
              <w:jc w:val="center"/>
              <w:rPr>
                <w:sz w:val="16"/>
                <w:szCs w:val="16"/>
              </w:rPr>
            </w:pPr>
            <w:r>
              <w:rPr>
                <w:noProof/>
                <w:sz w:val="16"/>
                <w:szCs w:val="16"/>
              </w:rPr>
              <w:t>2021</w:t>
            </w:r>
          </w:p>
        </w:tc>
      </w:tr>
      <w:tr w:rsidR="00142271" w14:paraId="75FA3686" w14:textId="77777777" w:rsidTr="008E16E1">
        <w:tc>
          <w:tcPr>
            <w:tcW w:w="0" w:type="auto"/>
            <w:shd w:val="clear" w:color="auto" w:fill="auto"/>
          </w:tcPr>
          <w:p w14:paraId="01934BC1" w14:textId="77777777" w:rsidR="004F1EEC" w:rsidRPr="00557448" w:rsidRDefault="00F05DC6" w:rsidP="007C7090">
            <w:pPr>
              <w:spacing w:before="0" w:after="0"/>
              <w:rPr>
                <w:sz w:val="16"/>
                <w:szCs w:val="16"/>
              </w:rPr>
            </w:pPr>
            <w:r>
              <w:rPr>
                <w:noProof/>
                <w:sz w:val="16"/>
                <w:szCs w:val="16"/>
              </w:rPr>
              <w:t>Posebni cilj5</w:t>
            </w:r>
            <w:r>
              <w:rPr>
                <w:sz w:val="16"/>
                <w:szCs w:val="16"/>
              </w:rPr>
              <w:t xml:space="preserve"> - </w:t>
            </w:r>
            <w:r>
              <w:rPr>
                <w:noProof/>
                <w:sz w:val="16"/>
                <w:szCs w:val="16"/>
              </w:rPr>
              <w:t>Preprečevanje kriminala in boj proti njemu</w:t>
            </w:r>
          </w:p>
        </w:tc>
        <w:tc>
          <w:tcPr>
            <w:tcW w:w="0" w:type="auto"/>
            <w:shd w:val="clear" w:color="auto" w:fill="auto"/>
          </w:tcPr>
          <w:p w14:paraId="0ACDD3A7" w14:textId="77777777" w:rsidR="004F1EEC" w:rsidRPr="00557448" w:rsidRDefault="00F05DC6" w:rsidP="007C7090">
            <w:pPr>
              <w:spacing w:before="0" w:after="0"/>
              <w:rPr>
                <w:sz w:val="16"/>
                <w:szCs w:val="16"/>
              </w:rPr>
            </w:pPr>
            <w:r>
              <w:rPr>
                <w:noProof/>
                <w:sz w:val="16"/>
                <w:szCs w:val="16"/>
              </w:rPr>
              <w:t>Nacionalni cilj4</w:t>
            </w:r>
            <w:r>
              <w:rPr>
                <w:sz w:val="16"/>
                <w:szCs w:val="16"/>
              </w:rPr>
              <w:t xml:space="preserve"> - </w:t>
            </w:r>
            <w:r>
              <w:rPr>
                <w:noProof/>
                <w:sz w:val="16"/>
                <w:szCs w:val="16"/>
              </w:rPr>
              <w:t>Kriminal – podpora žrtvam</w:t>
            </w:r>
          </w:p>
        </w:tc>
        <w:tc>
          <w:tcPr>
            <w:tcW w:w="0" w:type="auto"/>
            <w:shd w:val="clear" w:color="auto" w:fill="auto"/>
          </w:tcPr>
          <w:p w14:paraId="153D6B6A" w14:textId="77777777" w:rsidR="004F1EEC" w:rsidRPr="00557448" w:rsidRDefault="00F05DC6" w:rsidP="007C7090">
            <w:pPr>
              <w:spacing w:before="0" w:after="0"/>
              <w:jc w:val="center"/>
              <w:rPr>
                <w:sz w:val="16"/>
                <w:szCs w:val="16"/>
              </w:rPr>
            </w:pPr>
            <w:r w:rsidRPr="00557448">
              <w:rPr>
                <w:noProof/>
                <w:sz w:val="16"/>
                <w:szCs w:val="16"/>
              </w:rPr>
              <w:t>2</w:t>
            </w:r>
          </w:p>
        </w:tc>
        <w:tc>
          <w:tcPr>
            <w:tcW w:w="0" w:type="auto"/>
            <w:shd w:val="clear" w:color="auto" w:fill="auto"/>
          </w:tcPr>
          <w:p w14:paraId="704E73E5" w14:textId="77777777" w:rsidR="004F1EEC" w:rsidRPr="00557448" w:rsidRDefault="00F05DC6" w:rsidP="007C7090">
            <w:pPr>
              <w:spacing w:before="0" w:after="0"/>
              <w:rPr>
                <w:sz w:val="16"/>
                <w:szCs w:val="16"/>
              </w:rPr>
            </w:pPr>
            <w:r w:rsidRPr="00557448">
              <w:rPr>
                <w:noProof/>
                <w:sz w:val="16"/>
                <w:szCs w:val="16"/>
              </w:rPr>
              <w:t>Preparation of preventive materials</w:t>
            </w:r>
          </w:p>
        </w:tc>
        <w:tc>
          <w:tcPr>
            <w:tcW w:w="0" w:type="auto"/>
            <w:shd w:val="clear" w:color="auto" w:fill="auto"/>
          </w:tcPr>
          <w:p w14:paraId="0CC10B19"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64D3735B" w14:textId="77777777" w:rsidR="004F1EEC" w:rsidRPr="00557448" w:rsidRDefault="00F05DC6" w:rsidP="007C7090">
            <w:pPr>
              <w:spacing w:before="0" w:after="0"/>
              <w:jc w:val="center"/>
              <w:rPr>
                <w:sz w:val="16"/>
                <w:szCs w:val="16"/>
              </w:rPr>
            </w:pPr>
            <w:r>
              <w:rPr>
                <w:noProof/>
                <w:sz w:val="16"/>
                <w:szCs w:val="16"/>
              </w:rPr>
              <w:t>2016</w:t>
            </w:r>
          </w:p>
        </w:tc>
        <w:tc>
          <w:tcPr>
            <w:tcW w:w="0" w:type="auto"/>
            <w:shd w:val="clear" w:color="auto" w:fill="auto"/>
          </w:tcPr>
          <w:p w14:paraId="1EFD4985" w14:textId="77777777" w:rsidR="004F1EEC" w:rsidRPr="00557448" w:rsidRDefault="00F05DC6" w:rsidP="007C7090">
            <w:pPr>
              <w:spacing w:before="0" w:after="0"/>
              <w:jc w:val="center"/>
              <w:rPr>
                <w:sz w:val="16"/>
                <w:szCs w:val="16"/>
              </w:rPr>
            </w:pPr>
            <w:r>
              <w:rPr>
                <w:noProof/>
                <w:sz w:val="16"/>
                <w:szCs w:val="16"/>
              </w:rPr>
              <w:t>2018</w:t>
            </w:r>
          </w:p>
        </w:tc>
      </w:tr>
      <w:tr w:rsidR="00142271" w14:paraId="3EDFF3A3" w14:textId="77777777" w:rsidTr="008E16E1">
        <w:tc>
          <w:tcPr>
            <w:tcW w:w="0" w:type="auto"/>
            <w:shd w:val="clear" w:color="auto" w:fill="auto"/>
          </w:tcPr>
          <w:p w14:paraId="1B0AB043" w14:textId="77777777" w:rsidR="004F1EEC" w:rsidRPr="00557448" w:rsidRDefault="00F05DC6" w:rsidP="007C7090">
            <w:pPr>
              <w:spacing w:before="0" w:after="0"/>
              <w:rPr>
                <w:sz w:val="16"/>
                <w:szCs w:val="16"/>
              </w:rPr>
            </w:pPr>
            <w:r>
              <w:rPr>
                <w:noProof/>
                <w:sz w:val="16"/>
                <w:szCs w:val="16"/>
              </w:rPr>
              <w:t>Posebni cilj6</w:t>
            </w:r>
            <w:r>
              <w:rPr>
                <w:sz w:val="16"/>
                <w:szCs w:val="16"/>
              </w:rPr>
              <w:t xml:space="preserve"> - </w:t>
            </w:r>
            <w:r>
              <w:rPr>
                <w:noProof/>
                <w:sz w:val="16"/>
                <w:szCs w:val="16"/>
              </w:rPr>
              <w:t>Tveganja in krize</w:t>
            </w:r>
          </w:p>
        </w:tc>
        <w:tc>
          <w:tcPr>
            <w:tcW w:w="0" w:type="auto"/>
            <w:shd w:val="clear" w:color="auto" w:fill="auto"/>
          </w:tcPr>
          <w:p w14:paraId="0418BE4E" w14:textId="77777777" w:rsidR="004F1EEC" w:rsidRPr="00557448" w:rsidRDefault="00F05DC6" w:rsidP="007C7090">
            <w:pPr>
              <w:spacing w:before="0" w:after="0"/>
              <w:rPr>
                <w:sz w:val="16"/>
                <w:szCs w:val="16"/>
              </w:rPr>
            </w:pPr>
            <w:r>
              <w:rPr>
                <w:noProof/>
                <w:sz w:val="16"/>
                <w:szCs w:val="16"/>
              </w:rPr>
              <w:t>Nacionalni cilj1</w:t>
            </w:r>
            <w:r>
              <w:rPr>
                <w:sz w:val="16"/>
                <w:szCs w:val="16"/>
              </w:rPr>
              <w:t xml:space="preserve"> - </w:t>
            </w:r>
            <w:r>
              <w:rPr>
                <w:noProof/>
                <w:sz w:val="16"/>
                <w:szCs w:val="16"/>
              </w:rPr>
              <w:t>Tveganja – preprečevanje in boj</w:t>
            </w:r>
          </w:p>
        </w:tc>
        <w:tc>
          <w:tcPr>
            <w:tcW w:w="0" w:type="auto"/>
            <w:shd w:val="clear" w:color="auto" w:fill="auto"/>
          </w:tcPr>
          <w:p w14:paraId="44496025"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4DFA52EB" w14:textId="77777777" w:rsidR="004F1EEC" w:rsidRPr="00557448" w:rsidRDefault="00F05DC6" w:rsidP="007C7090">
            <w:pPr>
              <w:spacing w:before="0" w:after="0"/>
              <w:rPr>
                <w:sz w:val="16"/>
                <w:szCs w:val="16"/>
              </w:rPr>
            </w:pPr>
            <w:r w:rsidRPr="00557448">
              <w:rPr>
                <w:noProof/>
                <w:sz w:val="16"/>
                <w:szCs w:val="16"/>
              </w:rPr>
              <w:t>High-quality and functional contingency plans for CIP</w:t>
            </w:r>
          </w:p>
        </w:tc>
        <w:tc>
          <w:tcPr>
            <w:tcW w:w="0" w:type="auto"/>
            <w:shd w:val="clear" w:color="auto" w:fill="auto"/>
          </w:tcPr>
          <w:p w14:paraId="174BD54B" w14:textId="77777777" w:rsidR="004F1EEC" w:rsidRPr="00557448" w:rsidRDefault="00F05DC6" w:rsidP="007C7090">
            <w:pPr>
              <w:spacing w:before="0" w:after="0"/>
              <w:jc w:val="center"/>
              <w:rPr>
                <w:sz w:val="16"/>
                <w:szCs w:val="16"/>
              </w:rPr>
            </w:pPr>
            <w:r>
              <w:rPr>
                <w:noProof/>
                <w:sz w:val="16"/>
                <w:szCs w:val="16"/>
              </w:rPr>
              <w:t>2017</w:t>
            </w:r>
          </w:p>
        </w:tc>
        <w:tc>
          <w:tcPr>
            <w:tcW w:w="0" w:type="auto"/>
            <w:shd w:val="clear" w:color="auto" w:fill="auto"/>
          </w:tcPr>
          <w:p w14:paraId="53426281" w14:textId="77777777" w:rsidR="004F1EEC" w:rsidRPr="00557448" w:rsidRDefault="00F05DC6" w:rsidP="007C7090">
            <w:pPr>
              <w:spacing w:before="0" w:after="0"/>
              <w:jc w:val="center"/>
              <w:rPr>
                <w:sz w:val="16"/>
                <w:szCs w:val="16"/>
              </w:rPr>
            </w:pPr>
            <w:r>
              <w:rPr>
                <w:noProof/>
                <w:sz w:val="16"/>
                <w:szCs w:val="16"/>
              </w:rPr>
              <w:t>2018</w:t>
            </w:r>
          </w:p>
        </w:tc>
        <w:tc>
          <w:tcPr>
            <w:tcW w:w="0" w:type="auto"/>
            <w:shd w:val="clear" w:color="auto" w:fill="auto"/>
          </w:tcPr>
          <w:p w14:paraId="34C9DAE9" w14:textId="77777777" w:rsidR="004F1EEC" w:rsidRPr="00557448" w:rsidRDefault="00F05DC6" w:rsidP="007C7090">
            <w:pPr>
              <w:spacing w:before="0" w:after="0"/>
              <w:jc w:val="center"/>
              <w:rPr>
                <w:sz w:val="16"/>
                <w:szCs w:val="16"/>
              </w:rPr>
            </w:pPr>
            <w:r>
              <w:rPr>
                <w:noProof/>
                <w:sz w:val="16"/>
                <w:szCs w:val="16"/>
              </w:rPr>
              <w:t>2020</w:t>
            </w:r>
          </w:p>
        </w:tc>
      </w:tr>
      <w:tr w:rsidR="00142271" w14:paraId="7CB29F4A" w14:textId="77777777" w:rsidTr="008E16E1">
        <w:tc>
          <w:tcPr>
            <w:tcW w:w="0" w:type="auto"/>
            <w:shd w:val="clear" w:color="auto" w:fill="auto"/>
          </w:tcPr>
          <w:p w14:paraId="309289A2" w14:textId="77777777" w:rsidR="004F1EEC" w:rsidRPr="00557448" w:rsidRDefault="00F05DC6" w:rsidP="007C7090">
            <w:pPr>
              <w:spacing w:before="0" w:after="0"/>
              <w:rPr>
                <w:sz w:val="16"/>
                <w:szCs w:val="16"/>
              </w:rPr>
            </w:pPr>
            <w:r>
              <w:rPr>
                <w:noProof/>
                <w:sz w:val="16"/>
                <w:szCs w:val="16"/>
              </w:rPr>
              <w:t>Posebni cilj6</w:t>
            </w:r>
            <w:r>
              <w:rPr>
                <w:sz w:val="16"/>
                <w:szCs w:val="16"/>
              </w:rPr>
              <w:t xml:space="preserve"> - </w:t>
            </w:r>
            <w:r>
              <w:rPr>
                <w:noProof/>
                <w:sz w:val="16"/>
                <w:szCs w:val="16"/>
              </w:rPr>
              <w:t>Tveganja in krize</w:t>
            </w:r>
          </w:p>
        </w:tc>
        <w:tc>
          <w:tcPr>
            <w:tcW w:w="0" w:type="auto"/>
            <w:shd w:val="clear" w:color="auto" w:fill="auto"/>
          </w:tcPr>
          <w:p w14:paraId="00B6E864" w14:textId="77777777" w:rsidR="004F1EEC" w:rsidRPr="00557448" w:rsidRDefault="00F05DC6" w:rsidP="007C7090">
            <w:pPr>
              <w:spacing w:before="0" w:after="0"/>
              <w:rPr>
                <w:sz w:val="16"/>
                <w:szCs w:val="16"/>
              </w:rPr>
            </w:pPr>
            <w:r>
              <w:rPr>
                <w:noProof/>
                <w:sz w:val="16"/>
                <w:szCs w:val="16"/>
              </w:rPr>
              <w:t>Nacionalni cilj1</w:t>
            </w:r>
            <w:r>
              <w:rPr>
                <w:sz w:val="16"/>
                <w:szCs w:val="16"/>
              </w:rPr>
              <w:t xml:space="preserve"> - </w:t>
            </w:r>
            <w:r>
              <w:rPr>
                <w:noProof/>
                <w:sz w:val="16"/>
                <w:szCs w:val="16"/>
              </w:rPr>
              <w:t>Tveganja – preprečevanje in boj</w:t>
            </w:r>
          </w:p>
        </w:tc>
        <w:tc>
          <w:tcPr>
            <w:tcW w:w="0" w:type="auto"/>
            <w:shd w:val="clear" w:color="auto" w:fill="auto"/>
          </w:tcPr>
          <w:p w14:paraId="03FE0452" w14:textId="77777777" w:rsidR="004F1EEC" w:rsidRPr="00557448" w:rsidRDefault="00F05DC6" w:rsidP="007C7090">
            <w:pPr>
              <w:spacing w:before="0" w:after="0"/>
              <w:jc w:val="center"/>
              <w:rPr>
                <w:sz w:val="16"/>
                <w:szCs w:val="16"/>
              </w:rPr>
            </w:pPr>
            <w:r w:rsidRPr="00557448">
              <w:rPr>
                <w:noProof/>
                <w:sz w:val="16"/>
                <w:szCs w:val="16"/>
              </w:rPr>
              <w:t>2</w:t>
            </w:r>
          </w:p>
        </w:tc>
        <w:tc>
          <w:tcPr>
            <w:tcW w:w="0" w:type="auto"/>
            <w:shd w:val="clear" w:color="auto" w:fill="auto"/>
          </w:tcPr>
          <w:p w14:paraId="42F875E9" w14:textId="77777777" w:rsidR="004F1EEC" w:rsidRPr="00557448" w:rsidRDefault="00F05DC6" w:rsidP="007C7090">
            <w:pPr>
              <w:spacing w:before="0" w:after="0"/>
              <w:rPr>
                <w:sz w:val="16"/>
                <w:szCs w:val="16"/>
              </w:rPr>
            </w:pPr>
            <w:r w:rsidRPr="00557448">
              <w:rPr>
                <w:noProof/>
                <w:sz w:val="16"/>
                <w:szCs w:val="16"/>
              </w:rPr>
              <w:t>Establishment and implementation of CIP measures</w:t>
            </w:r>
          </w:p>
        </w:tc>
        <w:tc>
          <w:tcPr>
            <w:tcW w:w="0" w:type="auto"/>
            <w:shd w:val="clear" w:color="auto" w:fill="auto"/>
          </w:tcPr>
          <w:p w14:paraId="50D052DA" w14:textId="77777777" w:rsidR="004F1EEC" w:rsidRPr="00557448" w:rsidRDefault="00F05DC6" w:rsidP="007C7090">
            <w:pPr>
              <w:spacing w:before="0" w:after="0"/>
              <w:jc w:val="center"/>
              <w:rPr>
                <w:sz w:val="16"/>
                <w:szCs w:val="16"/>
              </w:rPr>
            </w:pPr>
            <w:r>
              <w:rPr>
                <w:noProof/>
                <w:sz w:val="16"/>
                <w:szCs w:val="16"/>
              </w:rPr>
              <w:t>2017</w:t>
            </w:r>
          </w:p>
        </w:tc>
        <w:tc>
          <w:tcPr>
            <w:tcW w:w="0" w:type="auto"/>
            <w:shd w:val="clear" w:color="auto" w:fill="auto"/>
          </w:tcPr>
          <w:p w14:paraId="630762AA" w14:textId="77777777" w:rsidR="004F1EEC" w:rsidRPr="00557448" w:rsidRDefault="00F05DC6" w:rsidP="007C7090">
            <w:pPr>
              <w:spacing w:before="0" w:after="0"/>
              <w:jc w:val="center"/>
              <w:rPr>
                <w:sz w:val="16"/>
                <w:szCs w:val="16"/>
              </w:rPr>
            </w:pPr>
            <w:r>
              <w:rPr>
                <w:noProof/>
                <w:sz w:val="16"/>
                <w:szCs w:val="16"/>
              </w:rPr>
              <w:t>2018</w:t>
            </w:r>
          </w:p>
        </w:tc>
        <w:tc>
          <w:tcPr>
            <w:tcW w:w="0" w:type="auto"/>
            <w:shd w:val="clear" w:color="auto" w:fill="auto"/>
          </w:tcPr>
          <w:p w14:paraId="2D60FC0F" w14:textId="77777777" w:rsidR="004F1EEC" w:rsidRPr="00557448" w:rsidRDefault="00F05DC6" w:rsidP="007C7090">
            <w:pPr>
              <w:spacing w:before="0" w:after="0"/>
              <w:jc w:val="center"/>
              <w:rPr>
                <w:sz w:val="16"/>
                <w:szCs w:val="16"/>
              </w:rPr>
            </w:pPr>
            <w:r>
              <w:rPr>
                <w:noProof/>
                <w:sz w:val="16"/>
                <w:szCs w:val="16"/>
              </w:rPr>
              <w:t>2020</w:t>
            </w:r>
          </w:p>
        </w:tc>
      </w:tr>
      <w:tr w:rsidR="00142271" w14:paraId="692EEF27" w14:textId="77777777" w:rsidTr="008E16E1">
        <w:tc>
          <w:tcPr>
            <w:tcW w:w="0" w:type="auto"/>
            <w:shd w:val="clear" w:color="auto" w:fill="auto"/>
          </w:tcPr>
          <w:p w14:paraId="6B95E3E6" w14:textId="77777777" w:rsidR="004F1EEC" w:rsidRPr="00557448" w:rsidRDefault="00F05DC6" w:rsidP="007C7090">
            <w:pPr>
              <w:spacing w:before="0" w:after="0"/>
              <w:rPr>
                <w:sz w:val="16"/>
                <w:szCs w:val="16"/>
              </w:rPr>
            </w:pPr>
            <w:r>
              <w:rPr>
                <w:noProof/>
                <w:sz w:val="16"/>
                <w:szCs w:val="16"/>
              </w:rPr>
              <w:t>Posebni cilj6</w:t>
            </w:r>
            <w:r>
              <w:rPr>
                <w:sz w:val="16"/>
                <w:szCs w:val="16"/>
              </w:rPr>
              <w:t xml:space="preserve"> - </w:t>
            </w:r>
            <w:r>
              <w:rPr>
                <w:noProof/>
                <w:sz w:val="16"/>
                <w:szCs w:val="16"/>
              </w:rPr>
              <w:t>Tveganja in krize</w:t>
            </w:r>
          </w:p>
        </w:tc>
        <w:tc>
          <w:tcPr>
            <w:tcW w:w="0" w:type="auto"/>
            <w:shd w:val="clear" w:color="auto" w:fill="auto"/>
          </w:tcPr>
          <w:p w14:paraId="7054DEDF" w14:textId="77777777" w:rsidR="004F1EEC" w:rsidRPr="00557448" w:rsidRDefault="00F05DC6" w:rsidP="007C7090">
            <w:pPr>
              <w:spacing w:before="0" w:after="0"/>
              <w:rPr>
                <w:sz w:val="16"/>
                <w:szCs w:val="16"/>
              </w:rPr>
            </w:pPr>
            <w:r>
              <w:rPr>
                <w:noProof/>
                <w:sz w:val="16"/>
                <w:szCs w:val="16"/>
              </w:rPr>
              <w:t>Nacionalni cilj1</w:t>
            </w:r>
            <w:r>
              <w:rPr>
                <w:sz w:val="16"/>
                <w:szCs w:val="16"/>
              </w:rPr>
              <w:t xml:space="preserve"> - </w:t>
            </w:r>
            <w:r>
              <w:rPr>
                <w:noProof/>
                <w:sz w:val="16"/>
                <w:szCs w:val="16"/>
              </w:rPr>
              <w:t>Tveganja – preprečevanje in boj</w:t>
            </w:r>
          </w:p>
        </w:tc>
        <w:tc>
          <w:tcPr>
            <w:tcW w:w="0" w:type="auto"/>
            <w:shd w:val="clear" w:color="auto" w:fill="auto"/>
          </w:tcPr>
          <w:p w14:paraId="02F6F5A5" w14:textId="77777777" w:rsidR="004F1EEC" w:rsidRPr="00557448" w:rsidRDefault="00F05DC6" w:rsidP="007C7090">
            <w:pPr>
              <w:spacing w:before="0" w:after="0"/>
              <w:jc w:val="center"/>
              <w:rPr>
                <w:sz w:val="16"/>
                <w:szCs w:val="16"/>
              </w:rPr>
            </w:pPr>
            <w:r w:rsidRPr="00557448">
              <w:rPr>
                <w:noProof/>
                <w:sz w:val="16"/>
                <w:szCs w:val="16"/>
              </w:rPr>
              <w:t>3</w:t>
            </w:r>
          </w:p>
        </w:tc>
        <w:tc>
          <w:tcPr>
            <w:tcW w:w="0" w:type="auto"/>
            <w:shd w:val="clear" w:color="auto" w:fill="auto"/>
          </w:tcPr>
          <w:p w14:paraId="573A6C51" w14:textId="77777777" w:rsidR="004F1EEC" w:rsidRPr="00557448" w:rsidRDefault="00F05DC6" w:rsidP="007C7090">
            <w:pPr>
              <w:spacing w:before="0" w:after="0"/>
              <w:rPr>
                <w:sz w:val="16"/>
                <w:szCs w:val="16"/>
              </w:rPr>
            </w:pPr>
            <w:r w:rsidRPr="00557448">
              <w:rPr>
                <w:noProof/>
                <w:sz w:val="16"/>
                <w:szCs w:val="16"/>
              </w:rPr>
              <w:t>Design and development of sector-specific tools, plans, and applications for CIP</w:t>
            </w:r>
          </w:p>
        </w:tc>
        <w:tc>
          <w:tcPr>
            <w:tcW w:w="0" w:type="auto"/>
            <w:shd w:val="clear" w:color="auto" w:fill="auto"/>
          </w:tcPr>
          <w:p w14:paraId="775A542A" w14:textId="77777777" w:rsidR="004F1EEC" w:rsidRPr="00557448" w:rsidRDefault="00F05DC6" w:rsidP="007C7090">
            <w:pPr>
              <w:spacing w:before="0" w:after="0"/>
              <w:jc w:val="center"/>
              <w:rPr>
                <w:sz w:val="16"/>
                <w:szCs w:val="16"/>
              </w:rPr>
            </w:pPr>
            <w:r>
              <w:rPr>
                <w:noProof/>
                <w:sz w:val="16"/>
                <w:szCs w:val="16"/>
              </w:rPr>
              <w:t>2019</w:t>
            </w:r>
          </w:p>
        </w:tc>
        <w:tc>
          <w:tcPr>
            <w:tcW w:w="0" w:type="auto"/>
            <w:shd w:val="clear" w:color="auto" w:fill="auto"/>
          </w:tcPr>
          <w:p w14:paraId="5F5BBFF3" w14:textId="77777777" w:rsidR="004F1EEC" w:rsidRPr="00557448" w:rsidRDefault="00F05DC6" w:rsidP="007C7090">
            <w:pPr>
              <w:spacing w:before="0" w:after="0"/>
              <w:jc w:val="center"/>
              <w:rPr>
                <w:sz w:val="16"/>
                <w:szCs w:val="16"/>
              </w:rPr>
            </w:pPr>
            <w:r>
              <w:rPr>
                <w:noProof/>
                <w:sz w:val="16"/>
                <w:szCs w:val="16"/>
              </w:rPr>
              <w:t>2020</w:t>
            </w:r>
          </w:p>
        </w:tc>
        <w:tc>
          <w:tcPr>
            <w:tcW w:w="0" w:type="auto"/>
            <w:shd w:val="clear" w:color="auto" w:fill="auto"/>
          </w:tcPr>
          <w:p w14:paraId="5DDFAE4F" w14:textId="77777777" w:rsidR="004F1EEC" w:rsidRPr="00557448" w:rsidRDefault="00F05DC6" w:rsidP="007C7090">
            <w:pPr>
              <w:spacing w:before="0" w:after="0"/>
              <w:jc w:val="center"/>
              <w:rPr>
                <w:sz w:val="16"/>
                <w:szCs w:val="16"/>
              </w:rPr>
            </w:pPr>
            <w:r>
              <w:rPr>
                <w:noProof/>
                <w:sz w:val="16"/>
                <w:szCs w:val="16"/>
              </w:rPr>
              <w:t>2021</w:t>
            </w:r>
          </w:p>
        </w:tc>
      </w:tr>
      <w:tr w:rsidR="00142271" w14:paraId="7B61CC1B" w14:textId="77777777" w:rsidTr="008E16E1">
        <w:tc>
          <w:tcPr>
            <w:tcW w:w="0" w:type="auto"/>
            <w:shd w:val="clear" w:color="auto" w:fill="auto"/>
          </w:tcPr>
          <w:p w14:paraId="48999EEF" w14:textId="77777777" w:rsidR="004F1EEC" w:rsidRPr="00557448" w:rsidRDefault="00F05DC6" w:rsidP="007C7090">
            <w:pPr>
              <w:spacing w:before="0" w:after="0"/>
              <w:rPr>
                <w:sz w:val="16"/>
                <w:szCs w:val="16"/>
              </w:rPr>
            </w:pPr>
            <w:r>
              <w:rPr>
                <w:noProof/>
                <w:sz w:val="16"/>
                <w:szCs w:val="16"/>
              </w:rPr>
              <w:t>Posebni cilj6</w:t>
            </w:r>
            <w:r>
              <w:rPr>
                <w:sz w:val="16"/>
                <w:szCs w:val="16"/>
              </w:rPr>
              <w:t xml:space="preserve"> - </w:t>
            </w:r>
            <w:r>
              <w:rPr>
                <w:noProof/>
                <w:sz w:val="16"/>
                <w:szCs w:val="16"/>
              </w:rPr>
              <w:t>Tveganja in krize</w:t>
            </w:r>
          </w:p>
        </w:tc>
        <w:tc>
          <w:tcPr>
            <w:tcW w:w="0" w:type="auto"/>
            <w:shd w:val="clear" w:color="auto" w:fill="auto"/>
          </w:tcPr>
          <w:p w14:paraId="487302A7" w14:textId="77777777" w:rsidR="004F1EEC" w:rsidRPr="00557448" w:rsidRDefault="00F05DC6" w:rsidP="007C7090">
            <w:pPr>
              <w:spacing w:before="0" w:after="0"/>
              <w:rPr>
                <w:sz w:val="16"/>
                <w:szCs w:val="16"/>
              </w:rPr>
            </w:pPr>
            <w:r>
              <w:rPr>
                <w:noProof/>
                <w:sz w:val="16"/>
                <w:szCs w:val="16"/>
              </w:rPr>
              <w:t>Nacionalni cilj3</w:t>
            </w:r>
            <w:r>
              <w:rPr>
                <w:sz w:val="16"/>
                <w:szCs w:val="16"/>
              </w:rPr>
              <w:t xml:space="preserve"> - </w:t>
            </w:r>
            <w:r>
              <w:rPr>
                <w:noProof/>
                <w:sz w:val="16"/>
                <w:szCs w:val="16"/>
              </w:rPr>
              <w:t>Tveganja – usposabljanje</w:t>
            </w:r>
          </w:p>
        </w:tc>
        <w:tc>
          <w:tcPr>
            <w:tcW w:w="0" w:type="auto"/>
            <w:shd w:val="clear" w:color="auto" w:fill="auto"/>
          </w:tcPr>
          <w:p w14:paraId="7F39939C"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5EE0CACB" w14:textId="77777777" w:rsidR="004F1EEC" w:rsidRPr="00557448" w:rsidRDefault="00F05DC6" w:rsidP="007C7090">
            <w:pPr>
              <w:spacing w:before="0" w:after="0"/>
              <w:rPr>
                <w:sz w:val="16"/>
                <w:szCs w:val="16"/>
              </w:rPr>
            </w:pPr>
            <w:r w:rsidRPr="00557448">
              <w:rPr>
                <w:noProof/>
                <w:sz w:val="16"/>
                <w:szCs w:val="16"/>
              </w:rPr>
              <w:t xml:space="preserve">Training and education programs in individual sectors of critical </w:t>
            </w:r>
            <w:r w:rsidRPr="00557448">
              <w:rPr>
                <w:noProof/>
                <w:sz w:val="16"/>
                <w:szCs w:val="16"/>
              </w:rPr>
              <w:t>infrastructure</w:t>
            </w:r>
          </w:p>
        </w:tc>
        <w:tc>
          <w:tcPr>
            <w:tcW w:w="0" w:type="auto"/>
            <w:shd w:val="clear" w:color="auto" w:fill="auto"/>
          </w:tcPr>
          <w:p w14:paraId="70D0C926"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14C1BD3B" w14:textId="77777777" w:rsidR="004F1EEC" w:rsidRPr="00557448" w:rsidRDefault="00F05DC6" w:rsidP="007C7090">
            <w:pPr>
              <w:spacing w:before="0" w:after="0"/>
              <w:jc w:val="center"/>
              <w:rPr>
                <w:sz w:val="16"/>
                <w:szCs w:val="16"/>
              </w:rPr>
            </w:pPr>
            <w:r>
              <w:rPr>
                <w:noProof/>
                <w:sz w:val="16"/>
                <w:szCs w:val="16"/>
              </w:rPr>
              <w:t>2016</w:t>
            </w:r>
          </w:p>
        </w:tc>
        <w:tc>
          <w:tcPr>
            <w:tcW w:w="0" w:type="auto"/>
            <w:shd w:val="clear" w:color="auto" w:fill="auto"/>
          </w:tcPr>
          <w:p w14:paraId="67852ED0" w14:textId="77777777" w:rsidR="004F1EEC" w:rsidRPr="00557448" w:rsidRDefault="00F05DC6" w:rsidP="007C7090">
            <w:pPr>
              <w:spacing w:before="0" w:after="0"/>
              <w:jc w:val="center"/>
              <w:rPr>
                <w:sz w:val="16"/>
                <w:szCs w:val="16"/>
              </w:rPr>
            </w:pPr>
            <w:r>
              <w:rPr>
                <w:noProof/>
                <w:sz w:val="16"/>
                <w:szCs w:val="16"/>
              </w:rPr>
              <w:t>2021</w:t>
            </w:r>
          </w:p>
        </w:tc>
      </w:tr>
      <w:tr w:rsidR="00142271" w14:paraId="18D6B82E" w14:textId="77777777" w:rsidTr="008E16E1">
        <w:tc>
          <w:tcPr>
            <w:tcW w:w="0" w:type="auto"/>
            <w:shd w:val="clear" w:color="auto" w:fill="auto"/>
          </w:tcPr>
          <w:p w14:paraId="71E0333F" w14:textId="77777777" w:rsidR="004F1EEC" w:rsidRPr="00557448" w:rsidRDefault="00F05DC6" w:rsidP="007C7090">
            <w:pPr>
              <w:spacing w:before="0" w:after="0"/>
              <w:rPr>
                <w:sz w:val="16"/>
                <w:szCs w:val="16"/>
              </w:rPr>
            </w:pPr>
            <w:r>
              <w:rPr>
                <w:noProof/>
                <w:sz w:val="16"/>
                <w:szCs w:val="16"/>
              </w:rPr>
              <w:t>Posebni cilj6</w:t>
            </w:r>
            <w:r>
              <w:rPr>
                <w:sz w:val="16"/>
                <w:szCs w:val="16"/>
              </w:rPr>
              <w:t xml:space="preserve"> - </w:t>
            </w:r>
            <w:r>
              <w:rPr>
                <w:noProof/>
                <w:sz w:val="16"/>
                <w:szCs w:val="16"/>
              </w:rPr>
              <w:t>Tveganja in krize</w:t>
            </w:r>
          </w:p>
        </w:tc>
        <w:tc>
          <w:tcPr>
            <w:tcW w:w="0" w:type="auto"/>
            <w:shd w:val="clear" w:color="auto" w:fill="auto"/>
          </w:tcPr>
          <w:p w14:paraId="411AF970" w14:textId="77777777" w:rsidR="004F1EEC" w:rsidRPr="00557448" w:rsidRDefault="00F05DC6" w:rsidP="007C7090">
            <w:pPr>
              <w:spacing w:before="0" w:after="0"/>
              <w:rPr>
                <w:sz w:val="16"/>
                <w:szCs w:val="16"/>
              </w:rPr>
            </w:pPr>
            <w:r>
              <w:rPr>
                <w:noProof/>
                <w:sz w:val="16"/>
                <w:szCs w:val="16"/>
              </w:rPr>
              <w:t>Nacionalni cilj3</w:t>
            </w:r>
            <w:r>
              <w:rPr>
                <w:sz w:val="16"/>
                <w:szCs w:val="16"/>
              </w:rPr>
              <w:t xml:space="preserve"> - </w:t>
            </w:r>
            <w:r>
              <w:rPr>
                <w:noProof/>
                <w:sz w:val="16"/>
                <w:szCs w:val="16"/>
              </w:rPr>
              <w:t>Tveganja – usposabljanje</w:t>
            </w:r>
          </w:p>
        </w:tc>
        <w:tc>
          <w:tcPr>
            <w:tcW w:w="0" w:type="auto"/>
            <w:shd w:val="clear" w:color="auto" w:fill="auto"/>
          </w:tcPr>
          <w:p w14:paraId="42E019C6" w14:textId="77777777" w:rsidR="004F1EEC" w:rsidRPr="00557448" w:rsidRDefault="00F05DC6" w:rsidP="007C7090">
            <w:pPr>
              <w:spacing w:before="0" w:after="0"/>
              <w:jc w:val="center"/>
              <w:rPr>
                <w:sz w:val="16"/>
                <w:szCs w:val="16"/>
              </w:rPr>
            </w:pPr>
            <w:r w:rsidRPr="00557448">
              <w:rPr>
                <w:noProof/>
                <w:sz w:val="16"/>
                <w:szCs w:val="16"/>
              </w:rPr>
              <w:t>2</w:t>
            </w:r>
          </w:p>
        </w:tc>
        <w:tc>
          <w:tcPr>
            <w:tcW w:w="0" w:type="auto"/>
            <w:shd w:val="clear" w:color="auto" w:fill="auto"/>
          </w:tcPr>
          <w:p w14:paraId="2A49A3D6" w14:textId="77777777" w:rsidR="004F1EEC" w:rsidRPr="00557448" w:rsidRDefault="00F05DC6" w:rsidP="007C7090">
            <w:pPr>
              <w:spacing w:before="0" w:after="0"/>
              <w:rPr>
                <w:sz w:val="16"/>
                <w:szCs w:val="16"/>
              </w:rPr>
            </w:pPr>
            <w:r w:rsidRPr="00557448">
              <w:rPr>
                <w:noProof/>
                <w:sz w:val="16"/>
                <w:szCs w:val="16"/>
              </w:rPr>
              <w:t>Trainings for managers/owners of critical infrastructure</w:t>
            </w:r>
          </w:p>
        </w:tc>
        <w:tc>
          <w:tcPr>
            <w:tcW w:w="0" w:type="auto"/>
            <w:shd w:val="clear" w:color="auto" w:fill="auto"/>
          </w:tcPr>
          <w:p w14:paraId="661F1996" w14:textId="77777777" w:rsidR="004F1EEC" w:rsidRPr="00557448" w:rsidRDefault="00F05DC6" w:rsidP="007C7090">
            <w:pPr>
              <w:spacing w:before="0" w:after="0"/>
              <w:jc w:val="center"/>
              <w:rPr>
                <w:sz w:val="16"/>
                <w:szCs w:val="16"/>
              </w:rPr>
            </w:pPr>
            <w:r>
              <w:rPr>
                <w:noProof/>
                <w:sz w:val="16"/>
                <w:szCs w:val="16"/>
              </w:rPr>
              <w:t>2017</w:t>
            </w:r>
          </w:p>
        </w:tc>
        <w:tc>
          <w:tcPr>
            <w:tcW w:w="0" w:type="auto"/>
            <w:shd w:val="clear" w:color="auto" w:fill="auto"/>
          </w:tcPr>
          <w:p w14:paraId="52258F52" w14:textId="77777777" w:rsidR="004F1EEC" w:rsidRPr="00557448" w:rsidRDefault="00F05DC6" w:rsidP="007C7090">
            <w:pPr>
              <w:spacing w:before="0" w:after="0"/>
              <w:jc w:val="center"/>
              <w:rPr>
                <w:sz w:val="16"/>
                <w:szCs w:val="16"/>
              </w:rPr>
            </w:pPr>
            <w:r>
              <w:rPr>
                <w:noProof/>
                <w:sz w:val="16"/>
                <w:szCs w:val="16"/>
              </w:rPr>
              <w:t>2018</w:t>
            </w:r>
          </w:p>
        </w:tc>
        <w:tc>
          <w:tcPr>
            <w:tcW w:w="0" w:type="auto"/>
            <w:shd w:val="clear" w:color="auto" w:fill="auto"/>
          </w:tcPr>
          <w:p w14:paraId="05F811FD" w14:textId="77777777" w:rsidR="004F1EEC" w:rsidRPr="00557448" w:rsidRDefault="00F05DC6" w:rsidP="007C7090">
            <w:pPr>
              <w:spacing w:before="0" w:after="0"/>
              <w:jc w:val="center"/>
              <w:rPr>
                <w:sz w:val="16"/>
                <w:szCs w:val="16"/>
              </w:rPr>
            </w:pPr>
            <w:r>
              <w:rPr>
                <w:noProof/>
                <w:sz w:val="16"/>
                <w:szCs w:val="16"/>
              </w:rPr>
              <w:t>2021</w:t>
            </w:r>
          </w:p>
        </w:tc>
      </w:tr>
      <w:tr w:rsidR="00142271" w14:paraId="79C1FAA8" w14:textId="77777777" w:rsidTr="008E16E1">
        <w:tc>
          <w:tcPr>
            <w:tcW w:w="0" w:type="auto"/>
            <w:shd w:val="clear" w:color="auto" w:fill="auto"/>
          </w:tcPr>
          <w:p w14:paraId="00648911" w14:textId="77777777" w:rsidR="004F1EEC" w:rsidRPr="00557448" w:rsidRDefault="00F05DC6" w:rsidP="007C7090">
            <w:pPr>
              <w:spacing w:before="0" w:after="0"/>
              <w:rPr>
                <w:sz w:val="16"/>
                <w:szCs w:val="16"/>
              </w:rPr>
            </w:pPr>
            <w:r>
              <w:rPr>
                <w:noProof/>
                <w:sz w:val="16"/>
                <w:szCs w:val="16"/>
              </w:rPr>
              <w:t>Posebni cilj6</w:t>
            </w:r>
            <w:r>
              <w:rPr>
                <w:sz w:val="16"/>
                <w:szCs w:val="16"/>
              </w:rPr>
              <w:t xml:space="preserve"> - </w:t>
            </w:r>
            <w:r>
              <w:rPr>
                <w:noProof/>
                <w:sz w:val="16"/>
                <w:szCs w:val="16"/>
              </w:rPr>
              <w:t>Tveganja in krize</w:t>
            </w:r>
          </w:p>
        </w:tc>
        <w:tc>
          <w:tcPr>
            <w:tcW w:w="0" w:type="auto"/>
            <w:shd w:val="clear" w:color="auto" w:fill="auto"/>
          </w:tcPr>
          <w:p w14:paraId="2BEB082D" w14:textId="77777777" w:rsidR="004F1EEC" w:rsidRPr="00557448" w:rsidRDefault="00F05DC6" w:rsidP="007C7090">
            <w:pPr>
              <w:spacing w:before="0" w:after="0"/>
              <w:rPr>
                <w:sz w:val="16"/>
                <w:szCs w:val="16"/>
              </w:rPr>
            </w:pPr>
            <w:r>
              <w:rPr>
                <w:noProof/>
                <w:sz w:val="16"/>
                <w:szCs w:val="16"/>
              </w:rPr>
              <w:t>Nacionalni cilj3</w:t>
            </w:r>
            <w:r>
              <w:rPr>
                <w:sz w:val="16"/>
                <w:szCs w:val="16"/>
              </w:rPr>
              <w:t xml:space="preserve"> - </w:t>
            </w:r>
            <w:r>
              <w:rPr>
                <w:noProof/>
                <w:sz w:val="16"/>
                <w:szCs w:val="16"/>
              </w:rPr>
              <w:t xml:space="preserve">Tveganja – </w:t>
            </w:r>
            <w:r>
              <w:rPr>
                <w:noProof/>
                <w:sz w:val="16"/>
                <w:szCs w:val="16"/>
              </w:rPr>
              <w:t>usposabljanje</w:t>
            </w:r>
          </w:p>
        </w:tc>
        <w:tc>
          <w:tcPr>
            <w:tcW w:w="0" w:type="auto"/>
            <w:shd w:val="clear" w:color="auto" w:fill="auto"/>
          </w:tcPr>
          <w:p w14:paraId="72A56643" w14:textId="77777777" w:rsidR="004F1EEC" w:rsidRPr="00557448" w:rsidRDefault="00F05DC6" w:rsidP="007C7090">
            <w:pPr>
              <w:spacing w:before="0" w:after="0"/>
              <w:jc w:val="center"/>
              <w:rPr>
                <w:sz w:val="16"/>
                <w:szCs w:val="16"/>
              </w:rPr>
            </w:pPr>
            <w:r w:rsidRPr="00557448">
              <w:rPr>
                <w:noProof/>
                <w:sz w:val="16"/>
                <w:szCs w:val="16"/>
              </w:rPr>
              <w:t>3</w:t>
            </w:r>
          </w:p>
        </w:tc>
        <w:tc>
          <w:tcPr>
            <w:tcW w:w="0" w:type="auto"/>
            <w:shd w:val="clear" w:color="auto" w:fill="auto"/>
          </w:tcPr>
          <w:p w14:paraId="4E50FE3E" w14:textId="77777777" w:rsidR="004F1EEC" w:rsidRPr="00557448" w:rsidRDefault="00F05DC6" w:rsidP="007C7090">
            <w:pPr>
              <w:spacing w:before="0" w:after="0"/>
              <w:rPr>
                <w:sz w:val="16"/>
                <w:szCs w:val="16"/>
              </w:rPr>
            </w:pPr>
            <w:r w:rsidRPr="00557448">
              <w:rPr>
                <w:noProof/>
                <w:sz w:val="16"/>
                <w:szCs w:val="16"/>
              </w:rPr>
              <w:t>Workshops on measures for CIP</w:t>
            </w:r>
          </w:p>
        </w:tc>
        <w:tc>
          <w:tcPr>
            <w:tcW w:w="0" w:type="auto"/>
            <w:shd w:val="clear" w:color="auto" w:fill="auto"/>
          </w:tcPr>
          <w:p w14:paraId="14366B90" w14:textId="77777777" w:rsidR="004F1EEC" w:rsidRPr="00557448" w:rsidRDefault="00F05DC6" w:rsidP="007C7090">
            <w:pPr>
              <w:spacing w:before="0" w:after="0"/>
              <w:jc w:val="center"/>
              <w:rPr>
                <w:sz w:val="16"/>
                <w:szCs w:val="16"/>
              </w:rPr>
            </w:pPr>
            <w:r>
              <w:rPr>
                <w:noProof/>
                <w:sz w:val="16"/>
                <w:szCs w:val="16"/>
              </w:rPr>
              <w:t>2018</w:t>
            </w:r>
          </w:p>
        </w:tc>
        <w:tc>
          <w:tcPr>
            <w:tcW w:w="0" w:type="auto"/>
            <w:shd w:val="clear" w:color="auto" w:fill="auto"/>
          </w:tcPr>
          <w:p w14:paraId="06C94164" w14:textId="77777777" w:rsidR="004F1EEC" w:rsidRPr="00557448" w:rsidRDefault="00F05DC6" w:rsidP="007C7090">
            <w:pPr>
              <w:spacing w:before="0" w:after="0"/>
              <w:jc w:val="center"/>
              <w:rPr>
                <w:sz w:val="16"/>
                <w:szCs w:val="16"/>
              </w:rPr>
            </w:pPr>
            <w:r>
              <w:rPr>
                <w:noProof/>
                <w:sz w:val="16"/>
                <w:szCs w:val="16"/>
              </w:rPr>
              <w:t>2019</w:t>
            </w:r>
          </w:p>
        </w:tc>
        <w:tc>
          <w:tcPr>
            <w:tcW w:w="0" w:type="auto"/>
            <w:shd w:val="clear" w:color="auto" w:fill="auto"/>
          </w:tcPr>
          <w:p w14:paraId="71DE5724" w14:textId="77777777" w:rsidR="004F1EEC" w:rsidRPr="00557448" w:rsidRDefault="00F05DC6" w:rsidP="007C7090">
            <w:pPr>
              <w:spacing w:before="0" w:after="0"/>
              <w:jc w:val="center"/>
              <w:rPr>
                <w:sz w:val="16"/>
                <w:szCs w:val="16"/>
              </w:rPr>
            </w:pPr>
            <w:r>
              <w:rPr>
                <w:noProof/>
                <w:sz w:val="16"/>
                <w:szCs w:val="16"/>
              </w:rPr>
              <w:t>2021</w:t>
            </w:r>
          </w:p>
        </w:tc>
      </w:tr>
      <w:tr w:rsidR="00142271" w14:paraId="590387DA" w14:textId="77777777" w:rsidTr="008E16E1">
        <w:tc>
          <w:tcPr>
            <w:tcW w:w="0" w:type="auto"/>
            <w:shd w:val="clear" w:color="auto" w:fill="auto"/>
          </w:tcPr>
          <w:p w14:paraId="21BA0588" w14:textId="77777777" w:rsidR="004F1EEC" w:rsidRPr="00557448" w:rsidRDefault="00F05DC6" w:rsidP="007C7090">
            <w:pPr>
              <w:spacing w:before="0" w:after="0"/>
              <w:rPr>
                <w:sz w:val="16"/>
                <w:szCs w:val="16"/>
              </w:rPr>
            </w:pPr>
            <w:r>
              <w:rPr>
                <w:noProof/>
                <w:sz w:val="16"/>
                <w:szCs w:val="16"/>
              </w:rPr>
              <w:t>Posebni cilj6</w:t>
            </w:r>
            <w:r>
              <w:rPr>
                <w:sz w:val="16"/>
                <w:szCs w:val="16"/>
              </w:rPr>
              <w:t xml:space="preserve"> - </w:t>
            </w:r>
            <w:r>
              <w:rPr>
                <w:noProof/>
                <w:sz w:val="16"/>
                <w:szCs w:val="16"/>
              </w:rPr>
              <w:t>Tveganja in krize</w:t>
            </w:r>
          </w:p>
        </w:tc>
        <w:tc>
          <w:tcPr>
            <w:tcW w:w="0" w:type="auto"/>
            <w:shd w:val="clear" w:color="auto" w:fill="auto"/>
          </w:tcPr>
          <w:p w14:paraId="7872E7AD" w14:textId="77777777" w:rsidR="004F1EEC" w:rsidRPr="00557448" w:rsidRDefault="00F05DC6" w:rsidP="007C7090">
            <w:pPr>
              <w:spacing w:before="0" w:after="0"/>
              <w:rPr>
                <w:sz w:val="16"/>
                <w:szCs w:val="16"/>
              </w:rPr>
            </w:pPr>
            <w:r>
              <w:rPr>
                <w:noProof/>
                <w:sz w:val="16"/>
                <w:szCs w:val="16"/>
              </w:rPr>
              <w:t>Nacionalni cilj4</w:t>
            </w:r>
            <w:r>
              <w:rPr>
                <w:sz w:val="16"/>
                <w:szCs w:val="16"/>
              </w:rPr>
              <w:t xml:space="preserve"> - </w:t>
            </w:r>
            <w:r>
              <w:rPr>
                <w:noProof/>
                <w:sz w:val="16"/>
                <w:szCs w:val="16"/>
              </w:rPr>
              <w:t>Tveganja – podpora žrtvam</w:t>
            </w:r>
          </w:p>
        </w:tc>
        <w:tc>
          <w:tcPr>
            <w:tcW w:w="0" w:type="auto"/>
            <w:shd w:val="clear" w:color="auto" w:fill="auto"/>
          </w:tcPr>
          <w:p w14:paraId="6B2EDDAB"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7FFAD2D7" w14:textId="77777777" w:rsidR="004F1EEC" w:rsidRPr="00557448" w:rsidRDefault="00F05DC6" w:rsidP="007C7090">
            <w:pPr>
              <w:spacing w:before="0" w:after="0"/>
              <w:rPr>
                <w:sz w:val="16"/>
                <w:szCs w:val="16"/>
              </w:rPr>
            </w:pPr>
            <w:r w:rsidRPr="00557448">
              <w:rPr>
                <w:noProof/>
                <w:sz w:val="16"/>
                <w:szCs w:val="16"/>
              </w:rPr>
              <w:t>Development of a system for victim support and management of psychosocial assistance</w:t>
            </w:r>
          </w:p>
        </w:tc>
        <w:tc>
          <w:tcPr>
            <w:tcW w:w="0" w:type="auto"/>
            <w:shd w:val="clear" w:color="auto" w:fill="auto"/>
          </w:tcPr>
          <w:p w14:paraId="54778DB2"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0983CECB"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20A0EF28" w14:textId="77777777" w:rsidR="004F1EEC" w:rsidRPr="00557448" w:rsidRDefault="00F05DC6" w:rsidP="007C7090">
            <w:pPr>
              <w:spacing w:before="0" w:after="0"/>
              <w:jc w:val="center"/>
              <w:rPr>
                <w:sz w:val="16"/>
                <w:szCs w:val="16"/>
              </w:rPr>
            </w:pPr>
            <w:r>
              <w:rPr>
                <w:noProof/>
                <w:sz w:val="16"/>
                <w:szCs w:val="16"/>
              </w:rPr>
              <w:t>2018</w:t>
            </w:r>
          </w:p>
        </w:tc>
      </w:tr>
      <w:tr w:rsidR="00142271" w14:paraId="4A013125" w14:textId="77777777" w:rsidTr="008E16E1">
        <w:tc>
          <w:tcPr>
            <w:tcW w:w="0" w:type="auto"/>
            <w:shd w:val="clear" w:color="auto" w:fill="auto"/>
          </w:tcPr>
          <w:p w14:paraId="777FAA7B" w14:textId="77777777" w:rsidR="004F1EEC" w:rsidRPr="00557448" w:rsidRDefault="00F05DC6" w:rsidP="007C7090">
            <w:pPr>
              <w:spacing w:before="0" w:after="0"/>
              <w:rPr>
                <w:sz w:val="16"/>
                <w:szCs w:val="16"/>
              </w:rPr>
            </w:pPr>
            <w:r>
              <w:rPr>
                <w:noProof/>
                <w:sz w:val="16"/>
                <w:szCs w:val="16"/>
              </w:rPr>
              <w:t>Posebni cilj6</w:t>
            </w:r>
            <w:r>
              <w:rPr>
                <w:sz w:val="16"/>
                <w:szCs w:val="16"/>
              </w:rPr>
              <w:t xml:space="preserve"> - </w:t>
            </w:r>
            <w:r>
              <w:rPr>
                <w:noProof/>
                <w:sz w:val="16"/>
                <w:szCs w:val="16"/>
              </w:rPr>
              <w:t>Tveganja in krize</w:t>
            </w:r>
          </w:p>
        </w:tc>
        <w:tc>
          <w:tcPr>
            <w:tcW w:w="0" w:type="auto"/>
            <w:shd w:val="clear" w:color="auto" w:fill="auto"/>
          </w:tcPr>
          <w:p w14:paraId="77BC2D49" w14:textId="77777777" w:rsidR="004F1EEC" w:rsidRPr="00557448" w:rsidRDefault="00F05DC6" w:rsidP="007C7090">
            <w:pPr>
              <w:spacing w:before="0" w:after="0"/>
              <w:rPr>
                <w:sz w:val="16"/>
                <w:szCs w:val="16"/>
              </w:rPr>
            </w:pPr>
            <w:r>
              <w:rPr>
                <w:noProof/>
                <w:sz w:val="16"/>
                <w:szCs w:val="16"/>
              </w:rPr>
              <w:t>Nacionalni cilj5</w:t>
            </w:r>
            <w:r>
              <w:rPr>
                <w:sz w:val="16"/>
                <w:szCs w:val="16"/>
              </w:rPr>
              <w:t xml:space="preserve"> - </w:t>
            </w:r>
            <w:r>
              <w:rPr>
                <w:noProof/>
                <w:sz w:val="16"/>
                <w:szCs w:val="16"/>
              </w:rPr>
              <w:t>Tveganja – infrastruktura</w:t>
            </w:r>
          </w:p>
        </w:tc>
        <w:tc>
          <w:tcPr>
            <w:tcW w:w="0" w:type="auto"/>
            <w:shd w:val="clear" w:color="auto" w:fill="auto"/>
          </w:tcPr>
          <w:p w14:paraId="09224C6C"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03DA8B4D" w14:textId="77777777" w:rsidR="004F1EEC" w:rsidRPr="00557448" w:rsidRDefault="00F05DC6" w:rsidP="007C7090">
            <w:pPr>
              <w:spacing w:before="0" w:after="0"/>
              <w:rPr>
                <w:sz w:val="16"/>
                <w:szCs w:val="16"/>
              </w:rPr>
            </w:pPr>
            <w:r w:rsidRPr="00557448">
              <w:rPr>
                <w:noProof/>
                <w:sz w:val="16"/>
                <w:szCs w:val="16"/>
              </w:rPr>
              <w:t>Modernization of the consequence management situation room</w:t>
            </w:r>
          </w:p>
        </w:tc>
        <w:tc>
          <w:tcPr>
            <w:tcW w:w="0" w:type="auto"/>
            <w:shd w:val="clear" w:color="auto" w:fill="auto"/>
          </w:tcPr>
          <w:p w14:paraId="721EC80F"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21EDE568" w14:textId="77777777" w:rsidR="004F1EEC" w:rsidRPr="00557448" w:rsidRDefault="00F05DC6" w:rsidP="007C7090">
            <w:pPr>
              <w:spacing w:before="0" w:after="0"/>
              <w:jc w:val="center"/>
              <w:rPr>
                <w:sz w:val="16"/>
                <w:szCs w:val="16"/>
              </w:rPr>
            </w:pPr>
            <w:r>
              <w:rPr>
                <w:noProof/>
                <w:sz w:val="16"/>
                <w:szCs w:val="16"/>
              </w:rPr>
              <w:t>2016</w:t>
            </w:r>
          </w:p>
        </w:tc>
        <w:tc>
          <w:tcPr>
            <w:tcW w:w="0" w:type="auto"/>
            <w:shd w:val="clear" w:color="auto" w:fill="auto"/>
          </w:tcPr>
          <w:p w14:paraId="3E86874C" w14:textId="77777777" w:rsidR="004F1EEC" w:rsidRPr="00557448" w:rsidRDefault="00F05DC6" w:rsidP="007C7090">
            <w:pPr>
              <w:spacing w:before="0" w:after="0"/>
              <w:jc w:val="center"/>
              <w:rPr>
                <w:sz w:val="16"/>
                <w:szCs w:val="16"/>
              </w:rPr>
            </w:pPr>
            <w:r>
              <w:rPr>
                <w:noProof/>
                <w:sz w:val="16"/>
                <w:szCs w:val="16"/>
              </w:rPr>
              <w:t>2018</w:t>
            </w:r>
          </w:p>
        </w:tc>
      </w:tr>
      <w:tr w:rsidR="00142271" w14:paraId="121A31A0" w14:textId="77777777" w:rsidTr="008E16E1">
        <w:tc>
          <w:tcPr>
            <w:tcW w:w="0" w:type="auto"/>
            <w:shd w:val="clear" w:color="auto" w:fill="auto"/>
          </w:tcPr>
          <w:p w14:paraId="2AC73DAC" w14:textId="77777777" w:rsidR="004F1EEC" w:rsidRPr="00557448" w:rsidRDefault="00F05DC6" w:rsidP="007C7090">
            <w:pPr>
              <w:spacing w:before="0" w:after="0"/>
              <w:rPr>
                <w:sz w:val="16"/>
                <w:szCs w:val="16"/>
              </w:rPr>
            </w:pPr>
            <w:r>
              <w:rPr>
                <w:noProof/>
                <w:sz w:val="16"/>
                <w:szCs w:val="16"/>
              </w:rPr>
              <w:t>Posebni cilj6</w:t>
            </w:r>
            <w:r>
              <w:rPr>
                <w:sz w:val="16"/>
                <w:szCs w:val="16"/>
              </w:rPr>
              <w:t xml:space="preserve"> - </w:t>
            </w:r>
            <w:r>
              <w:rPr>
                <w:noProof/>
                <w:sz w:val="16"/>
                <w:szCs w:val="16"/>
              </w:rPr>
              <w:t>Tveganja in krize</w:t>
            </w:r>
          </w:p>
        </w:tc>
        <w:tc>
          <w:tcPr>
            <w:tcW w:w="0" w:type="auto"/>
            <w:shd w:val="clear" w:color="auto" w:fill="auto"/>
          </w:tcPr>
          <w:p w14:paraId="3895B22C" w14:textId="77777777" w:rsidR="004F1EEC" w:rsidRPr="00557448" w:rsidRDefault="00F05DC6" w:rsidP="007C7090">
            <w:pPr>
              <w:spacing w:before="0" w:after="0"/>
              <w:rPr>
                <w:sz w:val="16"/>
                <w:szCs w:val="16"/>
              </w:rPr>
            </w:pPr>
            <w:r>
              <w:rPr>
                <w:noProof/>
                <w:sz w:val="16"/>
                <w:szCs w:val="16"/>
              </w:rPr>
              <w:t>Nacionalni cilj5</w:t>
            </w:r>
            <w:r>
              <w:rPr>
                <w:sz w:val="16"/>
                <w:szCs w:val="16"/>
              </w:rPr>
              <w:t xml:space="preserve"> - </w:t>
            </w:r>
            <w:r>
              <w:rPr>
                <w:noProof/>
                <w:sz w:val="16"/>
                <w:szCs w:val="16"/>
              </w:rPr>
              <w:t>Tveganja – infrastruktura</w:t>
            </w:r>
          </w:p>
        </w:tc>
        <w:tc>
          <w:tcPr>
            <w:tcW w:w="0" w:type="auto"/>
            <w:shd w:val="clear" w:color="auto" w:fill="auto"/>
          </w:tcPr>
          <w:p w14:paraId="61E10EC9" w14:textId="77777777" w:rsidR="004F1EEC" w:rsidRPr="00557448" w:rsidRDefault="00F05DC6" w:rsidP="007C7090">
            <w:pPr>
              <w:spacing w:before="0" w:after="0"/>
              <w:jc w:val="center"/>
              <w:rPr>
                <w:sz w:val="16"/>
                <w:szCs w:val="16"/>
              </w:rPr>
            </w:pPr>
            <w:r w:rsidRPr="00557448">
              <w:rPr>
                <w:noProof/>
                <w:sz w:val="16"/>
                <w:szCs w:val="16"/>
              </w:rPr>
              <w:t>2</w:t>
            </w:r>
          </w:p>
        </w:tc>
        <w:tc>
          <w:tcPr>
            <w:tcW w:w="0" w:type="auto"/>
            <w:shd w:val="clear" w:color="auto" w:fill="auto"/>
          </w:tcPr>
          <w:p w14:paraId="120115D4" w14:textId="77777777" w:rsidR="004F1EEC" w:rsidRPr="00557448" w:rsidRDefault="00F05DC6" w:rsidP="007C7090">
            <w:pPr>
              <w:spacing w:before="0" w:after="0"/>
              <w:rPr>
                <w:sz w:val="16"/>
                <w:szCs w:val="16"/>
              </w:rPr>
            </w:pPr>
            <w:r w:rsidRPr="00557448">
              <w:rPr>
                <w:noProof/>
                <w:sz w:val="16"/>
                <w:szCs w:val="16"/>
              </w:rPr>
              <w:t>Modernization of information systems for decision-making support and CIP</w:t>
            </w:r>
          </w:p>
        </w:tc>
        <w:tc>
          <w:tcPr>
            <w:tcW w:w="0" w:type="auto"/>
            <w:shd w:val="clear" w:color="auto" w:fill="auto"/>
          </w:tcPr>
          <w:p w14:paraId="4EAF3391"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325A1B71" w14:textId="77777777" w:rsidR="004F1EEC" w:rsidRPr="00557448" w:rsidRDefault="00F05DC6" w:rsidP="007C7090">
            <w:pPr>
              <w:spacing w:before="0" w:after="0"/>
              <w:jc w:val="center"/>
              <w:rPr>
                <w:sz w:val="16"/>
                <w:szCs w:val="16"/>
              </w:rPr>
            </w:pPr>
            <w:r>
              <w:rPr>
                <w:noProof/>
                <w:sz w:val="16"/>
                <w:szCs w:val="16"/>
              </w:rPr>
              <w:t>2016</w:t>
            </w:r>
          </w:p>
        </w:tc>
        <w:tc>
          <w:tcPr>
            <w:tcW w:w="0" w:type="auto"/>
            <w:shd w:val="clear" w:color="auto" w:fill="auto"/>
          </w:tcPr>
          <w:p w14:paraId="45DB88C1" w14:textId="77777777" w:rsidR="004F1EEC" w:rsidRPr="00557448" w:rsidRDefault="00F05DC6" w:rsidP="007C7090">
            <w:pPr>
              <w:spacing w:before="0" w:after="0"/>
              <w:jc w:val="center"/>
              <w:rPr>
                <w:sz w:val="16"/>
                <w:szCs w:val="16"/>
              </w:rPr>
            </w:pPr>
            <w:r>
              <w:rPr>
                <w:noProof/>
                <w:sz w:val="16"/>
                <w:szCs w:val="16"/>
              </w:rPr>
              <w:t>2018</w:t>
            </w:r>
          </w:p>
        </w:tc>
      </w:tr>
      <w:tr w:rsidR="00142271" w14:paraId="16E386F9" w14:textId="77777777" w:rsidTr="008E16E1">
        <w:tc>
          <w:tcPr>
            <w:tcW w:w="0" w:type="auto"/>
            <w:shd w:val="clear" w:color="auto" w:fill="auto"/>
          </w:tcPr>
          <w:p w14:paraId="11EE94FB" w14:textId="77777777" w:rsidR="004F1EEC" w:rsidRPr="00557448" w:rsidRDefault="00F05DC6" w:rsidP="007C7090">
            <w:pPr>
              <w:spacing w:before="0" w:after="0"/>
              <w:rPr>
                <w:sz w:val="16"/>
                <w:szCs w:val="16"/>
              </w:rPr>
            </w:pPr>
            <w:r>
              <w:rPr>
                <w:noProof/>
                <w:sz w:val="16"/>
                <w:szCs w:val="16"/>
              </w:rPr>
              <w:t>Posebni cilj6</w:t>
            </w:r>
            <w:r>
              <w:rPr>
                <w:sz w:val="16"/>
                <w:szCs w:val="16"/>
              </w:rPr>
              <w:t xml:space="preserve"> - </w:t>
            </w:r>
            <w:r>
              <w:rPr>
                <w:noProof/>
                <w:sz w:val="16"/>
                <w:szCs w:val="16"/>
              </w:rPr>
              <w:t>Tveganja in krize</w:t>
            </w:r>
          </w:p>
        </w:tc>
        <w:tc>
          <w:tcPr>
            <w:tcW w:w="0" w:type="auto"/>
            <w:shd w:val="clear" w:color="auto" w:fill="auto"/>
          </w:tcPr>
          <w:p w14:paraId="08D60A19" w14:textId="77777777" w:rsidR="004F1EEC" w:rsidRPr="00557448" w:rsidRDefault="00F05DC6" w:rsidP="007C7090">
            <w:pPr>
              <w:spacing w:before="0" w:after="0"/>
              <w:rPr>
                <w:sz w:val="16"/>
                <w:szCs w:val="16"/>
              </w:rPr>
            </w:pPr>
            <w:r>
              <w:rPr>
                <w:noProof/>
                <w:sz w:val="16"/>
                <w:szCs w:val="16"/>
              </w:rPr>
              <w:t>Nacionalni cilj5</w:t>
            </w:r>
            <w:r>
              <w:rPr>
                <w:sz w:val="16"/>
                <w:szCs w:val="16"/>
              </w:rPr>
              <w:t xml:space="preserve"> - </w:t>
            </w:r>
            <w:r>
              <w:rPr>
                <w:noProof/>
                <w:sz w:val="16"/>
                <w:szCs w:val="16"/>
              </w:rPr>
              <w:t>Tveganja – infrastruktura</w:t>
            </w:r>
          </w:p>
        </w:tc>
        <w:tc>
          <w:tcPr>
            <w:tcW w:w="0" w:type="auto"/>
            <w:shd w:val="clear" w:color="auto" w:fill="auto"/>
          </w:tcPr>
          <w:p w14:paraId="164E1B4E" w14:textId="77777777" w:rsidR="004F1EEC" w:rsidRPr="00557448" w:rsidRDefault="00F05DC6" w:rsidP="007C7090">
            <w:pPr>
              <w:spacing w:before="0" w:after="0"/>
              <w:jc w:val="center"/>
              <w:rPr>
                <w:sz w:val="16"/>
                <w:szCs w:val="16"/>
              </w:rPr>
            </w:pPr>
            <w:r w:rsidRPr="00557448">
              <w:rPr>
                <w:noProof/>
                <w:sz w:val="16"/>
                <w:szCs w:val="16"/>
              </w:rPr>
              <w:t>3</w:t>
            </w:r>
          </w:p>
        </w:tc>
        <w:tc>
          <w:tcPr>
            <w:tcW w:w="0" w:type="auto"/>
            <w:shd w:val="clear" w:color="auto" w:fill="auto"/>
          </w:tcPr>
          <w:p w14:paraId="4D7A37FB" w14:textId="77777777" w:rsidR="004F1EEC" w:rsidRPr="00557448" w:rsidRDefault="00F05DC6" w:rsidP="007C7090">
            <w:pPr>
              <w:spacing w:before="0" w:after="0"/>
              <w:rPr>
                <w:sz w:val="16"/>
                <w:szCs w:val="16"/>
              </w:rPr>
            </w:pPr>
            <w:r w:rsidRPr="00557448">
              <w:rPr>
                <w:noProof/>
                <w:sz w:val="16"/>
                <w:szCs w:val="16"/>
              </w:rPr>
              <w:t>Assessment tools/applications, plans, procedures to respond to threats</w:t>
            </w:r>
          </w:p>
        </w:tc>
        <w:tc>
          <w:tcPr>
            <w:tcW w:w="0" w:type="auto"/>
            <w:shd w:val="clear" w:color="auto" w:fill="auto"/>
          </w:tcPr>
          <w:p w14:paraId="64C27E4F" w14:textId="77777777" w:rsidR="004F1EEC" w:rsidRPr="00557448" w:rsidRDefault="00F05DC6" w:rsidP="007C7090">
            <w:pPr>
              <w:spacing w:before="0" w:after="0"/>
              <w:jc w:val="center"/>
              <w:rPr>
                <w:sz w:val="16"/>
                <w:szCs w:val="16"/>
              </w:rPr>
            </w:pPr>
            <w:r>
              <w:rPr>
                <w:noProof/>
                <w:sz w:val="16"/>
                <w:szCs w:val="16"/>
              </w:rPr>
              <w:t>2019</w:t>
            </w:r>
          </w:p>
        </w:tc>
        <w:tc>
          <w:tcPr>
            <w:tcW w:w="0" w:type="auto"/>
            <w:shd w:val="clear" w:color="auto" w:fill="auto"/>
          </w:tcPr>
          <w:p w14:paraId="14748CA5" w14:textId="77777777" w:rsidR="004F1EEC" w:rsidRPr="00557448" w:rsidRDefault="00F05DC6" w:rsidP="007C7090">
            <w:pPr>
              <w:spacing w:before="0" w:after="0"/>
              <w:jc w:val="center"/>
              <w:rPr>
                <w:sz w:val="16"/>
                <w:szCs w:val="16"/>
              </w:rPr>
            </w:pPr>
            <w:r>
              <w:rPr>
                <w:noProof/>
                <w:sz w:val="16"/>
                <w:szCs w:val="16"/>
              </w:rPr>
              <w:t>2020</w:t>
            </w:r>
          </w:p>
        </w:tc>
        <w:tc>
          <w:tcPr>
            <w:tcW w:w="0" w:type="auto"/>
            <w:shd w:val="clear" w:color="auto" w:fill="auto"/>
          </w:tcPr>
          <w:p w14:paraId="564457A7" w14:textId="77777777" w:rsidR="004F1EEC" w:rsidRPr="00557448" w:rsidRDefault="00F05DC6" w:rsidP="007C7090">
            <w:pPr>
              <w:spacing w:before="0" w:after="0"/>
              <w:jc w:val="center"/>
              <w:rPr>
                <w:sz w:val="16"/>
                <w:szCs w:val="16"/>
              </w:rPr>
            </w:pPr>
            <w:r>
              <w:rPr>
                <w:noProof/>
                <w:sz w:val="16"/>
                <w:szCs w:val="16"/>
              </w:rPr>
              <w:t>2021</w:t>
            </w:r>
          </w:p>
        </w:tc>
      </w:tr>
      <w:tr w:rsidR="00142271" w14:paraId="01087841" w14:textId="77777777" w:rsidTr="008E16E1">
        <w:tc>
          <w:tcPr>
            <w:tcW w:w="0" w:type="auto"/>
            <w:shd w:val="clear" w:color="auto" w:fill="auto"/>
          </w:tcPr>
          <w:p w14:paraId="31BDC81D" w14:textId="77777777" w:rsidR="004F1EEC" w:rsidRPr="00557448" w:rsidRDefault="00F05DC6" w:rsidP="007C7090">
            <w:pPr>
              <w:spacing w:before="0" w:after="0"/>
              <w:rPr>
                <w:sz w:val="16"/>
                <w:szCs w:val="16"/>
              </w:rPr>
            </w:pPr>
            <w:r>
              <w:rPr>
                <w:noProof/>
                <w:sz w:val="16"/>
                <w:szCs w:val="16"/>
              </w:rPr>
              <w:t>Posebni cilj6</w:t>
            </w:r>
            <w:r>
              <w:rPr>
                <w:sz w:val="16"/>
                <w:szCs w:val="16"/>
              </w:rPr>
              <w:t xml:space="preserve"> - </w:t>
            </w:r>
            <w:r>
              <w:rPr>
                <w:noProof/>
                <w:sz w:val="16"/>
                <w:szCs w:val="16"/>
              </w:rPr>
              <w:t>Tveganja in krize</w:t>
            </w:r>
          </w:p>
        </w:tc>
        <w:tc>
          <w:tcPr>
            <w:tcW w:w="0" w:type="auto"/>
            <w:shd w:val="clear" w:color="auto" w:fill="auto"/>
          </w:tcPr>
          <w:p w14:paraId="58B2C937" w14:textId="77777777" w:rsidR="004F1EEC" w:rsidRPr="00557448" w:rsidRDefault="00F05DC6" w:rsidP="007C7090">
            <w:pPr>
              <w:spacing w:before="0" w:after="0"/>
              <w:rPr>
                <w:sz w:val="16"/>
                <w:szCs w:val="16"/>
              </w:rPr>
            </w:pPr>
            <w:r>
              <w:rPr>
                <w:noProof/>
                <w:sz w:val="16"/>
                <w:szCs w:val="16"/>
              </w:rPr>
              <w:t>Nacionalni cilj6</w:t>
            </w:r>
            <w:r>
              <w:rPr>
                <w:sz w:val="16"/>
                <w:szCs w:val="16"/>
              </w:rPr>
              <w:t xml:space="preserve"> - </w:t>
            </w:r>
            <w:r>
              <w:rPr>
                <w:noProof/>
                <w:sz w:val="16"/>
                <w:szCs w:val="16"/>
              </w:rPr>
              <w:t>Tveganja – zgodnje opozarjanje in krize</w:t>
            </w:r>
          </w:p>
        </w:tc>
        <w:tc>
          <w:tcPr>
            <w:tcW w:w="0" w:type="auto"/>
            <w:shd w:val="clear" w:color="auto" w:fill="auto"/>
          </w:tcPr>
          <w:p w14:paraId="5DDE2429"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2E1E294A" w14:textId="77777777" w:rsidR="004F1EEC" w:rsidRPr="00557448" w:rsidRDefault="00F05DC6" w:rsidP="007C7090">
            <w:pPr>
              <w:spacing w:before="0" w:after="0"/>
              <w:rPr>
                <w:sz w:val="16"/>
                <w:szCs w:val="16"/>
              </w:rPr>
            </w:pPr>
            <w:r w:rsidRPr="00557448">
              <w:rPr>
                <w:noProof/>
                <w:sz w:val="16"/>
                <w:szCs w:val="16"/>
              </w:rPr>
              <w:t>Technical equipment, IT systems for operators of critical infrastructure</w:t>
            </w:r>
          </w:p>
        </w:tc>
        <w:tc>
          <w:tcPr>
            <w:tcW w:w="0" w:type="auto"/>
            <w:shd w:val="clear" w:color="auto" w:fill="auto"/>
          </w:tcPr>
          <w:p w14:paraId="5622C10A" w14:textId="77777777" w:rsidR="004F1EEC" w:rsidRPr="00557448" w:rsidRDefault="00F05DC6" w:rsidP="007C7090">
            <w:pPr>
              <w:spacing w:before="0" w:after="0"/>
              <w:jc w:val="center"/>
              <w:rPr>
                <w:sz w:val="16"/>
                <w:szCs w:val="16"/>
              </w:rPr>
            </w:pPr>
            <w:r>
              <w:rPr>
                <w:noProof/>
                <w:sz w:val="16"/>
                <w:szCs w:val="16"/>
              </w:rPr>
              <w:t>2015</w:t>
            </w:r>
          </w:p>
        </w:tc>
        <w:tc>
          <w:tcPr>
            <w:tcW w:w="0" w:type="auto"/>
            <w:shd w:val="clear" w:color="auto" w:fill="auto"/>
          </w:tcPr>
          <w:p w14:paraId="0E548F93" w14:textId="77777777" w:rsidR="004F1EEC" w:rsidRPr="00557448" w:rsidRDefault="00F05DC6" w:rsidP="007C7090">
            <w:pPr>
              <w:spacing w:before="0" w:after="0"/>
              <w:jc w:val="center"/>
              <w:rPr>
                <w:sz w:val="16"/>
                <w:szCs w:val="16"/>
              </w:rPr>
            </w:pPr>
            <w:r>
              <w:rPr>
                <w:noProof/>
                <w:sz w:val="16"/>
                <w:szCs w:val="16"/>
              </w:rPr>
              <w:t>2016</w:t>
            </w:r>
          </w:p>
        </w:tc>
        <w:tc>
          <w:tcPr>
            <w:tcW w:w="0" w:type="auto"/>
            <w:shd w:val="clear" w:color="auto" w:fill="auto"/>
          </w:tcPr>
          <w:p w14:paraId="5D14C64E" w14:textId="77777777" w:rsidR="004F1EEC" w:rsidRPr="00557448" w:rsidRDefault="00F05DC6" w:rsidP="007C7090">
            <w:pPr>
              <w:spacing w:before="0" w:after="0"/>
              <w:jc w:val="center"/>
              <w:rPr>
                <w:sz w:val="16"/>
                <w:szCs w:val="16"/>
              </w:rPr>
            </w:pPr>
            <w:r>
              <w:rPr>
                <w:noProof/>
                <w:sz w:val="16"/>
                <w:szCs w:val="16"/>
              </w:rPr>
              <w:t>2020</w:t>
            </w:r>
          </w:p>
        </w:tc>
      </w:tr>
      <w:tr w:rsidR="00142271" w14:paraId="51E43335" w14:textId="77777777" w:rsidTr="008E16E1">
        <w:tc>
          <w:tcPr>
            <w:tcW w:w="0" w:type="auto"/>
            <w:shd w:val="clear" w:color="auto" w:fill="auto"/>
          </w:tcPr>
          <w:p w14:paraId="3CFA07E4" w14:textId="77777777" w:rsidR="004F1EEC" w:rsidRPr="00557448" w:rsidRDefault="00F05DC6" w:rsidP="007C7090">
            <w:pPr>
              <w:spacing w:before="0" w:after="0"/>
              <w:rPr>
                <w:sz w:val="16"/>
                <w:szCs w:val="16"/>
              </w:rPr>
            </w:pPr>
            <w:r>
              <w:rPr>
                <w:noProof/>
                <w:sz w:val="16"/>
                <w:szCs w:val="16"/>
              </w:rPr>
              <w:t>Posebni cilj6</w:t>
            </w:r>
            <w:r>
              <w:rPr>
                <w:sz w:val="16"/>
                <w:szCs w:val="16"/>
              </w:rPr>
              <w:t xml:space="preserve"> - </w:t>
            </w:r>
            <w:r>
              <w:rPr>
                <w:noProof/>
                <w:sz w:val="16"/>
                <w:szCs w:val="16"/>
              </w:rPr>
              <w:t>Tveganja in krize</w:t>
            </w:r>
          </w:p>
        </w:tc>
        <w:tc>
          <w:tcPr>
            <w:tcW w:w="0" w:type="auto"/>
            <w:shd w:val="clear" w:color="auto" w:fill="auto"/>
          </w:tcPr>
          <w:p w14:paraId="5F0D8B19" w14:textId="77777777" w:rsidR="004F1EEC" w:rsidRPr="00557448" w:rsidRDefault="00F05DC6" w:rsidP="007C7090">
            <w:pPr>
              <w:spacing w:before="0" w:after="0"/>
              <w:rPr>
                <w:sz w:val="16"/>
                <w:szCs w:val="16"/>
              </w:rPr>
            </w:pPr>
            <w:r>
              <w:rPr>
                <w:noProof/>
                <w:sz w:val="16"/>
                <w:szCs w:val="16"/>
              </w:rPr>
              <w:t>Nacionalni cilj6</w:t>
            </w:r>
            <w:r>
              <w:rPr>
                <w:sz w:val="16"/>
                <w:szCs w:val="16"/>
              </w:rPr>
              <w:t xml:space="preserve"> - </w:t>
            </w:r>
            <w:r>
              <w:rPr>
                <w:noProof/>
                <w:sz w:val="16"/>
                <w:szCs w:val="16"/>
              </w:rPr>
              <w:t>Tveganja – zgodnje opozarjanje in krize</w:t>
            </w:r>
          </w:p>
        </w:tc>
        <w:tc>
          <w:tcPr>
            <w:tcW w:w="0" w:type="auto"/>
            <w:shd w:val="clear" w:color="auto" w:fill="auto"/>
          </w:tcPr>
          <w:p w14:paraId="259E1826" w14:textId="77777777" w:rsidR="004F1EEC" w:rsidRPr="00557448" w:rsidRDefault="00F05DC6" w:rsidP="007C7090">
            <w:pPr>
              <w:spacing w:before="0" w:after="0"/>
              <w:jc w:val="center"/>
              <w:rPr>
                <w:sz w:val="16"/>
                <w:szCs w:val="16"/>
              </w:rPr>
            </w:pPr>
            <w:r w:rsidRPr="00557448">
              <w:rPr>
                <w:noProof/>
                <w:sz w:val="16"/>
                <w:szCs w:val="16"/>
              </w:rPr>
              <w:t>2</w:t>
            </w:r>
          </w:p>
        </w:tc>
        <w:tc>
          <w:tcPr>
            <w:tcW w:w="0" w:type="auto"/>
            <w:shd w:val="clear" w:color="auto" w:fill="auto"/>
          </w:tcPr>
          <w:p w14:paraId="3D112A05" w14:textId="77777777" w:rsidR="004F1EEC" w:rsidRPr="00557448" w:rsidRDefault="00F05DC6" w:rsidP="007C7090">
            <w:pPr>
              <w:spacing w:before="0" w:after="0"/>
              <w:rPr>
                <w:sz w:val="16"/>
                <w:szCs w:val="16"/>
              </w:rPr>
            </w:pPr>
            <w:r w:rsidRPr="00557448">
              <w:rPr>
                <w:noProof/>
                <w:sz w:val="16"/>
                <w:szCs w:val="16"/>
              </w:rPr>
              <w:t>Development of the capacity of a dynamic and fast response capture 2D and 3D spatial data</w:t>
            </w:r>
          </w:p>
        </w:tc>
        <w:tc>
          <w:tcPr>
            <w:tcW w:w="0" w:type="auto"/>
            <w:shd w:val="clear" w:color="auto" w:fill="auto"/>
          </w:tcPr>
          <w:p w14:paraId="5685CED7" w14:textId="77777777" w:rsidR="004F1EEC" w:rsidRPr="00557448" w:rsidRDefault="00F05DC6" w:rsidP="007C7090">
            <w:pPr>
              <w:spacing w:before="0" w:after="0"/>
              <w:jc w:val="center"/>
              <w:rPr>
                <w:sz w:val="16"/>
                <w:szCs w:val="16"/>
              </w:rPr>
            </w:pPr>
            <w:r>
              <w:rPr>
                <w:noProof/>
                <w:sz w:val="16"/>
                <w:szCs w:val="16"/>
              </w:rPr>
              <w:t>2016</w:t>
            </w:r>
          </w:p>
        </w:tc>
        <w:tc>
          <w:tcPr>
            <w:tcW w:w="0" w:type="auto"/>
            <w:shd w:val="clear" w:color="auto" w:fill="auto"/>
          </w:tcPr>
          <w:p w14:paraId="665D03D1" w14:textId="77777777" w:rsidR="004F1EEC" w:rsidRPr="00557448" w:rsidRDefault="00F05DC6" w:rsidP="007C7090">
            <w:pPr>
              <w:spacing w:before="0" w:after="0"/>
              <w:jc w:val="center"/>
              <w:rPr>
                <w:sz w:val="16"/>
                <w:szCs w:val="16"/>
              </w:rPr>
            </w:pPr>
            <w:r>
              <w:rPr>
                <w:noProof/>
                <w:sz w:val="16"/>
                <w:szCs w:val="16"/>
              </w:rPr>
              <w:t>2016</w:t>
            </w:r>
          </w:p>
        </w:tc>
        <w:tc>
          <w:tcPr>
            <w:tcW w:w="0" w:type="auto"/>
            <w:shd w:val="clear" w:color="auto" w:fill="auto"/>
          </w:tcPr>
          <w:p w14:paraId="1968507B" w14:textId="77777777" w:rsidR="004F1EEC" w:rsidRPr="00557448" w:rsidRDefault="00F05DC6" w:rsidP="007C7090">
            <w:pPr>
              <w:spacing w:before="0" w:after="0"/>
              <w:jc w:val="center"/>
              <w:rPr>
                <w:sz w:val="16"/>
                <w:szCs w:val="16"/>
              </w:rPr>
            </w:pPr>
            <w:r>
              <w:rPr>
                <w:noProof/>
                <w:sz w:val="16"/>
                <w:szCs w:val="16"/>
              </w:rPr>
              <w:t>2021</w:t>
            </w:r>
          </w:p>
        </w:tc>
      </w:tr>
      <w:tr w:rsidR="00142271" w14:paraId="35367961" w14:textId="77777777" w:rsidTr="008E16E1">
        <w:tc>
          <w:tcPr>
            <w:tcW w:w="0" w:type="auto"/>
            <w:shd w:val="clear" w:color="auto" w:fill="auto"/>
          </w:tcPr>
          <w:p w14:paraId="3A8D5EC2" w14:textId="77777777" w:rsidR="004F1EEC" w:rsidRPr="00557448" w:rsidRDefault="00F05DC6" w:rsidP="007C7090">
            <w:pPr>
              <w:spacing w:before="0" w:after="0"/>
              <w:rPr>
                <w:sz w:val="16"/>
                <w:szCs w:val="16"/>
              </w:rPr>
            </w:pPr>
            <w:r>
              <w:rPr>
                <w:noProof/>
                <w:sz w:val="16"/>
                <w:szCs w:val="16"/>
              </w:rPr>
              <w:t>Posebni cilj6</w:t>
            </w:r>
            <w:r>
              <w:rPr>
                <w:sz w:val="16"/>
                <w:szCs w:val="16"/>
              </w:rPr>
              <w:t xml:space="preserve"> - </w:t>
            </w:r>
            <w:r>
              <w:rPr>
                <w:noProof/>
                <w:sz w:val="16"/>
                <w:szCs w:val="16"/>
              </w:rPr>
              <w:t>Tveganja in krize</w:t>
            </w:r>
          </w:p>
        </w:tc>
        <w:tc>
          <w:tcPr>
            <w:tcW w:w="0" w:type="auto"/>
            <w:shd w:val="clear" w:color="auto" w:fill="auto"/>
          </w:tcPr>
          <w:p w14:paraId="5C78FE88" w14:textId="77777777" w:rsidR="004F1EEC" w:rsidRPr="00557448" w:rsidRDefault="00F05DC6" w:rsidP="007C7090">
            <w:pPr>
              <w:spacing w:before="0" w:after="0"/>
              <w:rPr>
                <w:sz w:val="16"/>
                <w:szCs w:val="16"/>
              </w:rPr>
            </w:pPr>
            <w:r>
              <w:rPr>
                <w:noProof/>
                <w:sz w:val="16"/>
                <w:szCs w:val="16"/>
              </w:rPr>
              <w:t>Nacionalni cilj7</w:t>
            </w:r>
            <w:r>
              <w:rPr>
                <w:sz w:val="16"/>
                <w:szCs w:val="16"/>
              </w:rPr>
              <w:t xml:space="preserve"> - </w:t>
            </w:r>
            <w:r>
              <w:rPr>
                <w:noProof/>
                <w:sz w:val="16"/>
                <w:szCs w:val="16"/>
              </w:rPr>
              <w:t>Tveganja – ocena nevarnosti in tveganj</w:t>
            </w:r>
          </w:p>
        </w:tc>
        <w:tc>
          <w:tcPr>
            <w:tcW w:w="0" w:type="auto"/>
            <w:shd w:val="clear" w:color="auto" w:fill="auto"/>
          </w:tcPr>
          <w:p w14:paraId="28C9A13E" w14:textId="77777777" w:rsidR="004F1EEC" w:rsidRPr="00557448" w:rsidRDefault="00F05DC6" w:rsidP="007C7090">
            <w:pPr>
              <w:spacing w:before="0" w:after="0"/>
              <w:jc w:val="center"/>
              <w:rPr>
                <w:sz w:val="16"/>
                <w:szCs w:val="16"/>
              </w:rPr>
            </w:pPr>
            <w:r w:rsidRPr="00557448">
              <w:rPr>
                <w:noProof/>
                <w:sz w:val="16"/>
                <w:szCs w:val="16"/>
              </w:rPr>
              <w:t>1</w:t>
            </w:r>
          </w:p>
        </w:tc>
        <w:tc>
          <w:tcPr>
            <w:tcW w:w="0" w:type="auto"/>
            <w:shd w:val="clear" w:color="auto" w:fill="auto"/>
          </w:tcPr>
          <w:p w14:paraId="5A3B8856" w14:textId="77777777" w:rsidR="004F1EEC" w:rsidRPr="00557448" w:rsidRDefault="00F05DC6" w:rsidP="007C7090">
            <w:pPr>
              <w:spacing w:before="0" w:after="0"/>
              <w:rPr>
                <w:sz w:val="16"/>
                <w:szCs w:val="16"/>
              </w:rPr>
            </w:pPr>
            <w:r w:rsidRPr="00557448">
              <w:rPr>
                <w:noProof/>
                <w:sz w:val="16"/>
                <w:szCs w:val="16"/>
              </w:rPr>
              <w:t>Research on threat and risk assessment, crisis management and planning</w:t>
            </w:r>
          </w:p>
        </w:tc>
        <w:tc>
          <w:tcPr>
            <w:tcW w:w="0" w:type="auto"/>
            <w:shd w:val="clear" w:color="auto" w:fill="auto"/>
          </w:tcPr>
          <w:p w14:paraId="38EA29A7" w14:textId="77777777" w:rsidR="004F1EEC" w:rsidRPr="00557448" w:rsidRDefault="00F05DC6" w:rsidP="007C7090">
            <w:pPr>
              <w:spacing w:before="0" w:after="0"/>
              <w:jc w:val="center"/>
              <w:rPr>
                <w:sz w:val="16"/>
                <w:szCs w:val="16"/>
              </w:rPr>
            </w:pPr>
            <w:r>
              <w:rPr>
                <w:noProof/>
                <w:sz w:val="16"/>
                <w:szCs w:val="16"/>
              </w:rPr>
              <w:t>2018</w:t>
            </w:r>
          </w:p>
        </w:tc>
        <w:tc>
          <w:tcPr>
            <w:tcW w:w="0" w:type="auto"/>
            <w:shd w:val="clear" w:color="auto" w:fill="auto"/>
          </w:tcPr>
          <w:p w14:paraId="0A4CC06A" w14:textId="77777777" w:rsidR="004F1EEC" w:rsidRPr="00557448" w:rsidRDefault="00F05DC6" w:rsidP="007C7090">
            <w:pPr>
              <w:spacing w:before="0" w:after="0"/>
              <w:jc w:val="center"/>
              <w:rPr>
                <w:sz w:val="16"/>
                <w:szCs w:val="16"/>
              </w:rPr>
            </w:pPr>
            <w:r>
              <w:rPr>
                <w:noProof/>
                <w:sz w:val="16"/>
                <w:szCs w:val="16"/>
              </w:rPr>
              <w:t>2019</w:t>
            </w:r>
          </w:p>
        </w:tc>
        <w:tc>
          <w:tcPr>
            <w:tcW w:w="0" w:type="auto"/>
            <w:shd w:val="clear" w:color="auto" w:fill="auto"/>
          </w:tcPr>
          <w:p w14:paraId="3D7E66B1" w14:textId="77777777" w:rsidR="004F1EEC" w:rsidRPr="00557448" w:rsidRDefault="00F05DC6" w:rsidP="007C7090">
            <w:pPr>
              <w:spacing w:before="0" w:after="0"/>
              <w:jc w:val="center"/>
              <w:rPr>
                <w:sz w:val="16"/>
                <w:szCs w:val="16"/>
              </w:rPr>
            </w:pPr>
            <w:r>
              <w:rPr>
                <w:noProof/>
                <w:sz w:val="16"/>
                <w:szCs w:val="16"/>
              </w:rPr>
              <w:t>2021</w:t>
            </w:r>
          </w:p>
        </w:tc>
      </w:tr>
      <w:tr w:rsidR="00142271" w14:paraId="3F270EBD" w14:textId="77777777" w:rsidTr="008E16E1">
        <w:tc>
          <w:tcPr>
            <w:tcW w:w="0" w:type="auto"/>
            <w:shd w:val="clear" w:color="auto" w:fill="auto"/>
          </w:tcPr>
          <w:p w14:paraId="05DB595B" w14:textId="77777777" w:rsidR="004F1EEC" w:rsidRPr="00557448" w:rsidRDefault="00F05DC6" w:rsidP="007C7090">
            <w:pPr>
              <w:spacing w:before="0" w:after="0"/>
              <w:rPr>
                <w:sz w:val="16"/>
                <w:szCs w:val="16"/>
              </w:rPr>
            </w:pPr>
            <w:r>
              <w:rPr>
                <w:noProof/>
                <w:sz w:val="16"/>
                <w:szCs w:val="16"/>
              </w:rPr>
              <w:t>Posebni cilj6</w:t>
            </w:r>
            <w:r>
              <w:rPr>
                <w:sz w:val="16"/>
                <w:szCs w:val="16"/>
              </w:rPr>
              <w:t xml:space="preserve"> - </w:t>
            </w:r>
            <w:r>
              <w:rPr>
                <w:noProof/>
                <w:sz w:val="16"/>
                <w:szCs w:val="16"/>
              </w:rPr>
              <w:t>Tveganja in krize</w:t>
            </w:r>
          </w:p>
        </w:tc>
        <w:tc>
          <w:tcPr>
            <w:tcW w:w="0" w:type="auto"/>
            <w:shd w:val="clear" w:color="auto" w:fill="auto"/>
          </w:tcPr>
          <w:p w14:paraId="4AFFA6BD" w14:textId="77777777" w:rsidR="004F1EEC" w:rsidRPr="00557448" w:rsidRDefault="00F05DC6" w:rsidP="007C7090">
            <w:pPr>
              <w:spacing w:before="0" w:after="0"/>
              <w:rPr>
                <w:sz w:val="16"/>
                <w:szCs w:val="16"/>
              </w:rPr>
            </w:pPr>
            <w:r>
              <w:rPr>
                <w:noProof/>
                <w:sz w:val="16"/>
                <w:szCs w:val="16"/>
              </w:rPr>
              <w:t>Nacionalni cilj7</w:t>
            </w:r>
            <w:r>
              <w:rPr>
                <w:sz w:val="16"/>
                <w:szCs w:val="16"/>
              </w:rPr>
              <w:t xml:space="preserve"> - </w:t>
            </w:r>
            <w:r>
              <w:rPr>
                <w:noProof/>
                <w:sz w:val="16"/>
                <w:szCs w:val="16"/>
              </w:rPr>
              <w:t>Tveganja – ocena nevarnosti in tveganj</w:t>
            </w:r>
          </w:p>
        </w:tc>
        <w:tc>
          <w:tcPr>
            <w:tcW w:w="0" w:type="auto"/>
            <w:shd w:val="clear" w:color="auto" w:fill="auto"/>
          </w:tcPr>
          <w:p w14:paraId="4CAC80B8" w14:textId="77777777" w:rsidR="004F1EEC" w:rsidRPr="00557448" w:rsidRDefault="00F05DC6" w:rsidP="007C7090">
            <w:pPr>
              <w:spacing w:before="0" w:after="0"/>
              <w:jc w:val="center"/>
              <w:rPr>
                <w:sz w:val="16"/>
                <w:szCs w:val="16"/>
              </w:rPr>
            </w:pPr>
            <w:r w:rsidRPr="00557448">
              <w:rPr>
                <w:noProof/>
                <w:sz w:val="16"/>
                <w:szCs w:val="16"/>
              </w:rPr>
              <w:t>2</w:t>
            </w:r>
          </w:p>
        </w:tc>
        <w:tc>
          <w:tcPr>
            <w:tcW w:w="0" w:type="auto"/>
            <w:shd w:val="clear" w:color="auto" w:fill="auto"/>
          </w:tcPr>
          <w:p w14:paraId="10D2E771" w14:textId="77777777" w:rsidR="004F1EEC" w:rsidRPr="00557448" w:rsidRDefault="00F05DC6" w:rsidP="007C7090">
            <w:pPr>
              <w:spacing w:before="0" w:after="0"/>
              <w:rPr>
                <w:sz w:val="16"/>
                <w:szCs w:val="16"/>
              </w:rPr>
            </w:pPr>
            <w:r w:rsidRPr="00557448">
              <w:rPr>
                <w:noProof/>
                <w:sz w:val="16"/>
                <w:szCs w:val="16"/>
              </w:rPr>
              <w:t xml:space="preserve">Raising cyber security of the secured network for crisis </w:t>
            </w:r>
            <w:r w:rsidRPr="00557448">
              <w:rPr>
                <w:noProof/>
                <w:sz w:val="16"/>
                <w:szCs w:val="16"/>
              </w:rPr>
              <w:t>management</w:t>
            </w:r>
          </w:p>
        </w:tc>
        <w:tc>
          <w:tcPr>
            <w:tcW w:w="0" w:type="auto"/>
            <w:shd w:val="clear" w:color="auto" w:fill="auto"/>
          </w:tcPr>
          <w:p w14:paraId="0605904D" w14:textId="77777777" w:rsidR="004F1EEC" w:rsidRPr="00557448" w:rsidRDefault="00F05DC6" w:rsidP="007C7090">
            <w:pPr>
              <w:spacing w:before="0" w:after="0"/>
              <w:jc w:val="center"/>
              <w:rPr>
                <w:sz w:val="16"/>
                <w:szCs w:val="16"/>
              </w:rPr>
            </w:pPr>
            <w:r>
              <w:rPr>
                <w:noProof/>
                <w:sz w:val="16"/>
                <w:szCs w:val="16"/>
              </w:rPr>
              <w:t>2016</w:t>
            </w:r>
          </w:p>
        </w:tc>
        <w:tc>
          <w:tcPr>
            <w:tcW w:w="0" w:type="auto"/>
            <w:shd w:val="clear" w:color="auto" w:fill="auto"/>
          </w:tcPr>
          <w:p w14:paraId="1E7DA0EF" w14:textId="77777777" w:rsidR="004F1EEC" w:rsidRPr="00557448" w:rsidRDefault="00F05DC6" w:rsidP="007C7090">
            <w:pPr>
              <w:spacing w:before="0" w:after="0"/>
              <w:jc w:val="center"/>
              <w:rPr>
                <w:sz w:val="16"/>
                <w:szCs w:val="16"/>
              </w:rPr>
            </w:pPr>
            <w:r>
              <w:rPr>
                <w:noProof/>
                <w:sz w:val="16"/>
                <w:szCs w:val="16"/>
              </w:rPr>
              <w:t>2017</w:t>
            </w:r>
          </w:p>
        </w:tc>
        <w:tc>
          <w:tcPr>
            <w:tcW w:w="0" w:type="auto"/>
            <w:shd w:val="clear" w:color="auto" w:fill="auto"/>
          </w:tcPr>
          <w:p w14:paraId="5493A4D3" w14:textId="77777777" w:rsidR="004F1EEC" w:rsidRPr="00557448" w:rsidRDefault="00F05DC6" w:rsidP="007C7090">
            <w:pPr>
              <w:spacing w:before="0" w:after="0"/>
              <w:jc w:val="center"/>
              <w:rPr>
                <w:sz w:val="16"/>
                <w:szCs w:val="16"/>
              </w:rPr>
            </w:pPr>
            <w:r>
              <w:rPr>
                <w:noProof/>
                <w:sz w:val="16"/>
                <w:szCs w:val="16"/>
              </w:rPr>
              <w:t>2020</w:t>
            </w:r>
          </w:p>
        </w:tc>
      </w:tr>
    </w:tbl>
    <w:p w14:paraId="586D4B90" w14:textId="77777777" w:rsidR="004F1EEC" w:rsidRDefault="004F1EEC" w:rsidP="007C7090">
      <w:pPr>
        <w:spacing w:before="0" w:after="0"/>
        <w:rPr>
          <w:lang w:val="fr-BE"/>
        </w:rPr>
      </w:pPr>
    </w:p>
    <w:p w14:paraId="73F8CA85" w14:textId="77777777" w:rsidR="004F1EEC" w:rsidRDefault="004F1EEC" w:rsidP="007C7090">
      <w:pPr>
        <w:pStyle w:val="Text1"/>
        <w:spacing w:before="0" w:after="0"/>
        <w:ind w:left="0"/>
        <w:rPr>
          <w:lang w:val="fr-BE"/>
        </w:rPr>
      </w:pPr>
    </w:p>
    <w:p w14:paraId="2A7E5025" w14:textId="77777777" w:rsidR="004F1EEC" w:rsidRDefault="004F1EEC" w:rsidP="007C7090">
      <w:pPr>
        <w:pStyle w:val="Text1"/>
        <w:spacing w:before="0" w:after="0"/>
        <w:ind w:left="0"/>
        <w:rPr>
          <w:lang w:val="fr-BE"/>
        </w:rPr>
      </w:pPr>
    </w:p>
    <w:p w14:paraId="4AD570C9" w14:textId="77777777" w:rsidR="004F1EEC" w:rsidRDefault="00F05DC6" w:rsidP="007C7090">
      <w:pPr>
        <w:pStyle w:val="Naslov1"/>
        <w:numPr>
          <w:ilvl w:val="0"/>
          <w:numId w:val="0"/>
        </w:numPr>
        <w:spacing w:before="0" w:after="0"/>
        <w:rPr>
          <w:lang w:val="fr-BE"/>
        </w:rPr>
      </w:pPr>
      <w:r>
        <w:rPr>
          <w:lang w:val="fr-BE"/>
        </w:rPr>
        <w:br w:type="page"/>
      </w:r>
      <w:bookmarkStart w:id="2" w:name="_Toc256000002"/>
      <w:r>
        <w:rPr>
          <w:noProof/>
          <w:lang w:val="fr-BE"/>
        </w:rPr>
        <w:lastRenderedPageBreak/>
        <w:t>ODDELEK 5: SKUPNI KAZALNIKI IN KAZALNIKI ZA POSAMEZNE PROGRAME</w:t>
      </w:r>
      <w:bookmarkEnd w:id="2"/>
    </w:p>
    <w:p w14:paraId="7954A496" w14:textId="77777777" w:rsidR="004F1EEC" w:rsidRDefault="004F1EEC" w:rsidP="007C7090">
      <w:pPr>
        <w:spacing w:before="0" w:after="0"/>
        <w:rPr>
          <w:lang w:val="fr-BE"/>
        </w:rPr>
      </w:pPr>
    </w:p>
    <w:p w14:paraId="3F3AF8F7" w14:textId="77777777" w:rsidR="004F1EEC" w:rsidRDefault="00F05DC6" w:rsidP="007C7090">
      <w:pPr>
        <w:spacing w:before="0" w:after="0"/>
        <w:rPr>
          <w:lang w:val="fr-BE"/>
        </w:rPr>
      </w:pPr>
      <w:r>
        <w:rPr>
          <w:noProof/>
          <w:lang w:val="fr-BE"/>
        </w:rPr>
        <w:t>Razložite morebitne dejavnike, ki bi lahko znatno vplivali na doseganje katerih koli ciljev, zlasti pa prepočasen napredek.</w:t>
      </w:r>
    </w:p>
    <w:p w14:paraId="546DF9EA" w14:textId="77777777" w:rsidR="004F1EEC" w:rsidRDefault="004F1EEC" w:rsidP="007C7090">
      <w:pPr>
        <w:spacing w:before="0" w:after="0"/>
        <w:rPr>
          <w:lang w:val="fr-BE"/>
        </w:rPr>
      </w:pPr>
    </w:p>
    <w:p w14:paraId="1A196C36" w14:textId="77777777" w:rsidR="00142271" w:rsidRDefault="00F05DC6">
      <w:pPr>
        <w:spacing w:before="0" w:after="240"/>
        <w:jc w:val="left"/>
      </w:pPr>
      <w:r>
        <w:t xml:space="preserve">Poročane vrednosti </w:t>
      </w:r>
      <w:r>
        <w:t>kazalnikov temeljijo na odobrenih zahtevkih, ki so bili vključeni v Obračune 2023/24. </w:t>
      </w:r>
    </w:p>
    <w:p w14:paraId="5C59242A" w14:textId="77777777" w:rsidR="00142271" w:rsidRDefault="00F05DC6">
      <w:pPr>
        <w:spacing w:before="240" w:after="240"/>
        <w:jc w:val="left"/>
      </w:pPr>
      <w:r>
        <w:t>OO je nadgradil sistem MIGRA II, preko katerega končni upravičenci poročajo o doseženih kazalnikih (v oddanih zahtevkih za povračilo - ZzP), tako, da se vrednosti posameznih kazalnikov pravilno zajemajo v poročila. Poleg tega smo v fazi pregleda zaključnih ZzP dodatno preverili ustreznost posameznih kazalnikov.  Skladno s tem smo popravili vrednosti vseh kazalnikov skozi vsa leta poročanja.</w:t>
      </w:r>
    </w:p>
    <w:p w14:paraId="62CD4336" w14:textId="77777777" w:rsidR="004F1EEC" w:rsidRDefault="004F1EEC" w:rsidP="007C7090">
      <w:pPr>
        <w:spacing w:before="0" w:after="0"/>
        <w:rPr>
          <w:lang w:val="fr-BE"/>
        </w:rPr>
      </w:pPr>
    </w:p>
    <w:p w14:paraId="7798544B" w14:textId="77777777" w:rsidR="004F1EEC" w:rsidRDefault="004F1EEC" w:rsidP="007C7090">
      <w:pPr>
        <w:spacing w:before="0" w:after="0"/>
        <w:rPr>
          <w:lang w:val="fr-BE"/>
        </w:rPr>
      </w:pPr>
    </w:p>
    <w:p w14:paraId="29E6ADBE" w14:textId="77777777" w:rsidR="004F1EEC" w:rsidRDefault="004F1EEC" w:rsidP="007C7090">
      <w:pPr>
        <w:spacing w:before="0" w:after="0"/>
        <w:rPr>
          <w:lang w:val="fr-BE"/>
        </w:rPr>
        <w:sectPr w:rsidR="004F1EEC" w:rsidSect="00BD46AA">
          <w:headerReference w:type="default" r:id="rId8"/>
          <w:footerReference w:type="default" r:id="rId9"/>
          <w:pgSz w:w="11906" w:h="16838"/>
          <w:pgMar w:top="284" w:right="851" w:bottom="284" w:left="284" w:header="567" w:footer="0" w:gutter="0"/>
          <w:cols w:space="708"/>
          <w:docGrid w:linePitch="360"/>
        </w:sectPr>
      </w:pPr>
    </w:p>
    <w:p w14:paraId="11A42C77" w14:textId="77777777" w:rsidR="004F1EEC" w:rsidRDefault="00F05DC6" w:rsidP="007C7090">
      <w:pPr>
        <w:spacing w:before="0" w:after="0"/>
        <w:rPr>
          <w:lang w:val="fr-BE"/>
        </w:rPr>
      </w:pPr>
      <w:r>
        <w:rPr>
          <w:noProof/>
          <w:lang w:val="fr-BE"/>
        </w:rPr>
        <w:lastRenderedPageBreak/>
        <w:t>Preglednica kazalnikov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20" w:firstRow="1" w:lastRow="0" w:firstColumn="0" w:lastColumn="0" w:noHBand="0" w:noVBand="1"/>
      </w:tblPr>
      <w:tblGrid>
        <w:gridCol w:w="6058"/>
        <w:gridCol w:w="784"/>
        <w:gridCol w:w="1093"/>
        <w:gridCol w:w="873"/>
        <w:gridCol w:w="793"/>
        <w:gridCol w:w="354"/>
        <w:gridCol w:w="354"/>
        <w:gridCol w:w="354"/>
        <w:gridCol w:w="354"/>
        <w:gridCol w:w="354"/>
        <w:gridCol w:w="354"/>
        <w:gridCol w:w="354"/>
        <w:gridCol w:w="389"/>
        <w:gridCol w:w="389"/>
        <w:gridCol w:w="354"/>
        <w:gridCol w:w="354"/>
        <w:gridCol w:w="1219"/>
      </w:tblGrid>
      <w:tr w:rsidR="00142271" w14:paraId="0E30408B" w14:textId="77777777" w:rsidTr="008E16E1">
        <w:trPr>
          <w:cantSplit/>
          <w:tblHeader/>
        </w:trPr>
        <w:tc>
          <w:tcPr>
            <w:tcW w:w="0" w:type="auto"/>
            <w:gridSpan w:val="2"/>
            <w:shd w:val="clear" w:color="auto" w:fill="auto"/>
          </w:tcPr>
          <w:p w14:paraId="624A8DEC" w14:textId="77777777" w:rsidR="004F1EEC" w:rsidRPr="00F07BE5" w:rsidRDefault="00F05DC6" w:rsidP="007C7090">
            <w:pPr>
              <w:spacing w:before="0" w:after="0"/>
              <w:rPr>
                <w:b/>
                <w:sz w:val="12"/>
                <w:szCs w:val="12"/>
                <w:lang w:val="fr-BE"/>
              </w:rPr>
            </w:pPr>
            <w:r w:rsidRPr="00F07BE5">
              <w:rPr>
                <w:b/>
                <w:noProof/>
                <w:sz w:val="12"/>
                <w:szCs w:val="12"/>
                <w:lang w:val="fr-BE"/>
              </w:rPr>
              <w:t>Posebni cilj</w:t>
            </w:r>
          </w:p>
        </w:tc>
        <w:tc>
          <w:tcPr>
            <w:tcW w:w="0" w:type="auto"/>
            <w:gridSpan w:val="15"/>
            <w:shd w:val="clear" w:color="auto" w:fill="auto"/>
          </w:tcPr>
          <w:p w14:paraId="61337584" w14:textId="77777777" w:rsidR="004F1EEC" w:rsidRPr="00F07BE5" w:rsidRDefault="00F05DC6" w:rsidP="007C7090">
            <w:pPr>
              <w:spacing w:before="0" w:after="0"/>
              <w:rPr>
                <w:b/>
                <w:sz w:val="12"/>
                <w:szCs w:val="12"/>
                <w:lang w:val="fr-BE"/>
              </w:rPr>
            </w:pPr>
            <w:r w:rsidRPr="00F07BE5">
              <w:rPr>
                <w:b/>
                <w:noProof/>
                <w:sz w:val="12"/>
                <w:szCs w:val="12"/>
              </w:rPr>
              <w:t>1</w:t>
            </w:r>
            <w:r w:rsidRPr="00F07BE5">
              <w:rPr>
                <w:b/>
                <w:sz w:val="12"/>
                <w:szCs w:val="12"/>
              </w:rPr>
              <w:t xml:space="preserve"> - </w:t>
            </w:r>
            <w:r w:rsidRPr="00F07BE5">
              <w:rPr>
                <w:b/>
                <w:noProof/>
                <w:sz w:val="12"/>
                <w:szCs w:val="12"/>
              </w:rPr>
              <w:t>Podpora skupni vizumski politiki</w:t>
            </w:r>
          </w:p>
        </w:tc>
      </w:tr>
      <w:tr w:rsidR="00142271" w14:paraId="30A0B454" w14:textId="77777777" w:rsidTr="00C61D15">
        <w:trPr>
          <w:cantSplit/>
          <w:tblHeader/>
        </w:trPr>
        <w:tc>
          <w:tcPr>
            <w:tcW w:w="0" w:type="auto"/>
            <w:shd w:val="clear" w:color="auto" w:fill="auto"/>
          </w:tcPr>
          <w:p w14:paraId="6C28C413" w14:textId="77777777" w:rsidR="00C61D15" w:rsidRPr="00F07BE5" w:rsidRDefault="00F05DC6" w:rsidP="007C7090">
            <w:pPr>
              <w:spacing w:before="0" w:after="0"/>
              <w:rPr>
                <w:b/>
                <w:sz w:val="12"/>
                <w:szCs w:val="12"/>
                <w:lang w:val="fr-BE"/>
              </w:rPr>
            </w:pPr>
            <w:r w:rsidRPr="00F07BE5">
              <w:rPr>
                <w:b/>
                <w:noProof/>
                <w:sz w:val="12"/>
                <w:szCs w:val="12"/>
                <w:lang w:val="fr-BE"/>
              </w:rPr>
              <w:t>Kazalnik</w:t>
            </w:r>
          </w:p>
        </w:tc>
        <w:tc>
          <w:tcPr>
            <w:tcW w:w="0" w:type="auto"/>
            <w:shd w:val="clear" w:color="auto" w:fill="auto"/>
          </w:tcPr>
          <w:p w14:paraId="72F6F3DA" w14:textId="77777777" w:rsidR="00C61D15" w:rsidRPr="00F07BE5" w:rsidRDefault="00F05DC6" w:rsidP="007C7090">
            <w:pPr>
              <w:spacing w:before="0" w:after="0"/>
              <w:rPr>
                <w:b/>
                <w:sz w:val="12"/>
                <w:szCs w:val="12"/>
                <w:lang w:val="fr-BE"/>
              </w:rPr>
            </w:pPr>
            <w:r w:rsidRPr="00F07BE5">
              <w:rPr>
                <w:b/>
                <w:noProof/>
                <w:sz w:val="12"/>
                <w:szCs w:val="12"/>
                <w:lang w:val="fr-BE"/>
              </w:rPr>
              <w:t>Merska enota</w:t>
            </w:r>
          </w:p>
        </w:tc>
        <w:tc>
          <w:tcPr>
            <w:tcW w:w="0" w:type="auto"/>
            <w:shd w:val="clear" w:color="auto" w:fill="auto"/>
          </w:tcPr>
          <w:p w14:paraId="06F5E238" w14:textId="77777777" w:rsidR="00C61D15" w:rsidRPr="00F07BE5" w:rsidRDefault="00F05DC6" w:rsidP="007C7090">
            <w:pPr>
              <w:spacing w:before="0" w:after="0"/>
              <w:rPr>
                <w:b/>
                <w:sz w:val="12"/>
                <w:szCs w:val="12"/>
                <w:lang w:val="fr-BE"/>
              </w:rPr>
            </w:pPr>
            <w:r w:rsidRPr="00F07BE5">
              <w:rPr>
                <w:b/>
                <w:noProof/>
                <w:sz w:val="12"/>
                <w:szCs w:val="12"/>
                <w:lang w:val="fr-BE"/>
              </w:rPr>
              <w:t>Izhodiščna vrednost</w:t>
            </w:r>
          </w:p>
        </w:tc>
        <w:tc>
          <w:tcPr>
            <w:tcW w:w="0" w:type="auto"/>
            <w:shd w:val="clear" w:color="auto" w:fill="auto"/>
          </w:tcPr>
          <w:p w14:paraId="21F420BD" w14:textId="77777777" w:rsidR="00C61D15" w:rsidRPr="00F07BE5" w:rsidRDefault="00F05DC6" w:rsidP="007C7090">
            <w:pPr>
              <w:spacing w:before="0" w:after="0"/>
              <w:rPr>
                <w:b/>
                <w:sz w:val="12"/>
                <w:szCs w:val="12"/>
                <w:lang w:val="fr-BE"/>
              </w:rPr>
            </w:pPr>
            <w:r w:rsidRPr="00F07BE5">
              <w:rPr>
                <w:b/>
                <w:noProof/>
                <w:sz w:val="12"/>
                <w:szCs w:val="12"/>
                <w:lang w:val="fr-BE"/>
              </w:rPr>
              <w:t>Ciljna vrednost</w:t>
            </w:r>
          </w:p>
        </w:tc>
        <w:tc>
          <w:tcPr>
            <w:tcW w:w="0" w:type="auto"/>
          </w:tcPr>
          <w:p w14:paraId="2D98B473" w14:textId="77777777" w:rsidR="00C61D15" w:rsidRPr="00F07BE5" w:rsidRDefault="00F05DC6" w:rsidP="007C7090">
            <w:pPr>
              <w:spacing w:before="0" w:after="0"/>
              <w:rPr>
                <w:b/>
                <w:sz w:val="12"/>
                <w:szCs w:val="12"/>
                <w:lang w:val="fr-BE"/>
              </w:rPr>
            </w:pPr>
            <w:r>
              <w:rPr>
                <w:b/>
                <w:noProof/>
                <w:sz w:val="12"/>
                <w:szCs w:val="12"/>
                <w:lang w:val="fr-BE"/>
              </w:rPr>
              <w:t>Vir podatkov</w:t>
            </w:r>
          </w:p>
        </w:tc>
        <w:tc>
          <w:tcPr>
            <w:tcW w:w="0" w:type="auto"/>
            <w:shd w:val="clear" w:color="auto" w:fill="auto"/>
          </w:tcPr>
          <w:p w14:paraId="564F65AF" w14:textId="77777777" w:rsidR="00C61D15" w:rsidRPr="00F07BE5" w:rsidRDefault="00F05DC6" w:rsidP="007C7090">
            <w:pPr>
              <w:spacing w:before="0" w:after="0"/>
              <w:rPr>
                <w:b/>
                <w:sz w:val="12"/>
                <w:szCs w:val="12"/>
                <w:lang w:val="fr-BE"/>
              </w:rPr>
            </w:pPr>
            <w:r w:rsidRPr="00F07BE5">
              <w:rPr>
                <w:b/>
                <w:sz w:val="12"/>
                <w:szCs w:val="12"/>
                <w:lang w:val="fr-BE"/>
              </w:rPr>
              <w:t>2014</w:t>
            </w:r>
          </w:p>
        </w:tc>
        <w:tc>
          <w:tcPr>
            <w:tcW w:w="0" w:type="auto"/>
            <w:shd w:val="clear" w:color="auto" w:fill="auto"/>
          </w:tcPr>
          <w:p w14:paraId="3EFCD679" w14:textId="77777777" w:rsidR="00C61D15" w:rsidRPr="00F07BE5" w:rsidRDefault="00F05DC6" w:rsidP="007C7090">
            <w:pPr>
              <w:spacing w:before="0" w:after="0"/>
              <w:rPr>
                <w:b/>
                <w:sz w:val="12"/>
                <w:szCs w:val="12"/>
                <w:lang w:val="fr-BE"/>
              </w:rPr>
            </w:pPr>
            <w:r w:rsidRPr="00F07BE5">
              <w:rPr>
                <w:b/>
                <w:sz w:val="12"/>
                <w:szCs w:val="12"/>
                <w:lang w:val="fr-BE"/>
              </w:rPr>
              <w:t>2015</w:t>
            </w:r>
          </w:p>
        </w:tc>
        <w:tc>
          <w:tcPr>
            <w:tcW w:w="0" w:type="auto"/>
            <w:shd w:val="clear" w:color="auto" w:fill="auto"/>
          </w:tcPr>
          <w:p w14:paraId="04BCA904" w14:textId="77777777" w:rsidR="00C61D15" w:rsidRPr="00F07BE5" w:rsidRDefault="00F05DC6" w:rsidP="007C7090">
            <w:pPr>
              <w:spacing w:before="0" w:after="0"/>
              <w:rPr>
                <w:b/>
                <w:sz w:val="12"/>
                <w:szCs w:val="12"/>
                <w:lang w:val="fr-BE"/>
              </w:rPr>
            </w:pPr>
            <w:r w:rsidRPr="00F07BE5">
              <w:rPr>
                <w:b/>
                <w:sz w:val="12"/>
                <w:szCs w:val="12"/>
                <w:lang w:val="fr-BE"/>
              </w:rPr>
              <w:t>2016</w:t>
            </w:r>
          </w:p>
        </w:tc>
        <w:tc>
          <w:tcPr>
            <w:tcW w:w="0" w:type="auto"/>
            <w:shd w:val="clear" w:color="auto" w:fill="auto"/>
          </w:tcPr>
          <w:p w14:paraId="54ACB5C0" w14:textId="77777777" w:rsidR="00C61D15" w:rsidRPr="00F07BE5" w:rsidRDefault="00F05DC6" w:rsidP="007C7090">
            <w:pPr>
              <w:spacing w:before="0" w:after="0"/>
              <w:rPr>
                <w:b/>
                <w:sz w:val="12"/>
                <w:szCs w:val="12"/>
                <w:lang w:val="fr-BE"/>
              </w:rPr>
            </w:pPr>
            <w:r w:rsidRPr="00F07BE5">
              <w:rPr>
                <w:b/>
                <w:sz w:val="12"/>
                <w:szCs w:val="12"/>
                <w:lang w:val="fr-BE"/>
              </w:rPr>
              <w:t>2017</w:t>
            </w:r>
          </w:p>
        </w:tc>
        <w:tc>
          <w:tcPr>
            <w:tcW w:w="0" w:type="auto"/>
            <w:shd w:val="clear" w:color="auto" w:fill="auto"/>
          </w:tcPr>
          <w:p w14:paraId="00C5628B" w14:textId="77777777" w:rsidR="00C61D15" w:rsidRPr="00F07BE5" w:rsidRDefault="00F05DC6" w:rsidP="007C7090">
            <w:pPr>
              <w:spacing w:before="0" w:after="0"/>
              <w:rPr>
                <w:b/>
                <w:sz w:val="12"/>
                <w:szCs w:val="12"/>
                <w:lang w:val="fr-BE"/>
              </w:rPr>
            </w:pPr>
            <w:r w:rsidRPr="00F07BE5">
              <w:rPr>
                <w:b/>
                <w:sz w:val="12"/>
                <w:szCs w:val="12"/>
                <w:lang w:val="fr-BE"/>
              </w:rPr>
              <w:t>2018</w:t>
            </w:r>
          </w:p>
        </w:tc>
        <w:tc>
          <w:tcPr>
            <w:tcW w:w="0" w:type="auto"/>
            <w:shd w:val="clear" w:color="auto" w:fill="auto"/>
          </w:tcPr>
          <w:p w14:paraId="2F620F2B" w14:textId="77777777" w:rsidR="00C61D15" w:rsidRPr="00F07BE5" w:rsidRDefault="00F05DC6" w:rsidP="007C7090">
            <w:pPr>
              <w:spacing w:before="0" w:after="0"/>
              <w:rPr>
                <w:b/>
                <w:sz w:val="12"/>
                <w:szCs w:val="12"/>
                <w:lang w:val="fr-BE"/>
              </w:rPr>
            </w:pPr>
            <w:r w:rsidRPr="00F07BE5">
              <w:rPr>
                <w:b/>
                <w:sz w:val="12"/>
                <w:szCs w:val="12"/>
                <w:lang w:val="fr-BE"/>
              </w:rPr>
              <w:t>2019</w:t>
            </w:r>
          </w:p>
        </w:tc>
        <w:tc>
          <w:tcPr>
            <w:tcW w:w="0" w:type="auto"/>
            <w:shd w:val="clear" w:color="auto" w:fill="auto"/>
          </w:tcPr>
          <w:p w14:paraId="5FEC9F97" w14:textId="77777777" w:rsidR="00C61D15" w:rsidRPr="00F07BE5" w:rsidRDefault="00F05DC6" w:rsidP="007C7090">
            <w:pPr>
              <w:spacing w:before="0" w:after="0"/>
              <w:rPr>
                <w:b/>
                <w:sz w:val="12"/>
                <w:szCs w:val="12"/>
                <w:lang w:val="fr-BE"/>
              </w:rPr>
            </w:pPr>
            <w:r w:rsidRPr="00F07BE5">
              <w:rPr>
                <w:b/>
                <w:sz w:val="12"/>
                <w:szCs w:val="12"/>
                <w:lang w:val="fr-BE"/>
              </w:rPr>
              <w:t>2020</w:t>
            </w:r>
          </w:p>
        </w:tc>
        <w:tc>
          <w:tcPr>
            <w:tcW w:w="0" w:type="auto"/>
            <w:shd w:val="clear" w:color="auto" w:fill="auto"/>
          </w:tcPr>
          <w:p w14:paraId="13B34753" w14:textId="77777777" w:rsidR="00C61D15" w:rsidRPr="00F07BE5" w:rsidRDefault="00F05DC6" w:rsidP="007C7090">
            <w:pPr>
              <w:spacing w:before="0" w:after="0"/>
              <w:rPr>
                <w:b/>
                <w:sz w:val="12"/>
                <w:szCs w:val="12"/>
                <w:lang w:val="fr-BE"/>
              </w:rPr>
            </w:pPr>
            <w:r w:rsidRPr="00F07BE5">
              <w:rPr>
                <w:b/>
                <w:sz w:val="12"/>
                <w:szCs w:val="12"/>
                <w:lang w:val="fr-BE"/>
              </w:rPr>
              <w:t>2021</w:t>
            </w:r>
          </w:p>
        </w:tc>
        <w:tc>
          <w:tcPr>
            <w:tcW w:w="0" w:type="auto"/>
            <w:shd w:val="clear" w:color="auto" w:fill="auto"/>
          </w:tcPr>
          <w:p w14:paraId="5FC406AE" w14:textId="77777777" w:rsidR="00C61D15" w:rsidRPr="00F07BE5" w:rsidRDefault="00F05DC6" w:rsidP="007C7090">
            <w:pPr>
              <w:spacing w:before="0" w:after="0"/>
              <w:rPr>
                <w:b/>
                <w:sz w:val="12"/>
                <w:szCs w:val="12"/>
                <w:lang w:val="fr-BE"/>
              </w:rPr>
            </w:pPr>
            <w:r w:rsidRPr="00F07BE5">
              <w:rPr>
                <w:b/>
                <w:sz w:val="12"/>
                <w:szCs w:val="12"/>
                <w:lang w:val="fr-BE"/>
              </w:rPr>
              <w:t>2022</w:t>
            </w:r>
          </w:p>
        </w:tc>
        <w:tc>
          <w:tcPr>
            <w:tcW w:w="0" w:type="auto"/>
            <w:shd w:val="clear" w:color="auto" w:fill="auto"/>
          </w:tcPr>
          <w:p w14:paraId="7E411EA5" w14:textId="77777777" w:rsidR="00C61D15" w:rsidRPr="00F07BE5" w:rsidRDefault="00F05DC6" w:rsidP="007C7090">
            <w:pPr>
              <w:spacing w:before="0" w:after="0"/>
              <w:rPr>
                <w:b/>
                <w:sz w:val="12"/>
                <w:szCs w:val="12"/>
                <w:lang w:val="fr-BE"/>
              </w:rPr>
            </w:pPr>
            <w:r w:rsidRPr="00F07BE5">
              <w:rPr>
                <w:b/>
                <w:sz w:val="12"/>
                <w:szCs w:val="12"/>
                <w:lang w:val="fr-BE"/>
              </w:rPr>
              <w:t>2023</w:t>
            </w:r>
          </w:p>
        </w:tc>
        <w:tc>
          <w:tcPr>
            <w:tcW w:w="0" w:type="auto"/>
            <w:shd w:val="clear" w:color="auto" w:fill="auto"/>
          </w:tcPr>
          <w:p w14:paraId="23418D30" w14:textId="77777777" w:rsidR="00C61D15" w:rsidRPr="00F07BE5" w:rsidRDefault="00F05DC6" w:rsidP="007C7090">
            <w:pPr>
              <w:spacing w:before="0" w:after="0"/>
              <w:rPr>
                <w:b/>
                <w:sz w:val="12"/>
                <w:szCs w:val="12"/>
                <w:lang w:val="fr-BE"/>
              </w:rPr>
            </w:pPr>
            <w:r>
              <w:rPr>
                <w:b/>
                <w:sz w:val="12"/>
                <w:szCs w:val="12"/>
                <w:lang w:val="fr-BE"/>
              </w:rPr>
              <w:t>2024</w:t>
            </w:r>
          </w:p>
        </w:tc>
        <w:tc>
          <w:tcPr>
            <w:tcW w:w="0" w:type="auto"/>
            <w:shd w:val="clear" w:color="auto" w:fill="auto"/>
          </w:tcPr>
          <w:p w14:paraId="24D23DFC" w14:textId="77777777" w:rsidR="00C61D15" w:rsidRPr="00F07BE5" w:rsidRDefault="00F05DC6" w:rsidP="007C7090">
            <w:pPr>
              <w:spacing w:before="0" w:after="0"/>
              <w:rPr>
                <w:b/>
                <w:sz w:val="12"/>
                <w:szCs w:val="12"/>
                <w:lang w:val="fr-BE"/>
              </w:rPr>
            </w:pPr>
            <w:r w:rsidRPr="00F07BE5">
              <w:rPr>
                <w:b/>
                <w:noProof/>
                <w:sz w:val="12"/>
                <w:szCs w:val="12"/>
                <w:lang w:val="fr-BE"/>
              </w:rPr>
              <w:t>Kumulativna vrednost</w:t>
            </w:r>
          </w:p>
        </w:tc>
      </w:tr>
      <w:tr w:rsidR="00142271" w14:paraId="0F531ADE" w14:textId="77777777" w:rsidTr="00C61D15">
        <w:trPr>
          <w:cantSplit/>
          <w:tblHeader/>
        </w:trPr>
        <w:tc>
          <w:tcPr>
            <w:tcW w:w="0" w:type="auto"/>
            <w:shd w:val="clear" w:color="auto" w:fill="auto"/>
          </w:tcPr>
          <w:p w14:paraId="2032D4CE" w14:textId="77777777" w:rsidR="00C61D15" w:rsidRPr="00F07BE5" w:rsidRDefault="00F05DC6" w:rsidP="007C7090">
            <w:pPr>
              <w:spacing w:before="0" w:after="0"/>
              <w:rPr>
                <w:sz w:val="12"/>
                <w:szCs w:val="12"/>
                <w:lang w:val="fr-BE"/>
              </w:rPr>
            </w:pPr>
            <w:r w:rsidRPr="00F07BE5">
              <w:rPr>
                <w:noProof/>
                <w:sz w:val="12"/>
                <w:szCs w:val="12"/>
                <w:lang w:val="fr-BE"/>
              </w:rPr>
              <w:t>C1</w:t>
            </w:r>
            <w:r w:rsidRPr="00F07BE5">
              <w:rPr>
                <w:sz w:val="12"/>
                <w:szCs w:val="12"/>
                <w:lang w:val="fr-BE"/>
              </w:rPr>
              <w:t xml:space="preserve"> - </w:t>
            </w:r>
            <w:r w:rsidRPr="00F07BE5">
              <w:rPr>
                <w:noProof/>
                <w:sz w:val="12"/>
                <w:szCs w:val="12"/>
                <w:lang w:val="fr-BE"/>
              </w:rPr>
              <w:t>Število dejavnosti konzularnega sodelovanja, razvitih s pomočjo sklada</w:t>
            </w:r>
          </w:p>
        </w:tc>
        <w:tc>
          <w:tcPr>
            <w:tcW w:w="0" w:type="auto"/>
            <w:shd w:val="clear" w:color="auto" w:fill="auto"/>
          </w:tcPr>
          <w:p w14:paraId="591AB7F4"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710FF2A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BDD5A99"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c>
          <w:tcPr>
            <w:tcW w:w="0" w:type="auto"/>
          </w:tcPr>
          <w:p w14:paraId="45E9565B"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23A2B26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3A409D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71A5BD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9412B2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4225DC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5745B8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BE7574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50B27F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808EFF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9EBC52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4F6655E"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2B9BB3F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02E8DD37" w14:textId="77777777" w:rsidTr="00C61D15">
        <w:trPr>
          <w:cantSplit/>
          <w:tblHeader/>
        </w:trPr>
        <w:tc>
          <w:tcPr>
            <w:tcW w:w="0" w:type="auto"/>
            <w:shd w:val="clear" w:color="auto" w:fill="auto"/>
          </w:tcPr>
          <w:p w14:paraId="023A62DC" w14:textId="77777777" w:rsidR="00C61D15" w:rsidRPr="00F07BE5" w:rsidRDefault="00F05DC6" w:rsidP="007C7090">
            <w:pPr>
              <w:spacing w:before="0" w:after="0"/>
              <w:rPr>
                <w:sz w:val="12"/>
                <w:szCs w:val="12"/>
                <w:lang w:val="fr-BE"/>
              </w:rPr>
            </w:pPr>
            <w:r w:rsidRPr="00F07BE5">
              <w:rPr>
                <w:noProof/>
                <w:sz w:val="12"/>
                <w:szCs w:val="12"/>
                <w:lang w:val="fr-BE"/>
              </w:rPr>
              <w:t>C1.a</w:t>
            </w:r>
            <w:r w:rsidRPr="00F07BE5">
              <w:rPr>
                <w:sz w:val="12"/>
                <w:szCs w:val="12"/>
                <w:lang w:val="fr-BE"/>
              </w:rPr>
              <w:t xml:space="preserve"> - </w:t>
            </w:r>
            <w:r w:rsidRPr="00F07BE5">
              <w:rPr>
                <w:noProof/>
                <w:sz w:val="12"/>
                <w:szCs w:val="12"/>
                <w:lang w:val="fr-BE"/>
              </w:rPr>
              <w:t>Število namestitev</w:t>
            </w:r>
          </w:p>
        </w:tc>
        <w:tc>
          <w:tcPr>
            <w:tcW w:w="0" w:type="auto"/>
            <w:shd w:val="clear" w:color="auto" w:fill="auto"/>
          </w:tcPr>
          <w:p w14:paraId="14EF4BD8"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3B3D609C" w14:textId="77777777" w:rsidR="00C61D15" w:rsidRPr="003F352C" w:rsidRDefault="00C61D15" w:rsidP="007C7090">
            <w:pPr>
              <w:spacing w:before="0" w:after="0"/>
              <w:jc w:val="right"/>
              <w:rPr>
                <w:sz w:val="10"/>
                <w:szCs w:val="10"/>
                <w:lang w:val="fr-BE"/>
              </w:rPr>
            </w:pPr>
          </w:p>
        </w:tc>
        <w:tc>
          <w:tcPr>
            <w:tcW w:w="0" w:type="auto"/>
            <w:shd w:val="clear" w:color="auto" w:fill="auto"/>
          </w:tcPr>
          <w:p w14:paraId="3CB0018F" w14:textId="77777777" w:rsidR="00C61D15" w:rsidRPr="003F352C" w:rsidRDefault="00C61D15" w:rsidP="007C7090">
            <w:pPr>
              <w:spacing w:before="0" w:after="0"/>
              <w:jc w:val="right"/>
              <w:rPr>
                <w:sz w:val="10"/>
                <w:szCs w:val="10"/>
                <w:lang w:val="fr-BE"/>
              </w:rPr>
            </w:pPr>
          </w:p>
        </w:tc>
        <w:tc>
          <w:tcPr>
            <w:tcW w:w="0" w:type="auto"/>
          </w:tcPr>
          <w:p w14:paraId="4738B054"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64D1572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E08C4A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16C82C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AE1AC6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EA11B9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5ACD7C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2DE0E2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BD1145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F05BC8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A1E2AA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2566D67"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28AFFF7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0CF76253" w14:textId="77777777" w:rsidTr="00C61D15">
        <w:trPr>
          <w:cantSplit/>
          <w:tblHeader/>
        </w:trPr>
        <w:tc>
          <w:tcPr>
            <w:tcW w:w="0" w:type="auto"/>
            <w:shd w:val="clear" w:color="auto" w:fill="auto"/>
          </w:tcPr>
          <w:p w14:paraId="3A7B3E0E" w14:textId="77777777" w:rsidR="00C61D15" w:rsidRPr="00F07BE5" w:rsidRDefault="00F05DC6" w:rsidP="007C7090">
            <w:pPr>
              <w:spacing w:before="0" w:after="0"/>
              <w:rPr>
                <w:sz w:val="12"/>
                <w:szCs w:val="12"/>
                <w:lang w:val="fr-BE"/>
              </w:rPr>
            </w:pPr>
            <w:r w:rsidRPr="00F07BE5">
              <w:rPr>
                <w:noProof/>
                <w:sz w:val="12"/>
                <w:szCs w:val="12"/>
                <w:lang w:val="fr-BE"/>
              </w:rPr>
              <w:t>C1.b</w:t>
            </w:r>
            <w:r w:rsidRPr="00F07BE5">
              <w:rPr>
                <w:sz w:val="12"/>
                <w:szCs w:val="12"/>
                <w:lang w:val="fr-BE"/>
              </w:rPr>
              <w:t xml:space="preserve"> - </w:t>
            </w:r>
            <w:r w:rsidRPr="00F07BE5">
              <w:rPr>
                <w:noProof/>
                <w:sz w:val="12"/>
                <w:szCs w:val="12"/>
                <w:lang w:val="fr-BE"/>
              </w:rPr>
              <w:t>Število skupnih centrov za sprejem vlog</w:t>
            </w:r>
          </w:p>
        </w:tc>
        <w:tc>
          <w:tcPr>
            <w:tcW w:w="0" w:type="auto"/>
            <w:shd w:val="clear" w:color="auto" w:fill="auto"/>
          </w:tcPr>
          <w:p w14:paraId="250865F9"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4E3CC57E" w14:textId="77777777" w:rsidR="00C61D15" w:rsidRPr="003F352C" w:rsidRDefault="00C61D15" w:rsidP="007C7090">
            <w:pPr>
              <w:spacing w:before="0" w:after="0"/>
              <w:jc w:val="right"/>
              <w:rPr>
                <w:sz w:val="10"/>
                <w:szCs w:val="10"/>
                <w:lang w:val="fr-BE"/>
              </w:rPr>
            </w:pPr>
          </w:p>
        </w:tc>
        <w:tc>
          <w:tcPr>
            <w:tcW w:w="0" w:type="auto"/>
            <w:shd w:val="clear" w:color="auto" w:fill="auto"/>
          </w:tcPr>
          <w:p w14:paraId="0C7149EB" w14:textId="77777777" w:rsidR="00C61D15" w:rsidRPr="003F352C" w:rsidRDefault="00C61D15" w:rsidP="007C7090">
            <w:pPr>
              <w:spacing w:before="0" w:after="0"/>
              <w:jc w:val="right"/>
              <w:rPr>
                <w:sz w:val="10"/>
                <w:szCs w:val="10"/>
                <w:lang w:val="fr-BE"/>
              </w:rPr>
            </w:pPr>
          </w:p>
        </w:tc>
        <w:tc>
          <w:tcPr>
            <w:tcW w:w="0" w:type="auto"/>
          </w:tcPr>
          <w:p w14:paraId="712D795C"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7895B91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2EA1B7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A2B9C8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6210F7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D5BC81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518BFA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17C34D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504F70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A857AD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DC780D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9A5E0E3"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6BB1542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5946B890" w14:textId="77777777" w:rsidTr="00C61D15">
        <w:trPr>
          <w:cantSplit/>
          <w:tblHeader/>
        </w:trPr>
        <w:tc>
          <w:tcPr>
            <w:tcW w:w="0" w:type="auto"/>
            <w:shd w:val="clear" w:color="auto" w:fill="auto"/>
          </w:tcPr>
          <w:p w14:paraId="0983B624" w14:textId="77777777" w:rsidR="00C61D15" w:rsidRPr="00F07BE5" w:rsidRDefault="00F05DC6" w:rsidP="007C7090">
            <w:pPr>
              <w:spacing w:before="0" w:after="0"/>
              <w:rPr>
                <w:sz w:val="12"/>
                <w:szCs w:val="12"/>
                <w:lang w:val="fr-BE"/>
              </w:rPr>
            </w:pPr>
            <w:r w:rsidRPr="00F07BE5">
              <w:rPr>
                <w:noProof/>
                <w:sz w:val="12"/>
                <w:szCs w:val="12"/>
                <w:lang w:val="fr-BE"/>
              </w:rPr>
              <w:t>C1.c</w:t>
            </w:r>
            <w:r w:rsidRPr="00F07BE5">
              <w:rPr>
                <w:sz w:val="12"/>
                <w:szCs w:val="12"/>
                <w:lang w:val="fr-BE"/>
              </w:rPr>
              <w:t xml:space="preserve"> - </w:t>
            </w:r>
            <w:r w:rsidRPr="00F07BE5">
              <w:rPr>
                <w:noProof/>
                <w:sz w:val="12"/>
                <w:szCs w:val="12"/>
                <w:lang w:val="fr-BE"/>
              </w:rPr>
              <w:t>Število predstavništev</w:t>
            </w:r>
          </w:p>
        </w:tc>
        <w:tc>
          <w:tcPr>
            <w:tcW w:w="0" w:type="auto"/>
            <w:shd w:val="clear" w:color="auto" w:fill="auto"/>
          </w:tcPr>
          <w:p w14:paraId="1CEF2818"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1DE1F038" w14:textId="77777777" w:rsidR="00C61D15" w:rsidRPr="003F352C" w:rsidRDefault="00C61D15" w:rsidP="007C7090">
            <w:pPr>
              <w:spacing w:before="0" w:after="0"/>
              <w:jc w:val="right"/>
              <w:rPr>
                <w:sz w:val="10"/>
                <w:szCs w:val="10"/>
                <w:lang w:val="fr-BE"/>
              </w:rPr>
            </w:pPr>
          </w:p>
        </w:tc>
        <w:tc>
          <w:tcPr>
            <w:tcW w:w="0" w:type="auto"/>
            <w:shd w:val="clear" w:color="auto" w:fill="auto"/>
          </w:tcPr>
          <w:p w14:paraId="7FC96377" w14:textId="77777777" w:rsidR="00C61D15" w:rsidRPr="003F352C" w:rsidRDefault="00C61D15" w:rsidP="007C7090">
            <w:pPr>
              <w:spacing w:before="0" w:after="0"/>
              <w:jc w:val="right"/>
              <w:rPr>
                <w:sz w:val="10"/>
                <w:szCs w:val="10"/>
                <w:lang w:val="fr-BE"/>
              </w:rPr>
            </w:pPr>
          </w:p>
        </w:tc>
        <w:tc>
          <w:tcPr>
            <w:tcW w:w="0" w:type="auto"/>
          </w:tcPr>
          <w:p w14:paraId="6BF9C53D"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68109C7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0502D7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EED280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B26D4F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BC5CC6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E3F1A7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5E7A7B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319F8D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66B1B8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60BED5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29C567B"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62AE718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0CE3E61C" w14:textId="77777777" w:rsidTr="00C61D15">
        <w:trPr>
          <w:cantSplit/>
          <w:tblHeader/>
        </w:trPr>
        <w:tc>
          <w:tcPr>
            <w:tcW w:w="0" w:type="auto"/>
            <w:shd w:val="clear" w:color="auto" w:fill="auto"/>
          </w:tcPr>
          <w:p w14:paraId="092348B4" w14:textId="77777777" w:rsidR="00C61D15" w:rsidRPr="00F07BE5" w:rsidRDefault="00F05DC6" w:rsidP="007C7090">
            <w:pPr>
              <w:spacing w:before="0" w:after="0"/>
              <w:rPr>
                <w:sz w:val="12"/>
                <w:szCs w:val="12"/>
                <w:lang w:val="fr-BE"/>
              </w:rPr>
            </w:pPr>
            <w:r w:rsidRPr="00F07BE5">
              <w:rPr>
                <w:noProof/>
                <w:sz w:val="12"/>
                <w:szCs w:val="12"/>
                <w:lang w:val="fr-BE"/>
              </w:rPr>
              <w:t>C1.d</w:t>
            </w:r>
            <w:r w:rsidRPr="00F07BE5">
              <w:rPr>
                <w:sz w:val="12"/>
                <w:szCs w:val="12"/>
                <w:lang w:val="fr-BE"/>
              </w:rPr>
              <w:t xml:space="preserve"> - </w:t>
            </w:r>
            <w:r w:rsidRPr="00F07BE5">
              <w:rPr>
                <w:noProof/>
                <w:sz w:val="12"/>
                <w:szCs w:val="12"/>
                <w:lang w:val="fr-BE"/>
              </w:rPr>
              <w:t>Število drugih</w:t>
            </w:r>
          </w:p>
        </w:tc>
        <w:tc>
          <w:tcPr>
            <w:tcW w:w="0" w:type="auto"/>
            <w:shd w:val="clear" w:color="auto" w:fill="auto"/>
          </w:tcPr>
          <w:p w14:paraId="29A8D372"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4CC47CC7" w14:textId="77777777" w:rsidR="00C61D15" w:rsidRPr="003F352C" w:rsidRDefault="00C61D15" w:rsidP="007C7090">
            <w:pPr>
              <w:spacing w:before="0" w:after="0"/>
              <w:jc w:val="right"/>
              <w:rPr>
                <w:sz w:val="10"/>
                <w:szCs w:val="10"/>
                <w:lang w:val="fr-BE"/>
              </w:rPr>
            </w:pPr>
          </w:p>
        </w:tc>
        <w:tc>
          <w:tcPr>
            <w:tcW w:w="0" w:type="auto"/>
            <w:shd w:val="clear" w:color="auto" w:fill="auto"/>
          </w:tcPr>
          <w:p w14:paraId="28F3B942" w14:textId="77777777" w:rsidR="00C61D15" w:rsidRPr="003F352C" w:rsidRDefault="00C61D15" w:rsidP="007C7090">
            <w:pPr>
              <w:spacing w:before="0" w:after="0"/>
              <w:jc w:val="right"/>
              <w:rPr>
                <w:sz w:val="10"/>
                <w:szCs w:val="10"/>
                <w:lang w:val="fr-BE"/>
              </w:rPr>
            </w:pPr>
          </w:p>
        </w:tc>
        <w:tc>
          <w:tcPr>
            <w:tcW w:w="0" w:type="auto"/>
          </w:tcPr>
          <w:p w14:paraId="2916E016"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6D9F6DE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849174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70FEF1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9532FF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7634FC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7F8383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892902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9B0AB5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9A90E0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58C06F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7F35B0A"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0DF8626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08D86512" w14:textId="77777777" w:rsidTr="00C61D15">
        <w:trPr>
          <w:cantSplit/>
          <w:tblHeader/>
        </w:trPr>
        <w:tc>
          <w:tcPr>
            <w:tcW w:w="0" w:type="auto"/>
            <w:shd w:val="clear" w:color="auto" w:fill="auto"/>
          </w:tcPr>
          <w:p w14:paraId="1DFF67BD" w14:textId="77777777" w:rsidR="00C61D15" w:rsidRPr="00F07BE5" w:rsidRDefault="00F05DC6" w:rsidP="007C7090">
            <w:pPr>
              <w:spacing w:before="0" w:after="0"/>
              <w:rPr>
                <w:sz w:val="12"/>
                <w:szCs w:val="12"/>
                <w:lang w:val="fr-BE"/>
              </w:rPr>
            </w:pPr>
            <w:r w:rsidRPr="00F07BE5">
              <w:rPr>
                <w:noProof/>
                <w:sz w:val="12"/>
                <w:szCs w:val="12"/>
                <w:lang w:val="fr-BE"/>
              </w:rPr>
              <w:t>C2.1</w:t>
            </w:r>
            <w:r w:rsidRPr="00F07BE5">
              <w:rPr>
                <w:sz w:val="12"/>
                <w:szCs w:val="12"/>
                <w:lang w:val="fr-BE"/>
              </w:rPr>
              <w:t xml:space="preserve"> - </w:t>
            </w:r>
            <w:r w:rsidRPr="00F07BE5">
              <w:rPr>
                <w:noProof/>
                <w:sz w:val="12"/>
                <w:szCs w:val="12"/>
                <w:lang w:val="fr-BE"/>
              </w:rPr>
              <w:t xml:space="preserve">Število uslužbencev, usposobljenih o vidikih, povezanih s skupno vizumsko politiko, za katere so bila </w:t>
            </w:r>
            <w:r w:rsidRPr="00F07BE5">
              <w:rPr>
                <w:noProof/>
                <w:sz w:val="12"/>
                <w:szCs w:val="12"/>
                <w:lang w:val="fr-BE"/>
              </w:rPr>
              <w:t>uporabljena sredstva sklada</w:t>
            </w:r>
          </w:p>
        </w:tc>
        <w:tc>
          <w:tcPr>
            <w:tcW w:w="0" w:type="auto"/>
            <w:shd w:val="clear" w:color="auto" w:fill="auto"/>
          </w:tcPr>
          <w:p w14:paraId="6A3B6D89"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4E6239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BF05D9B" w14:textId="77777777" w:rsidR="00C61D15" w:rsidRPr="003F352C" w:rsidRDefault="00F05DC6" w:rsidP="007C7090">
            <w:pPr>
              <w:spacing w:before="0" w:after="0"/>
              <w:jc w:val="right"/>
              <w:rPr>
                <w:sz w:val="10"/>
                <w:szCs w:val="10"/>
                <w:lang w:val="fr-BE"/>
              </w:rPr>
            </w:pPr>
            <w:r w:rsidRPr="003F352C">
              <w:rPr>
                <w:noProof/>
                <w:sz w:val="10"/>
                <w:szCs w:val="10"/>
                <w:lang w:val="fr-BE"/>
              </w:rPr>
              <w:t>440,00</w:t>
            </w:r>
          </w:p>
        </w:tc>
        <w:tc>
          <w:tcPr>
            <w:tcW w:w="0" w:type="auto"/>
          </w:tcPr>
          <w:p w14:paraId="1F43BF8E"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05185F9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316DAE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ED87D3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249D5F9" w14:textId="77777777" w:rsidR="00C61D15" w:rsidRPr="003F352C" w:rsidRDefault="00F05DC6" w:rsidP="007C7090">
            <w:pPr>
              <w:spacing w:before="0" w:after="0"/>
              <w:jc w:val="right"/>
              <w:rPr>
                <w:sz w:val="10"/>
                <w:szCs w:val="10"/>
                <w:lang w:val="fr-BE"/>
              </w:rPr>
            </w:pPr>
            <w:r w:rsidRPr="003F352C">
              <w:rPr>
                <w:noProof/>
                <w:sz w:val="10"/>
                <w:szCs w:val="10"/>
                <w:lang w:val="fr-BE"/>
              </w:rPr>
              <w:t>92,00</w:t>
            </w:r>
          </w:p>
        </w:tc>
        <w:tc>
          <w:tcPr>
            <w:tcW w:w="0" w:type="auto"/>
            <w:shd w:val="clear" w:color="auto" w:fill="auto"/>
          </w:tcPr>
          <w:p w14:paraId="65A25D2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0DC03F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39051E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2A2CF7A" w14:textId="77777777" w:rsidR="00C61D15" w:rsidRPr="003F352C" w:rsidRDefault="00F05DC6" w:rsidP="007C7090">
            <w:pPr>
              <w:spacing w:before="0" w:after="0"/>
              <w:jc w:val="right"/>
              <w:rPr>
                <w:sz w:val="10"/>
                <w:szCs w:val="10"/>
                <w:lang w:val="fr-BE"/>
              </w:rPr>
            </w:pPr>
            <w:r w:rsidRPr="003F352C">
              <w:rPr>
                <w:noProof/>
                <w:sz w:val="10"/>
                <w:szCs w:val="10"/>
                <w:lang w:val="fr-BE"/>
              </w:rPr>
              <w:t>7,00</w:t>
            </w:r>
          </w:p>
        </w:tc>
        <w:tc>
          <w:tcPr>
            <w:tcW w:w="0" w:type="auto"/>
            <w:shd w:val="clear" w:color="auto" w:fill="auto"/>
          </w:tcPr>
          <w:p w14:paraId="7AFE5CE0" w14:textId="77777777" w:rsidR="00C61D15" w:rsidRPr="003F352C" w:rsidRDefault="00F05DC6" w:rsidP="007C7090">
            <w:pPr>
              <w:spacing w:before="0" w:after="0"/>
              <w:jc w:val="right"/>
              <w:rPr>
                <w:sz w:val="10"/>
                <w:szCs w:val="10"/>
                <w:lang w:val="fr-BE"/>
              </w:rPr>
            </w:pPr>
            <w:r w:rsidRPr="003F352C">
              <w:rPr>
                <w:noProof/>
                <w:sz w:val="10"/>
                <w:szCs w:val="10"/>
                <w:lang w:val="fr-BE"/>
              </w:rPr>
              <w:t>265,00</w:t>
            </w:r>
          </w:p>
        </w:tc>
        <w:tc>
          <w:tcPr>
            <w:tcW w:w="0" w:type="auto"/>
            <w:shd w:val="clear" w:color="auto" w:fill="auto"/>
          </w:tcPr>
          <w:p w14:paraId="0B3DEA40"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shd w:val="clear" w:color="auto" w:fill="auto"/>
          </w:tcPr>
          <w:p w14:paraId="615049E0"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602F1228" w14:textId="77777777" w:rsidR="00C61D15" w:rsidRPr="003F352C" w:rsidRDefault="00F05DC6" w:rsidP="007C7090">
            <w:pPr>
              <w:spacing w:before="0" w:after="0"/>
              <w:jc w:val="right"/>
              <w:rPr>
                <w:sz w:val="10"/>
                <w:szCs w:val="10"/>
                <w:lang w:val="fr-BE"/>
              </w:rPr>
            </w:pPr>
            <w:r w:rsidRPr="003F352C">
              <w:rPr>
                <w:noProof/>
                <w:sz w:val="10"/>
                <w:szCs w:val="10"/>
                <w:lang w:val="fr-BE"/>
              </w:rPr>
              <w:t>365,00</w:t>
            </w:r>
          </w:p>
        </w:tc>
      </w:tr>
      <w:tr w:rsidR="00142271" w14:paraId="60E49EF0" w14:textId="77777777" w:rsidTr="00C61D15">
        <w:trPr>
          <w:cantSplit/>
          <w:tblHeader/>
        </w:trPr>
        <w:tc>
          <w:tcPr>
            <w:tcW w:w="0" w:type="auto"/>
            <w:shd w:val="clear" w:color="auto" w:fill="auto"/>
          </w:tcPr>
          <w:p w14:paraId="70AA2386" w14:textId="77777777" w:rsidR="00C61D15" w:rsidRPr="00F07BE5" w:rsidRDefault="00F05DC6" w:rsidP="007C7090">
            <w:pPr>
              <w:spacing w:before="0" w:after="0"/>
              <w:rPr>
                <w:sz w:val="12"/>
                <w:szCs w:val="12"/>
                <w:lang w:val="fr-BE"/>
              </w:rPr>
            </w:pPr>
            <w:r w:rsidRPr="00F07BE5">
              <w:rPr>
                <w:noProof/>
                <w:sz w:val="12"/>
                <w:szCs w:val="12"/>
                <w:lang w:val="fr-BE"/>
              </w:rPr>
              <w:t>C2.2</w:t>
            </w:r>
            <w:r w:rsidRPr="00F07BE5">
              <w:rPr>
                <w:sz w:val="12"/>
                <w:szCs w:val="12"/>
                <w:lang w:val="fr-BE"/>
              </w:rPr>
              <w:t xml:space="preserve"> - </w:t>
            </w:r>
            <w:r w:rsidRPr="00F07BE5">
              <w:rPr>
                <w:noProof/>
                <w:sz w:val="12"/>
                <w:szCs w:val="12"/>
                <w:lang w:val="fr-BE"/>
              </w:rPr>
              <w:t>Število tečajev (opravljene ure)</w:t>
            </w:r>
          </w:p>
        </w:tc>
        <w:tc>
          <w:tcPr>
            <w:tcW w:w="0" w:type="auto"/>
            <w:shd w:val="clear" w:color="auto" w:fill="auto"/>
          </w:tcPr>
          <w:p w14:paraId="4A21D087"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E49A6D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A920069" w14:textId="77777777" w:rsidR="00C61D15" w:rsidRPr="003F352C" w:rsidRDefault="00F05DC6" w:rsidP="007C7090">
            <w:pPr>
              <w:spacing w:before="0" w:after="0"/>
              <w:jc w:val="right"/>
              <w:rPr>
                <w:sz w:val="10"/>
                <w:szCs w:val="10"/>
                <w:lang w:val="fr-BE"/>
              </w:rPr>
            </w:pPr>
            <w:r w:rsidRPr="003F352C">
              <w:rPr>
                <w:noProof/>
                <w:sz w:val="10"/>
                <w:szCs w:val="10"/>
                <w:lang w:val="fr-BE"/>
              </w:rPr>
              <w:t>348,00</w:t>
            </w:r>
          </w:p>
        </w:tc>
        <w:tc>
          <w:tcPr>
            <w:tcW w:w="0" w:type="auto"/>
          </w:tcPr>
          <w:p w14:paraId="0E269D7B"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7A74294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560B8C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A9E5DD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8842634" w14:textId="77777777" w:rsidR="00C61D15" w:rsidRPr="003F352C" w:rsidRDefault="00F05DC6" w:rsidP="007C7090">
            <w:pPr>
              <w:spacing w:before="0" w:after="0"/>
              <w:jc w:val="right"/>
              <w:rPr>
                <w:sz w:val="10"/>
                <w:szCs w:val="10"/>
                <w:lang w:val="fr-BE"/>
              </w:rPr>
            </w:pPr>
            <w:r w:rsidRPr="003F352C">
              <w:rPr>
                <w:noProof/>
                <w:sz w:val="10"/>
                <w:szCs w:val="10"/>
                <w:lang w:val="fr-BE"/>
              </w:rPr>
              <w:t>64,00</w:t>
            </w:r>
          </w:p>
        </w:tc>
        <w:tc>
          <w:tcPr>
            <w:tcW w:w="0" w:type="auto"/>
            <w:shd w:val="clear" w:color="auto" w:fill="auto"/>
          </w:tcPr>
          <w:p w14:paraId="70BA6BD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AC7CD8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E23A2E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82D7E57" w14:textId="77777777" w:rsidR="00C61D15" w:rsidRPr="003F352C" w:rsidRDefault="00F05DC6" w:rsidP="007C7090">
            <w:pPr>
              <w:spacing w:before="0" w:after="0"/>
              <w:jc w:val="right"/>
              <w:rPr>
                <w:sz w:val="10"/>
                <w:szCs w:val="10"/>
                <w:lang w:val="fr-BE"/>
              </w:rPr>
            </w:pPr>
            <w:r w:rsidRPr="003F352C">
              <w:rPr>
                <w:noProof/>
                <w:sz w:val="10"/>
                <w:szCs w:val="10"/>
                <w:lang w:val="fr-BE"/>
              </w:rPr>
              <w:t>152,00</w:t>
            </w:r>
          </w:p>
        </w:tc>
        <w:tc>
          <w:tcPr>
            <w:tcW w:w="0" w:type="auto"/>
            <w:shd w:val="clear" w:color="auto" w:fill="auto"/>
          </w:tcPr>
          <w:p w14:paraId="6454A433" w14:textId="77777777" w:rsidR="00C61D15" w:rsidRPr="003F352C" w:rsidRDefault="00F05DC6" w:rsidP="007C7090">
            <w:pPr>
              <w:spacing w:before="0" w:after="0"/>
              <w:jc w:val="right"/>
              <w:rPr>
                <w:sz w:val="10"/>
                <w:szCs w:val="10"/>
                <w:lang w:val="fr-BE"/>
              </w:rPr>
            </w:pPr>
            <w:r w:rsidRPr="003F352C">
              <w:rPr>
                <w:noProof/>
                <w:sz w:val="10"/>
                <w:szCs w:val="10"/>
                <w:lang w:val="fr-BE"/>
              </w:rPr>
              <w:t>176,00</w:t>
            </w:r>
          </w:p>
        </w:tc>
        <w:tc>
          <w:tcPr>
            <w:tcW w:w="0" w:type="auto"/>
            <w:shd w:val="clear" w:color="auto" w:fill="auto"/>
          </w:tcPr>
          <w:p w14:paraId="1E2C1524" w14:textId="77777777" w:rsidR="00C61D15" w:rsidRPr="003F352C" w:rsidRDefault="00F05DC6" w:rsidP="007C7090">
            <w:pPr>
              <w:spacing w:before="0" w:after="0"/>
              <w:jc w:val="right"/>
              <w:rPr>
                <w:sz w:val="10"/>
                <w:szCs w:val="10"/>
                <w:lang w:val="fr-BE"/>
              </w:rPr>
            </w:pPr>
            <w:r w:rsidRPr="003F352C">
              <w:rPr>
                <w:noProof/>
                <w:sz w:val="10"/>
                <w:szCs w:val="10"/>
                <w:lang w:val="fr-BE"/>
              </w:rPr>
              <w:t>6,00</w:t>
            </w:r>
          </w:p>
        </w:tc>
        <w:tc>
          <w:tcPr>
            <w:tcW w:w="0" w:type="auto"/>
            <w:shd w:val="clear" w:color="auto" w:fill="auto"/>
          </w:tcPr>
          <w:p w14:paraId="1C33CD0A"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0A4DACA3" w14:textId="77777777" w:rsidR="00C61D15" w:rsidRPr="003F352C" w:rsidRDefault="00F05DC6" w:rsidP="007C7090">
            <w:pPr>
              <w:spacing w:before="0" w:after="0"/>
              <w:jc w:val="right"/>
              <w:rPr>
                <w:sz w:val="10"/>
                <w:szCs w:val="10"/>
                <w:lang w:val="fr-BE"/>
              </w:rPr>
            </w:pPr>
            <w:r w:rsidRPr="003F352C">
              <w:rPr>
                <w:noProof/>
                <w:sz w:val="10"/>
                <w:szCs w:val="10"/>
                <w:lang w:val="fr-BE"/>
              </w:rPr>
              <w:t>398,00</w:t>
            </w:r>
          </w:p>
        </w:tc>
      </w:tr>
      <w:tr w:rsidR="00142271" w14:paraId="24CECB34" w14:textId="77777777" w:rsidTr="00C61D15">
        <w:trPr>
          <w:cantSplit/>
          <w:tblHeader/>
        </w:trPr>
        <w:tc>
          <w:tcPr>
            <w:tcW w:w="0" w:type="auto"/>
            <w:shd w:val="clear" w:color="auto" w:fill="auto"/>
          </w:tcPr>
          <w:p w14:paraId="3DB24018" w14:textId="77777777" w:rsidR="00C61D15" w:rsidRPr="00F07BE5" w:rsidRDefault="00F05DC6" w:rsidP="007C7090">
            <w:pPr>
              <w:spacing w:before="0" w:after="0"/>
              <w:rPr>
                <w:sz w:val="12"/>
                <w:szCs w:val="12"/>
                <w:lang w:val="fr-BE"/>
              </w:rPr>
            </w:pPr>
            <w:r w:rsidRPr="00F07BE5">
              <w:rPr>
                <w:noProof/>
                <w:sz w:val="12"/>
                <w:szCs w:val="12"/>
                <w:lang w:val="fr-BE"/>
              </w:rPr>
              <w:t>C3</w:t>
            </w:r>
            <w:r w:rsidRPr="00F07BE5">
              <w:rPr>
                <w:sz w:val="12"/>
                <w:szCs w:val="12"/>
                <w:lang w:val="fr-BE"/>
              </w:rPr>
              <w:t xml:space="preserve"> - </w:t>
            </w:r>
            <w:r w:rsidRPr="00F07BE5">
              <w:rPr>
                <w:noProof/>
                <w:sz w:val="12"/>
                <w:szCs w:val="12"/>
                <w:lang w:val="fr-BE"/>
              </w:rPr>
              <w:t>Število specializiranih delovnih mest v tretjih državah, za katera so bila uporabljena sredstva sklada</w:t>
            </w:r>
          </w:p>
        </w:tc>
        <w:tc>
          <w:tcPr>
            <w:tcW w:w="0" w:type="auto"/>
            <w:shd w:val="clear" w:color="auto" w:fill="auto"/>
          </w:tcPr>
          <w:p w14:paraId="7A51A990"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29E2F92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37CAF6D"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c>
          <w:tcPr>
            <w:tcW w:w="0" w:type="auto"/>
          </w:tcPr>
          <w:p w14:paraId="616297CD"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1E667DF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CFA8B0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2B4446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8B16B2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96980E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F83ED4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333575A"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shd w:val="clear" w:color="auto" w:fill="auto"/>
          </w:tcPr>
          <w:p w14:paraId="03AAC9E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A104ADB"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shd w:val="clear" w:color="auto" w:fill="auto"/>
          </w:tcPr>
          <w:p w14:paraId="6E14864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4704004"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0154946D"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r>
      <w:tr w:rsidR="00142271" w14:paraId="0E13F48F" w14:textId="77777777" w:rsidTr="00C61D15">
        <w:trPr>
          <w:cantSplit/>
          <w:tblHeader/>
        </w:trPr>
        <w:tc>
          <w:tcPr>
            <w:tcW w:w="0" w:type="auto"/>
            <w:shd w:val="clear" w:color="auto" w:fill="auto"/>
          </w:tcPr>
          <w:p w14:paraId="2C5646CF" w14:textId="77777777" w:rsidR="00C61D15" w:rsidRPr="00F07BE5" w:rsidRDefault="00F05DC6" w:rsidP="007C7090">
            <w:pPr>
              <w:spacing w:before="0" w:after="0"/>
              <w:rPr>
                <w:sz w:val="12"/>
                <w:szCs w:val="12"/>
                <w:lang w:val="fr-BE"/>
              </w:rPr>
            </w:pPr>
            <w:r w:rsidRPr="00F07BE5">
              <w:rPr>
                <w:noProof/>
                <w:sz w:val="12"/>
                <w:szCs w:val="12"/>
                <w:lang w:val="fr-BE"/>
              </w:rPr>
              <w:t>C3.a</w:t>
            </w:r>
            <w:r w:rsidRPr="00F07BE5">
              <w:rPr>
                <w:sz w:val="12"/>
                <w:szCs w:val="12"/>
                <w:lang w:val="fr-BE"/>
              </w:rPr>
              <w:t xml:space="preserve"> - </w:t>
            </w:r>
            <w:r w:rsidRPr="00F07BE5">
              <w:rPr>
                <w:noProof/>
                <w:sz w:val="12"/>
                <w:szCs w:val="12"/>
                <w:lang w:val="fr-BE"/>
              </w:rPr>
              <w:t xml:space="preserve">Uradniki za </w:t>
            </w:r>
            <w:r w:rsidRPr="00F07BE5">
              <w:rPr>
                <w:noProof/>
                <w:sz w:val="12"/>
                <w:szCs w:val="12"/>
                <w:lang w:val="fr-BE"/>
              </w:rPr>
              <w:t>zvezo</w:t>
            </w:r>
          </w:p>
        </w:tc>
        <w:tc>
          <w:tcPr>
            <w:tcW w:w="0" w:type="auto"/>
            <w:shd w:val="clear" w:color="auto" w:fill="auto"/>
          </w:tcPr>
          <w:p w14:paraId="04E74C08"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385C7C0D" w14:textId="77777777" w:rsidR="00C61D15" w:rsidRPr="003F352C" w:rsidRDefault="00C61D15" w:rsidP="007C7090">
            <w:pPr>
              <w:spacing w:before="0" w:after="0"/>
              <w:jc w:val="right"/>
              <w:rPr>
                <w:sz w:val="10"/>
                <w:szCs w:val="10"/>
                <w:lang w:val="fr-BE"/>
              </w:rPr>
            </w:pPr>
          </w:p>
        </w:tc>
        <w:tc>
          <w:tcPr>
            <w:tcW w:w="0" w:type="auto"/>
            <w:shd w:val="clear" w:color="auto" w:fill="auto"/>
          </w:tcPr>
          <w:p w14:paraId="4F0FD633" w14:textId="77777777" w:rsidR="00C61D15" w:rsidRPr="003F352C" w:rsidRDefault="00C61D15" w:rsidP="007C7090">
            <w:pPr>
              <w:spacing w:before="0" w:after="0"/>
              <w:jc w:val="right"/>
              <w:rPr>
                <w:sz w:val="10"/>
                <w:szCs w:val="10"/>
                <w:lang w:val="fr-BE"/>
              </w:rPr>
            </w:pPr>
          </w:p>
        </w:tc>
        <w:tc>
          <w:tcPr>
            <w:tcW w:w="0" w:type="auto"/>
          </w:tcPr>
          <w:p w14:paraId="2D995206"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6DEC6E7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255E31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3F5642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8114AD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A703BC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EB1DA7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81708A1"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shd w:val="clear" w:color="auto" w:fill="auto"/>
          </w:tcPr>
          <w:p w14:paraId="56B2FCE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B9DF447"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shd w:val="clear" w:color="auto" w:fill="auto"/>
          </w:tcPr>
          <w:p w14:paraId="65B11C0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68C7F39"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66F98944"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r>
      <w:tr w:rsidR="00142271" w14:paraId="1CBF5F17" w14:textId="77777777" w:rsidTr="00C61D15">
        <w:trPr>
          <w:cantSplit/>
          <w:tblHeader/>
        </w:trPr>
        <w:tc>
          <w:tcPr>
            <w:tcW w:w="0" w:type="auto"/>
            <w:shd w:val="clear" w:color="auto" w:fill="auto"/>
          </w:tcPr>
          <w:p w14:paraId="2E99D948" w14:textId="77777777" w:rsidR="00C61D15" w:rsidRPr="00F07BE5" w:rsidRDefault="00F05DC6" w:rsidP="007C7090">
            <w:pPr>
              <w:spacing w:before="0" w:after="0"/>
              <w:rPr>
                <w:sz w:val="12"/>
                <w:szCs w:val="12"/>
                <w:lang w:val="fr-BE"/>
              </w:rPr>
            </w:pPr>
            <w:r w:rsidRPr="00F07BE5">
              <w:rPr>
                <w:noProof/>
                <w:sz w:val="12"/>
                <w:szCs w:val="12"/>
                <w:lang w:val="fr-BE"/>
              </w:rPr>
              <w:t>C3.b</w:t>
            </w:r>
            <w:r w:rsidRPr="00F07BE5">
              <w:rPr>
                <w:sz w:val="12"/>
                <w:szCs w:val="12"/>
                <w:lang w:val="fr-BE"/>
              </w:rPr>
              <w:t xml:space="preserve"> - </w:t>
            </w:r>
            <w:r w:rsidRPr="00F07BE5">
              <w:rPr>
                <w:noProof/>
                <w:sz w:val="12"/>
                <w:szCs w:val="12"/>
                <w:lang w:val="fr-BE"/>
              </w:rPr>
              <w:t>Drugo</w:t>
            </w:r>
          </w:p>
        </w:tc>
        <w:tc>
          <w:tcPr>
            <w:tcW w:w="0" w:type="auto"/>
            <w:shd w:val="clear" w:color="auto" w:fill="auto"/>
          </w:tcPr>
          <w:p w14:paraId="5F3175FF"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788A57C" w14:textId="77777777" w:rsidR="00C61D15" w:rsidRPr="003F352C" w:rsidRDefault="00C61D15" w:rsidP="007C7090">
            <w:pPr>
              <w:spacing w:before="0" w:after="0"/>
              <w:jc w:val="right"/>
              <w:rPr>
                <w:sz w:val="10"/>
                <w:szCs w:val="10"/>
                <w:lang w:val="fr-BE"/>
              </w:rPr>
            </w:pPr>
          </w:p>
        </w:tc>
        <w:tc>
          <w:tcPr>
            <w:tcW w:w="0" w:type="auto"/>
            <w:shd w:val="clear" w:color="auto" w:fill="auto"/>
          </w:tcPr>
          <w:p w14:paraId="20414477" w14:textId="77777777" w:rsidR="00C61D15" w:rsidRPr="003F352C" w:rsidRDefault="00C61D15" w:rsidP="007C7090">
            <w:pPr>
              <w:spacing w:before="0" w:after="0"/>
              <w:jc w:val="right"/>
              <w:rPr>
                <w:sz w:val="10"/>
                <w:szCs w:val="10"/>
                <w:lang w:val="fr-BE"/>
              </w:rPr>
            </w:pPr>
          </w:p>
        </w:tc>
        <w:tc>
          <w:tcPr>
            <w:tcW w:w="0" w:type="auto"/>
          </w:tcPr>
          <w:p w14:paraId="02EC4879"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3DA5091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F5BC8D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F3419F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CD53EB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BD3196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C81EC4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F52C08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4AFE4B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AE6F24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8E8D8B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7CFDA26"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3BF0B79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6A2FFBB2" w14:textId="77777777" w:rsidTr="00C61D15">
        <w:trPr>
          <w:cantSplit/>
          <w:tblHeader/>
        </w:trPr>
        <w:tc>
          <w:tcPr>
            <w:tcW w:w="0" w:type="auto"/>
            <w:shd w:val="clear" w:color="auto" w:fill="auto"/>
          </w:tcPr>
          <w:p w14:paraId="74AFC347" w14:textId="77777777" w:rsidR="00C61D15" w:rsidRPr="00F07BE5" w:rsidRDefault="00F05DC6" w:rsidP="007C7090">
            <w:pPr>
              <w:spacing w:before="0" w:after="0"/>
              <w:rPr>
                <w:sz w:val="12"/>
                <w:szCs w:val="12"/>
                <w:lang w:val="fr-BE"/>
              </w:rPr>
            </w:pPr>
            <w:r w:rsidRPr="00F07BE5">
              <w:rPr>
                <w:noProof/>
                <w:sz w:val="12"/>
                <w:szCs w:val="12"/>
                <w:lang w:val="fr-BE"/>
              </w:rPr>
              <w:t>C4.1</w:t>
            </w:r>
            <w:r w:rsidRPr="00F07BE5">
              <w:rPr>
                <w:sz w:val="12"/>
                <w:szCs w:val="12"/>
                <w:lang w:val="fr-BE"/>
              </w:rPr>
              <w:t xml:space="preserve"> - </w:t>
            </w:r>
            <w:r w:rsidRPr="00F07BE5">
              <w:rPr>
                <w:noProof/>
                <w:sz w:val="12"/>
                <w:szCs w:val="12"/>
                <w:lang w:val="fr-BE"/>
              </w:rPr>
              <w:t xml:space="preserve">Število konzulatov, odprtih ali razširjenih s sredstvi sklada, </w:t>
            </w:r>
            <w:r w:rsidRPr="00F07BE5">
              <w:rPr>
                <w:noProof/>
                <w:sz w:val="12"/>
                <w:szCs w:val="12"/>
                <w:lang w:val="fr-BE"/>
              </w:rPr>
              <w:t>glede na celotno število konzulatov</w:t>
            </w:r>
          </w:p>
        </w:tc>
        <w:tc>
          <w:tcPr>
            <w:tcW w:w="0" w:type="auto"/>
            <w:shd w:val="clear" w:color="auto" w:fill="auto"/>
          </w:tcPr>
          <w:p w14:paraId="15E37767"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5268609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94E6736" w14:textId="77777777" w:rsidR="00C61D15" w:rsidRPr="003F352C" w:rsidRDefault="00F05DC6" w:rsidP="007C7090">
            <w:pPr>
              <w:spacing w:before="0" w:after="0"/>
              <w:jc w:val="right"/>
              <w:rPr>
                <w:sz w:val="10"/>
                <w:szCs w:val="10"/>
                <w:lang w:val="fr-BE"/>
              </w:rPr>
            </w:pPr>
            <w:r w:rsidRPr="003F352C">
              <w:rPr>
                <w:noProof/>
                <w:sz w:val="10"/>
                <w:szCs w:val="10"/>
                <w:lang w:val="fr-BE"/>
              </w:rPr>
              <w:t>43,00</w:t>
            </w:r>
          </w:p>
        </w:tc>
        <w:tc>
          <w:tcPr>
            <w:tcW w:w="0" w:type="auto"/>
          </w:tcPr>
          <w:p w14:paraId="1FDA3ABE"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120C406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B0E62E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1F676A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732495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F339D3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A240DD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432F10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1566FB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C0994B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69A9E9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4C2376E"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59D5627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495B8BF4" w14:textId="77777777" w:rsidTr="00C61D15">
        <w:trPr>
          <w:cantSplit/>
          <w:tblHeader/>
        </w:trPr>
        <w:tc>
          <w:tcPr>
            <w:tcW w:w="0" w:type="auto"/>
            <w:shd w:val="clear" w:color="auto" w:fill="auto"/>
          </w:tcPr>
          <w:p w14:paraId="4DD7D4E6" w14:textId="77777777" w:rsidR="00C61D15" w:rsidRPr="00F07BE5" w:rsidRDefault="00F05DC6" w:rsidP="007C7090">
            <w:pPr>
              <w:spacing w:before="0" w:after="0"/>
              <w:rPr>
                <w:sz w:val="12"/>
                <w:szCs w:val="12"/>
                <w:lang w:val="fr-BE"/>
              </w:rPr>
            </w:pPr>
            <w:r w:rsidRPr="00F07BE5">
              <w:rPr>
                <w:noProof/>
                <w:sz w:val="12"/>
                <w:szCs w:val="12"/>
                <w:lang w:val="fr-BE"/>
              </w:rPr>
              <w:t>C4.2</w:t>
            </w:r>
            <w:r w:rsidRPr="00F07BE5">
              <w:rPr>
                <w:sz w:val="12"/>
                <w:szCs w:val="12"/>
                <w:lang w:val="fr-BE"/>
              </w:rPr>
              <w:t xml:space="preserve"> - </w:t>
            </w:r>
            <w:r w:rsidRPr="00F07BE5">
              <w:rPr>
                <w:noProof/>
                <w:sz w:val="12"/>
                <w:szCs w:val="12"/>
                <w:lang w:val="fr-BE"/>
              </w:rPr>
              <w:t>Odstotek konzulatov, odprtih ali razširjenih s sredstvi sklada, glede na celotno število konzulatov</w:t>
            </w:r>
          </w:p>
        </w:tc>
        <w:tc>
          <w:tcPr>
            <w:tcW w:w="0" w:type="auto"/>
            <w:shd w:val="clear" w:color="auto" w:fill="auto"/>
          </w:tcPr>
          <w:p w14:paraId="6C0F5158" w14:textId="77777777" w:rsidR="00C61D15" w:rsidRPr="00F07BE5" w:rsidRDefault="00F05DC6" w:rsidP="007C7090">
            <w:pPr>
              <w:spacing w:before="0" w:after="0"/>
              <w:rPr>
                <w:sz w:val="12"/>
                <w:szCs w:val="12"/>
                <w:lang w:val="fr-BE"/>
              </w:rPr>
            </w:pPr>
            <w:r w:rsidRPr="00F07BE5">
              <w:rPr>
                <w:noProof/>
                <w:sz w:val="12"/>
                <w:szCs w:val="12"/>
              </w:rPr>
              <w:t>%</w:t>
            </w:r>
          </w:p>
        </w:tc>
        <w:tc>
          <w:tcPr>
            <w:tcW w:w="0" w:type="auto"/>
            <w:shd w:val="clear" w:color="auto" w:fill="auto"/>
          </w:tcPr>
          <w:p w14:paraId="22B09C5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C6AD414" w14:textId="77777777" w:rsidR="00C61D15" w:rsidRPr="003F352C" w:rsidRDefault="00F05DC6" w:rsidP="007C7090">
            <w:pPr>
              <w:spacing w:before="0" w:after="0"/>
              <w:jc w:val="right"/>
              <w:rPr>
                <w:sz w:val="10"/>
                <w:szCs w:val="10"/>
                <w:lang w:val="fr-BE"/>
              </w:rPr>
            </w:pPr>
            <w:r w:rsidRPr="003F352C">
              <w:rPr>
                <w:noProof/>
                <w:sz w:val="10"/>
                <w:szCs w:val="10"/>
                <w:lang w:val="fr-BE"/>
              </w:rPr>
              <w:t>80,00</w:t>
            </w:r>
          </w:p>
        </w:tc>
        <w:tc>
          <w:tcPr>
            <w:tcW w:w="0" w:type="auto"/>
          </w:tcPr>
          <w:p w14:paraId="5956E39F"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75673B6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45DD24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E59BAB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35C3FF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50FBA8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773C34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F176CC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0B432E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C10CAD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B43540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0FC8545"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2291AB0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701CF6F7" w14:textId="77777777" w:rsidTr="00C61D15">
        <w:trPr>
          <w:cantSplit/>
          <w:tblHeader/>
        </w:trPr>
        <w:tc>
          <w:tcPr>
            <w:tcW w:w="0" w:type="auto"/>
            <w:shd w:val="clear" w:color="auto" w:fill="auto"/>
          </w:tcPr>
          <w:p w14:paraId="5814EA01" w14:textId="77777777" w:rsidR="00C61D15" w:rsidRPr="00F07BE5" w:rsidRDefault="00F05DC6" w:rsidP="007C7090">
            <w:pPr>
              <w:spacing w:before="0" w:after="0"/>
              <w:rPr>
                <w:sz w:val="12"/>
                <w:szCs w:val="12"/>
                <w:lang w:val="fr-BE"/>
              </w:rPr>
            </w:pPr>
            <w:r>
              <w:rPr>
                <w:noProof/>
                <w:sz w:val="12"/>
                <w:szCs w:val="12"/>
                <w:lang w:val="fr-BE"/>
              </w:rPr>
              <w:t>C4.3</w:t>
            </w:r>
            <w:r w:rsidRPr="00F07BE5">
              <w:rPr>
                <w:sz w:val="12"/>
                <w:szCs w:val="12"/>
                <w:lang w:val="fr-BE"/>
              </w:rPr>
              <w:t xml:space="preserve"> - </w:t>
            </w:r>
            <w:r>
              <w:rPr>
                <w:noProof/>
                <w:sz w:val="12"/>
                <w:szCs w:val="12"/>
                <w:lang w:val="fr-BE"/>
              </w:rPr>
              <w:t>Number of consular cooperation activities developed with the help of the Fund as part of specific action on consular cooperation</w:t>
            </w:r>
          </w:p>
        </w:tc>
        <w:tc>
          <w:tcPr>
            <w:tcW w:w="0" w:type="auto"/>
            <w:shd w:val="clear" w:color="auto" w:fill="auto"/>
          </w:tcPr>
          <w:p w14:paraId="35620473" w14:textId="77777777" w:rsidR="00C61D15" w:rsidRPr="00F07BE5" w:rsidRDefault="00F05DC6" w:rsidP="007C7090">
            <w:pPr>
              <w:spacing w:before="0" w:after="0"/>
              <w:rPr>
                <w:sz w:val="12"/>
                <w:szCs w:val="12"/>
                <w:lang w:val="fr-BE"/>
              </w:rPr>
            </w:pPr>
            <w:r w:rsidRPr="00F07BE5">
              <w:rPr>
                <w:noProof/>
                <w:sz w:val="12"/>
                <w:szCs w:val="12"/>
                <w:lang w:val="fr-BE"/>
              </w:rPr>
              <w:t>Število</w:t>
            </w:r>
          </w:p>
        </w:tc>
        <w:tc>
          <w:tcPr>
            <w:tcW w:w="0" w:type="auto"/>
            <w:shd w:val="clear" w:color="auto" w:fill="auto"/>
          </w:tcPr>
          <w:p w14:paraId="0C5192B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075146C"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tcPr>
          <w:p w14:paraId="169D4CB4" w14:textId="77777777" w:rsidR="00C61D15" w:rsidRPr="003F352C" w:rsidRDefault="00F05DC6" w:rsidP="007C7090">
            <w:pPr>
              <w:spacing w:before="0" w:after="0"/>
              <w:rPr>
                <w:sz w:val="10"/>
                <w:szCs w:val="10"/>
                <w:lang w:val="fr-BE"/>
              </w:rPr>
            </w:pPr>
            <w:r>
              <w:rPr>
                <w:noProof/>
                <w:sz w:val="10"/>
                <w:szCs w:val="10"/>
                <w:lang w:val="fr-BE"/>
              </w:rPr>
              <w:t>Projects</w:t>
            </w:r>
          </w:p>
        </w:tc>
        <w:tc>
          <w:tcPr>
            <w:tcW w:w="0" w:type="auto"/>
            <w:shd w:val="clear" w:color="auto" w:fill="auto"/>
          </w:tcPr>
          <w:p w14:paraId="2B94443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20A065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5A203F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37EAB7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D83D4E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58CA83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01E4C8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56B9FC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CDC837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2ACF3C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010066F"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41D3A99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bl>
    <w:p w14:paraId="223B5306" w14:textId="77777777" w:rsidR="004F1EEC"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20" w:firstRow="1" w:lastRow="0" w:firstColumn="0" w:lastColumn="0" w:noHBand="0" w:noVBand="1"/>
      </w:tblPr>
      <w:tblGrid>
        <w:gridCol w:w="4413"/>
        <w:gridCol w:w="705"/>
        <w:gridCol w:w="970"/>
        <w:gridCol w:w="848"/>
        <w:gridCol w:w="2352"/>
        <w:gridCol w:w="354"/>
        <w:gridCol w:w="354"/>
        <w:gridCol w:w="354"/>
        <w:gridCol w:w="389"/>
        <w:gridCol w:w="464"/>
        <w:gridCol w:w="389"/>
        <w:gridCol w:w="464"/>
        <w:gridCol w:w="389"/>
        <w:gridCol w:w="464"/>
        <w:gridCol w:w="389"/>
        <w:gridCol w:w="389"/>
        <w:gridCol w:w="1097"/>
      </w:tblGrid>
      <w:tr w:rsidR="00142271" w14:paraId="418384EB" w14:textId="77777777" w:rsidTr="008E16E1">
        <w:trPr>
          <w:cantSplit/>
          <w:tblHeader/>
        </w:trPr>
        <w:tc>
          <w:tcPr>
            <w:tcW w:w="0" w:type="auto"/>
            <w:gridSpan w:val="2"/>
            <w:shd w:val="clear" w:color="auto" w:fill="auto"/>
          </w:tcPr>
          <w:p w14:paraId="58ECD93B" w14:textId="77777777" w:rsidR="004F1EEC" w:rsidRPr="00F07BE5" w:rsidRDefault="00F05DC6" w:rsidP="007C7090">
            <w:pPr>
              <w:spacing w:before="0" w:after="0"/>
              <w:rPr>
                <w:b/>
                <w:sz w:val="12"/>
                <w:szCs w:val="12"/>
                <w:lang w:val="fr-BE"/>
              </w:rPr>
            </w:pPr>
            <w:r w:rsidRPr="00F07BE5">
              <w:rPr>
                <w:b/>
                <w:noProof/>
                <w:sz w:val="12"/>
                <w:szCs w:val="12"/>
                <w:lang w:val="fr-BE"/>
              </w:rPr>
              <w:t>Posebni cilj</w:t>
            </w:r>
          </w:p>
        </w:tc>
        <w:tc>
          <w:tcPr>
            <w:tcW w:w="0" w:type="auto"/>
            <w:gridSpan w:val="15"/>
            <w:shd w:val="clear" w:color="auto" w:fill="auto"/>
          </w:tcPr>
          <w:p w14:paraId="1156944A" w14:textId="77777777" w:rsidR="004F1EEC" w:rsidRPr="00F07BE5" w:rsidRDefault="00F05DC6" w:rsidP="007C7090">
            <w:pPr>
              <w:spacing w:before="0" w:after="0"/>
              <w:rPr>
                <w:b/>
                <w:sz w:val="12"/>
                <w:szCs w:val="12"/>
                <w:lang w:val="fr-BE"/>
              </w:rPr>
            </w:pPr>
            <w:r w:rsidRPr="00F07BE5">
              <w:rPr>
                <w:b/>
                <w:noProof/>
                <w:sz w:val="12"/>
                <w:szCs w:val="12"/>
              </w:rPr>
              <w:t>2</w:t>
            </w:r>
            <w:r w:rsidRPr="00F07BE5">
              <w:rPr>
                <w:b/>
                <w:sz w:val="12"/>
                <w:szCs w:val="12"/>
              </w:rPr>
              <w:t xml:space="preserve"> - </w:t>
            </w:r>
            <w:r w:rsidRPr="00F07BE5">
              <w:rPr>
                <w:b/>
                <w:noProof/>
                <w:sz w:val="12"/>
                <w:szCs w:val="12"/>
              </w:rPr>
              <w:t>Meje</w:t>
            </w:r>
          </w:p>
        </w:tc>
      </w:tr>
      <w:tr w:rsidR="00142271" w14:paraId="0481B3A5" w14:textId="77777777" w:rsidTr="00C61D15">
        <w:trPr>
          <w:cantSplit/>
          <w:tblHeader/>
        </w:trPr>
        <w:tc>
          <w:tcPr>
            <w:tcW w:w="0" w:type="auto"/>
            <w:shd w:val="clear" w:color="auto" w:fill="auto"/>
          </w:tcPr>
          <w:p w14:paraId="6D8F0163" w14:textId="77777777" w:rsidR="00C61D15" w:rsidRPr="00F07BE5" w:rsidRDefault="00F05DC6" w:rsidP="007C7090">
            <w:pPr>
              <w:spacing w:before="0" w:after="0"/>
              <w:rPr>
                <w:b/>
                <w:sz w:val="12"/>
                <w:szCs w:val="12"/>
                <w:lang w:val="fr-BE"/>
              </w:rPr>
            </w:pPr>
            <w:r w:rsidRPr="00F07BE5">
              <w:rPr>
                <w:b/>
                <w:noProof/>
                <w:sz w:val="12"/>
                <w:szCs w:val="12"/>
                <w:lang w:val="fr-BE"/>
              </w:rPr>
              <w:t>Kazalnik</w:t>
            </w:r>
          </w:p>
        </w:tc>
        <w:tc>
          <w:tcPr>
            <w:tcW w:w="0" w:type="auto"/>
            <w:shd w:val="clear" w:color="auto" w:fill="auto"/>
          </w:tcPr>
          <w:p w14:paraId="223520E3" w14:textId="77777777" w:rsidR="00C61D15" w:rsidRPr="00F07BE5" w:rsidRDefault="00F05DC6" w:rsidP="007C7090">
            <w:pPr>
              <w:spacing w:before="0" w:after="0"/>
              <w:rPr>
                <w:b/>
                <w:sz w:val="12"/>
                <w:szCs w:val="12"/>
                <w:lang w:val="fr-BE"/>
              </w:rPr>
            </w:pPr>
            <w:r w:rsidRPr="00F07BE5">
              <w:rPr>
                <w:b/>
                <w:noProof/>
                <w:sz w:val="12"/>
                <w:szCs w:val="12"/>
                <w:lang w:val="fr-BE"/>
              </w:rPr>
              <w:t>Merska enota</w:t>
            </w:r>
          </w:p>
        </w:tc>
        <w:tc>
          <w:tcPr>
            <w:tcW w:w="0" w:type="auto"/>
            <w:shd w:val="clear" w:color="auto" w:fill="auto"/>
          </w:tcPr>
          <w:p w14:paraId="6B3B69EC" w14:textId="77777777" w:rsidR="00C61D15" w:rsidRPr="00F07BE5" w:rsidRDefault="00F05DC6" w:rsidP="007C7090">
            <w:pPr>
              <w:spacing w:before="0" w:after="0"/>
              <w:rPr>
                <w:b/>
                <w:sz w:val="12"/>
                <w:szCs w:val="12"/>
                <w:lang w:val="fr-BE"/>
              </w:rPr>
            </w:pPr>
            <w:r w:rsidRPr="00F07BE5">
              <w:rPr>
                <w:b/>
                <w:noProof/>
                <w:sz w:val="12"/>
                <w:szCs w:val="12"/>
                <w:lang w:val="fr-BE"/>
              </w:rPr>
              <w:t>Izhodiščna vrednost</w:t>
            </w:r>
          </w:p>
        </w:tc>
        <w:tc>
          <w:tcPr>
            <w:tcW w:w="0" w:type="auto"/>
            <w:shd w:val="clear" w:color="auto" w:fill="auto"/>
          </w:tcPr>
          <w:p w14:paraId="615B6B2F" w14:textId="77777777" w:rsidR="00C61D15" w:rsidRPr="00F07BE5" w:rsidRDefault="00F05DC6" w:rsidP="007C7090">
            <w:pPr>
              <w:spacing w:before="0" w:after="0"/>
              <w:rPr>
                <w:b/>
                <w:sz w:val="12"/>
                <w:szCs w:val="12"/>
                <w:lang w:val="fr-BE"/>
              </w:rPr>
            </w:pPr>
            <w:r w:rsidRPr="00F07BE5">
              <w:rPr>
                <w:b/>
                <w:noProof/>
                <w:sz w:val="12"/>
                <w:szCs w:val="12"/>
                <w:lang w:val="fr-BE"/>
              </w:rPr>
              <w:t>Ciljna vrednost</w:t>
            </w:r>
          </w:p>
        </w:tc>
        <w:tc>
          <w:tcPr>
            <w:tcW w:w="0" w:type="auto"/>
          </w:tcPr>
          <w:p w14:paraId="0B2BCC02" w14:textId="77777777" w:rsidR="00C61D15" w:rsidRPr="00F07BE5" w:rsidRDefault="00F05DC6" w:rsidP="007C7090">
            <w:pPr>
              <w:spacing w:before="0" w:after="0"/>
              <w:rPr>
                <w:b/>
                <w:sz w:val="12"/>
                <w:szCs w:val="12"/>
                <w:lang w:val="fr-BE"/>
              </w:rPr>
            </w:pPr>
            <w:r>
              <w:rPr>
                <w:b/>
                <w:noProof/>
                <w:sz w:val="12"/>
                <w:szCs w:val="12"/>
                <w:lang w:val="fr-BE"/>
              </w:rPr>
              <w:t>Vir podatkov</w:t>
            </w:r>
          </w:p>
        </w:tc>
        <w:tc>
          <w:tcPr>
            <w:tcW w:w="0" w:type="auto"/>
            <w:shd w:val="clear" w:color="auto" w:fill="auto"/>
          </w:tcPr>
          <w:p w14:paraId="2A3E2BB7" w14:textId="77777777" w:rsidR="00C61D15" w:rsidRPr="00F07BE5" w:rsidRDefault="00F05DC6" w:rsidP="007C7090">
            <w:pPr>
              <w:spacing w:before="0" w:after="0"/>
              <w:rPr>
                <w:b/>
                <w:sz w:val="12"/>
                <w:szCs w:val="12"/>
                <w:lang w:val="fr-BE"/>
              </w:rPr>
            </w:pPr>
            <w:r w:rsidRPr="00F07BE5">
              <w:rPr>
                <w:b/>
                <w:sz w:val="12"/>
                <w:szCs w:val="12"/>
                <w:lang w:val="fr-BE"/>
              </w:rPr>
              <w:t>2014</w:t>
            </w:r>
          </w:p>
        </w:tc>
        <w:tc>
          <w:tcPr>
            <w:tcW w:w="0" w:type="auto"/>
            <w:shd w:val="clear" w:color="auto" w:fill="auto"/>
          </w:tcPr>
          <w:p w14:paraId="2E1FCDCB" w14:textId="77777777" w:rsidR="00C61D15" w:rsidRPr="00F07BE5" w:rsidRDefault="00F05DC6" w:rsidP="007C7090">
            <w:pPr>
              <w:spacing w:before="0" w:after="0"/>
              <w:rPr>
                <w:b/>
                <w:sz w:val="12"/>
                <w:szCs w:val="12"/>
                <w:lang w:val="fr-BE"/>
              </w:rPr>
            </w:pPr>
            <w:r w:rsidRPr="00F07BE5">
              <w:rPr>
                <w:b/>
                <w:sz w:val="12"/>
                <w:szCs w:val="12"/>
                <w:lang w:val="fr-BE"/>
              </w:rPr>
              <w:t>2015</w:t>
            </w:r>
          </w:p>
        </w:tc>
        <w:tc>
          <w:tcPr>
            <w:tcW w:w="0" w:type="auto"/>
            <w:shd w:val="clear" w:color="auto" w:fill="auto"/>
          </w:tcPr>
          <w:p w14:paraId="1526B512" w14:textId="77777777" w:rsidR="00C61D15" w:rsidRPr="00F07BE5" w:rsidRDefault="00F05DC6" w:rsidP="007C7090">
            <w:pPr>
              <w:spacing w:before="0" w:after="0"/>
              <w:rPr>
                <w:b/>
                <w:sz w:val="12"/>
                <w:szCs w:val="12"/>
                <w:lang w:val="fr-BE"/>
              </w:rPr>
            </w:pPr>
            <w:r w:rsidRPr="00F07BE5">
              <w:rPr>
                <w:b/>
                <w:sz w:val="12"/>
                <w:szCs w:val="12"/>
                <w:lang w:val="fr-BE"/>
              </w:rPr>
              <w:t>2016</w:t>
            </w:r>
          </w:p>
        </w:tc>
        <w:tc>
          <w:tcPr>
            <w:tcW w:w="0" w:type="auto"/>
            <w:shd w:val="clear" w:color="auto" w:fill="auto"/>
          </w:tcPr>
          <w:p w14:paraId="08FD4298" w14:textId="77777777" w:rsidR="00C61D15" w:rsidRPr="00F07BE5" w:rsidRDefault="00F05DC6" w:rsidP="007C7090">
            <w:pPr>
              <w:spacing w:before="0" w:after="0"/>
              <w:rPr>
                <w:b/>
                <w:sz w:val="12"/>
                <w:szCs w:val="12"/>
                <w:lang w:val="fr-BE"/>
              </w:rPr>
            </w:pPr>
            <w:r w:rsidRPr="00F07BE5">
              <w:rPr>
                <w:b/>
                <w:sz w:val="12"/>
                <w:szCs w:val="12"/>
                <w:lang w:val="fr-BE"/>
              </w:rPr>
              <w:t>2017</w:t>
            </w:r>
          </w:p>
        </w:tc>
        <w:tc>
          <w:tcPr>
            <w:tcW w:w="0" w:type="auto"/>
            <w:shd w:val="clear" w:color="auto" w:fill="auto"/>
          </w:tcPr>
          <w:p w14:paraId="76F06688" w14:textId="77777777" w:rsidR="00C61D15" w:rsidRPr="00F07BE5" w:rsidRDefault="00F05DC6" w:rsidP="007C7090">
            <w:pPr>
              <w:spacing w:before="0" w:after="0"/>
              <w:rPr>
                <w:b/>
                <w:sz w:val="12"/>
                <w:szCs w:val="12"/>
                <w:lang w:val="fr-BE"/>
              </w:rPr>
            </w:pPr>
            <w:r w:rsidRPr="00F07BE5">
              <w:rPr>
                <w:b/>
                <w:sz w:val="12"/>
                <w:szCs w:val="12"/>
                <w:lang w:val="fr-BE"/>
              </w:rPr>
              <w:t>2018</w:t>
            </w:r>
          </w:p>
        </w:tc>
        <w:tc>
          <w:tcPr>
            <w:tcW w:w="0" w:type="auto"/>
            <w:shd w:val="clear" w:color="auto" w:fill="auto"/>
          </w:tcPr>
          <w:p w14:paraId="7F9A5AC6" w14:textId="77777777" w:rsidR="00C61D15" w:rsidRPr="00F07BE5" w:rsidRDefault="00F05DC6" w:rsidP="007C7090">
            <w:pPr>
              <w:spacing w:before="0" w:after="0"/>
              <w:rPr>
                <w:b/>
                <w:sz w:val="12"/>
                <w:szCs w:val="12"/>
                <w:lang w:val="fr-BE"/>
              </w:rPr>
            </w:pPr>
            <w:r w:rsidRPr="00F07BE5">
              <w:rPr>
                <w:b/>
                <w:sz w:val="12"/>
                <w:szCs w:val="12"/>
                <w:lang w:val="fr-BE"/>
              </w:rPr>
              <w:t>2019</w:t>
            </w:r>
          </w:p>
        </w:tc>
        <w:tc>
          <w:tcPr>
            <w:tcW w:w="0" w:type="auto"/>
            <w:shd w:val="clear" w:color="auto" w:fill="auto"/>
          </w:tcPr>
          <w:p w14:paraId="5F99695F" w14:textId="77777777" w:rsidR="00C61D15" w:rsidRPr="00F07BE5" w:rsidRDefault="00F05DC6" w:rsidP="007C7090">
            <w:pPr>
              <w:spacing w:before="0" w:after="0"/>
              <w:rPr>
                <w:b/>
                <w:sz w:val="12"/>
                <w:szCs w:val="12"/>
                <w:lang w:val="fr-BE"/>
              </w:rPr>
            </w:pPr>
            <w:r w:rsidRPr="00F07BE5">
              <w:rPr>
                <w:b/>
                <w:sz w:val="12"/>
                <w:szCs w:val="12"/>
                <w:lang w:val="fr-BE"/>
              </w:rPr>
              <w:t>2020</w:t>
            </w:r>
          </w:p>
        </w:tc>
        <w:tc>
          <w:tcPr>
            <w:tcW w:w="0" w:type="auto"/>
            <w:shd w:val="clear" w:color="auto" w:fill="auto"/>
          </w:tcPr>
          <w:p w14:paraId="1B6C3CB4" w14:textId="77777777" w:rsidR="00C61D15" w:rsidRPr="00F07BE5" w:rsidRDefault="00F05DC6" w:rsidP="007C7090">
            <w:pPr>
              <w:spacing w:before="0" w:after="0"/>
              <w:rPr>
                <w:b/>
                <w:sz w:val="12"/>
                <w:szCs w:val="12"/>
                <w:lang w:val="fr-BE"/>
              </w:rPr>
            </w:pPr>
            <w:r w:rsidRPr="00F07BE5">
              <w:rPr>
                <w:b/>
                <w:sz w:val="12"/>
                <w:szCs w:val="12"/>
                <w:lang w:val="fr-BE"/>
              </w:rPr>
              <w:t>2021</w:t>
            </w:r>
          </w:p>
        </w:tc>
        <w:tc>
          <w:tcPr>
            <w:tcW w:w="0" w:type="auto"/>
            <w:shd w:val="clear" w:color="auto" w:fill="auto"/>
          </w:tcPr>
          <w:p w14:paraId="22617B0B" w14:textId="77777777" w:rsidR="00C61D15" w:rsidRPr="00F07BE5" w:rsidRDefault="00F05DC6" w:rsidP="007C7090">
            <w:pPr>
              <w:spacing w:before="0" w:after="0"/>
              <w:rPr>
                <w:b/>
                <w:sz w:val="12"/>
                <w:szCs w:val="12"/>
                <w:lang w:val="fr-BE"/>
              </w:rPr>
            </w:pPr>
            <w:r w:rsidRPr="00F07BE5">
              <w:rPr>
                <w:b/>
                <w:sz w:val="12"/>
                <w:szCs w:val="12"/>
                <w:lang w:val="fr-BE"/>
              </w:rPr>
              <w:t>2022</w:t>
            </w:r>
          </w:p>
        </w:tc>
        <w:tc>
          <w:tcPr>
            <w:tcW w:w="0" w:type="auto"/>
            <w:shd w:val="clear" w:color="auto" w:fill="auto"/>
          </w:tcPr>
          <w:p w14:paraId="10BA0A93" w14:textId="77777777" w:rsidR="00C61D15" w:rsidRPr="00F07BE5" w:rsidRDefault="00F05DC6" w:rsidP="007C7090">
            <w:pPr>
              <w:spacing w:before="0" w:after="0"/>
              <w:rPr>
                <w:b/>
                <w:sz w:val="12"/>
                <w:szCs w:val="12"/>
                <w:lang w:val="fr-BE"/>
              </w:rPr>
            </w:pPr>
            <w:r w:rsidRPr="00F07BE5">
              <w:rPr>
                <w:b/>
                <w:sz w:val="12"/>
                <w:szCs w:val="12"/>
                <w:lang w:val="fr-BE"/>
              </w:rPr>
              <w:t>2023</w:t>
            </w:r>
          </w:p>
        </w:tc>
        <w:tc>
          <w:tcPr>
            <w:tcW w:w="0" w:type="auto"/>
            <w:shd w:val="clear" w:color="auto" w:fill="auto"/>
          </w:tcPr>
          <w:p w14:paraId="4C345802" w14:textId="77777777" w:rsidR="00C61D15" w:rsidRPr="00F07BE5" w:rsidRDefault="00F05DC6" w:rsidP="007C7090">
            <w:pPr>
              <w:spacing w:before="0" w:after="0"/>
              <w:rPr>
                <w:b/>
                <w:sz w:val="12"/>
                <w:szCs w:val="12"/>
                <w:lang w:val="fr-BE"/>
              </w:rPr>
            </w:pPr>
            <w:r>
              <w:rPr>
                <w:b/>
                <w:sz w:val="12"/>
                <w:szCs w:val="12"/>
                <w:lang w:val="fr-BE"/>
              </w:rPr>
              <w:t>2024</w:t>
            </w:r>
          </w:p>
        </w:tc>
        <w:tc>
          <w:tcPr>
            <w:tcW w:w="0" w:type="auto"/>
            <w:shd w:val="clear" w:color="auto" w:fill="auto"/>
          </w:tcPr>
          <w:p w14:paraId="0F211DD2" w14:textId="77777777" w:rsidR="00C61D15" w:rsidRPr="00F07BE5" w:rsidRDefault="00F05DC6" w:rsidP="007C7090">
            <w:pPr>
              <w:spacing w:before="0" w:after="0"/>
              <w:rPr>
                <w:b/>
                <w:sz w:val="12"/>
                <w:szCs w:val="12"/>
                <w:lang w:val="fr-BE"/>
              </w:rPr>
            </w:pPr>
            <w:r w:rsidRPr="00F07BE5">
              <w:rPr>
                <w:b/>
                <w:noProof/>
                <w:sz w:val="12"/>
                <w:szCs w:val="12"/>
                <w:lang w:val="fr-BE"/>
              </w:rPr>
              <w:t>Kumulativna vrednost</w:t>
            </w:r>
          </w:p>
        </w:tc>
      </w:tr>
      <w:tr w:rsidR="00142271" w14:paraId="7460D069" w14:textId="77777777" w:rsidTr="00C61D15">
        <w:trPr>
          <w:cantSplit/>
          <w:tblHeader/>
        </w:trPr>
        <w:tc>
          <w:tcPr>
            <w:tcW w:w="0" w:type="auto"/>
            <w:shd w:val="clear" w:color="auto" w:fill="auto"/>
          </w:tcPr>
          <w:p w14:paraId="7ED576D0" w14:textId="77777777" w:rsidR="00C61D15" w:rsidRPr="00F07BE5" w:rsidRDefault="00F05DC6" w:rsidP="007C7090">
            <w:pPr>
              <w:spacing w:before="0" w:after="0"/>
              <w:rPr>
                <w:sz w:val="12"/>
                <w:szCs w:val="12"/>
                <w:lang w:val="fr-BE"/>
              </w:rPr>
            </w:pPr>
            <w:r w:rsidRPr="00F07BE5">
              <w:rPr>
                <w:noProof/>
                <w:sz w:val="12"/>
                <w:szCs w:val="12"/>
                <w:lang w:val="fr-BE"/>
              </w:rPr>
              <w:t>C1.1</w:t>
            </w:r>
            <w:r w:rsidRPr="00F07BE5">
              <w:rPr>
                <w:sz w:val="12"/>
                <w:szCs w:val="12"/>
                <w:lang w:val="fr-BE"/>
              </w:rPr>
              <w:t xml:space="preserve"> - </w:t>
            </w:r>
            <w:r w:rsidRPr="00F07BE5">
              <w:rPr>
                <w:noProof/>
                <w:sz w:val="12"/>
                <w:szCs w:val="12"/>
                <w:lang w:val="fr-BE"/>
              </w:rPr>
              <w:t xml:space="preserve">Število </w:t>
            </w:r>
            <w:r w:rsidRPr="00F07BE5">
              <w:rPr>
                <w:noProof/>
                <w:sz w:val="12"/>
                <w:szCs w:val="12"/>
                <w:lang w:val="fr-BE"/>
              </w:rPr>
              <w:t>uslužbencev, usposobljenih o vidikih, povezanih z upravljanjem meja, za katere so bila uporabljena sredstva sklada</w:t>
            </w:r>
          </w:p>
        </w:tc>
        <w:tc>
          <w:tcPr>
            <w:tcW w:w="0" w:type="auto"/>
            <w:shd w:val="clear" w:color="auto" w:fill="auto"/>
          </w:tcPr>
          <w:p w14:paraId="5E3BFA67"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3E02308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50CDFEB" w14:textId="77777777" w:rsidR="00C61D15" w:rsidRPr="003F352C" w:rsidRDefault="00F05DC6" w:rsidP="007C7090">
            <w:pPr>
              <w:spacing w:before="0" w:after="0"/>
              <w:jc w:val="right"/>
              <w:rPr>
                <w:sz w:val="10"/>
                <w:szCs w:val="10"/>
                <w:lang w:val="fr-BE"/>
              </w:rPr>
            </w:pPr>
            <w:r w:rsidRPr="003F352C">
              <w:rPr>
                <w:noProof/>
                <w:sz w:val="10"/>
                <w:szCs w:val="10"/>
                <w:lang w:val="fr-BE"/>
              </w:rPr>
              <w:t>3.640,00</w:t>
            </w:r>
          </w:p>
        </w:tc>
        <w:tc>
          <w:tcPr>
            <w:tcW w:w="0" w:type="auto"/>
          </w:tcPr>
          <w:p w14:paraId="09F726A5"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69924D8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CB5EA3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9E84C6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FC8CDC3" w14:textId="77777777" w:rsidR="00C61D15" w:rsidRPr="003F352C" w:rsidRDefault="00F05DC6" w:rsidP="007C7090">
            <w:pPr>
              <w:spacing w:before="0" w:after="0"/>
              <w:jc w:val="right"/>
              <w:rPr>
                <w:sz w:val="10"/>
                <w:szCs w:val="10"/>
                <w:lang w:val="fr-BE"/>
              </w:rPr>
            </w:pPr>
            <w:r w:rsidRPr="003F352C">
              <w:rPr>
                <w:noProof/>
                <w:sz w:val="10"/>
                <w:szCs w:val="10"/>
                <w:lang w:val="fr-BE"/>
              </w:rPr>
              <w:t>459,00</w:t>
            </w:r>
          </w:p>
        </w:tc>
        <w:tc>
          <w:tcPr>
            <w:tcW w:w="0" w:type="auto"/>
            <w:shd w:val="clear" w:color="auto" w:fill="auto"/>
          </w:tcPr>
          <w:p w14:paraId="158A755A" w14:textId="77777777" w:rsidR="00C61D15" w:rsidRPr="003F352C" w:rsidRDefault="00F05DC6" w:rsidP="007C7090">
            <w:pPr>
              <w:spacing w:before="0" w:after="0"/>
              <w:jc w:val="right"/>
              <w:rPr>
                <w:sz w:val="10"/>
                <w:szCs w:val="10"/>
                <w:lang w:val="fr-BE"/>
              </w:rPr>
            </w:pPr>
            <w:r w:rsidRPr="003F352C">
              <w:rPr>
                <w:noProof/>
                <w:sz w:val="10"/>
                <w:szCs w:val="10"/>
                <w:lang w:val="fr-BE"/>
              </w:rPr>
              <w:t>237,00</w:t>
            </w:r>
          </w:p>
        </w:tc>
        <w:tc>
          <w:tcPr>
            <w:tcW w:w="0" w:type="auto"/>
            <w:shd w:val="clear" w:color="auto" w:fill="auto"/>
          </w:tcPr>
          <w:p w14:paraId="7BC4CA6B" w14:textId="77777777" w:rsidR="00C61D15" w:rsidRPr="003F352C" w:rsidRDefault="00F05DC6" w:rsidP="007C7090">
            <w:pPr>
              <w:spacing w:before="0" w:after="0"/>
              <w:jc w:val="right"/>
              <w:rPr>
                <w:sz w:val="10"/>
                <w:szCs w:val="10"/>
                <w:lang w:val="fr-BE"/>
              </w:rPr>
            </w:pPr>
            <w:r w:rsidRPr="003F352C">
              <w:rPr>
                <w:noProof/>
                <w:sz w:val="10"/>
                <w:szCs w:val="10"/>
                <w:lang w:val="fr-BE"/>
              </w:rPr>
              <w:t>275,00</w:t>
            </w:r>
          </w:p>
        </w:tc>
        <w:tc>
          <w:tcPr>
            <w:tcW w:w="0" w:type="auto"/>
            <w:shd w:val="clear" w:color="auto" w:fill="auto"/>
          </w:tcPr>
          <w:p w14:paraId="47966B13" w14:textId="77777777" w:rsidR="00C61D15" w:rsidRPr="003F352C" w:rsidRDefault="00F05DC6" w:rsidP="007C7090">
            <w:pPr>
              <w:spacing w:before="0" w:after="0"/>
              <w:jc w:val="right"/>
              <w:rPr>
                <w:sz w:val="10"/>
                <w:szCs w:val="10"/>
                <w:lang w:val="fr-BE"/>
              </w:rPr>
            </w:pPr>
            <w:r w:rsidRPr="003F352C">
              <w:rPr>
                <w:noProof/>
                <w:sz w:val="10"/>
                <w:szCs w:val="10"/>
                <w:lang w:val="fr-BE"/>
              </w:rPr>
              <w:t>397,00</w:t>
            </w:r>
          </w:p>
        </w:tc>
        <w:tc>
          <w:tcPr>
            <w:tcW w:w="0" w:type="auto"/>
            <w:shd w:val="clear" w:color="auto" w:fill="auto"/>
          </w:tcPr>
          <w:p w14:paraId="709689A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A2B85A9" w14:textId="77777777" w:rsidR="00C61D15" w:rsidRPr="003F352C" w:rsidRDefault="00F05DC6" w:rsidP="007C7090">
            <w:pPr>
              <w:spacing w:before="0" w:after="0"/>
              <w:jc w:val="right"/>
              <w:rPr>
                <w:sz w:val="10"/>
                <w:szCs w:val="10"/>
                <w:lang w:val="fr-BE"/>
              </w:rPr>
            </w:pPr>
            <w:r w:rsidRPr="003F352C">
              <w:rPr>
                <w:noProof/>
                <w:sz w:val="10"/>
                <w:szCs w:val="10"/>
                <w:lang w:val="fr-BE"/>
              </w:rPr>
              <w:t>103,00</w:t>
            </w:r>
          </w:p>
        </w:tc>
        <w:tc>
          <w:tcPr>
            <w:tcW w:w="0" w:type="auto"/>
            <w:shd w:val="clear" w:color="auto" w:fill="auto"/>
          </w:tcPr>
          <w:p w14:paraId="52B3950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E686E27"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1756B4BF" w14:textId="77777777" w:rsidR="00C61D15" w:rsidRPr="003F352C" w:rsidRDefault="00F05DC6" w:rsidP="007C7090">
            <w:pPr>
              <w:spacing w:before="0" w:after="0"/>
              <w:jc w:val="right"/>
              <w:rPr>
                <w:sz w:val="10"/>
                <w:szCs w:val="10"/>
                <w:lang w:val="fr-BE"/>
              </w:rPr>
            </w:pPr>
            <w:r w:rsidRPr="003F352C">
              <w:rPr>
                <w:noProof/>
                <w:sz w:val="10"/>
                <w:szCs w:val="10"/>
                <w:lang w:val="fr-BE"/>
              </w:rPr>
              <w:t>1.471,00</w:t>
            </w:r>
          </w:p>
        </w:tc>
      </w:tr>
      <w:tr w:rsidR="00142271" w14:paraId="4BB8E8C2" w14:textId="77777777" w:rsidTr="00C61D15">
        <w:trPr>
          <w:cantSplit/>
          <w:tblHeader/>
        </w:trPr>
        <w:tc>
          <w:tcPr>
            <w:tcW w:w="0" w:type="auto"/>
            <w:shd w:val="clear" w:color="auto" w:fill="auto"/>
          </w:tcPr>
          <w:p w14:paraId="412841DB" w14:textId="77777777" w:rsidR="00C61D15" w:rsidRPr="00F07BE5" w:rsidRDefault="00F05DC6" w:rsidP="007C7090">
            <w:pPr>
              <w:spacing w:before="0" w:after="0"/>
              <w:rPr>
                <w:sz w:val="12"/>
                <w:szCs w:val="12"/>
                <w:lang w:val="fr-BE"/>
              </w:rPr>
            </w:pPr>
            <w:r w:rsidRPr="00F07BE5">
              <w:rPr>
                <w:noProof/>
                <w:sz w:val="12"/>
                <w:szCs w:val="12"/>
                <w:lang w:val="fr-BE"/>
              </w:rPr>
              <w:t>C1.2</w:t>
            </w:r>
            <w:r w:rsidRPr="00F07BE5">
              <w:rPr>
                <w:sz w:val="12"/>
                <w:szCs w:val="12"/>
                <w:lang w:val="fr-BE"/>
              </w:rPr>
              <w:t xml:space="preserve"> - </w:t>
            </w:r>
            <w:r w:rsidRPr="00F07BE5">
              <w:rPr>
                <w:noProof/>
                <w:sz w:val="12"/>
                <w:szCs w:val="12"/>
                <w:lang w:val="fr-BE"/>
              </w:rPr>
              <w:t xml:space="preserve">Število </w:t>
            </w:r>
            <w:r w:rsidRPr="00F07BE5">
              <w:rPr>
                <w:noProof/>
                <w:sz w:val="12"/>
                <w:szCs w:val="12"/>
                <w:lang w:val="fr-BE"/>
              </w:rPr>
              <w:t>tečajev o vidikih, povezanih z upravljanjem meja, za katere so bila uporabljena sredstva sklada</w:t>
            </w:r>
          </w:p>
        </w:tc>
        <w:tc>
          <w:tcPr>
            <w:tcW w:w="0" w:type="auto"/>
            <w:shd w:val="clear" w:color="auto" w:fill="auto"/>
          </w:tcPr>
          <w:p w14:paraId="4073562F"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23BE2AE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181CED7" w14:textId="77777777" w:rsidR="00C61D15" w:rsidRPr="003F352C" w:rsidRDefault="00F05DC6" w:rsidP="007C7090">
            <w:pPr>
              <w:spacing w:before="0" w:after="0"/>
              <w:jc w:val="right"/>
              <w:rPr>
                <w:sz w:val="10"/>
                <w:szCs w:val="10"/>
                <w:lang w:val="fr-BE"/>
              </w:rPr>
            </w:pPr>
            <w:r w:rsidRPr="003F352C">
              <w:rPr>
                <w:noProof/>
                <w:sz w:val="10"/>
                <w:szCs w:val="10"/>
                <w:lang w:val="fr-BE"/>
              </w:rPr>
              <w:t>4.700,00</w:t>
            </w:r>
          </w:p>
        </w:tc>
        <w:tc>
          <w:tcPr>
            <w:tcW w:w="0" w:type="auto"/>
          </w:tcPr>
          <w:p w14:paraId="7BE8FAE6"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33EE3FD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614FA4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DD2F67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1474B84" w14:textId="77777777" w:rsidR="00C61D15" w:rsidRPr="003F352C" w:rsidRDefault="00F05DC6" w:rsidP="007C7090">
            <w:pPr>
              <w:spacing w:before="0" w:after="0"/>
              <w:jc w:val="right"/>
              <w:rPr>
                <w:sz w:val="10"/>
                <w:szCs w:val="10"/>
                <w:lang w:val="fr-BE"/>
              </w:rPr>
            </w:pPr>
            <w:r w:rsidRPr="003F352C">
              <w:rPr>
                <w:noProof/>
                <w:sz w:val="10"/>
                <w:szCs w:val="10"/>
                <w:lang w:val="fr-BE"/>
              </w:rPr>
              <w:t>188,00</w:t>
            </w:r>
          </w:p>
        </w:tc>
        <w:tc>
          <w:tcPr>
            <w:tcW w:w="0" w:type="auto"/>
            <w:shd w:val="clear" w:color="auto" w:fill="auto"/>
          </w:tcPr>
          <w:p w14:paraId="4728D7A7" w14:textId="77777777" w:rsidR="00C61D15" w:rsidRPr="003F352C" w:rsidRDefault="00F05DC6" w:rsidP="007C7090">
            <w:pPr>
              <w:spacing w:before="0" w:after="0"/>
              <w:jc w:val="right"/>
              <w:rPr>
                <w:sz w:val="10"/>
                <w:szCs w:val="10"/>
                <w:lang w:val="fr-BE"/>
              </w:rPr>
            </w:pPr>
            <w:r w:rsidRPr="003F352C">
              <w:rPr>
                <w:noProof/>
                <w:sz w:val="10"/>
                <w:szCs w:val="10"/>
                <w:lang w:val="fr-BE"/>
              </w:rPr>
              <w:t>6,00</w:t>
            </w:r>
          </w:p>
        </w:tc>
        <w:tc>
          <w:tcPr>
            <w:tcW w:w="0" w:type="auto"/>
            <w:shd w:val="clear" w:color="auto" w:fill="auto"/>
          </w:tcPr>
          <w:p w14:paraId="04E5ED33" w14:textId="77777777" w:rsidR="00C61D15" w:rsidRPr="003F352C" w:rsidRDefault="00F05DC6" w:rsidP="007C7090">
            <w:pPr>
              <w:spacing w:before="0" w:after="0"/>
              <w:jc w:val="right"/>
              <w:rPr>
                <w:sz w:val="10"/>
                <w:szCs w:val="10"/>
                <w:lang w:val="fr-BE"/>
              </w:rPr>
            </w:pPr>
            <w:r w:rsidRPr="003F352C">
              <w:rPr>
                <w:noProof/>
                <w:sz w:val="10"/>
                <w:szCs w:val="10"/>
                <w:lang w:val="fr-BE"/>
              </w:rPr>
              <w:t>912,00</w:t>
            </w:r>
          </w:p>
        </w:tc>
        <w:tc>
          <w:tcPr>
            <w:tcW w:w="0" w:type="auto"/>
            <w:shd w:val="clear" w:color="auto" w:fill="auto"/>
          </w:tcPr>
          <w:p w14:paraId="03C9749B" w14:textId="77777777" w:rsidR="00C61D15" w:rsidRPr="003F352C" w:rsidRDefault="00F05DC6" w:rsidP="007C7090">
            <w:pPr>
              <w:spacing w:before="0" w:after="0"/>
              <w:jc w:val="right"/>
              <w:rPr>
                <w:sz w:val="10"/>
                <w:szCs w:val="10"/>
                <w:lang w:val="fr-BE"/>
              </w:rPr>
            </w:pPr>
            <w:r w:rsidRPr="003F352C">
              <w:rPr>
                <w:noProof/>
                <w:sz w:val="10"/>
                <w:szCs w:val="10"/>
                <w:lang w:val="fr-BE"/>
              </w:rPr>
              <w:t>1.647,00</w:t>
            </w:r>
          </w:p>
        </w:tc>
        <w:tc>
          <w:tcPr>
            <w:tcW w:w="0" w:type="auto"/>
            <w:shd w:val="clear" w:color="auto" w:fill="auto"/>
          </w:tcPr>
          <w:p w14:paraId="628AFED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95EDE6A" w14:textId="77777777" w:rsidR="00C61D15" w:rsidRPr="003F352C" w:rsidRDefault="00F05DC6" w:rsidP="007C7090">
            <w:pPr>
              <w:spacing w:before="0" w:after="0"/>
              <w:jc w:val="right"/>
              <w:rPr>
                <w:sz w:val="10"/>
                <w:szCs w:val="10"/>
                <w:lang w:val="fr-BE"/>
              </w:rPr>
            </w:pPr>
            <w:r w:rsidRPr="003F352C">
              <w:rPr>
                <w:noProof/>
                <w:sz w:val="10"/>
                <w:szCs w:val="10"/>
                <w:lang w:val="fr-BE"/>
              </w:rPr>
              <w:t>1.832,00</w:t>
            </w:r>
          </w:p>
        </w:tc>
        <w:tc>
          <w:tcPr>
            <w:tcW w:w="0" w:type="auto"/>
            <w:shd w:val="clear" w:color="auto" w:fill="auto"/>
          </w:tcPr>
          <w:p w14:paraId="1787425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B09593A"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70B0DA70" w14:textId="77777777" w:rsidR="00C61D15" w:rsidRPr="003F352C" w:rsidRDefault="00F05DC6" w:rsidP="007C7090">
            <w:pPr>
              <w:spacing w:before="0" w:after="0"/>
              <w:jc w:val="right"/>
              <w:rPr>
                <w:sz w:val="10"/>
                <w:szCs w:val="10"/>
                <w:lang w:val="fr-BE"/>
              </w:rPr>
            </w:pPr>
            <w:r w:rsidRPr="003F352C">
              <w:rPr>
                <w:noProof/>
                <w:sz w:val="10"/>
                <w:szCs w:val="10"/>
                <w:lang w:val="fr-BE"/>
              </w:rPr>
              <w:t>4.585,00</w:t>
            </w:r>
          </w:p>
        </w:tc>
      </w:tr>
      <w:tr w:rsidR="00142271" w14:paraId="76B81257" w14:textId="77777777" w:rsidTr="00C61D15">
        <w:trPr>
          <w:cantSplit/>
          <w:tblHeader/>
        </w:trPr>
        <w:tc>
          <w:tcPr>
            <w:tcW w:w="0" w:type="auto"/>
            <w:shd w:val="clear" w:color="auto" w:fill="auto"/>
          </w:tcPr>
          <w:p w14:paraId="0FC62DE0" w14:textId="77777777" w:rsidR="00C61D15" w:rsidRPr="00F07BE5" w:rsidRDefault="00F05DC6" w:rsidP="007C7090">
            <w:pPr>
              <w:spacing w:before="0" w:after="0"/>
              <w:rPr>
                <w:sz w:val="12"/>
                <w:szCs w:val="12"/>
                <w:lang w:val="fr-BE"/>
              </w:rPr>
            </w:pPr>
            <w:r w:rsidRPr="00F07BE5">
              <w:rPr>
                <w:noProof/>
                <w:sz w:val="12"/>
                <w:szCs w:val="12"/>
                <w:lang w:val="fr-BE"/>
              </w:rPr>
              <w:t>C2</w:t>
            </w:r>
            <w:r w:rsidRPr="00F07BE5">
              <w:rPr>
                <w:sz w:val="12"/>
                <w:szCs w:val="12"/>
                <w:lang w:val="fr-BE"/>
              </w:rPr>
              <w:t xml:space="preserve"> - </w:t>
            </w:r>
            <w:r w:rsidRPr="00F07BE5">
              <w:rPr>
                <w:noProof/>
                <w:sz w:val="12"/>
                <w:szCs w:val="12"/>
                <w:lang w:val="fr-BE"/>
              </w:rPr>
              <w:t xml:space="preserve">Število objektov za nadzor nad </w:t>
            </w:r>
            <w:r w:rsidRPr="00F07BE5">
              <w:rPr>
                <w:noProof/>
                <w:sz w:val="12"/>
                <w:szCs w:val="12"/>
                <w:lang w:val="fr-BE"/>
              </w:rPr>
              <w:t>mejami (kontrole in nadzor) in sredstva, razvita ali izboljšana s pomočjo sklada</w:t>
            </w:r>
          </w:p>
        </w:tc>
        <w:tc>
          <w:tcPr>
            <w:tcW w:w="0" w:type="auto"/>
            <w:shd w:val="clear" w:color="auto" w:fill="auto"/>
          </w:tcPr>
          <w:p w14:paraId="40DAA438"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1EDADAE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D0B97BE" w14:textId="77777777" w:rsidR="00C61D15" w:rsidRPr="003F352C" w:rsidRDefault="00F05DC6" w:rsidP="007C7090">
            <w:pPr>
              <w:spacing w:before="0" w:after="0"/>
              <w:jc w:val="right"/>
              <w:rPr>
                <w:sz w:val="10"/>
                <w:szCs w:val="10"/>
                <w:lang w:val="fr-BE"/>
              </w:rPr>
            </w:pPr>
            <w:r w:rsidRPr="003F352C">
              <w:rPr>
                <w:noProof/>
                <w:sz w:val="10"/>
                <w:szCs w:val="10"/>
                <w:lang w:val="fr-BE"/>
              </w:rPr>
              <w:t>5.176,00</w:t>
            </w:r>
          </w:p>
        </w:tc>
        <w:tc>
          <w:tcPr>
            <w:tcW w:w="0" w:type="auto"/>
          </w:tcPr>
          <w:p w14:paraId="50C94218"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53F9660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1CC66E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9935FA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5C9D0C0" w14:textId="77777777" w:rsidR="00C61D15" w:rsidRPr="003F352C" w:rsidRDefault="00F05DC6" w:rsidP="007C7090">
            <w:pPr>
              <w:spacing w:before="0" w:after="0"/>
              <w:jc w:val="right"/>
              <w:rPr>
                <w:sz w:val="10"/>
                <w:szCs w:val="10"/>
                <w:lang w:val="fr-BE"/>
              </w:rPr>
            </w:pPr>
            <w:r w:rsidRPr="003F352C">
              <w:rPr>
                <w:noProof/>
                <w:sz w:val="10"/>
                <w:szCs w:val="10"/>
                <w:lang w:val="fr-BE"/>
              </w:rPr>
              <w:t>202,00</w:t>
            </w:r>
          </w:p>
        </w:tc>
        <w:tc>
          <w:tcPr>
            <w:tcW w:w="0" w:type="auto"/>
            <w:shd w:val="clear" w:color="auto" w:fill="auto"/>
          </w:tcPr>
          <w:p w14:paraId="0A5A4758" w14:textId="77777777" w:rsidR="00C61D15" w:rsidRPr="003F352C" w:rsidRDefault="00F05DC6" w:rsidP="007C7090">
            <w:pPr>
              <w:spacing w:before="0" w:after="0"/>
              <w:jc w:val="right"/>
              <w:rPr>
                <w:sz w:val="10"/>
                <w:szCs w:val="10"/>
                <w:lang w:val="fr-BE"/>
              </w:rPr>
            </w:pPr>
            <w:r w:rsidRPr="003F352C">
              <w:rPr>
                <w:noProof/>
                <w:sz w:val="10"/>
                <w:szCs w:val="10"/>
                <w:lang w:val="fr-BE"/>
              </w:rPr>
              <w:t>2.556,00</w:t>
            </w:r>
          </w:p>
        </w:tc>
        <w:tc>
          <w:tcPr>
            <w:tcW w:w="0" w:type="auto"/>
            <w:shd w:val="clear" w:color="auto" w:fill="auto"/>
          </w:tcPr>
          <w:p w14:paraId="446FBC88" w14:textId="77777777" w:rsidR="00C61D15" w:rsidRPr="003F352C" w:rsidRDefault="00F05DC6" w:rsidP="007C7090">
            <w:pPr>
              <w:spacing w:before="0" w:after="0"/>
              <w:jc w:val="right"/>
              <w:rPr>
                <w:sz w:val="10"/>
                <w:szCs w:val="10"/>
                <w:lang w:val="fr-BE"/>
              </w:rPr>
            </w:pPr>
            <w:r w:rsidRPr="003F352C">
              <w:rPr>
                <w:noProof/>
                <w:sz w:val="10"/>
                <w:szCs w:val="10"/>
                <w:lang w:val="fr-BE"/>
              </w:rPr>
              <w:t>108,00</w:t>
            </w:r>
          </w:p>
        </w:tc>
        <w:tc>
          <w:tcPr>
            <w:tcW w:w="0" w:type="auto"/>
            <w:shd w:val="clear" w:color="auto" w:fill="auto"/>
          </w:tcPr>
          <w:p w14:paraId="0DA084C7" w14:textId="77777777" w:rsidR="00C61D15" w:rsidRPr="003F352C" w:rsidRDefault="00F05DC6" w:rsidP="007C7090">
            <w:pPr>
              <w:spacing w:before="0" w:after="0"/>
              <w:jc w:val="right"/>
              <w:rPr>
                <w:sz w:val="10"/>
                <w:szCs w:val="10"/>
                <w:lang w:val="fr-BE"/>
              </w:rPr>
            </w:pPr>
            <w:r w:rsidRPr="003F352C">
              <w:rPr>
                <w:noProof/>
                <w:sz w:val="10"/>
                <w:szCs w:val="10"/>
                <w:lang w:val="fr-BE"/>
              </w:rPr>
              <w:t>931,00</w:t>
            </w:r>
          </w:p>
        </w:tc>
        <w:tc>
          <w:tcPr>
            <w:tcW w:w="0" w:type="auto"/>
            <w:shd w:val="clear" w:color="auto" w:fill="auto"/>
          </w:tcPr>
          <w:p w14:paraId="621271D3" w14:textId="77777777" w:rsidR="00C61D15" w:rsidRPr="003F352C" w:rsidRDefault="00F05DC6" w:rsidP="007C7090">
            <w:pPr>
              <w:spacing w:before="0" w:after="0"/>
              <w:jc w:val="right"/>
              <w:rPr>
                <w:sz w:val="10"/>
                <w:szCs w:val="10"/>
                <w:lang w:val="fr-BE"/>
              </w:rPr>
            </w:pPr>
            <w:r w:rsidRPr="003F352C">
              <w:rPr>
                <w:noProof/>
                <w:sz w:val="10"/>
                <w:szCs w:val="10"/>
                <w:lang w:val="fr-BE"/>
              </w:rPr>
              <w:t>475,00</w:t>
            </w:r>
          </w:p>
        </w:tc>
        <w:tc>
          <w:tcPr>
            <w:tcW w:w="0" w:type="auto"/>
            <w:shd w:val="clear" w:color="auto" w:fill="auto"/>
          </w:tcPr>
          <w:p w14:paraId="78A599F2" w14:textId="77777777" w:rsidR="00C61D15" w:rsidRPr="003F352C" w:rsidRDefault="00F05DC6" w:rsidP="007C7090">
            <w:pPr>
              <w:spacing w:before="0" w:after="0"/>
              <w:jc w:val="right"/>
              <w:rPr>
                <w:sz w:val="10"/>
                <w:szCs w:val="10"/>
                <w:lang w:val="fr-BE"/>
              </w:rPr>
            </w:pPr>
            <w:r w:rsidRPr="003F352C">
              <w:rPr>
                <w:noProof/>
                <w:sz w:val="10"/>
                <w:szCs w:val="10"/>
                <w:lang w:val="fr-BE"/>
              </w:rPr>
              <w:t>622,00</w:t>
            </w:r>
          </w:p>
        </w:tc>
        <w:tc>
          <w:tcPr>
            <w:tcW w:w="0" w:type="auto"/>
            <w:shd w:val="clear" w:color="auto" w:fill="auto"/>
          </w:tcPr>
          <w:p w14:paraId="040FC125" w14:textId="77777777" w:rsidR="00C61D15" w:rsidRPr="003F352C" w:rsidRDefault="00F05DC6" w:rsidP="007C7090">
            <w:pPr>
              <w:spacing w:before="0" w:after="0"/>
              <w:jc w:val="right"/>
              <w:rPr>
                <w:sz w:val="10"/>
                <w:szCs w:val="10"/>
                <w:lang w:val="fr-BE"/>
              </w:rPr>
            </w:pPr>
            <w:r w:rsidRPr="003F352C">
              <w:rPr>
                <w:noProof/>
                <w:sz w:val="10"/>
                <w:szCs w:val="10"/>
                <w:lang w:val="fr-BE"/>
              </w:rPr>
              <w:t>851,00</w:t>
            </w:r>
          </w:p>
        </w:tc>
        <w:tc>
          <w:tcPr>
            <w:tcW w:w="0" w:type="auto"/>
            <w:shd w:val="clear" w:color="auto" w:fill="auto"/>
          </w:tcPr>
          <w:p w14:paraId="6B714F07" w14:textId="77777777" w:rsidR="00C61D15" w:rsidRPr="003F352C" w:rsidRDefault="00F05DC6" w:rsidP="007C7090">
            <w:pPr>
              <w:spacing w:before="0" w:after="0"/>
              <w:jc w:val="right"/>
              <w:rPr>
                <w:sz w:val="10"/>
                <w:szCs w:val="10"/>
                <w:lang w:val="fr-BE"/>
              </w:rPr>
            </w:pPr>
            <w:r>
              <w:rPr>
                <w:noProof/>
                <w:sz w:val="10"/>
                <w:szCs w:val="10"/>
                <w:lang w:val="fr-BE"/>
              </w:rPr>
              <w:t>675,00</w:t>
            </w:r>
          </w:p>
        </w:tc>
        <w:tc>
          <w:tcPr>
            <w:tcW w:w="0" w:type="auto"/>
            <w:shd w:val="clear" w:color="auto" w:fill="auto"/>
          </w:tcPr>
          <w:p w14:paraId="74F1AE49" w14:textId="77777777" w:rsidR="00C61D15" w:rsidRPr="003F352C" w:rsidRDefault="00F05DC6" w:rsidP="007C7090">
            <w:pPr>
              <w:spacing w:before="0" w:after="0"/>
              <w:jc w:val="right"/>
              <w:rPr>
                <w:sz w:val="10"/>
                <w:szCs w:val="10"/>
                <w:lang w:val="fr-BE"/>
              </w:rPr>
            </w:pPr>
            <w:r w:rsidRPr="003F352C">
              <w:rPr>
                <w:noProof/>
                <w:sz w:val="10"/>
                <w:szCs w:val="10"/>
                <w:lang w:val="fr-BE"/>
              </w:rPr>
              <w:t>6.420,00</w:t>
            </w:r>
          </w:p>
        </w:tc>
      </w:tr>
      <w:tr w:rsidR="00142271" w14:paraId="25664C80" w14:textId="77777777" w:rsidTr="00C61D15">
        <w:trPr>
          <w:cantSplit/>
          <w:tblHeader/>
        </w:trPr>
        <w:tc>
          <w:tcPr>
            <w:tcW w:w="0" w:type="auto"/>
            <w:shd w:val="clear" w:color="auto" w:fill="auto"/>
          </w:tcPr>
          <w:p w14:paraId="0EA47C22" w14:textId="77777777" w:rsidR="00C61D15" w:rsidRPr="00F07BE5" w:rsidRDefault="00F05DC6" w:rsidP="007C7090">
            <w:pPr>
              <w:spacing w:before="0" w:after="0"/>
              <w:rPr>
                <w:sz w:val="12"/>
                <w:szCs w:val="12"/>
                <w:lang w:val="fr-BE"/>
              </w:rPr>
            </w:pPr>
            <w:r w:rsidRPr="00F07BE5">
              <w:rPr>
                <w:noProof/>
                <w:sz w:val="12"/>
                <w:szCs w:val="12"/>
                <w:lang w:val="fr-BE"/>
              </w:rPr>
              <w:t>C2.a</w:t>
            </w:r>
            <w:r w:rsidRPr="00F07BE5">
              <w:rPr>
                <w:sz w:val="12"/>
                <w:szCs w:val="12"/>
                <w:lang w:val="fr-BE"/>
              </w:rPr>
              <w:t xml:space="preserve"> - </w:t>
            </w:r>
            <w:r w:rsidRPr="00F07BE5">
              <w:rPr>
                <w:noProof/>
                <w:sz w:val="12"/>
                <w:szCs w:val="12"/>
                <w:lang w:val="fr-BE"/>
              </w:rPr>
              <w:t>Infrastruktura</w:t>
            </w:r>
          </w:p>
        </w:tc>
        <w:tc>
          <w:tcPr>
            <w:tcW w:w="0" w:type="auto"/>
            <w:shd w:val="clear" w:color="auto" w:fill="auto"/>
          </w:tcPr>
          <w:p w14:paraId="573AE6D0"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9B597D3" w14:textId="77777777" w:rsidR="00C61D15" w:rsidRPr="003F352C" w:rsidRDefault="00C61D15" w:rsidP="007C7090">
            <w:pPr>
              <w:spacing w:before="0" w:after="0"/>
              <w:jc w:val="right"/>
              <w:rPr>
                <w:sz w:val="10"/>
                <w:szCs w:val="10"/>
                <w:lang w:val="fr-BE"/>
              </w:rPr>
            </w:pPr>
          </w:p>
        </w:tc>
        <w:tc>
          <w:tcPr>
            <w:tcW w:w="0" w:type="auto"/>
            <w:shd w:val="clear" w:color="auto" w:fill="auto"/>
          </w:tcPr>
          <w:p w14:paraId="168E4076" w14:textId="77777777" w:rsidR="00C61D15" w:rsidRPr="003F352C" w:rsidRDefault="00C61D15" w:rsidP="007C7090">
            <w:pPr>
              <w:spacing w:before="0" w:after="0"/>
              <w:jc w:val="right"/>
              <w:rPr>
                <w:sz w:val="10"/>
                <w:szCs w:val="10"/>
                <w:lang w:val="fr-BE"/>
              </w:rPr>
            </w:pPr>
          </w:p>
        </w:tc>
        <w:tc>
          <w:tcPr>
            <w:tcW w:w="0" w:type="auto"/>
          </w:tcPr>
          <w:p w14:paraId="6A4BBB4B"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765D109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B51B98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9487AF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CA3263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9FE9BF9" w14:textId="77777777" w:rsidR="00C61D15" w:rsidRPr="003F352C" w:rsidRDefault="00F05DC6" w:rsidP="007C7090">
            <w:pPr>
              <w:spacing w:before="0" w:after="0"/>
              <w:jc w:val="right"/>
              <w:rPr>
                <w:sz w:val="10"/>
                <w:szCs w:val="10"/>
                <w:lang w:val="fr-BE"/>
              </w:rPr>
            </w:pPr>
            <w:r w:rsidRPr="003F352C">
              <w:rPr>
                <w:noProof/>
                <w:sz w:val="10"/>
                <w:szCs w:val="10"/>
                <w:lang w:val="fr-BE"/>
              </w:rPr>
              <w:t>4,00</w:t>
            </w:r>
          </w:p>
        </w:tc>
        <w:tc>
          <w:tcPr>
            <w:tcW w:w="0" w:type="auto"/>
            <w:shd w:val="clear" w:color="auto" w:fill="auto"/>
          </w:tcPr>
          <w:p w14:paraId="07B2609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12F94F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97265A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4B1972C" w14:textId="77777777" w:rsidR="00C61D15" w:rsidRPr="003F352C" w:rsidRDefault="00F05DC6" w:rsidP="007C7090">
            <w:pPr>
              <w:spacing w:before="0" w:after="0"/>
              <w:jc w:val="right"/>
              <w:rPr>
                <w:sz w:val="10"/>
                <w:szCs w:val="10"/>
                <w:lang w:val="fr-BE"/>
              </w:rPr>
            </w:pPr>
            <w:r w:rsidRPr="003F352C">
              <w:rPr>
                <w:noProof/>
                <w:sz w:val="10"/>
                <w:szCs w:val="10"/>
                <w:lang w:val="fr-BE"/>
              </w:rPr>
              <w:t>48,00</w:t>
            </w:r>
          </w:p>
        </w:tc>
        <w:tc>
          <w:tcPr>
            <w:tcW w:w="0" w:type="auto"/>
            <w:shd w:val="clear" w:color="auto" w:fill="auto"/>
          </w:tcPr>
          <w:p w14:paraId="1C014A2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88590FA"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3717C17B" w14:textId="77777777" w:rsidR="00C61D15" w:rsidRPr="003F352C" w:rsidRDefault="00F05DC6" w:rsidP="007C7090">
            <w:pPr>
              <w:spacing w:before="0" w:after="0"/>
              <w:jc w:val="right"/>
              <w:rPr>
                <w:sz w:val="10"/>
                <w:szCs w:val="10"/>
                <w:lang w:val="fr-BE"/>
              </w:rPr>
            </w:pPr>
            <w:r w:rsidRPr="003F352C">
              <w:rPr>
                <w:noProof/>
                <w:sz w:val="10"/>
                <w:szCs w:val="10"/>
                <w:lang w:val="fr-BE"/>
              </w:rPr>
              <w:t>52,00</w:t>
            </w:r>
          </w:p>
        </w:tc>
      </w:tr>
      <w:tr w:rsidR="00142271" w14:paraId="626DB48B" w14:textId="77777777" w:rsidTr="00C61D15">
        <w:trPr>
          <w:cantSplit/>
          <w:tblHeader/>
        </w:trPr>
        <w:tc>
          <w:tcPr>
            <w:tcW w:w="0" w:type="auto"/>
            <w:shd w:val="clear" w:color="auto" w:fill="auto"/>
          </w:tcPr>
          <w:p w14:paraId="6091828B" w14:textId="77777777" w:rsidR="00C61D15" w:rsidRPr="00F07BE5" w:rsidRDefault="00F05DC6" w:rsidP="007C7090">
            <w:pPr>
              <w:spacing w:before="0" w:after="0"/>
              <w:rPr>
                <w:sz w:val="12"/>
                <w:szCs w:val="12"/>
                <w:lang w:val="fr-BE"/>
              </w:rPr>
            </w:pPr>
            <w:r w:rsidRPr="00F07BE5">
              <w:rPr>
                <w:noProof/>
                <w:sz w:val="12"/>
                <w:szCs w:val="12"/>
                <w:lang w:val="fr-BE"/>
              </w:rPr>
              <w:t>C2.b</w:t>
            </w:r>
            <w:r w:rsidRPr="00F07BE5">
              <w:rPr>
                <w:sz w:val="12"/>
                <w:szCs w:val="12"/>
                <w:lang w:val="fr-BE"/>
              </w:rPr>
              <w:t xml:space="preserve"> - </w:t>
            </w:r>
            <w:r w:rsidRPr="00F07BE5">
              <w:rPr>
                <w:noProof/>
                <w:sz w:val="12"/>
                <w:szCs w:val="12"/>
                <w:lang w:val="fr-BE"/>
              </w:rPr>
              <w:t>Flota (zračne, kopenske, morske meje)</w:t>
            </w:r>
          </w:p>
        </w:tc>
        <w:tc>
          <w:tcPr>
            <w:tcW w:w="0" w:type="auto"/>
            <w:shd w:val="clear" w:color="auto" w:fill="auto"/>
          </w:tcPr>
          <w:p w14:paraId="494A099A"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385F437E" w14:textId="77777777" w:rsidR="00C61D15" w:rsidRPr="003F352C" w:rsidRDefault="00C61D15" w:rsidP="007C7090">
            <w:pPr>
              <w:spacing w:before="0" w:after="0"/>
              <w:jc w:val="right"/>
              <w:rPr>
                <w:sz w:val="10"/>
                <w:szCs w:val="10"/>
                <w:lang w:val="fr-BE"/>
              </w:rPr>
            </w:pPr>
          </w:p>
        </w:tc>
        <w:tc>
          <w:tcPr>
            <w:tcW w:w="0" w:type="auto"/>
            <w:shd w:val="clear" w:color="auto" w:fill="auto"/>
          </w:tcPr>
          <w:p w14:paraId="39AD1DDA" w14:textId="77777777" w:rsidR="00C61D15" w:rsidRPr="003F352C" w:rsidRDefault="00C61D15" w:rsidP="007C7090">
            <w:pPr>
              <w:spacing w:before="0" w:after="0"/>
              <w:jc w:val="right"/>
              <w:rPr>
                <w:sz w:val="10"/>
                <w:szCs w:val="10"/>
                <w:lang w:val="fr-BE"/>
              </w:rPr>
            </w:pPr>
          </w:p>
        </w:tc>
        <w:tc>
          <w:tcPr>
            <w:tcW w:w="0" w:type="auto"/>
          </w:tcPr>
          <w:p w14:paraId="415F0F4F"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76DB1EB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F373F1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57BDD6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BE8700F"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shd w:val="clear" w:color="auto" w:fill="auto"/>
          </w:tcPr>
          <w:p w14:paraId="2F1FD487" w14:textId="77777777" w:rsidR="00C61D15" w:rsidRPr="003F352C" w:rsidRDefault="00F05DC6" w:rsidP="007C7090">
            <w:pPr>
              <w:spacing w:before="0" w:after="0"/>
              <w:jc w:val="right"/>
              <w:rPr>
                <w:sz w:val="10"/>
                <w:szCs w:val="10"/>
                <w:lang w:val="fr-BE"/>
              </w:rPr>
            </w:pPr>
            <w:r w:rsidRPr="003F352C">
              <w:rPr>
                <w:noProof/>
                <w:sz w:val="10"/>
                <w:szCs w:val="10"/>
                <w:lang w:val="fr-BE"/>
              </w:rPr>
              <w:t>12,00</w:t>
            </w:r>
          </w:p>
        </w:tc>
        <w:tc>
          <w:tcPr>
            <w:tcW w:w="0" w:type="auto"/>
            <w:shd w:val="clear" w:color="auto" w:fill="auto"/>
          </w:tcPr>
          <w:p w14:paraId="73291A27" w14:textId="77777777" w:rsidR="00C61D15" w:rsidRPr="003F352C" w:rsidRDefault="00F05DC6" w:rsidP="007C7090">
            <w:pPr>
              <w:spacing w:before="0" w:after="0"/>
              <w:jc w:val="right"/>
              <w:rPr>
                <w:sz w:val="10"/>
                <w:szCs w:val="10"/>
                <w:lang w:val="fr-BE"/>
              </w:rPr>
            </w:pPr>
            <w:r w:rsidRPr="003F352C">
              <w:rPr>
                <w:noProof/>
                <w:sz w:val="10"/>
                <w:szCs w:val="10"/>
                <w:lang w:val="fr-BE"/>
              </w:rPr>
              <w:t>8,00</w:t>
            </w:r>
          </w:p>
        </w:tc>
        <w:tc>
          <w:tcPr>
            <w:tcW w:w="0" w:type="auto"/>
            <w:shd w:val="clear" w:color="auto" w:fill="auto"/>
          </w:tcPr>
          <w:p w14:paraId="0ADD459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5C2F88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3C57B56"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c>
          <w:tcPr>
            <w:tcW w:w="0" w:type="auto"/>
            <w:shd w:val="clear" w:color="auto" w:fill="auto"/>
          </w:tcPr>
          <w:p w14:paraId="4A19445E" w14:textId="77777777" w:rsidR="00C61D15" w:rsidRPr="003F352C" w:rsidRDefault="00F05DC6" w:rsidP="007C7090">
            <w:pPr>
              <w:spacing w:before="0" w:after="0"/>
              <w:jc w:val="right"/>
              <w:rPr>
                <w:sz w:val="10"/>
                <w:szCs w:val="10"/>
                <w:lang w:val="fr-BE"/>
              </w:rPr>
            </w:pPr>
            <w:r w:rsidRPr="003F352C">
              <w:rPr>
                <w:noProof/>
                <w:sz w:val="10"/>
                <w:szCs w:val="10"/>
                <w:lang w:val="fr-BE"/>
              </w:rPr>
              <w:t>723,00</w:t>
            </w:r>
          </w:p>
        </w:tc>
        <w:tc>
          <w:tcPr>
            <w:tcW w:w="0" w:type="auto"/>
            <w:shd w:val="clear" w:color="auto" w:fill="auto"/>
          </w:tcPr>
          <w:p w14:paraId="4660B7D8"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0779B050" w14:textId="77777777" w:rsidR="00C61D15" w:rsidRPr="003F352C" w:rsidRDefault="00F05DC6" w:rsidP="007C7090">
            <w:pPr>
              <w:spacing w:before="0" w:after="0"/>
              <w:jc w:val="right"/>
              <w:rPr>
                <w:sz w:val="10"/>
                <w:szCs w:val="10"/>
                <w:lang w:val="fr-BE"/>
              </w:rPr>
            </w:pPr>
            <w:r w:rsidRPr="003F352C">
              <w:rPr>
                <w:noProof/>
                <w:sz w:val="10"/>
                <w:szCs w:val="10"/>
                <w:lang w:val="fr-BE"/>
              </w:rPr>
              <w:t>746,00</w:t>
            </w:r>
          </w:p>
        </w:tc>
      </w:tr>
      <w:tr w:rsidR="00142271" w14:paraId="09B6A3AA" w14:textId="77777777" w:rsidTr="00C61D15">
        <w:trPr>
          <w:cantSplit/>
          <w:tblHeader/>
        </w:trPr>
        <w:tc>
          <w:tcPr>
            <w:tcW w:w="0" w:type="auto"/>
            <w:shd w:val="clear" w:color="auto" w:fill="auto"/>
          </w:tcPr>
          <w:p w14:paraId="25B41D47" w14:textId="77777777" w:rsidR="00C61D15" w:rsidRPr="00F07BE5" w:rsidRDefault="00F05DC6" w:rsidP="007C7090">
            <w:pPr>
              <w:spacing w:before="0" w:after="0"/>
              <w:rPr>
                <w:sz w:val="12"/>
                <w:szCs w:val="12"/>
                <w:lang w:val="fr-BE"/>
              </w:rPr>
            </w:pPr>
            <w:r w:rsidRPr="00F07BE5">
              <w:rPr>
                <w:noProof/>
                <w:sz w:val="12"/>
                <w:szCs w:val="12"/>
                <w:lang w:val="fr-BE"/>
              </w:rPr>
              <w:t>C2.c</w:t>
            </w:r>
            <w:r w:rsidRPr="00F07BE5">
              <w:rPr>
                <w:sz w:val="12"/>
                <w:szCs w:val="12"/>
                <w:lang w:val="fr-BE"/>
              </w:rPr>
              <w:t xml:space="preserve"> - </w:t>
            </w:r>
            <w:r w:rsidRPr="00F07BE5">
              <w:rPr>
                <w:noProof/>
                <w:sz w:val="12"/>
                <w:szCs w:val="12"/>
                <w:lang w:val="fr-BE"/>
              </w:rPr>
              <w:t>Oprema</w:t>
            </w:r>
          </w:p>
        </w:tc>
        <w:tc>
          <w:tcPr>
            <w:tcW w:w="0" w:type="auto"/>
            <w:shd w:val="clear" w:color="auto" w:fill="auto"/>
          </w:tcPr>
          <w:p w14:paraId="09D3EC09"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2212D470" w14:textId="77777777" w:rsidR="00C61D15" w:rsidRPr="003F352C" w:rsidRDefault="00C61D15" w:rsidP="007C7090">
            <w:pPr>
              <w:spacing w:before="0" w:after="0"/>
              <w:jc w:val="right"/>
              <w:rPr>
                <w:sz w:val="10"/>
                <w:szCs w:val="10"/>
                <w:lang w:val="fr-BE"/>
              </w:rPr>
            </w:pPr>
          </w:p>
        </w:tc>
        <w:tc>
          <w:tcPr>
            <w:tcW w:w="0" w:type="auto"/>
            <w:shd w:val="clear" w:color="auto" w:fill="auto"/>
          </w:tcPr>
          <w:p w14:paraId="476C84E2" w14:textId="77777777" w:rsidR="00C61D15" w:rsidRPr="003F352C" w:rsidRDefault="00C61D15" w:rsidP="007C7090">
            <w:pPr>
              <w:spacing w:before="0" w:after="0"/>
              <w:jc w:val="right"/>
              <w:rPr>
                <w:sz w:val="10"/>
                <w:szCs w:val="10"/>
                <w:lang w:val="fr-BE"/>
              </w:rPr>
            </w:pPr>
          </w:p>
        </w:tc>
        <w:tc>
          <w:tcPr>
            <w:tcW w:w="0" w:type="auto"/>
          </w:tcPr>
          <w:p w14:paraId="2932B4C9"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194E3EF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9D2493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34ED73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2A3EAFE" w14:textId="77777777" w:rsidR="00C61D15" w:rsidRPr="003F352C" w:rsidRDefault="00F05DC6" w:rsidP="007C7090">
            <w:pPr>
              <w:spacing w:before="0" w:after="0"/>
              <w:jc w:val="right"/>
              <w:rPr>
                <w:sz w:val="10"/>
                <w:szCs w:val="10"/>
                <w:lang w:val="fr-BE"/>
              </w:rPr>
            </w:pPr>
            <w:r w:rsidRPr="003F352C">
              <w:rPr>
                <w:noProof/>
                <w:sz w:val="10"/>
                <w:szCs w:val="10"/>
                <w:lang w:val="fr-BE"/>
              </w:rPr>
              <w:t>158,00</w:t>
            </w:r>
          </w:p>
        </w:tc>
        <w:tc>
          <w:tcPr>
            <w:tcW w:w="0" w:type="auto"/>
            <w:shd w:val="clear" w:color="auto" w:fill="auto"/>
          </w:tcPr>
          <w:p w14:paraId="257AF614" w14:textId="77777777" w:rsidR="00C61D15" w:rsidRPr="003F352C" w:rsidRDefault="00F05DC6" w:rsidP="007C7090">
            <w:pPr>
              <w:spacing w:before="0" w:after="0"/>
              <w:jc w:val="right"/>
              <w:rPr>
                <w:sz w:val="10"/>
                <w:szCs w:val="10"/>
                <w:lang w:val="fr-BE"/>
              </w:rPr>
            </w:pPr>
            <w:r w:rsidRPr="003F352C">
              <w:rPr>
                <w:noProof/>
                <w:sz w:val="10"/>
                <w:szCs w:val="10"/>
                <w:lang w:val="fr-BE"/>
              </w:rPr>
              <w:t>78,00</w:t>
            </w:r>
          </w:p>
        </w:tc>
        <w:tc>
          <w:tcPr>
            <w:tcW w:w="0" w:type="auto"/>
            <w:shd w:val="clear" w:color="auto" w:fill="auto"/>
          </w:tcPr>
          <w:p w14:paraId="793F3501" w14:textId="77777777" w:rsidR="00C61D15" w:rsidRPr="003F352C" w:rsidRDefault="00F05DC6" w:rsidP="007C7090">
            <w:pPr>
              <w:spacing w:before="0" w:after="0"/>
              <w:jc w:val="right"/>
              <w:rPr>
                <w:sz w:val="10"/>
                <w:szCs w:val="10"/>
                <w:lang w:val="fr-BE"/>
              </w:rPr>
            </w:pPr>
            <w:r w:rsidRPr="003F352C">
              <w:rPr>
                <w:noProof/>
                <w:sz w:val="10"/>
                <w:szCs w:val="10"/>
                <w:lang w:val="fr-BE"/>
              </w:rPr>
              <w:t>92,00</w:t>
            </w:r>
          </w:p>
        </w:tc>
        <w:tc>
          <w:tcPr>
            <w:tcW w:w="0" w:type="auto"/>
            <w:shd w:val="clear" w:color="auto" w:fill="auto"/>
          </w:tcPr>
          <w:p w14:paraId="08E15C1B" w14:textId="77777777" w:rsidR="00C61D15" w:rsidRPr="003F352C" w:rsidRDefault="00F05DC6" w:rsidP="007C7090">
            <w:pPr>
              <w:spacing w:before="0" w:after="0"/>
              <w:jc w:val="right"/>
              <w:rPr>
                <w:sz w:val="10"/>
                <w:szCs w:val="10"/>
                <w:lang w:val="fr-BE"/>
              </w:rPr>
            </w:pPr>
            <w:r w:rsidRPr="003F352C">
              <w:rPr>
                <w:noProof/>
                <w:sz w:val="10"/>
                <w:szCs w:val="10"/>
                <w:lang w:val="fr-BE"/>
              </w:rPr>
              <w:t>930,00</w:t>
            </w:r>
          </w:p>
        </w:tc>
        <w:tc>
          <w:tcPr>
            <w:tcW w:w="0" w:type="auto"/>
            <w:shd w:val="clear" w:color="auto" w:fill="auto"/>
          </w:tcPr>
          <w:p w14:paraId="48972B49" w14:textId="77777777" w:rsidR="00C61D15" w:rsidRPr="003F352C" w:rsidRDefault="00F05DC6" w:rsidP="007C7090">
            <w:pPr>
              <w:spacing w:before="0" w:after="0"/>
              <w:jc w:val="right"/>
              <w:rPr>
                <w:sz w:val="10"/>
                <w:szCs w:val="10"/>
                <w:lang w:val="fr-BE"/>
              </w:rPr>
            </w:pPr>
            <w:r w:rsidRPr="003F352C">
              <w:rPr>
                <w:noProof/>
                <w:sz w:val="10"/>
                <w:szCs w:val="10"/>
                <w:lang w:val="fr-BE"/>
              </w:rPr>
              <w:t>475,00</w:t>
            </w:r>
          </w:p>
        </w:tc>
        <w:tc>
          <w:tcPr>
            <w:tcW w:w="0" w:type="auto"/>
            <w:shd w:val="clear" w:color="auto" w:fill="auto"/>
          </w:tcPr>
          <w:p w14:paraId="6A646130" w14:textId="77777777" w:rsidR="00C61D15" w:rsidRPr="003F352C" w:rsidRDefault="00F05DC6" w:rsidP="007C7090">
            <w:pPr>
              <w:spacing w:before="0" w:after="0"/>
              <w:jc w:val="right"/>
              <w:rPr>
                <w:sz w:val="10"/>
                <w:szCs w:val="10"/>
                <w:lang w:val="fr-BE"/>
              </w:rPr>
            </w:pPr>
            <w:r w:rsidRPr="003F352C">
              <w:rPr>
                <w:noProof/>
                <w:sz w:val="10"/>
                <w:szCs w:val="10"/>
                <w:lang w:val="fr-BE"/>
              </w:rPr>
              <w:t>537,00</w:t>
            </w:r>
          </w:p>
        </w:tc>
        <w:tc>
          <w:tcPr>
            <w:tcW w:w="0" w:type="auto"/>
            <w:shd w:val="clear" w:color="auto" w:fill="auto"/>
          </w:tcPr>
          <w:p w14:paraId="27F16E31" w14:textId="77777777" w:rsidR="00C61D15" w:rsidRPr="003F352C" w:rsidRDefault="00F05DC6" w:rsidP="007C7090">
            <w:pPr>
              <w:spacing w:before="0" w:after="0"/>
              <w:jc w:val="right"/>
              <w:rPr>
                <w:sz w:val="10"/>
                <w:szCs w:val="10"/>
                <w:lang w:val="fr-BE"/>
              </w:rPr>
            </w:pPr>
            <w:r w:rsidRPr="003F352C">
              <w:rPr>
                <w:noProof/>
                <w:sz w:val="10"/>
                <w:szCs w:val="10"/>
                <w:lang w:val="fr-BE"/>
              </w:rPr>
              <w:t>126,00</w:t>
            </w:r>
          </w:p>
        </w:tc>
        <w:tc>
          <w:tcPr>
            <w:tcW w:w="0" w:type="auto"/>
            <w:shd w:val="clear" w:color="auto" w:fill="auto"/>
          </w:tcPr>
          <w:p w14:paraId="741D1C06" w14:textId="77777777" w:rsidR="00C61D15" w:rsidRPr="003F352C" w:rsidRDefault="00F05DC6" w:rsidP="007C7090">
            <w:pPr>
              <w:spacing w:before="0" w:after="0"/>
              <w:jc w:val="right"/>
              <w:rPr>
                <w:sz w:val="10"/>
                <w:szCs w:val="10"/>
                <w:lang w:val="fr-BE"/>
              </w:rPr>
            </w:pPr>
            <w:r>
              <w:rPr>
                <w:noProof/>
                <w:sz w:val="10"/>
                <w:szCs w:val="10"/>
                <w:lang w:val="fr-BE"/>
              </w:rPr>
              <w:t>34,00</w:t>
            </w:r>
          </w:p>
        </w:tc>
        <w:tc>
          <w:tcPr>
            <w:tcW w:w="0" w:type="auto"/>
            <w:shd w:val="clear" w:color="auto" w:fill="auto"/>
          </w:tcPr>
          <w:p w14:paraId="1BC9044C" w14:textId="77777777" w:rsidR="00C61D15" w:rsidRPr="003F352C" w:rsidRDefault="00F05DC6" w:rsidP="007C7090">
            <w:pPr>
              <w:spacing w:before="0" w:after="0"/>
              <w:jc w:val="right"/>
              <w:rPr>
                <w:sz w:val="10"/>
                <w:szCs w:val="10"/>
                <w:lang w:val="fr-BE"/>
              </w:rPr>
            </w:pPr>
            <w:r w:rsidRPr="003F352C">
              <w:rPr>
                <w:noProof/>
                <w:sz w:val="10"/>
                <w:szCs w:val="10"/>
                <w:lang w:val="fr-BE"/>
              </w:rPr>
              <w:t>2.430,00</w:t>
            </w:r>
          </w:p>
        </w:tc>
      </w:tr>
      <w:tr w:rsidR="00142271" w14:paraId="4CCEDB7B" w14:textId="77777777" w:rsidTr="00C61D15">
        <w:trPr>
          <w:cantSplit/>
          <w:tblHeader/>
        </w:trPr>
        <w:tc>
          <w:tcPr>
            <w:tcW w:w="0" w:type="auto"/>
            <w:shd w:val="clear" w:color="auto" w:fill="auto"/>
          </w:tcPr>
          <w:p w14:paraId="3EB1723F" w14:textId="77777777" w:rsidR="00C61D15" w:rsidRPr="00F07BE5" w:rsidRDefault="00F05DC6" w:rsidP="007C7090">
            <w:pPr>
              <w:spacing w:before="0" w:after="0"/>
              <w:rPr>
                <w:sz w:val="12"/>
                <w:szCs w:val="12"/>
                <w:lang w:val="fr-BE"/>
              </w:rPr>
            </w:pPr>
            <w:r w:rsidRPr="00F07BE5">
              <w:rPr>
                <w:noProof/>
                <w:sz w:val="12"/>
                <w:szCs w:val="12"/>
                <w:lang w:val="fr-BE"/>
              </w:rPr>
              <w:t>C2.d</w:t>
            </w:r>
            <w:r w:rsidRPr="00F07BE5">
              <w:rPr>
                <w:sz w:val="12"/>
                <w:szCs w:val="12"/>
                <w:lang w:val="fr-BE"/>
              </w:rPr>
              <w:t xml:space="preserve"> - </w:t>
            </w:r>
            <w:r w:rsidRPr="00F07BE5">
              <w:rPr>
                <w:noProof/>
                <w:sz w:val="12"/>
                <w:szCs w:val="12"/>
                <w:lang w:val="fr-BE"/>
              </w:rPr>
              <w:t>Drugo</w:t>
            </w:r>
          </w:p>
        </w:tc>
        <w:tc>
          <w:tcPr>
            <w:tcW w:w="0" w:type="auto"/>
            <w:shd w:val="clear" w:color="auto" w:fill="auto"/>
          </w:tcPr>
          <w:p w14:paraId="3878AB49"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84FE58A" w14:textId="77777777" w:rsidR="00C61D15" w:rsidRPr="003F352C" w:rsidRDefault="00C61D15" w:rsidP="007C7090">
            <w:pPr>
              <w:spacing w:before="0" w:after="0"/>
              <w:jc w:val="right"/>
              <w:rPr>
                <w:sz w:val="10"/>
                <w:szCs w:val="10"/>
                <w:lang w:val="fr-BE"/>
              </w:rPr>
            </w:pPr>
          </w:p>
        </w:tc>
        <w:tc>
          <w:tcPr>
            <w:tcW w:w="0" w:type="auto"/>
            <w:shd w:val="clear" w:color="auto" w:fill="auto"/>
          </w:tcPr>
          <w:p w14:paraId="7C25A6B0" w14:textId="77777777" w:rsidR="00C61D15" w:rsidRPr="003F352C" w:rsidRDefault="00C61D15" w:rsidP="007C7090">
            <w:pPr>
              <w:spacing w:before="0" w:after="0"/>
              <w:jc w:val="right"/>
              <w:rPr>
                <w:sz w:val="10"/>
                <w:szCs w:val="10"/>
                <w:lang w:val="fr-BE"/>
              </w:rPr>
            </w:pPr>
          </w:p>
        </w:tc>
        <w:tc>
          <w:tcPr>
            <w:tcW w:w="0" w:type="auto"/>
          </w:tcPr>
          <w:p w14:paraId="4B7899AF"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6CACB03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7F0AEB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76C0EE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783AA7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130C56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71185E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64A394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883E3C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6C74A93" w14:textId="77777777" w:rsidR="00C61D15" w:rsidRPr="003F352C" w:rsidRDefault="00F05DC6" w:rsidP="007C7090">
            <w:pPr>
              <w:spacing w:before="0" w:after="0"/>
              <w:jc w:val="right"/>
              <w:rPr>
                <w:sz w:val="10"/>
                <w:szCs w:val="10"/>
                <w:lang w:val="fr-BE"/>
              </w:rPr>
            </w:pPr>
            <w:r w:rsidRPr="003F352C">
              <w:rPr>
                <w:noProof/>
                <w:sz w:val="10"/>
                <w:szCs w:val="10"/>
                <w:lang w:val="fr-BE"/>
              </w:rPr>
              <w:t>11,00</w:t>
            </w:r>
          </w:p>
        </w:tc>
        <w:tc>
          <w:tcPr>
            <w:tcW w:w="0" w:type="auto"/>
            <w:shd w:val="clear" w:color="auto" w:fill="auto"/>
          </w:tcPr>
          <w:p w14:paraId="1684C318"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c>
          <w:tcPr>
            <w:tcW w:w="0" w:type="auto"/>
            <w:shd w:val="clear" w:color="auto" w:fill="auto"/>
          </w:tcPr>
          <w:p w14:paraId="7E3D3373" w14:textId="77777777" w:rsidR="00C61D15" w:rsidRPr="003F352C" w:rsidRDefault="00F05DC6" w:rsidP="007C7090">
            <w:pPr>
              <w:spacing w:before="0" w:after="0"/>
              <w:jc w:val="right"/>
              <w:rPr>
                <w:sz w:val="10"/>
                <w:szCs w:val="10"/>
                <w:lang w:val="fr-BE"/>
              </w:rPr>
            </w:pPr>
            <w:r>
              <w:rPr>
                <w:noProof/>
                <w:sz w:val="10"/>
                <w:szCs w:val="10"/>
                <w:lang w:val="fr-BE"/>
              </w:rPr>
              <w:t>487,00</w:t>
            </w:r>
          </w:p>
        </w:tc>
        <w:tc>
          <w:tcPr>
            <w:tcW w:w="0" w:type="auto"/>
            <w:shd w:val="clear" w:color="auto" w:fill="auto"/>
          </w:tcPr>
          <w:p w14:paraId="0CEBCAC7" w14:textId="77777777" w:rsidR="00C61D15" w:rsidRPr="003F352C" w:rsidRDefault="00F05DC6" w:rsidP="007C7090">
            <w:pPr>
              <w:spacing w:before="0" w:after="0"/>
              <w:jc w:val="right"/>
              <w:rPr>
                <w:sz w:val="10"/>
                <w:szCs w:val="10"/>
                <w:lang w:val="fr-BE"/>
              </w:rPr>
            </w:pPr>
            <w:r w:rsidRPr="003F352C">
              <w:rPr>
                <w:noProof/>
                <w:sz w:val="10"/>
                <w:szCs w:val="10"/>
                <w:lang w:val="fr-BE"/>
              </w:rPr>
              <w:t>500,00</w:t>
            </w:r>
          </w:p>
        </w:tc>
      </w:tr>
      <w:tr w:rsidR="00142271" w14:paraId="2D1ECFAF" w14:textId="77777777" w:rsidTr="00C61D15">
        <w:trPr>
          <w:cantSplit/>
          <w:tblHeader/>
        </w:trPr>
        <w:tc>
          <w:tcPr>
            <w:tcW w:w="0" w:type="auto"/>
            <w:shd w:val="clear" w:color="auto" w:fill="auto"/>
          </w:tcPr>
          <w:p w14:paraId="36C6D773" w14:textId="77777777" w:rsidR="00C61D15" w:rsidRPr="00F07BE5" w:rsidRDefault="00F05DC6" w:rsidP="007C7090">
            <w:pPr>
              <w:spacing w:before="0" w:after="0"/>
              <w:rPr>
                <w:sz w:val="12"/>
                <w:szCs w:val="12"/>
                <w:lang w:val="fr-BE"/>
              </w:rPr>
            </w:pPr>
            <w:r w:rsidRPr="00F07BE5">
              <w:rPr>
                <w:noProof/>
                <w:sz w:val="12"/>
                <w:szCs w:val="12"/>
                <w:lang w:val="fr-BE"/>
              </w:rPr>
              <w:t>C3.1</w:t>
            </w:r>
            <w:r w:rsidRPr="00F07BE5">
              <w:rPr>
                <w:sz w:val="12"/>
                <w:szCs w:val="12"/>
                <w:lang w:val="fr-BE"/>
              </w:rPr>
              <w:t xml:space="preserve"> - </w:t>
            </w:r>
            <w:r w:rsidRPr="00F07BE5">
              <w:rPr>
                <w:noProof/>
                <w:sz w:val="12"/>
                <w:szCs w:val="12"/>
                <w:lang w:val="fr-BE"/>
              </w:rPr>
              <w:t xml:space="preserve">Število mejnih prehodov na zunanjih mejah prek kontrolnih vrat ABC, za katere je bila </w:t>
            </w:r>
            <w:r w:rsidRPr="00F07BE5">
              <w:rPr>
                <w:noProof/>
                <w:sz w:val="12"/>
                <w:szCs w:val="12"/>
                <w:lang w:val="fr-BE"/>
              </w:rPr>
              <w:t>uporabljena podpora sklada</w:t>
            </w:r>
          </w:p>
        </w:tc>
        <w:tc>
          <w:tcPr>
            <w:tcW w:w="0" w:type="auto"/>
            <w:shd w:val="clear" w:color="auto" w:fill="auto"/>
          </w:tcPr>
          <w:p w14:paraId="0544217C"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21C5493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895D104" w14:textId="77777777" w:rsidR="00C61D15" w:rsidRPr="003F352C" w:rsidRDefault="00F05DC6" w:rsidP="007C7090">
            <w:pPr>
              <w:spacing w:before="0" w:after="0"/>
              <w:jc w:val="right"/>
              <w:rPr>
                <w:sz w:val="10"/>
                <w:szCs w:val="10"/>
                <w:lang w:val="fr-BE"/>
              </w:rPr>
            </w:pPr>
            <w:r w:rsidRPr="003F352C">
              <w:rPr>
                <w:noProof/>
                <w:sz w:val="10"/>
                <w:szCs w:val="10"/>
                <w:lang w:val="fr-BE"/>
              </w:rPr>
              <w:t>100.000,00</w:t>
            </w:r>
          </w:p>
        </w:tc>
        <w:tc>
          <w:tcPr>
            <w:tcW w:w="0" w:type="auto"/>
          </w:tcPr>
          <w:p w14:paraId="168055BB"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5465A12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9E4342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2B2887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62A79E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69354A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D2289C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10CFA6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9EF0A1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263424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4F1F4B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1469574"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3BE0761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3F61FAC4" w14:textId="77777777" w:rsidTr="00C61D15">
        <w:trPr>
          <w:cantSplit/>
          <w:tblHeader/>
        </w:trPr>
        <w:tc>
          <w:tcPr>
            <w:tcW w:w="0" w:type="auto"/>
            <w:shd w:val="clear" w:color="auto" w:fill="auto"/>
          </w:tcPr>
          <w:p w14:paraId="12122E11" w14:textId="77777777" w:rsidR="00C61D15" w:rsidRPr="00F07BE5" w:rsidRDefault="00F05DC6" w:rsidP="007C7090">
            <w:pPr>
              <w:spacing w:before="0" w:after="0"/>
              <w:rPr>
                <w:sz w:val="12"/>
                <w:szCs w:val="12"/>
                <w:lang w:val="fr-BE"/>
              </w:rPr>
            </w:pPr>
            <w:r w:rsidRPr="00F07BE5">
              <w:rPr>
                <w:noProof/>
                <w:sz w:val="12"/>
                <w:szCs w:val="12"/>
                <w:lang w:val="fr-BE"/>
              </w:rPr>
              <w:t>C3.2</w:t>
            </w:r>
            <w:r w:rsidRPr="00F07BE5">
              <w:rPr>
                <w:sz w:val="12"/>
                <w:szCs w:val="12"/>
                <w:lang w:val="fr-BE"/>
              </w:rPr>
              <w:t xml:space="preserve"> - </w:t>
            </w:r>
            <w:r w:rsidRPr="00F07BE5">
              <w:rPr>
                <w:noProof/>
                <w:sz w:val="12"/>
                <w:szCs w:val="12"/>
                <w:lang w:val="fr-BE"/>
              </w:rPr>
              <w:t>Skupno število mejnih prehodov</w:t>
            </w:r>
          </w:p>
        </w:tc>
        <w:tc>
          <w:tcPr>
            <w:tcW w:w="0" w:type="auto"/>
            <w:shd w:val="clear" w:color="auto" w:fill="auto"/>
          </w:tcPr>
          <w:p w14:paraId="5E7DEC36"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1FDBA9A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90799C5" w14:textId="77777777" w:rsidR="00C61D15" w:rsidRPr="003F352C" w:rsidRDefault="00F05DC6" w:rsidP="007C7090">
            <w:pPr>
              <w:spacing w:before="0" w:after="0"/>
              <w:jc w:val="right"/>
              <w:rPr>
                <w:sz w:val="10"/>
                <w:szCs w:val="10"/>
                <w:lang w:val="fr-BE"/>
              </w:rPr>
            </w:pPr>
            <w:r w:rsidRPr="003F352C">
              <w:rPr>
                <w:noProof/>
                <w:sz w:val="10"/>
                <w:szCs w:val="10"/>
                <w:lang w:val="fr-BE"/>
              </w:rPr>
              <w:t>371.000.000,00</w:t>
            </w:r>
          </w:p>
        </w:tc>
        <w:tc>
          <w:tcPr>
            <w:tcW w:w="0" w:type="auto"/>
          </w:tcPr>
          <w:p w14:paraId="43A30650"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60360C8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48C166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D44221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9DCC0C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4DD0FE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FB8CB5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F5CC29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4A0C39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67C30F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56EC3D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55C5969"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02DEFB7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26907AB3" w14:textId="77777777" w:rsidTr="00C61D15">
        <w:trPr>
          <w:cantSplit/>
          <w:tblHeader/>
        </w:trPr>
        <w:tc>
          <w:tcPr>
            <w:tcW w:w="0" w:type="auto"/>
            <w:shd w:val="clear" w:color="auto" w:fill="auto"/>
          </w:tcPr>
          <w:p w14:paraId="2CDE18AF" w14:textId="77777777" w:rsidR="00C61D15" w:rsidRPr="00F07BE5" w:rsidRDefault="00F05DC6" w:rsidP="007C7090">
            <w:pPr>
              <w:spacing w:before="0" w:after="0"/>
              <w:rPr>
                <w:sz w:val="12"/>
                <w:szCs w:val="12"/>
                <w:lang w:val="fr-BE"/>
              </w:rPr>
            </w:pPr>
            <w:r w:rsidRPr="00F07BE5">
              <w:rPr>
                <w:noProof/>
                <w:sz w:val="12"/>
                <w:szCs w:val="12"/>
                <w:lang w:val="fr-BE"/>
              </w:rPr>
              <w:t>C4</w:t>
            </w:r>
            <w:r w:rsidRPr="00F07BE5">
              <w:rPr>
                <w:sz w:val="12"/>
                <w:szCs w:val="12"/>
                <w:lang w:val="fr-BE"/>
              </w:rPr>
              <w:t xml:space="preserve"> - </w:t>
            </w:r>
            <w:r w:rsidRPr="00F07BE5">
              <w:rPr>
                <w:noProof/>
                <w:sz w:val="12"/>
                <w:szCs w:val="12"/>
                <w:lang w:val="fr-BE"/>
              </w:rPr>
              <w:t>Število infrastrukturnih objektov za nacionalni mejni nadzor, odprtih/nadgrajenih v okviru mreže EUROSUR</w:t>
            </w:r>
          </w:p>
        </w:tc>
        <w:tc>
          <w:tcPr>
            <w:tcW w:w="0" w:type="auto"/>
            <w:shd w:val="clear" w:color="auto" w:fill="auto"/>
          </w:tcPr>
          <w:p w14:paraId="5F65B622"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5C0917E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3E70C26"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c>
          <w:tcPr>
            <w:tcW w:w="0" w:type="auto"/>
          </w:tcPr>
          <w:p w14:paraId="31CA0B16"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2F18197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A94E4B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D16D9B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0ABBCF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77C338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2D0C06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D72A50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2320DC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5477E6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2C84F7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99C73CC"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3213397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44969CFE" w14:textId="77777777" w:rsidTr="00C61D15">
        <w:trPr>
          <w:cantSplit/>
          <w:tblHeader/>
        </w:trPr>
        <w:tc>
          <w:tcPr>
            <w:tcW w:w="0" w:type="auto"/>
            <w:shd w:val="clear" w:color="auto" w:fill="auto"/>
          </w:tcPr>
          <w:p w14:paraId="0FBFF128" w14:textId="77777777" w:rsidR="00C61D15" w:rsidRPr="00F07BE5" w:rsidRDefault="00F05DC6" w:rsidP="007C7090">
            <w:pPr>
              <w:spacing w:before="0" w:after="0"/>
              <w:rPr>
                <w:sz w:val="12"/>
                <w:szCs w:val="12"/>
                <w:lang w:val="fr-BE"/>
              </w:rPr>
            </w:pPr>
            <w:r w:rsidRPr="00F07BE5">
              <w:rPr>
                <w:noProof/>
                <w:sz w:val="12"/>
                <w:szCs w:val="12"/>
                <w:lang w:val="fr-BE"/>
              </w:rPr>
              <w:t>C4.a</w:t>
            </w:r>
            <w:r w:rsidRPr="00F07BE5">
              <w:rPr>
                <w:sz w:val="12"/>
                <w:szCs w:val="12"/>
                <w:lang w:val="fr-BE"/>
              </w:rPr>
              <w:t xml:space="preserve"> - </w:t>
            </w:r>
            <w:r w:rsidRPr="00F07BE5">
              <w:rPr>
                <w:noProof/>
                <w:sz w:val="12"/>
                <w:szCs w:val="12"/>
                <w:lang w:val="fr-BE"/>
              </w:rPr>
              <w:t xml:space="preserve">Nacionalni </w:t>
            </w:r>
            <w:r w:rsidRPr="00F07BE5">
              <w:rPr>
                <w:noProof/>
                <w:sz w:val="12"/>
                <w:szCs w:val="12"/>
                <w:lang w:val="fr-BE"/>
              </w:rPr>
              <w:t>koordinacijski centri</w:t>
            </w:r>
          </w:p>
        </w:tc>
        <w:tc>
          <w:tcPr>
            <w:tcW w:w="0" w:type="auto"/>
            <w:shd w:val="clear" w:color="auto" w:fill="auto"/>
          </w:tcPr>
          <w:p w14:paraId="519353FC"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1C09DD31" w14:textId="77777777" w:rsidR="00C61D15" w:rsidRPr="003F352C" w:rsidRDefault="00C61D15" w:rsidP="007C7090">
            <w:pPr>
              <w:spacing w:before="0" w:after="0"/>
              <w:jc w:val="right"/>
              <w:rPr>
                <w:sz w:val="10"/>
                <w:szCs w:val="10"/>
                <w:lang w:val="fr-BE"/>
              </w:rPr>
            </w:pPr>
          </w:p>
        </w:tc>
        <w:tc>
          <w:tcPr>
            <w:tcW w:w="0" w:type="auto"/>
            <w:shd w:val="clear" w:color="auto" w:fill="auto"/>
          </w:tcPr>
          <w:p w14:paraId="417750D4" w14:textId="77777777" w:rsidR="00C61D15" w:rsidRPr="003F352C" w:rsidRDefault="00C61D15" w:rsidP="007C7090">
            <w:pPr>
              <w:spacing w:before="0" w:after="0"/>
              <w:jc w:val="right"/>
              <w:rPr>
                <w:sz w:val="10"/>
                <w:szCs w:val="10"/>
                <w:lang w:val="fr-BE"/>
              </w:rPr>
            </w:pPr>
          </w:p>
        </w:tc>
        <w:tc>
          <w:tcPr>
            <w:tcW w:w="0" w:type="auto"/>
          </w:tcPr>
          <w:p w14:paraId="1964BF6B"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49101CA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A27EFA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921FAB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79B190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41C6C1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16AEDC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E30626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13AE57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B8242A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F44BA0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AA11D1E"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71E6F6C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7DB5F30D" w14:textId="77777777" w:rsidTr="00C61D15">
        <w:trPr>
          <w:cantSplit/>
          <w:tblHeader/>
        </w:trPr>
        <w:tc>
          <w:tcPr>
            <w:tcW w:w="0" w:type="auto"/>
            <w:shd w:val="clear" w:color="auto" w:fill="auto"/>
          </w:tcPr>
          <w:p w14:paraId="61118E9E" w14:textId="77777777" w:rsidR="00C61D15" w:rsidRPr="00F07BE5" w:rsidRDefault="00F05DC6" w:rsidP="007C7090">
            <w:pPr>
              <w:spacing w:before="0" w:after="0"/>
              <w:rPr>
                <w:sz w:val="12"/>
                <w:szCs w:val="12"/>
                <w:lang w:val="fr-BE"/>
              </w:rPr>
            </w:pPr>
            <w:r w:rsidRPr="00F07BE5">
              <w:rPr>
                <w:noProof/>
                <w:sz w:val="12"/>
                <w:szCs w:val="12"/>
                <w:lang w:val="fr-BE"/>
              </w:rPr>
              <w:t>C4.b</w:t>
            </w:r>
            <w:r w:rsidRPr="00F07BE5">
              <w:rPr>
                <w:sz w:val="12"/>
                <w:szCs w:val="12"/>
                <w:lang w:val="fr-BE"/>
              </w:rPr>
              <w:t xml:space="preserve"> - </w:t>
            </w:r>
            <w:r w:rsidRPr="00F07BE5">
              <w:rPr>
                <w:noProof/>
                <w:sz w:val="12"/>
                <w:szCs w:val="12"/>
                <w:lang w:val="fr-BE"/>
              </w:rPr>
              <w:t>Regionalni koordinacijski centri</w:t>
            </w:r>
          </w:p>
        </w:tc>
        <w:tc>
          <w:tcPr>
            <w:tcW w:w="0" w:type="auto"/>
            <w:shd w:val="clear" w:color="auto" w:fill="auto"/>
          </w:tcPr>
          <w:p w14:paraId="79993523"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5987595" w14:textId="77777777" w:rsidR="00C61D15" w:rsidRPr="003F352C" w:rsidRDefault="00C61D15" w:rsidP="007C7090">
            <w:pPr>
              <w:spacing w:before="0" w:after="0"/>
              <w:jc w:val="right"/>
              <w:rPr>
                <w:sz w:val="10"/>
                <w:szCs w:val="10"/>
                <w:lang w:val="fr-BE"/>
              </w:rPr>
            </w:pPr>
          </w:p>
        </w:tc>
        <w:tc>
          <w:tcPr>
            <w:tcW w:w="0" w:type="auto"/>
            <w:shd w:val="clear" w:color="auto" w:fill="auto"/>
          </w:tcPr>
          <w:p w14:paraId="44E37DF7" w14:textId="77777777" w:rsidR="00C61D15" w:rsidRPr="003F352C" w:rsidRDefault="00C61D15" w:rsidP="007C7090">
            <w:pPr>
              <w:spacing w:before="0" w:after="0"/>
              <w:jc w:val="right"/>
              <w:rPr>
                <w:sz w:val="10"/>
                <w:szCs w:val="10"/>
                <w:lang w:val="fr-BE"/>
              </w:rPr>
            </w:pPr>
          </w:p>
        </w:tc>
        <w:tc>
          <w:tcPr>
            <w:tcW w:w="0" w:type="auto"/>
          </w:tcPr>
          <w:p w14:paraId="66644658"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2FEB811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8C481D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5B5BBD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7F423D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C10995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3D6B5E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F0E4EE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2F55C1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9DAC17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83D97C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DF560B9"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598C7D7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4DCB4B95" w14:textId="77777777" w:rsidTr="00C61D15">
        <w:trPr>
          <w:cantSplit/>
          <w:tblHeader/>
        </w:trPr>
        <w:tc>
          <w:tcPr>
            <w:tcW w:w="0" w:type="auto"/>
            <w:shd w:val="clear" w:color="auto" w:fill="auto"/>
          </w:tcPr>
          <w:p w14:paraId="483A3C19" w14:textId="77777777" w:rsidR="00C61D15" w:rsidRPr="00F07BE5" w:rsidRDefault="00F05DC6" w:rsidP="007C7090">
            <w:pPr>
              <w:spacing w:before="0" w:after="0"/>
              <w:rPr>
                <w:sz w:val="12"/>
                <w:szCs w:val="12"/>
                <w:lang w:val="fr-BE"/>
              </w:rPr>
            </w:pPr>
            <w:r w:rsidRPr="00F07BE5">
              <w:rPr>
                <w:noProof/>
                <w:sz w:val="12"/>
                <w:szCs w:val="12"/>
                <w:lang w:val="fr-BE"/>
              </w:rPr>
              <w:t>C4.c</w:t>
            </w:r>
            <w:r w:rsidRPr="00F07BE5">
              <w:rPr>
                <w:sz w:val="12"/>
                <w:szCs w:val="12"/>
                <w:lang w:val="fr-BE"/>
              </w:rPr>
              <w:t xml:space="preserve"> - </w:t>
            </w:r>
            <w:r w:rsidRPr="00F07BE5">
              <w:rPr>
                <w:noProof/>
                <w:sz w:val="12"/>
                <w:szCs w:val="12"/>
                <w:lang w:val="fr-BE"/>
              </w:rPr>
              <w:t xml:space="preserve">Lokalni </w:t>
            </w:r>
            <w:r w:rsidRPr="00F07BE5">
              <w:rPr>
                <w:noProof/>
                <w:sz w:val="12"/>
                <w:szCs w:val="12"/>
                <w:lang w:val="fr-BE"/>
              </w:rPr>
              <w:t>koordinacijski centri</w:t>
            </w:r>
          </w:p>
        </w:tc>
        <w:tc>
          <w:tcPr>
            <w:tcW w:w="0" w:type="auto"/>
            <w:shd w:val="clear" w:color="auto" w:fill="auto"/>
          </w:tcPr>
          <w:p w14:paraId="7D206704"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5F1CFFC9" w14:textId="77777777" w:rsidR="00C61D15" w:rsidRPr="003F352C" w:rsidRDefault="00C61D15" w:rsidP="007C7090">
            <w:pPr>
              <w:spacing w:before="0" w:after="0"/>
              <w:jc w:val="right"/>
              <w:rPr>
                <w:sz w:val="10"/>
                <w:szCs w:val="10"/>
                <w:lang w:val="fr-BE"/>
              </w:rPr>
            </w:pPr>
          </w:p>
        </w:tc>
        <w:tc>
          <w:tcPr>
            <w:tcW w:w="0" w:type="auto"/>
            <w:shd w:val="clear" w:color="auto" w:fill="auto"/>
          </w:tcPr>
          <w:p w14:paraId="768D9B42" w14:textId="77777777" w:rsidR="00C61D15" w:rsidRPr="003F352C" w:rsidRDefault="00C61D15" w:rsidP="007C7090">
            <w:pPr>
              <w:spacing w:before="0" w:after="0"/>
              <w:jc w:val="right"/>
              <w:rPr>
                <w:sz w:val="10"/>
                <w:szCs w:val="10"/>
                <w:lang w:val="fr-BE"/>
              </w:rPr>
            </w:pPr>
          </w:p>
        </w:tc>
        <w:tc>
          <w:tcPr>
            <w:tcW w:w="0" w:type="auto"/>
          </w:tcPr>
          <w:p w14:paraId="318A19A1"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1A0609A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4AC650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4AC2A2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BD958E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C348E1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73C62C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2A60BE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723DC8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5CF528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D9DD3B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AD00932"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39FD845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1C6132D3" w14:textId="77777777" w:rsidTr="00C61D15">
        <w:trPr>
          <w:cantSplit/>
          <w:tblHeader/>
        </w:trPr>
        <w:tc>
          <w:tcPr>
            <w:tcW w:w="0" w:type="auto"/>
            <w:shd w:val="clear" w:color="auto" w:fill="auto"/>
          </w:tcPr>
          <w:p w14:paraId="0B1F79A2" w14:textId="77777777" w:rsidR="00C61D15" w:rsidRPr="00F07BE5" w:rsidRDefault="00F05DC6" w:rsidP="007C7090">
            <w:pPr>
              <w:spacing w:before="0" w:after="0"/>
              <w:rPr>
                <w:sz w:val="12"/>
                <w:szCs w:val="12"/>
                <w:lang w:val="fr-BE"/>
              </w:rPr>
            </w:pPr>
            <w:r w:rsidRPr="00F07BE5">
              <w:rPr>
                <w:noProof/>
                <w:sz w:val="12"/>
                <w:szCs w:val="12"/>
                <w:lang w:val="fr-BE"/>
              </w:rPr>
              <w:t>C4.d</w:t>
            </w:r>
            <w:r w:rsidRPr="00F07BE5">
              <w:rPr>
                <w:sz w:val="12"/>
                <w:szCs w:val="12"/>
                <w:lang w:val="fr-BE"/>
              </w:rPr>
              <w:t xml:space="preserve"> - </w:t>
            </w:r>
            <w:r w:rsidRPr="00F07BE5">
              <w:rPr>
                <w:noProof/>
                <w:sz w:val="12"/>
                <w:szCs w:val="12"/>
                <w:lang w:val="fr-BE"/>
              </w:rPr>
              <w:t>Druge vrste koordinacijskih centrov</w:t>
            </w:r>
          </w:p>
        </w:tc>
        <w:tc>
          <w:tcPr>
            <w:tcW w:w="0" w:type="auto"/>
            <w:shd w:val="clear" w:color="auto" w:fill="auto"/>
          </w:tcPr>
          <w:p w14:paraId="518A01E9"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36781B1E" w14:textId="77777777" w:rsidR="00C61D15" w:rsidRPr="003F352C" w:rsidRDefault="00C61D15" w:rsidP="007C7090">
            <w:pPr>
              <w:spacing w:before="0" w:after="0"/>
              <w:jc w:val="right"/>
              <w:rPr>
                <w:sz w:val="10"/>
                <w:szCs w:val="10"/>
                <w:lang w:val="fr-BE"/>
              </w:rPr>
            </w:pPr>
          </w:p>
        </w:tc>
        <w:tc>
          <w:tcPr>
            <w:tcW w:w="0" w:type="auto"/>
            <w:shd w:val="clear" w:color="auto" w:fill="auto"/>
          </w:tcPr>
          <w:p w14:paraId="38B50EB6" w14:textId="77777777" w:rsidR="00C61D15" w:rsidRPr="003F352C" w:rsidRDefault="00C61D15" w:rsidP="007C7090">
            <w:pPr>
              <w:spacing w:before="0" w:after="0"/>
              <w:jc w:val="right"/>
              <w:rPr>
                <w:sz w:val="10"/>
                <w:szCs w:val="10"/>
                <w:lang w:val="fr-BE"/>
              </w:rPr>
            </w:pPr>
          </w:p>
        </w:tc>
        <w:tc>
          <w:tcPr>
            <w:tcW w:w="0" w:type="auto"/>
          </w:tcPr>
          <w:p w14:paraId="15023A88"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118C21C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7F9069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77DCDC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04B403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1EBC61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D1C26A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C0449A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B8B971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52F2E8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E18081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AFA6206"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128F3E9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22B89DE4" w14:textId="77777777" w:rsidTr="00C61D15">
        <w:trPr>
          <w:cantSplit/>
          <w:tblHeader/>
        </w:trPr>
        <w:tc>
          <w:tcPr>
            <w:tcW w:w="0" w:type="auto"/>
            <w:shd w:val="clear" w:color="auto" w:fill="auto"/>
          </w:tcPr>
          <w:p w14:paraId="57E787D1" w14:textId="77777777" w:rsidR="00C61D15" w:rsidRPr="00F07BE5" w:rsidRDefault="00F05DC6" w:rsidP="007C7090">
            <w:pPr>
              <w:spacing w:before="0" w:after="0"/>
              <w:rPr>
                <w:sz w:val="12"/>
                <w:szCs w:val="12"/>
                <w:lang w:val="fr-BE"/>
              </w:rPr>
            </w:pPr>
            <w:r w:rsidRPr="00F07BE5">
              <w:rPr>
                <w:noProof/>
                <w:sz w:val="12"/>
                <w:szCs w:val="12"/>
                <w:lang w:val="fr-BE"/>
              </w:rPr>
              <w:t>C5</w:t>
            </w:r>
            <w:r w:rsidRPr="00F07BE5">
              <w:rPr>
                <w:sz w:val="12"/>
                <w:szCs w:val="12"/>
                <w:lang w:val="fr-BE"/>
              </w:rPr>
              <w:t xml:space="preserve"> - </w:t>
            </w:r>
            <w:r w:rsidRPr="00F07BE5">
              <w:rPr>
                <w:noProof/>
                <w:sz w:val="12"/>
                <w:szCs w:val="12"/>
                <w:lang w:val="fr-BE"/>
              </w:rPr>
              <w:t xml:space="preserve">Število </w:t>
            </w:r>
            <w:r w:rsidRPr="00F07BE5">
              <w:rPr>
                <w:noProof/>
                <w:sz w:val="12"/>
                <w:szCs w:val="12"/>
                <w:lang w:val="fr-BE"/>
              </w:rPr>
              <w:t>incidentov, o katerih države članice poročajo za evropsko sliko o razmerah</w:t>
            </w:r>
          </w:p>
        </w:tc>
        <w:tc>
          <w:tcPr>
            <w:tcW w:w="0" w:type="auto"/>
            <w:shd w:val="clear" w:color="auto" w:fill="auto"/>
          </w:tcPr>
          <w:p w14:paraId="68523B7C"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35C0E6B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4604FE0" w14:textId="77777777" w:rsidR="00C61D15" w:rsidRPr="003F352C" w:rsidRDefault="00F05DC6" w:rsidP="007C7090">
            <w:pPr>
              <w:spacing w:before="0" w:after="0"/>
              <w:jc w:val="right"/>
              <w:rPr>
                <w:sz w:val="10"/>
                <w:szCs w:val="10"/>
                <w:lang w:val="fr-BE"/>
              </w:rPr>
            </w:pPr>
            <w:r w:rsidRPr="003F352C">
              <w:rPr>
                <w:noProof/>
                <w:sz w:val="10"/>
                <w:szCs w:val="10"/>
                <w:lang w:val="fr-BE"/>
              </w:rPr>
              <w:t>10,00</w:t>
            </w:r>
          </w:p>
        </w:tc>
        <w:tc>
          <w:tcPr>
            <w:tcW w:w="0" w:type="auto"/>
          </w:tcPr>
          <w:p w14:paraId="3DE52A34" w14:textId="77777777" w:rsidR="00C61D15" w:rsidRPr="003F352C" w:rsidRDefault="00F05DC6" w:rsidP="007C7090">
            <w:pPr>
              <w:spacing w:before="0" w:after="0"/>
              <w:rPr>
                <w:sz w:val="10"/>
                <w:szCs w:val="10"/>
                <w:lang w:val="fr-BE"/>
              </w:rPr>
            </w:pPr>
            <w:r>
              <w:rPr>
                <w:noProof/>
                <w:sz w:val="10"/>
                <w:szCs w:val="10"/>
                <w:lang w:val="fr-BE"/>
              </w:rPr>
              <w:t>Annual report from the Uniformed Police Directorate – Border Police Division</w:t>
            </w:r>
          </w:p>
        </w:tc>
        <w:tc>
          <w:tcPr>
            <w:tcW w:w="0" w:type="auto"/>
            <w:shd w:val="clear" w:color="auto" w:fill="auto"/>
          </w:tcPr>
          <w:p w14:paraId="1B90E0F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0130F9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648EB1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670B5A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CF522F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34AC45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65AB49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0CFCCA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EEB89A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D0D653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5F212F5"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32CDF83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5489B948" w14:textId="77777777" w:rsidTr="00C61D15">
        <w:trPr>
          <w:cantSplit/>
          <w:tblHeader/>
        </w:trPr>
        <w:tc>
          <w:tcPr>
            <w:tcW w:w="0" w:type="auto"/>
            <w:shd w:val="clear" w:color="auto" w:fill="auto"/>
          </w:tcPr>
          <w:p w14:paraId="1F8DFEFC" w14:textId="77777777" w:rsidR="00C61D15" w:rsidRPr="00F07BE5" w:rsidRDefault="00F05DC6" w:rsidP="007C7090">
            <w:pPr>
              <w:spacing w:before="0" w:after="0"/>
              <w:rPr>
                <w:sz w:val="12"/>
                <w:szCs w:val="12"/>
                <w:lang w:val="fr-BE"/>
              </w:rPr>
            </w:pPr>
            <w:r w:rsidRPr="00F07BE5">
              <w:rPr>
                <w:noProof/>
                <w:sz w:val="12"/>
                <w:szCs w:val="12"/>
                <w:lang w:val="fr-BE"/>
              </w:rPr>
              <w:t>C5.a</w:t>
            </w:r>
            <w:r w:rsidRPr="00F07BE5">
              <w:rPr>
                <w:sz w:val="12"/>
                <w:szCs w:val="12"/>
                <w:lang w:val="fr-BE"/>
              </w:rPr>
              <w:t xml:space="preserve"> - </w:t>
            </w:r>
            <w:r w:rsidRPr="00F07BE5">
              <w:rPr>
                <w:noProof/>
                <w:sz w:val="12"/>
                <w:szCs w:val="12"/>
                <w:lang w:val="fr-BE"/>
              </w:rPr>
              <w:t>Nezakonito priseljevanje, vključno z incidenti, pri katerih je ogroženo življenje migrantov</w:t>
            </w:r>
          </w:p>
        </w:tc>
        <w:tc>
          <w:tcPr>
            <w:tcW w:w="0" w:type="auto"/>
            <w:shd w:val="clear" w:color="auto" w:fill="auto"/>
          </w:tcPr>
          <w:p w14:paraId="257BC425"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18207491" w14:textId="77777777" w:rsidR="00C61D15" w:rsidRPr="003F352C" w:rsidRDefault="00C61D15" w:rsidP="007C7090">
            <w:pPr>
              <w:spacing w:before="0" w:after="0"/>
              <w:jc w:val="right"/>
              <w:rPr>
                <w:sz w:val="10"/>
                <w:szCs w:val="10"/>
                <w:lang w:val="fr-BE"/>
              </w:rPr>
            </w:pPr>
          </w:p>
        </w:tc>
        <w:tc>
          <w:tcPr>
            <w:tcW w:w="0" w:type="auto"/>
            <w:shd w:val="clear" w:color="auto" w:fill="auto"/>
          </w:tcPr>
          <w:p w14:paraId="3024B033" w14:textId="77777777" w:rsidR="00C61D15" w:rsidRPr="003F352C" w:rsidRDefault="00C61D15" w:rsidP="007C7090">
            <w:pPr>
              <w:spacing w:before="0" w:after="0"/>
              <w:jc w:val="right"/>
              <w:rPr>
                <w:sz w:val="10"/>
                <w:szCs w:val="10"/>
                <w:lang w:val="fr-BE"/>
              </w:rPr>
            </w:pPr>
          </w:p>
        </w:tc>
        <w:tc>
          <w:tcPr>
            <w:tcW w:w="0" w:type="auto"/>
          </w:tcPr>
          <w:p w14:paraId="0A885FFC" w14:textId="77777777" w:rsidR="00C61D15" w:rsidRPr="003F352C" w:rsidRDefault="00C61D15" w:rsidP="007C7090">
            <w:pPr>
              <w:spacing w:before="0" w:after="0"/>
              <w:rPr>
                <w:sz w:val="10"/>
                <w:szCs w:val="10"/>
                <w:lang w:val="fr-BE"/>
              </w:rPr>
            </w:pPr>
          </w:p>
        </w:tc>
        <w:tc>
          <w:tcPr>
            <w:tcW w:w="0" w:type="auto"/>
            <w:shd w:val="clear" w:color="auto" w:fill="auto"/>
          </w:tcPr>
          <w:p w14:paraId="2CD6F6A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DC12FA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74EAC8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03CB49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3E8FBF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C1811E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2744B9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285F84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8930D7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C778AB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112213E"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6F92245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70C81A35" w14:textId="77777777" w:rsidTr="00C61D15">
        <w:trPr>
          <w:cantSplit/>
          <w:tblHeader/>
        </w:trPr>
        <w:tc>
          <w:tcPr>
            <w:tcW w:w="0" w:type="auto"/>
            <w:shd w:val="clear" w:color="auto" w:fill="auto"/>
          </w:tcPr>
          <w:p w14:paraId="4295F3AB" w14:textId="77777777" w:rsidR="00C61D15" w:rsidRPr="00F07BE5" w:rsidRDefault="00F05DC6" w:rsidP="007C7090">
            <w:pPr>
              <w:spacing w:before="0" w:after="0"/>
              <w:rPr>
                <w:sz w:val="12"/>
                <w:szCs w:val="12"/>
                <w:lang w:val="fr-BE"/>
              </w:rPr>
            </w:pPr>
            <w:r w:rsidRPr="00F07BE5">
              <w:rPr>
                <w:noProof/>
                <w:sz w:val="12"/>
                <w:szCs w:val="12"/>
                <w:lang w:val="fr-BE"/>
              </w:rPr>
              <w:t>C5.b</w:t>
            </w:r>
            <w:r w:rsidRPr="00F07BE5">
              <w:rPr>
                <w:sz w:val="12"/>
                <w:szCs w:val="12"/>
                <w:lang w:val="fr-BE"/>
              </w:rPr>
              <w:t xml:space="preserve"> - </w:t>
            </w:r>
            <w:r w:rsidRPr="00F07BE5">
              <w:rPr>
                <w:noProof/>
                <w:sz w:val="12"/>
                <w:szCs w:val="12"/>
                <w:lang w:val="fr-BE"/>
              </w:rPr>
              <w:t>Čezmejni kriminal</w:t>
            </w:r>
          </w:p>
        </w:tc>
        <w:tc>
          <w:tcPr>
            <w:tcW w:w="0" w:type="auto"/>
            <w:shd w:val="clear" w:color="auto" w:fill="auto"/>
          </w:tcPr>
          <w:p w14:paraId="0DB1D246"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79DC7129" w14:textId="77777777" w:rsidR="00C61D15" w:rsidRPr="003F352C" w:rsidRDefault="00C61D15" w:rsidP="007C7090">
            <w:pPr>
              <w:spacing w:before="0" w:after="0"/>
              <w:jc w:val="right"/>
              <w:rPr>
                <w:sz w:val="10"/>
                <w:szCs w:val="10"/>
                <w:lang w:val="fr-BE"/>
              </w:rPr>
            </w:pPr>
          </w:p>
        </w:tc>
        <w:tc>
          <w:tcPr>
            <w:tcW w:w="0" w:type="auto"/>
            <w:shd w:val="clear" w:color="auto" w:fill="auto"/>
          </w:tcPr>
          <w:p w14:paraId="18EE38C5" w14:textId="77777777" w:rsidR="00C61D15" w:rsidRPr="003F352C" w:rsidRDefault="00C61D15" w:rsidP="007C7090">
            <w:pPr>
              <w:spacing w:before="0" w:after="0"/>
              <w:jc w:val="right"/>
              <w:rPr>
                <w:sz w:val="10"/>
                <w:szCs w:val="10"/>
                <w:lang w:val="fr-BE"/>
              </w:rPr>
            </w:pPr>
          </w:p>
        </w:tc>
        <w:tc>
          <w:tcPr>
            <w:tcW w:w="0" w:type="auto"/>
          </w:tcPr>
          <w:p w14:paraId="06048F3F" w14:textId="77777777" w:rsidR="00C61D15" w:rsidRPr="003F352C" w:rsidRDefault="00C61D15" w:rsidP="007C7090">
            <w:pPr>
              <w:spacing w:before="0" w:after="0"/>
              <w:rPr>
                <w:sz w:val="10"/>
                <w:szCs w:val="10"/>
                <w:lang w:val="fr-BE"/>
              </w:rPr>
            </w:pPr>
          </w:p>
        </w:tc>
        <w:tc>
          <w:tcPr>
            <w:tcW w:w="0" w:type="auto"/>
            <w:shd w:val="clear" w:color="auto" w:fill="auto"/>
          </w:tcPr>
          <w:p w14:paraId="77F827C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61AA02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67E240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038D4B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F44745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02F6EE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6BDF96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11565F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CF693F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A98657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37A741B"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1BC507C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3B26FAD5" w14:textId="77777777" w:rsidTr="00C61D15">
        <w:trPr>
          <w:cantSplit/>
          <w:tblHeader/>
        </w:trPr>
        <w:tc>
          <w:tcPr>
            <w:tcW w:w="0" w:type="auto"/>
            <w:shd w:val="clear" w:color="auto" w:fill="auto"/>
          </w:tcPr>
          <w:p w14:paraId="47A256F1" w14:textId="77777777" w:rsidR="00C61D15" w:rsidRPr="00F07BE5" w:rsidRDefault="00F05DC6" w:rsidP="007C7090">
            <w:pPr>
              <w:spacing w:before="0" w:after="0"/>
              <w:rPr>
                <w:sz w:val="12"/>
                <w:szCs w:val="12"/>
                <w:lang w:val="fr-BE"/>
              </w:rPr>
            </w:pPr>
            <w:r w:rsidRPr="00F07BE5">
              <w:rPr>
                <w:noProof/>
                <w:sz w:val="12"/>
                <w:szCs w:val="12"/>
                <w:lang w:val="fr-BE"/>
              </w:rPr>
              <w:t>C5.c</w:t>
            </w:r>
            <w:r w:rsidRPr="00F07BE5">
              <w:rPr>
                <w:sz w:val="12"/>
                <w:szCs w:val="12"/>
                <w:lang w:val="fr-BE"/>
              </w:rPr>
              <w:t xml:space="preserve"> - </w:t>
            </w:r>
            <w:r w:rsidRPr="00F07BE5">
              <w:rPr>
                <w:noProof/>
                <w:sz w:val="12"/>
                <w:szCs w:val="12"/>
                <w:lang w:val="fr-BE"/>
              </w:rPr>
              <w:t>Krizne razmere</w:t>
            </w:r>
          </w:p>
        </w:tc>
        <w:tc>
          <w:tcPr>
            <w:tcW w:w="0" w:type="auto"/>
            <w:shd w:val="clear" w:color="auto" w:fill="auto"/>
          </w:tcPr>
          <w:p w14:paraId="39EE46C6"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51DF100" w14:textId="77777777" w:rsidR="00C61D15" w:rsidRPr="003F352C" w:rsidRDefault="00C61D15" w:rsidP="007C7090">
            <w:pPr>
              <w:spacing w:before="0" w:after="0"/>
              <w:jc w:val="right"/>
              <w:rPr>
                <w:sz w:val="10"/>
                <w:szCs w:val="10"/>
                <w:lang w:val="fr-BE"/>
              </w:rPr>
            </w:pPr>
          </w:p>
        </w:tc>
        <w:tc>
          <w:tcPr>
            <w:tcW w:w="0" w:type="auto"/>
            <w:shd w:val="clear" w:color="auto" w:fill="auto"/>
          </w:tcPr>
          <w:p w14:paraId="68B34305" w14:textId="77777777" w:rsidR="00C61D15" w:rsidRPr="003F352C" w:rsidRDefault="00C61D15" w:rsidP="007C7090">
            <w:pPr>
              <w:spacing w:before="0" w:after="0"/>
              <w:jc w:val="right"/>
              <w:rPr>
                <w:sz w:val="10"/>
                <w:szCs w:val="10"/>
                <w:lang w:val="fr-BE"/>
              </w:rPr>
            </w:pPr>
          </w:p>
        </w:tc>
        <w:tc>
          <w:tcPr>
            <w:tcW w:w="0" w:type="auto"/>
          </w:tcPr>
          <w:p w14:paraId="401F1598" w14:textId="77777777" w:rsidR="00C61D15" w:rsidRPr="003F352C" w:rsidRDefault="00C61D15" w:rsidP="007C7090">
            <w:pPr>
              <w:spacing w:before="0" w:after="0"/>
              <w:rPr>
                <w:sz w:val="10"/>
                <w:szCs w:val="10"/>
                <w:lang w:val="fr-BE"/>
              </w:rPr>
            </w:pPr>
          </w:p>
        </w:tc>
        <w:tc>
          <w:tcPr>
            <w:tcW w:w="0" w:type="auto"/>
            <w:shd w:val="clear" w:color="auto" w:fill="auto"/>
          </w:tcPr>
          <w:p w14:paraId="038C4EF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8BD74E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739A2D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92920C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9DAF96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09F14C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1EDC64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9DC686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79E68A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3208BD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2A22036"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70BA6E5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bl>
    <w:p w14:paraId="61719C50" w14:textId="77777777" w:rsidR="004F1EEC"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20" w:firstRow="1" w:lastRow="0" w:firstColumn="0" w:lastColumn="0" w:noHBand="0" w:noVBand="1"/>
      </w:tblPr>
      <w:tblGrid>
        <w:gridCol w:w="5814"/>
        <w:gridCol w:w="606"/>
        <w:gridCol w:w="818"/>
        <w:gridCol w:w="725"/>
        <w:gridCol w:w="767"/>
        <w:gridCol w:w="354"/>
        <w:gridCol w:w="354"/>
        <w:gridCol w:w="389"/>
        <w:gridCol w:w="464"/>
        <w:gridCol w:w="514"/>
        <w:gridCol w:w="564"/>
        <w:gridCol w:w="564"/>
        <w:gridCol w:w="464"/>
        <w:gridCol w:w="514"/>
        <w:gridCol w:w="464"/>
        <w:gridCol w:w="464"/>
        <w:gridCol w:w="945"/>
      </w:tblGrid>
      <w:tr w:rsidR="00142271" w14:paraId="1EF63D7C" w14:textId="77777777" w:rsidTr="008E16E1">
        <w:trPr>
          <w:cantSplit/>
          <w:tblHeader/>
        </w:trPr>
        <w:tc>
          <w:tcPr>
            <w:tcW w:w="0" w:type="auto"/>
            <w:gridSpan w:val="2"/>
            <w:shd w:val="clear" w:color="auto" w:fill="auto"/>
          </w:tcPr>
          <w:p w14:paraId="5E868838" w14:textId="77777777" w:rsidR="004F1EEC" w:rsidRPr="00F07BE5" w:rsidRDefault="00F05DC6" w:rsidP="007C7090">
            <w:pPr>
              <w:spacing w:before="0" w:after="0"/>
              <w:rPr>
                <w:b/>
                <w:sz w:val="12"/>
                <w:szCs w:val="12"/>
                <w:lang w:val="fr-BE"/>
              </w:rPr>
            </w:pPr>
            <w:r w:rsidRPr="00F07BE5">
              <w:rPr>
                <w:b/>
                <w:noProof/>
                <w:sz w:val="12"/>
                <w:szCs w:val="12"/>
                <w:lang w:val="fr-BE"/>
              </w:rPr>
              <w:t>Posebni cilj</w:t>
            </w:r>
          </w:p>
        </w:tc>
        <w:tc>
          <w:tcPr>
            <w:tcW w:w="0" w:type="auto"/>
            <w:gridSpan w:val="15"/>
            <w:shd w:val="clear" w:color="auto" w:fill="auto"/>
          </w:tcPr>
          <w:p w14:paraId="6A24C068" w14:textId="77777777" w:rsidR="004F1EEC" w:rsidRPr="00F07BE5" w:rsidRDefault="00F05DC6" w:rsidP="007C7090">
            <w:pPr>
              <w:spacing w:before="0" w:after="0"/>
              <w:rPr>
                <w:b/>
                <w:sz w:val="12"/>
                <w:szCs w:val="12"/>
                <w:lang w:val="fr-BE"/>
              </w:rPr>
            </w:pPr>
            <w:r w:rsidRPr="00F07BE5">
              <w:rPr>
                <w:b/>
                <w:noProof/>
                <w:sz w:val="12"/>
                <w:szCs w:val="12"/>
              </w:rPr>
              <w:t>5</w:t>
            </w:r>
            <w:r w:rsidRPr="00F07BE5">
              <w:rPr>
                <w:b/>
                <w:sz w:val="12"/>
                <w:szCs w:val="12"/>
              </w:rPr>
              <w:t xml:space="preserve"> - </w:t>
            </w:r>
            <w:r w:rsidRPr="00F07BE5">
              <w:rPr>
                <w:b/>
                <w:noProof/>
                <w:sz w:val="12"/>
                <w:szCs w:val="12"/>
              </w:rPr>
              <w:t>Preprečevanje kriminala in boj proti njemu</w:t>
            </w:r>
          </w:p>
        </w:tc>
      </w:tr>
      <w:tr w:rsidR="00142271" w14:paraId="764495A4" w14:textId="77777777" w:rsidTr="00C61D15">
        <w:trPr>
          <w:cantSplit/>
          <w:tblHeader/>
        </w:trPr>
        <w:tc>
          <w:tcPr>
            <w:tcW w:w="0" w:type="auto"/>
            <w:shd w:val="clear" w:color="auto" w:fill="auto"/>
          </w:tcPr>
          <w:p w14:paraId="67A18082" w14:textId="77777777" w:rsidR="00C61D15" w:rsidRPr="00F07BE5" w:rsidRDefault="00F05DC6" w:rsidP="007C7090">
            <w:pPr>
              <w:spacing w:before="0" w:after="0"/>
              <w:rPr>
                <w:b/>
                <w:sz w:val="12"/>
                <w:szCs w:val="12"/>
                <w:lang w:val="fr-BE"/>
              </w:rPr>
            </w:pPr>
            <w:r w:rsidRPr="00F07BE5">
              <w:rPr>
                <w:b/>
                <w:noProof/>
                <w:sz w:val="12"/>
                <w:szCs w:val="12"/>
                <w:lang w:val="fr-BE"/>
              </w:rPr>
              <w:t>Kazalnik</w:t>
            </w:r>
          </w:p>
        </w:tc>
        <w:tc>
          <w:tcPr>
            <w:tcW w:w="0" w:type="auto"/>
            <w:shd w:val="clear" w:color="auto" w:fill="auto"/>
          </w:tcPr>
          <w:p w14:paraId="39CBD97D" w14:textId="77777777" w:rsidR="00C61D15" w:rsidRPr="00F07BE5" w:rsidRDefault="00F05DC6" w:rsidP="007C7090">
            <w:pPr>
              <w:spacing w:before="0" w:after="0"/>
              <w:rPr>
                <w:b/>
                <w:sz w:val="12"/>
                <w:szCs w:val="12"/>
                <w:lang w:val="fr-BE"/>
              </w:rPr>
            </w:pPr>
            <w:r w:rsidRPr="00F07BE5">
              <w:rPr>
                <w:b/>
                <w:noProof/>
                <w:sz w:val="12"/>
                <w:szCs w:val="12"/>
                <w:lang w:val="fr-BE"/>
              </w:rPr>
              <w:t>Merska enota</w:t>
            </w:r>
          </w:p>
        </w:tc>
        <w:tc>
          <w:tcPr>
            <w:tcW w:w="0" w:type="auto"/>
            <w:shd w:val="clear" w:color="auto" w:fill="auto"/>
          </w:tcPr>
          <w:p w14:paraId="5C635737" w14:textId="77777777" w:rsidR="00C61D15" w:rsidRPr="00F07BE5" w:rsidRDefault="00F05DC6" w:rsidP="007C7090">
            <w:pPr>
              <w:spacing w:before="0" w:after="0"/>
              <w:rPr>
                <w:b/>
                <w:sz w:val="12"/>
                <w:szCs w:val="12"/>
                <w:lang w:val="fr-BE"/>
              </w:rPr>
            </w:pPr>
            <w:r w:rsidRPr="00F07BE5">
              <w:rPr>
                <w:b/>
                <w:noProof/>
                <w:sz w:val="12"/>
                <w:szCs w:val="12"/>
                <w:lang w:val="fr-BE"/>
              </w:rPr>
              <w:t>Izhodiščna vrednost</w:t>
            </w:r>
          </w:p>
        </w:tc>
        <w:tc>
          <w:tcPr>
            <w:tcW w:w="0" w:type="auto"/>
            <w:shd w:val="clear" w:color="auto" w:fill="auto"/>
          </w:tcPr>
          <w:p w14:paraId="6A15CBC5" w14:textId="77777777" w:rsidR="00C61D15" w:rsidRPr="00F07BE5" w:rsidRDefault="00F05DC6" w:rsidP="007C7090">
            <w:pPr>
              <w:spacing w:before="0" w:after="0"/>
              <w:rPr>
                <w:b/>
                <w:sz w:val="12"/>
                <w:szCs w:val="12"/>
                <w:lang w:val="fr-BE"/>
              </w:rPr>
            </w:pPr>
            <w:r w:rsidRPr="00F07BE5">
              <w:rPr>
                <w:b/>
                <w:noProof/>
                <w:sz w:val="12"/>
                <w:szCs w:val="12"/>
                <w:lang w:val="fr-BE"/>
              </w:rPr>
              <w:t>Ciljna vrednost</w:t>
            </w:r>
          </w:p>
        </w:tc>
        <w:tc>
          <w:tcPr>
            <w:tcW w:w="0" w:type="auto"/>
          </w:tcPr>
          <w:p w14:paraId="613728E5" w14:textId="77777777" w:rsidR="00C61D15" w:rsidRPr="00F07BE5" w:rsidRDefault="00F05DC6" w:rsidP="007C7090">
            <w:pPr>
              <w:spacing w:before="0" w:after="0"/>
              <w:rPr>
                <w:b/>
                <w:sz w:val="12"/>
                <w:szCs w:val="12"/>
                <w:lang w:val="fr-BE"/>
              </w:rPr>
            </w:pPr>
            <w:r>
              <w:rPr>
                <w:b/>
                <w:noProof/>
                <w:sz w:val="12"/>
                <w:szCs w:val="12"/>
                <w:lang w:val="fr-BE"/>
              </w:rPr>
              <w:t>Vir podatkov</w:t>
            </w:r>
          </w:p>
        </w:tc>
        <w:tc>
          <w:tcPr>
            <w:tcW w:w="0" w:type="auto"/>
            <w:shd w:val="clear" w:color="auto" w:fill="auto"/>
          </w:tcPr>
          <w:p w14:paraId="1C28BB5A" w14:textId="77777777" w:rsidR="00C61D15" w:rsidRPr="00F07BE5" w:rsidRDefault="00F05DC6" w:rsidP="007C7090">
            <w:pPr>
              <w:spacing w:before="0" w:after="0"/>
              <w:rPr>
                <w:b/>
                <w:sz w:val="12"/>
                <w:szCs w:val="12"/>
                <w:lang w:val="fr-BE"/>
              </w:rPr>
            </w:pPr>
            <w:r w:rsidRPr="00F07BE5">
              <w:rPr>
                <w:b/>
                <w:sz w:val="12"/>
                <w:szCs w:val="12"/>
                <w:lang w:val="fr-BE"/>
              </w:rPr>
              <w:t>2014</w:t>
            </w:r>
          </w:p>
        </w:tc>
        <w:tc>
          <w:tcPr>
            <w:tcW w:w="0" w:type="auto"/>
            <w:shd w:val="clear" w:color="auto" w:fill="auto"/>
          </w:tcPr>
          <w:p w14:paraId="61A81D39" w14:textId="77777777" w:rsidR="00C61D15" w:rsidRPr="00F07BE5" w:rsidRDefault="00F05DC6" w:rsidP="007C7090">
            <w:pPr>
              <w:spacing w:before="0" w:after="0"/>
              <w:rPr>
                <w:b/>
                <w:sz w:val="12"/>
                <w:szCs w:val="12"/>
                <w:lang w:val="fr-BE"/>
              </w:rPr>
            </w:pPr>
            <w:r w:rsidRPr="00F07BE5">
              <w:rPr>
                <w:b/>
                <w:sz w:val="12"/>
                <w:szCs w:val="12"/>
                <w:lang w:val="fr-BE"/>
              </w:rPr>
              <w:t>2015</w:t>
            </w:r>
          </w:p>
        </w:tc>
        <w:tc>
          <w:tcPr>
            <w:tcW w:w="0" w:type="auto"/>
            <w:shd w:val="clear" w:color="auto" w:fill="auto"/>
          </w:tcPr>
          <w:p w14:paraId="0975F006" w14:textId="77777777" w:rsidR="00C61D15" w:rsidRPr="00F07BE5" w:rsidRDefault="00F05DC6" w:rsidP="007C7090">
            <w:pPr>
              <w:spacing w:before="0" w:after="0"/>
              <w:rPr>
                <w:b/>
                <w:sz w:val="12"/>
                <w:szCs w:val="12"/>
                <w:lang w:val="fr-BE"/>
              </w:rPr>
            </w:pPr>
            <w:r w:rsidRPr="00F07BE5">
              <w:rPr>
                <w:b/>
                <w:sz w:val="12"/>
                <w:szCs w:val="12"/>
                <w:lang w:val="fr-BE"/>
              </w:rPr>
              <w:t>2016</w:t>
            </w:r>
          </w:p>
        </w:tc>
        <w:tc>
          <w:tcPr>
            <w:tcW w:w="0" w:type="auto"/>
            <w:shd w:val="clear" w:color="auto" w:fill="auto"/>
          </w:tcPr>
          <w:p w14:paraId="0C85C144" w14:textId="77777777" w:rsidR="00C61D15" w:rsidRPr="00F07BE5" w:rsidRDefault="00F05DC6" w:rsidP="007C7090">
            <w:pPr>
              <w:spacing w:before="0" w:after="0"/>
              <w:rPr>
                <w:b/>
                <w:sz w:val="12"/>
                <w:szCs w:val="12"/>
                <w:lang w:val="fr-BE"/>
              </w:rPr>
            </w:pPr>
            <w:r w:rsidRPr="00F07BE5">
              <w:rPr>
                <w:b/>
                <w:sz w:val="12"/>
                <w:szCs w:val="12"/>
                <w:lang w:val="fr-BE"/>
              </w:rPr>
              <w:t>2017</w:t>
            </w:r>
          </w:p>
        </w:tc>
        <w:tc>
          <w:tcPr>
            <w:tcW w:w="0" w:type="auto"/>
            <w:shd w:val="clear" w:color="auto" w:fill="auto"/>
          </w:tcPr>
          <w:p w14:paraId="02541231" w14:textId="77777777" w:rsidR="00C61D15" w:rsidRPr="00F07BE5" w:rsidRDefault="00F05DC6" w:rsidP="007C7090">
            <w:pPr>
              <w:spacing w:before="0" w:after="0"/>
              <w:rPr>
                <w:b/>
                <w:sz w:val="12"/>
                <w:szCs w:val="12"/>
                <w:lang w:val="fr-BE"/>
              </w:rPr>
            </w:pPr>
            <w:r w:rsidRPr="00F07BE5">
              <w:rPr>
                <w:b/>
                <w:sz w:val="12"/>
                <w:szCs w:val="12"/>
                <w:lang w:val="fr-BE"/>
              </w:rPr>
              <w:t>2018</w:t>
            </w:r>
          </w:p>
        </w:tc>
        <w:tc>
          <w:tcPr>
            <w:tcW w:w="0" w:type="auto"/>
            <w:shd w:val="clear" w:color="auto" w:fill="auto"/>
          </w:tcPr>
          <w:p w14:paraId="6E4A9606" w14:textId="77777777" w:rsidR="00C61D15" w:rsidRPr="00F07BE5" w:rsidRDefault="00F05DC6" w:rsidP="007C7090">
            <w:pPr>
              <w:spacing w:before="0" w:after="0"/>
              <w:rPr>
                <w:b/>
                <w:sz w:val="12"/>
                <w:szCs w:val="12"/>
                <w:lang w:val="fr-BE"/>
              </w:rPr>
            </w:pPr>
            <w:r w:rsidRPr="00F07BE5">
              <w:rPr>
                <w:b/>
                <w:sz w:val="12"/>
                <w:szCs w:val="12"/>
                <w:lang w:val="fr-BE"/>
              </w:rPr>
              <w:t>2019</w:t>
            </w:r>
          </w:p>
        </w:tc>
        <w:tc>
          <w:tcPr>
            <w:tcW w:w="0" w:type="auto"/>
            <w:shd w:val="clear" w:color="auto" w:fill="auto"/>
          </w:tcPr>
          <w:p w14:paraId="3E6A552D" w14:textId="77777777" w:rsidR="00C61D15" w:rsidRPr="00F07BE5" w:rsidRDefault="00F05DC6" w:rsidP="007C7090">
            <w:pPr>
              <w:spacing w:before="0" w:after="0"/>
              <w:rPr>
                <w:b/>
                <w:sz w:val="12"/>
                <w:szCs w:val="12"/>
                <w:lang w:val="fr-BE"/>
              </w:rPr>
            </w:pPr>
            <w:r w:rsidRPr="00F07BE5">
              <w:rPr>
                <w:b/>
                <w:sz w:val="12"/>
                <w:szCs w:val="12"/>
                <w:lang w:val="fr-BE"/>
              </w:rPr>
              <w:t>2020</w:t>
            </w:r>
          </w:p>
        </w:tc>
        <w:tc>
          <w:tcPr>
            <w:tcW w:w="0" w:type="auto"/>
            <w:shd w:val="clear" w:color="auto" w:fill="auto"/>
          </w:tcPr>
          <w:p w14:paraId="1052669C" w14:textId="77777777" w:rsidR="00C61D15" w:rsidRPr="00F07BE5" w:rsidRDefault="00F05DC6" w:rsidP="007C7090">
            <w:pPr>
              <w:spacing w:before="0" w:after="0"/>
              <w:rPr>
                <w:b/>
                <w:sz w:val="12"/>
                <w:szCs w:val="12"/>
                <w:lang w:val="fr-BE"/>
              </w:rPr>
            </w:pPr>
            <w:r w:rsidRPr="00F07BE5">
              <w:rPr>
                <w:b/>
                <w:sz w:val="12"/>
                <w:szCs w:val="12"/>
                <w:lang w:val="fr-BE"/>
              </w:rPr>
              <w:t>2021</w:t>
            </w:r>
          </w:p>
        </w:tc>
        <w:tc>
          <w:tcPr>
            <w:tcW w:w="0" w:type="auto"/>
            <w:shd w:val="clear" w:color="auto" w:fill="auto"/>
          </w:tcPr>
          <w:p w14:paraId="4437182F" w14:textId="77777777" w:rsidR="00C61D15" w:rsidRPr="00F07BE5" w:rsidRDefault="00F05DC6" w:rsidP="007C7090">
            <w:pPr>
              <w:spacing w:before="0" w:after="0"/>
              <w:rPr>
                <w:b/>
                <w:sz w:val="12"/>
                <w:szCs w:val="12"/>
                <w:lang w:val="fr-BE"/>
              </w:rPr>
            </w:pPr>
            <w:r w:rsidRPr="00F07BE5">
              <w:rPr>
                <w:b/>
                <w:sz w:val="12"/>
                <w:szCs w:val="12"/>
                <w:lang w:val="fr-BE"/>
              </w:rPr>
              <w:t>2022</w:t>
            </w:r>
          </w:p>
        </w:tc>
        <w:tc>
          <w:tcPr>
            <w:tcW w:w="0" w:type="auto"/>
            <w:shd w:val="clear" w:color="auto" w:fill="auto"/>
          </w:tcPr>
          <w:p w14:paraId="10A78EAE" w14:textId="77777777" w:rsidR="00C61D15" w:rsidRPr="00F07BE5" w:rsidRDefault="00F05DC6" w:rsidP="007C7090">
            <w:pPr>
              <w:spacing w:before="0" w:after="0"/>
              <w:rPr>
                <w:b/>
                <w:sz w:val="12"/>
                <w:szCs w:val="12"/>
                <w:lang w:val="fr-BE"/>
              </w:rPr>
            </w:pPr>
            <w:r w:rsidRPr="00F07BE5">
              <w:rPr>
                <w:b/>
                <w:sz w:val="12"/>
                <w:szCs w:val="12"/>
                <w:lang w:val="fr-BE"/>
              </w:rPr>
              <w:t>2023</w:t>
            </w:r>
          </w:p>
        </w:tc>
        <w:tc>
          <w:tcPr>
            <w:tcW w:w="0" w:type="auto"/>
            <w:shd w:val="clear" w:color="auto" w:fill="auto"/>
          </w:tcPr>
          <w:p w14:paraId="07196741" w14:textId="77777777" w:rsidR="00C61D15" w:rsidRPr="00F07BE5" w:rsidRDefault="00F05DC6" w:rsidP="007C7090">
            <w:pPr>
              <w:spacing w:before="0" w:after="0"/>
              <w:rPr>
                <w:b/>
                <w:sz w:val="12"/>
                <w:szCs w:val="12"/>
                <w:lang w:val="fr-BE"/>
              </w:rPr>
            </w:pPr>
            <w:r>
              <w:rPr>
                <w:b/>
                <w:sz w:val="12"/>
                <w:szCs w:val="12"/>
                <w:lang w:val="fr-BE"/>
              </w:rPr>
              <w:t>2024</w:t>
            </w:r>
          </w:p>
        </w:tc>
        <w:tc>
          <w:tcPr>
            <w:tcW w:w="0" w:type="auto"/>
            <w:shd w:val="clear" w:color="auto" w:fill="auto"/>
          </w:tcPr>
          <w:p w14:paraId="749AEB5F" w14:textId="77777777" w:rsidR="00C61D15" w:rsidRPr="00F07BE5" w:rsidRDefault="00F05DC6" w:rsidP="007C7090">
            <w:pPr>
              <w:spacing w:before="0" w:after="0"/>
              <w:rPr>
                <w:b/>
                <w:sz w:val="12"/>
                <w:szCs w:val="12"/>
                <w:lang w:val="fr-BE"/>
              </w:rPr>
            </w:pPr>
            <w:r w:rsidRPr="00F07BE5">
              <w:rPr>
                <w:b/>
                <w:noProof/>
                <w:sz w:val="12"/>
                <w:szCs w:val="12"/>
                <w:lang w:val="fr-BE"/>
              </w:rPr>
              <w:t>Kumulativna vrednost</w:t>
            </w:r>
          </w:p>
        </w:tc>
      </w:tr>
      <w:tr w:rsidR="00142271" w14:paraId="7DE78788" w14:textId="77777777" w:rsidTr="00C61D15">
        <w:trPr>
          <w:cantSplit/>
          <w:tblHeader/>
        </w:trPr>
        <w:tc>
          <w:tcPr>
            <w:tcW w:w="0" w:type="auto"/>
            <w:shd w:val="clear" w:color="auto" w:fill="auto"/>
          </w:tcPr>
          <w:p w14:paraId="402DB7C7" w14:textId="77777777" w:rsidR="00C61D15" w:rsidRPr="00F07BE5" w:rsidRDefault="00F05DC6" w:rsidP="007C7090">
            <w:pPr>
              <w:spacing w:before="0" w:after="0"/>
              <w:rPr>
                <w:sz w:val="12"/>
                <w:szCs w:val="12"/>
                <w:lang w:val="fr-BE"/>
              </w:rPr>
            </w:pPr>
            <w:r w:rsidRPr="00F07BE5">
              <w:rPr>
                <w:noProof/>
                <w:sz w:val="12"/>
                <w:szCs w:val="12"/>
                <w:lang w:val="fr-BE"/>
              </w:rPr>
              <w:t>C1</w:t>
            </w:r>
            <w:r w:rsidRPr="00F07BE5">
              <w:rPr>
                <w:sz w:val="12"/>
                <w:szCs w:val="12"/>
                <w:lang w:val="fr-BE"/>
              </w:rPr>
              <w:t xml:space="preserve"> - </w:t>
            </w:r>
            <w:r w:rsidRPr="00F07BE5">
              <w:rPr>
                <w:noProof/>
                <w:sz w:val="12"/>
                <w:szCs w:val="12"/>
                <w:lang w:val="fr-BE"/>
              </w:rPr>
              <w:t xml:space="preserve">Število skupnih preiskovalnih ekip in operativnih projektov Evropske multidisciplinarne platforme proti kriminalnim grožnjam (EMPACT), ki jih podpira sklad, vključno s </w:t>
            </w:r>
            <w:r w:rsidRPr="00F07BE5">
              <w:rPr>
                <w:noProof/>
                <w:sz w:val="12"/>
                <w:szCs w:val="12"/>
                <w:lang w:val="fr-BE"/>
              </w:rPr>
              <w:t>sodelujočimi državami članicami in javnimi organi</w:t>
            </w:r>
          </w:p>
        </w:tc>
        <w:tc>
          <w:tcPr>
            <w:tcW w:w="0" w:type="auto"/>
            <w:shd w:val="clear" w:color="auto" w:fill="auto"/>
          </w:tcPr>
          <w:p w14:paraId="34F0293B"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7C6A916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F58F583" w14:textId="77777777" w:rsidR="00C61D15" w:rsidRPr="003F352C" w:rsidRDefault="00F05DC6" w:rsidP="007C7090">
            <w:pPr>
              <w:spacing w:before="0" w:after="0"/>
              <w:jc w:val="right"/>
              <w:rPr>
                <w:sz w:val="10"/>
                <w:szCs w:val="10"/>
                <w:lang w:val="fr-BE"/>
              </w:rPr>
            </w:pPr>
            <w:r w:rsidRPr="003F352C">
              <w:rPr>
                <w:noProof/>
                <w:sz w:val="10"/>
                <w:szCs w:val="10"/>
                <w:lang w:val="fr-BE"/>
              </w:rPr>
              <w:t>21,00</w:t>
            </w:r>
          </w:p>
        </w:tc>
        <w:tc>
          <w:tcPr>
            <w:tcW w:w="0" w:type="auto"/>
          </w:tcPr>
          <w:p w14:paraId="32CF5505"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56FD5DA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0FEE2C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D4DCF1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D0EA26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579760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FB2BDB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72606E1" w14:textId="77777777" w:rsidR="00C61D15" w:rsidRPr="003F352C" w:rsidRDefault="00F05DC6" w:rsidP="007C7090">
            <w:pPr>
              <w:spacing w:before="0" w:after="0"/>
              <w:jc w:val="right"/>
              <w:rPr>
                <w:sz w:val="10"/>
                <w:szCs w:val="10"/>
                <w:lang w:val="fr-BE"/>
              </w:rPr>
            </w:pPr>
            <w:r w:rsidRPr="003F352C">
              <w:rPr>
                <w:noProof/>
                <w:sz w:val="10"/>
                <w:szCs w:val="10"/>
                <w:lang w:val="fr-BE"/>
              </w:rPr>
              <w:t>4,00</w:t>
            </w:r>
          </w:p>
        </w:tc>
        <w:tc>
          <w:tcPr>
            <w:tcW w:w="0" w:type="auto"/>
            <w:shd w:val="clear" w:color="auto" w:fill="auto"/>
          </w:tcPr>
          <w:p w14:paraId="78E2ABF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AEB445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EA8DCBA" w14:textId="77777777" w:rsidR="00C61D15" w:rsidRPr="003F352C" w:rsidRDefault="00F05DC6" w:rsidP="007C7090">
            <w:pPr>
              <w:spacing w:before="0" w:after="0"/>
              <w:jc w:val="right"/>
              <w:rPr>
                <w:sz w:val="10"/>
                <w:szCs w:val="10"/>
                <w:lang w:val="fr-BE"/>
              </w:rPr>
            </w:pPr>
            <w:r w:rsidRPr="003F352C">
              <w:rPr>
                <w:noProof/>
                <w:sz w:val="10"/>
                <w:szCs w:val="10"/>
                <w:lang w:val="fr-BE"/>
              </w:rPr>
              <w:t>6,00</w:t>
            </w:r>
          </w:p>
        </w:tc>
        <w:tc>
          <w:tcPr>
            <w:tcW w:w="0" w:type="auto"/>
            <w:shd w:val="clear" w:color="auto" w:fill="auto"/>
          </w:tcPr>
          <w:p w14:paraId="4F28845E"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606AD7D9" w14:textId="77777777" w:rsidR="00C61D15" w:rsidRPr="003F352C" w:rsidRDefault="00F05DC6" w:rsidP="007C7090">
            <w:pPr>
              <w:spacing w:before="0" w:after="0"/>
              <w:jc w:val="right"/>
              <w:rPr>
                <w:sz w:val="10"/>
                <w:szCs w:val="10"/>
                <w:lang w:val="fr-BE"/>
              </w:rPr>
            </w:pPr>
            <w:r w:rsidRPr="003F352C">
              <w:rPr>
                <w:noProof/>
                <w:sz w:val="10"/>
                <w:szCs w:val="10"/>
                <w:lang w:val="fr-BE"/>
              </w:rPr>
              <w:t>10,00</w:t>
            </w:r>
          </w:p>
        </w:tc>
      </w:tr>
      <w:tr w:rsidR="00142271" w14:paraId="0ADCDECF" w14:textId="77777777" w:rsidTr="00C61D15">
        <w:trPr>
          <w:cantSplit/>
          <w:tblHeader/>
        </w:trPr>
        <w:tc>
          <w:tcPr>
            <w:tcW w:w="0" w:type="auto"/>
            <w:shd w:val="clear" w:color="auto" w:fill="auto"/>
          </w:tcPr>
          <w:p w14:paraId="3647553B" w14:textId="77777777" w:rsidR="00C61D15" w:rsidRPr="00F07BE5" w:rsidRDefault="00F05DC6" w:rsidP="007C7090">
            <w:pPr>
              <w:spacing w:before="0" w:after="0"/>
              <w:rPr>
                <w:sz w:val="12"/>
                <w:szCs w:val="12"/>
                <w:lang w:val="fr-BE"/>
              </w:rPr>
            </w:pPr>
            <w:r w:rsidRPr="00F07BE5">
              <w:rPr>
                <w:noProof/>
                <w:sz w:val="12"/>
                <w:szCs w:val="12"/>
                <w:lang w:val="fr-BE"/>
              </w:rPr>
              <w:t>C1.a</w:t>
            </w:r>
            <w:r w:rsidRPr="00F07BE5">
              <w:rPr>
                <w:sz w:val="12"/>
                <w:szCs w:val="12"/>
                <w:lang w:val="fr-BE"/>
              </w:rPr>
              <w:t xml:space="preserve"> - </w:t>
            </w:r>
            <w:r w:rsidRPr="00F07BE5">
              <w:rPr>
                <w:noProof/>
                <w:sz w:val="12"/>
                <w:szCs w:val="12"/>
                <w:lang w:val="fr-BE"/>
              </w:rPr>
              <w:t>Nosilec (država članica)</w:t>
            </w:r>
          </w:p>
        </w:tc>
        <w:tc>
          <w:tcPr>
            <w:tcW w:w="0" w:type="auto"/>
            <w:shd w:val="clear" w:color="auto" w:fill="auto"/>
          </w:tcPr>
          <w:p w14:paraId="699D96C4"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5DADD157" w14:textId="77777777" w:rsidR="00C61D15" w:rsidRPr="003F352C" w:rsidRDefault="00C61D15" w:rsidP="007C7090">
            <w:pPr>
              <w:spacing w:before="0" w:after="0"/>
              <w:jc w:val="right"/>
              <w:rPr>
                <w:sz w:val="10"/>
                <w:szCs w:val="10"/>
                <w:lang w:val="fr-BE"/>
              </w:rPr>
            </w:pPr>
          </w:p>
        </w:tc>
        <w:tc>
          <w:tcPr>
            <w:tcW w:w="0" w:type="auto"/>
            <w:shd w:val="clear" w:color="auto" w:fill="auto"/>
          </w:tcPr>
          <w:p w14:paraId="7044E546" w14:textId="77777777" w:rsidR="00C61D15" w:rsidRPr="003F352C" w:rsidRDefault="00C61D15" w:rsidP="007C7090">
            <w:pPr>
              <w:spacing w:before="0" w:after="0"/>
              <w:jc w:val="right"/>
              <w:rPr>
                <w:sz w:val="10"/>
                <w:szCs w:val="10"/>
                <w:lang w:val="fr-BE"/>
              </w:rPr>
            </w:pPr>
          </w:p>
        </w:tc>
        <w:tc>
          <w:tcPr>
            <w:tcW w:w="0" w:type="auto"/>
          </w:tcPr>
          <w:p w14:paraId="1E1C9323"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49455DF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533763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24A3A5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4AD4E8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7AAAE5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9EE3D6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3B597EA" w14:textId="77777777" w:rsidR="00C61D15" w:rsidRPr="003F352C" w:rsidRDefault="00F05DC6" w:rsidP="007C7090">
            <w:pPr>
              <w:spacing w:before="0" w:after="0"/>
              <w:jc w:val="right"/>
              <w:rPr>
                <w:sz w:val="10"/>
                <w:szCs w:val="10"/>
                <w:lang w:val="fr-BE"/>
              </w:rPr>
            </w:pPr>
            <w:r w:rsidRPr="003F352C">
              <w:rPr>
                <w:noProof/>
                <w:sz w:val="10"/>
                <w:szCs w:val="10"/>
                <w:lang w:val="fr-BE"/>
              </w:rPr>
              <w:t>4,00</w:t>
            </w:r>
          </w:p>
        </w:tc>
        <w:tc>
          <w:tcPr>
            <w:tcW w:w="0" w:type="auto"/>
            <w:shd w:val="clear" w:color="auto" w:fill="auto"/>
          </w:tcPr>
          <w:p w14:paraId="7891D88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E2BA74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BBE181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6AF8334"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164908A2" w14:textId="77777777" w:rsidR="00C61D15" w:rsidRPr="003F352C" w:rsidRDefault="00F05DC6" w:rsidP="007C7090">
            <w:pPr>
              <w:spacing w:before="0" w:after="0"/>
              <w:jc w:val="right"/>
              <w:rPr>
                <w:sz w:val="10"/>
                <w:szCs w:val="10"/>
                <w:lang w:val="fr-BE"/>
              </w:rPr>
            </w:pPr>
            <w:r w:rsidRPr="003F352C">
              <w:rPr>
                <w:noProof/>
                <w:sz w:val="10"/>
                <w:szCs w:val="10"/>
                <w:lang w:val="fr-BE"/>
              </w:rPr>
              <w:t>4,00</w:t>
            </w:r>
          </w:p>
        </w:tc>
      </w:tr>
      <w:tr w:rsidR="00142271" w14:paraId="1C23334D" w14:textId="77777777" w:rsidTr="00C61D15">
        <w:trPr>
          <w:cantSplit/>
          <w:tblHeader/>
        </w:trPr>
        <w:tc>
          <w:tcPr>
            <w:tcW w:w="0" w:type="auto"/>
            <w:shd w:val="clear" w:color="auto" w:fill="auto"/>
          </w:tcPr>
          <w:p w14:paraId="565C6844" w14:textId="77777777" w:rsidR="00C61D15" w:rsidRPr="00F07BE5" w:rsidRDefault="00F05DC6" w:rsidP="007C7090">
            <w:pPr>
              <w:spacing w:before="0" w:after="0"/>
              <w:rPr>
                <w:sz w:val="12"/>
                <w:szCs w:val="12"/>
                <w:lang w:val="fr-BE"/>
              </w:rPr>
            </w:pPr>
            <w:r w:rsidRPr="00F07BE5">
              <w:rPr>
                <w:noProof/>
                <w:sz w:val="12"/>
                <w:szCs w:val="12"/>
                <w:lang w:val="fr-BE"/>
              </w:rPr>
              <w:t>C1.b</w:t>
            </w:r>
            <w:r w:rsidRPr="00F07BE5">
              <w:rPr>
                <w:sz w:val="12"/>
                <w:szCs w:val="12"/>
                <w:lang w:val="fr-BE"/>
              </w:rPr>
              <w:t xml:space="preserve"> - </w:t>
            </w:r>
            <w:r w:rsidRPr="00F07BE5">
              <w:rPr>
                <w:noProof/>
                <w:sz w:val="12"/>
                <w:szCs w:val="12"/>
                <w:lang w:val="fr-BE"/>
              </w:rPr>
              <w:t>Partnerji (države članice)</w:t>
            </w:r>
          </w:p>
        </w:tc>
        <w:tc>
          <w:tcPr>
            <w:tcW w:w="0" w:type="auto"/>
            <w:shd w:val="clear" w:color="auto" w:fill="auto"/>
          </w:tcPr>
          <w:p w14:paraId="3218D3F8"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7D888DB5" w14:textId="77777777" w:rsidR="00C61D15" w:rsidRPr="003F352C" w:rsidRDefault="00C61D15" w:rsidP="007C7090">
            <w:pPr>
              <w:spacing w:before="0" w:after="0"/>
              <w:jc w:val="right"/>
              <w:rPr>
                <w:sz w:val="10"/>
                <w:szCs w:val="10"/>
                <w:lang w:val="fr-BE"/>
              </w:rPr>
            </w:pPr>
          </w:p>
        </w:tc>
        <w:tc>
          <w:tcPr>
            <w:tcW w:w="0" w:type="auto"/>
            <w:shd w:val="clear" w:color="auto" w:fill="auto"/>
          </w:tcPr>
          <w:p w14:paraId="7AB156EE" w14:textId="77777777" w:rsidR="00C61D15" w:rsidRPr="003F352C" w:rsidRDefault="00C61D15" w:rsidP="007C7090">
            <w:pPr>
              <w:spacing w:before="0" w:after="0"/>
              <w:jc w:val="right"/>
              <w:rPr>
                <w:sz w:val="10"/>
                <w:szCs w:val="10"/>
                <w:lang w:val="fr-BE"/>
              </w:rPr>
            </w:pPr>
          </w:p>
        </w:tc>
        <w:tc>
          <w:tcPr>
            <w:tcW w:w="0" w:type="auto"/>
          </w:tcPr>
          <w:p w14:paraId="0060E42C"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201E1B4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E08CAC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258430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F1064B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2F4C66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36B416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4B9791E" w14:textId="77777777" w:rsidR="00C61D15" w:rsidRPr="003F352C" w:rsidRDefault="00F05DC6" w:rsidP="007C7090">
            <w:pPr>
              <w:spacing w:before="0" w:after="0"/>
              <w:jc w:val="right"/>
              <w:rPr>
                <w:sz w:val="10"/>
                <w:szCs w:val="10"/>
                <w:lang w:val="fr-BE"/>
              </w:rPr>
            </w:pPr>
            <w:r w:rsidRPr="003F352C">
              <w:rPr>
                <w:noProof/>
                <w:sz w:val="10"/>
                <w:szCs w:val="10"/>
                <w:lang w:val="fr-BE"/>
              </w:rPr>
              <w:t>4,00</w:t>
            </w:r>
          </w:p>
        </w:tc>
        <w:tc>
          <w:tcPr>
            <w:tcW w:w="0" w:type="auto"/>
            <w:shd w:val="clear" w:color="auto" w:fill="auto"/>
          </w:tcPr>
          <w:p w14:paraId="4A68462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D58CA6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259584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89DC3CF"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076DD8CF" w14:textId="77777777" w:rsidR="00C61D15" w:rsidRPr="003F352C" w:rsidRDefault="00F05DC6" w:rsidP="007C7090">
            <w:pPr>
              <w:spacing w:before="0" w:after="0"/>
              <w:jc w:val="right"/>
              <w:rPr>
                <w:sz w:val="10"/>
                <w:szCs w:val="10"/>
                <w:lang w:val="fr-BE"/>
              </w:rPr>
            </w:pPr>
            <w:r w:rsidRPr="003F352C">
              <w:rPr>
                <w:noProof/>
                <w:sz w:val="10"/>
                <w:szCs w:val="10"/>
                <w:lang w:val="fr-BE"/>
              </w:rPr>
              <w:t>4,00</w:t>
            </w:r>
          </w:p>
        </w:tc>
      </w:tr>
      <w:tr w:rsidR="00142271" w14:paraId="66E9B28B" w14:textId="77777777" w:rsidTr="00C61D15">
        <w:trPr>
          <w:cantSplit/>
          <w:tblHeader/>
        </w:trPr>
        <w:tc>
          <w:tcPr>
            <w:tcW w:w="0" w:type="auto"/>
            <w:shd w:val="clear" w:color="auto" w:fill="auto"/>
          </w:tcPr>
          <w:p w14:paraId="0D73C9FF" w14:textId="77777777" w:rsidR="00C61D15" w:rsidRPr="00F07BE5" w:rsidRDefault="00F05DC6" w:rsidP="007C7090">
            <w:pPr>
              <w:spacing w:before="0" w:after="0"/>
              <w:rPr>
                <w:sz w:val="12"/>
                <w:szCs w:val="12"/>
                <w:lang w:val="fr-BE"/>
              </w:rPr>
            </w:pPr>
            <w:r w:rsidRPr="00F07BE5">
              <w:rPr>
                <w:noProof/>
                <w:sz w:val="12"/>
                <w:szCs w:val="12"/>
                <w:lang w:val="fr-BE"/>
              </w:rPr>
              <w:lastRenderedPageBreak/>
              <w:t>C1.c</w:t>
            </w:r>
            <w:r w:rsidRPr="00F07BE5">
              <w:rPr>
                <w:sz w:val="12"/>
                <w:szCs w:val="12"/>
                <w:lang w:val="fr-BE"/>
              </w:rPr>
              <w:t xml:space="preserve"> - </w:t>
            </w:r>
            <w:r w:rsidRPr="00F07BE5">
              <w:rPr>
                <w:noProof/>
                <w:sz w:val="12"/>
                <w:szCs w:val="12"/>
                <w:lang w:val="fr-BE"/>
              </w:rPr>
              <w:t>Sodelujoči javni organi</w:t>
            </w:r>
          </w:p>
        </w:tc>
        <w:tc>
          <w:tcPr>
            <w:tcW w:w="0" w:type="auto"/>
            <w:shd w:val="clear" w:color="auto" w:fill="auto"/>
          </w:tcPr>
          <w:p w14:paraId="2E18F7E1"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EEA4E14" w14:textId="77777777" w:rsidR="00C61D15" w:rsidRPr="003F352C" w:rsidRDefault="00C61D15" w:rsidP="007C7090">
            <w:pPr>
              <w:spacing w:before="0" w:after="0"/>
              <w:jc w:val="right"/>
              <w:rPr>
                <w:sz w:val="10"/>
                <w:szCs w:val="10"/>
                <w:lang w:val="fr-BE"/>
              </w:rPr>
            </w:pPr>
          </w:p>
        </w:tc>
        <w:tc>
          <w:tcPr>
            <w:tcW w:w="0" w:type="auto"/>
            <w:shd w:val="clear" w:color="auto" w:fill="auto"/>
          </w:tcPr>
          <w:p w14:paraId="4DC218DA" w14:textId="77777777" w:rsidR="00C61D15" w:rsidRPr="003F352C" w:rsidRDefault="00C61D15" w:rsidP="007C7090">
            <w:pPr>
              <w:spacing w:before="0" w:after="0"/>
              <w:jc w:val="right"/>
              <w:rPr>
                <w:sz w:val="10"/>
                <w:szCs w:val="10"/>
                <w:lang w:val="fr-BE"/>
              </w:rPr>
            </w:pPr>
          </w:p>
        </w:tc>
        <w:tc>
          <w:tcPr>
            <w:tcW w:w="0" w:type="auto"/>
          </w:tcPr>
          <w:p w14:paraId="2A4036E4"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7C869E8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37D32E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516C43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572A5A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A4A0DE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60411A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52669D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DB666A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98C9B1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22772F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E732A61"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632D963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13E21840" w14:textId="77777777" w:rsidTr="00C61D15">
        <w:trPr>
          <w:cantSplit/>
          <w:tblHeader/>
        </w:trPr>
        <w:tc>
          <w:tcPr>
            <w:tcW w:w="0" w:type="auto"/>
            <w:shd w:val="clear" w:color="auto" w:fill="auto"/>
          </w:tcPr>
          <w:p w14:paraId="2E737F86" w14:textId="77777777" w:rsidR="00C61D15" w:rsidRPr="00F07BE5" w:rsidRDefault="00F05DC6" w:rsidP="007C7090">
            <w:pPr>
              <w:spacing w:before="0" w:after="0"/>
              <w:rPr>
                <w:sz w:val="12"/>
                <w:szCs w:val="12"/>
                <w:lang w:val="fr-BE"/>
              </w:rPr>
            </w:pPr>
            <w:r w:rsidRPr="00F07BE5">
              <w:rPr>
                <w:noProof/>
                <w:sz w:val="12"/>
                <w:szCs w:val="12"/>
                <w:lang w:val="fr-BE"/>
              </w:rPr>
              <w:t>C1.d</w:t>
            </w:r>
            <w:r w:rsidRPr="00F07BE5">
              <w:rPr>
                <w:sz w:val="12"/>
                <w:szCs w:val="12"/>
                <w:lang w:val="fr-BE"/>
              </w:rPr>
              <w:t xml:space="preserve"> - </w:t>
            </w:r>
            <w:r w:rsidRPr="00F07BE5">
              <w:rPr>
                <w:noProof/>
                <w:sz w:val="12"/>
                <w:szCs w:val="12"/>
                <w:lang w:val="fr-BE"/>
              </w:rPr>
              <w:t>Sodelujoča agencija EU (Eurojust, Europol), če je ustrezno</w:t>
            </w:r>
          </w:p>
        </w:tc>
        <w:tc>
          <w:tcPr>
            <w:tcW w:w="0" w:type="auto"/>
            <w:shd w:val="clear" w:color="auto" w:fill="auto"/>
          </w:tcPr>
          <w:p w14:paraId="1FF00947"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56A0BB37" w14:textId="77777777" w:rsidR="00C61D15" w:rsidRPr="003F352C" w:rsidRDefault="00C61D15" w:rsidP="007C7090">
            <w:pPr>
              <w:spacing w:before="0" w:after="0"/>
              <w:jc w:val="right"/>
              <w:rPr>
                <w:sz w:val="10"/>
                <w:szCs w:val="10"/>
                <w:lang w:val="fr-BE"/>
              </w:rPr>
            </w:pPr>
          </w:p>
        </w:tc>
        <w:tc>
          <w:tcPr>
            <w:tcW w:w="0" w:type="auto"/>
            <w:shd w:val="clear" w:color="auto" w:fill="auto"/>
          </w:tcPr>
          <w:p w14:paraId="6F3AFF53" w14:textId="77777777" w:rsidR="00C61D15" w:rsidRPr="003F352C" w:rsidRDefault="00C61D15" w:rsidP="007C7090">
            <w:pPr>
              <w:spacing w:before="0" w:after="0"/>
              <w:jc w:val="right"/>
              <w:rPr>
                <w:sz w:val="10"/>
                <w:szCs w:val="10"/>
                <w:lang w:val="fr-BE"/>
              </w:rPr>
            </w:pPr>
          </w:p>
        </w:tc>
        <w:tc>
          <w:tcPr>
            <w:tcW w:w="0" w:type="auto"/>
          </w:tcPr>
          <w:p w14:paraId="456204E5"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5C6294D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CF4D92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83C110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365FB2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A61F20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A8F842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ECCFB05"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c>
          <w:tcPr>
            <w:tcW w:w="0" w:type="auto"/>
            <w:shd w:val="clear" w:color="auto" w:fill="auto"/>
          </w:tcPr>
          <w:p w14:paraId="48C6D39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EB053E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D8F64B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1168E61"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7960DBED"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r>
      <w:tr w:rsidR="00142271" w14:paraId="156B9EC1" w14:textId="77777777" w:rsidTr="00C61D15">
        <w:trPr>
          <w:cantSplit/>
          <w:tblHeader/>
        </w:trPr>
        <w:tc>
          <w:tcPr>
            <w:tcW w:w="0" w:type="auto"/>
            <w:shd w:val="clear" w:color="auto" w:fill="auto"/>
          </w:tcPr>
          <w:p w14:paraId="63C8FA2F" w14:textId="77777777" w:rsidR="00C61D15" w:rsidRPr="00F07BE5" w:rsidRDefault="00F05DC6" w:rsidP="007C7090">
            <w:pPr>
              <w:spacing w:before="0" w:after="0"/>
              <w:rPr>
                <w:sz w:val="12"/>
                <w:szCs w:val="12"/>
                <w:lang w:val="fr-BE"/>
              </w:rPr>
            </w:pPr>
            <w:r w:rsidRPr="00F07BE5">
              <w:rPr>
                <w:noProof/>
                <w:sz w:val="12"/>
                <w:szCs w:val="12"/>
                <w:lang w:val="fr-BE"/>
              </w:rPr>
              <w:t>C2.1</w:t>
            </w:r>
            <w:r w:rsidRPr="00F07BE5">
              <w:rPr>
                <w:sz w:val="12"/>
                <w:szCs w:val="12"/>
                <w:lang w:val="fr-BE"/>
              </w:rPr>
              <w:t xml:space="preserve"> - </w:t>
            </w:r>
            <w:r w:rsidRPr="00F07BE5">
              <w:rPr>
                <w:noProof/>
                <w:sz w:val="12"/>
                <w:szCs w:val="12"/>
                <w:lang w:val="fr-BE"/>
              </w:rPr>
              <w:t>Število uslužbencev organov pregona, usposobljenih na področjih čezmejne narave s pomočjo sklada</w:t>
            </w:r>
          </w:p>
        </w:tc>
        <w:tc>
          <w:tcPr>
            <w:tcW w:w="0" w:type="auto"/>
            <w:shd w:val="clear" w:color="auto" w:fill="auto"/>
          </w:tcPr>
          <w:p w14:paraId="3032B9FD"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2515DB6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28DE21E" w14:textId="77777777" w:rsidR="00C61D15" w:rsidRPr="003F352C" w:rsidRDefault="00F05DC6" w:rsidP="007C7090">
            <w:pPr>
              <w:spacing w:before="0" w:after="0"/>
              <w:jc w:val="right"/>
              <w:rPr>
                <w:sz w:val="10"/>
                <w:szCs w:val="10"/>
                <w:lang w:val="fr-BE"/>
              </w:rPr>
            </w:pPr>
            <w:r w:rsidRPr="003F352C">
              <w:rPr>
                <w:noProof/>
                <w:sz w:val="10"/>
                <w:szCs w:val="10"/>
                <w:lang w:val="fr-BE"/>
              </w:rPr>
              <w:t>1.320,00</w:t>
            </w:r>
          </w:p>
        </w:tc>
        <w:tc>
          <w:tcPr>
            <w:tcW w:w="0" w:type="auto"/>
          </w:tcPr>
          <w:p w14:paraId="2828767C"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335647D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00FDAC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B49CB6E" w14:textId="77777777" w:rsidR="00C61D15" w:rsidRPr="003F352C" w:rsidRDefault="00F05DC6" w:rsidP="007C7090">
            <w:pPr>
              <w:spacing w:before="0" w:after="0"/>
              <w:jc w:val="right"/>
              <w:rPr>
                <w:sz w:val="10"/>
                <w:szCs w:val="10"/>
                <w:lang w:val="fr-BE"/>
              </w:rPr>
            </w:pPr>
            <w:r w:rsidRPr="003F352C">
              <w:rPr>
                <w:noProof/>
                <w:sz w:val="10"/>
                <w:szCs w:val="10"/>
                <w:lang w:val="fr-BE"/>
              </w:rPr>
              <w:t>39,00</w:t>
            </w:r>
          </w:p>
        </w:tc>
        <w:tc>
          <w:tcPr>
            <w:tcW w:w="0" w:type="auto"/>
            <w:shd w:val="clear" w:color="auto" w:fill="auto"/>
          </w:tcPr>
          <w:p w14:paraId="690E1672" w14:textId="77777777" w:rsidR="00C61D15" w:rsidRPr="003F352C" w:rsidRDefault="00F05DC6" w:rsidP="007C7090">
            <w:pPr>
              <w:spacing w:before="0" w:after="0"/>
              <w:jc w:val="right"/>
              <w:rPr>
                <w:sz w:val="10"/>
                <w:szCs w:val="10"/>
                <w:lang w:val="fr-BE"/>
              </w:rPr>
            </w:pPr>
            <w:r w:rsidRPr="003F352C">
              <w:rPr>
                <w:noProof/>
                <w:sz w:val="10"/>
                <w:szCs w:val="10"/>
                <w:lang w:val="fr-BE"/>
              </w:rPr>
              <w:t>146,00</w:t>
            </w:r>
          </w:p>
        </w:tc>
        <w:tc>
          <w:tcPr>
            <w:tcW w:w="0" w:type="auto"/>
            <w:shd w:val="clear" w:color="auto" w:fill="auto"/>
          </w:tcPr>
          <w:p w14:paraId="5C800B4C" w14:textId="77777777" w:rsidR="00C61D15" w:rsidRPr="003F352C" w:rsidRDefault="00F05DC6" w:rsidP="007C7090">
            <w:pPr>
              <w:spacing w:before="0" w:after="0"/>
              <w:jc w:val="right"/>
              <w:rPr>
                <w:sz w:val="10"/>
                <w:szCs w:val="10"/>
                <w:lang w:val="fr-BE"/>
              </w:rPr>
            </w:pPr>
            <w:r w:rsidRPr="003F352C">
              <w:rPr>
                <w:noProof/>
                <w:sz w:val="10"/>
                <w:szCs w:val="10"/>
                <w:lang w:val="fr-BE"/>
              </w:rPr>
              <w:t>833,00</w:t>
            </w:r>
          </w:p>
        </w:tc>
        <w:tc>
          <w:tcPr>
            <w:tcW w:w="0" w:type="auto"/>
            <w:shd w:val="clear" w:color="auto" w:fill="auto"/>
          </w:tcPr>
          <w:p w14:paraId="373E546D" w14:textId="77777777" w:rsidR="00C61D15" w:rsidRPr="003F352C" w:rsidRDefault="00F05DC6" w:rsidP="007C7090">
            <w:pPr>
              <w:spacing w:before="0" w:after="0"/>
              <w:jc w:val="right"/>
              <w:rPr>
                <w:sz w:val="10"/>
                <w:szCs w:val="10"/>
                <w:lang w:val="fr-BE"/>
              </w:rPr>
            </w:pPr>
            <w:r w:rsidRPr="003F352C">
              <w:rPr>
                <w:noProof/>
                <w:sz w:val="10"/>
                <w:szCs w:val="10"/>
                <w:lang w:val="fr-BE"/>
              </w:rPr>
              <w:t>36,00</w:t>
            </w:r>
          </w:p>
        </w:tc>
        <w:tc>
          <w:tcPr>
            <w:tcW w:w="0" w:type="auto"/>
            <w:shd w:val="clear" w:color="auto" w:fill="auto"/>
          </w:tcPr>
          <w:p w14:paraId="6D39B010" w14:textId="77777777" w:rsidR="00C61D15" w:rsidRPr="003F352C" w:rsidRDefault="00F05DC6" w:rsidP="007C7090">
            <w:pPr>
              <w:spacing w:before="0" w:after="0"/>
              <w:jc w:val="right"/>
              <w:rPr>
                <w:sz w:val="10"/>
                <w:szCs w:val="10"/>
                <w:lang w:val="fr-BE"/>
              </w:rPr>
            </w:pPr>
            <w:r w:rsidRPr="003F352C">
              <w:rPr>
                <w:noProof/>
                <w:sz w:val="10"/>
                <w:szCs w:val="10"/>
                <w:lang w:val="fr-BE"/>
              </w:rPr>
              <w:t>246,00</w:t>
            </w:r>
          </w:p>
        </w:tc>
        <w:tc>
          <w:tcPr>
            <w:tcW w:w="0" w:type="auto"/>
            <w:shd w:val="clear" w:color="auto" w:fill="auto"/>
          </w:tcPr>
          <w:p w14:paraId="5924472E" w14:textId="77777777" w:rsidR="00C61D15" w:rsidRPr="003F352C" w:rsidRDefault="00F05DC6" w:rsidP="007C7090">
            <w:pPr>
              <w:spacing w:before="0" w:after="0"/>
              <w:jc w:val="right"/>
              <w:rPr>
                <w:sz w:val="10"/>
                <w:szCs w:val="10"/>
                <w:lang w:val="fr-BE"/>
              </w:rPr>
            </w:pPr>
            <w:r w:rsidRPr="003F352C">
              <w:rPr>
                <w:noProof/>
                <w:sz w:val="10"/>
                <w:szCs w:val="10"/>
                <w:lang w:val="fr-BE"/>
              </w:rPr>
              <w:t>58,00</w:t>
            </w:r>
          </w:p>
        </w:tc>
        <w:tc>
          <w:tcPr>
            <w:tcW w:w="0" w:type="auto"/>
            <w:shd w:val="clear" w:color="auto" w:fill="auto"/>
          </w:tcPr>
          <w:p w14:paraId="5FCB82CE" w14:textId="77777777" w:rsidR="00C61D15" w:rsidRPr="003F352C" w:rsidRDefault="00F05DC6" w:rsidP="007C7090">
            <w:pPr>
              <w:spacing w:before="0" w:after="0"/>
              <w:jc w:val="right"/>
              <w:rPr>
                <w:sz w:val="10"/>
                <w:szCs w:val="10"/>
                <w:lang w:val="fr-BE"/>
              </w:rPr>
            </w:pPr>
            <w:r w:rsidRPr="003F352C">
              <w:rPr>
                <w:noProof/>
                <w:sz w:val="10"/>
                <w:szCs w:val="10"/>
                <w:lang w:val="fr-BE"/>
              </w:rPr>
              <w:t>63,00</w:t>
            </w:r>
          </w:p>
        </w:tc>
        <w:tc>
          <w:tcPr>
            <w:tcW w:w="0" w:type="auto"/>
            <w:shd w:val="clear" w:color="auto" w:fill="auto"/>
          </w:tcPr>
          <w:p w14:paraId="1D660389" w14:textId="77777777" w:rsidR="00C61D15" w:rsidRPr="003F352C" w:rsidRDefault="00F05DC6" w:rsidP="007C7090">
            <w:pPr>
              <w:spacing w:before="0" w:after="0"/>
              <w:jc w:val="right"/>
              <w:rPr>
                <w:sz w:val="10"/>
                <w:szCs w:val="10"/>
                <w:lang w:val="fr-BE"/>
              </w:rPr>
            </w:pPr>
            <w:r w:rsidRPr="003F352C">
              <w:rPr>
                <w:noProof/>
                <w:sz w:val="10"/>
                <w:szCs w:val="10"/>
                <w:lang w:val="fr-BE"/>
              </w:rPr>
              <w:t>19,00</w:t>
            </w:r>
          </w:p>
        </w:tc>
        <w:tc>
          <w:tcPr>
            <w:tcW w:w="0" w:type="auto"/>
            <w:shd w:val="clear" w:color="auto" w:fill="auto"/>
          </w:tcPr>
          <w:p w14:paraId="6DA26B6B" w14:textId="77777777" w:rsidR="00C61D15" w:rsidRPr="003F352C" w:rsidRDefault="00F05DC6" w:rsidP="007C7090">
            <w:pPr>
              <w:spacing w:before="0" w:after="0"/>
              <w:jc w:val="right"/>
              <w:rPr>
                <w:sz w:val="10"/>
                <w:szCs w:val="10"/>
                <w:lang w:val="fr-BE"/>
              </w:rPr>
            </w:pPr>
            <w:r>
              <w:rPr>
                <w:noProof/>
                <w:sz w:val="10"/>
                <w:szCs w:val="10"/>
                <w:lang w:val="fr-BE"/>
              </w:rPr>
              <w:t>37,00</w:t>
            </w:r>
          </w:p>
        </w:tc>
        <w:tc>
          <w:tcPr>
            <w:tcW w:w="0" w:type="auto"/>
            <w:shd w:val="clear" w:color="auto" w:fill="auto"/>
          </w:tcPr>
          <w:p w14:paraId="0AFFE11C" w14:textId="77777777" w:rsidR="00C61D15" w:rsidRPr="003F352C" w:rsidRDefault="00F05DC6" w:rsidP="007C7090">
            <w:pPr>
              <w:spacing w:before="0" w:after="0"/>
              <w:jc w:val="right"/>
              <w:rPr>
                <w:sz w:val="10"/>
                <w:szCs w:val="10"/>
                <w:lang w:val="fr-BE"/>
              </w:rPr>
            </w:pPr>
            <w:r w:rsidRPr="003F352C">
              <w:rPr>
                <w:noProof/>
                <w:sz w:val="10"/>
                <w:szCs w:val="10"/>
                <w:lang w:val="fr-BE"/>
              </w:rPr>
              <w:t>1.477,00</w:t>
            </w:r>
          </w:p>
        </w:tc>
      </w:tr>
      <w:tr w:rsidR="00142271" w14:paraId="107C99F7" w14:textId="77777777" w:rsidTr="00C61D15">
        <w:trPr>
          <w:cantSplit/>
          <w:tblHeader/>
        </w:trPr>
        <w:tc>
          <w:tcPr>
            <w:tcW w:w="0" w:type="auto"/>
            <w:shd w:val="clear" w:color="auto" w:fill="auto"/>
          </w:tcPr>
          <w:p w14:paraId="5CB612B3" w14:textId="77777777" w:rsidR="00C61D15" w:rsidRPr="00F07BE5" w:rsidRDefault="00F05DC6" w:rsidP="007C7090">
            <w:pPr>
              <w:spacing w:before="0" w:after="0"/>
              <w:rPr>
                <w:sz w:val="12"/>
                <w:szCs w:val="12"/>
                <w:lang w:val="fr-BE"/>
              </w:rPr>
            </w:pPr>
            <w:r w:rsidRPr="00F07BE5">
              <w:rPr>
                <w:noProof/>
                <w:sz w:val="12"/>
                <w:szCs w:val="12"/>
                <w:lang w:val="fr-BE"/>
              </w:rPr>
              <w:t>C2.1.a</w:t>
            </w:r>
            <w:r w:rsidRPr="00F07BE5">
              <w:rPr>
                <w:sz w:val="12"/>
                <w:szCs w:val="12"/>
                <w:lang w:val="fr-BE"/>
              </w:rPr>
              <w:t xml:space="preserve"> - </w:t>
            </w:r>
            <w:r w:rsidRPr="00F07BE5">
              <w:rPr>
                <w:noProof/>
                <w:sz w:val="12"/>
                <w:szCs w:val="12"/>
                <w:lang w:val="fr-BE"/>
              </w:rPr>
              <w:t>Terorizem</w:t>
            </w:r>
          </w:p>
        </w:tc>
        <w:tc>
          <w:tcPr>
            <w:tcW w:w="0" w:type="auto"/>
            <w:shd w:val="clear" w:color="auto" w:fill="auto"/>
          </w:tcPr>
          <w:p w14:paraId="4FF84CE5"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3AACE4D" w14:textId="77777777" w:rsidR="00C61D15" w:rsidRPr="003F352C" w:rsidRDefault="00C61D15" w:rsidP="007C7090">
            <w:pPr>
              <w:spacing w:before="0" w:after="0"/>
              <w:jc w:val="right"/>
              <w:rPr>
                <w:sz w:val="10"/>
                <w:szCs w:val="10"/>
                <w:lang w:val="fr-BE"/>
              </w:rPr>
            </w:pPr>
          </w:p>
        </w:tc>
        <w:tc>
          <w:tcPr>
            <w:tcW w:w="0" w:type="auto"/>
            <w:shd w:val="clear" w:color="auto" w:fill="auto"/>
          </w:tcPr>
          <w:p w14:paraId="4AB92308" w14:textId="77777777" w:rsidR="00C61D15" w:rsidRPr="003F352C" w:rsidRDefault="00C61D15" w:rsidP="007C7090">
            <w:pPr>
              <w:spacing w:before="0" w:after="0"/>
              <w:jc w:val="right"/>
              <w:rPr>
                <w:sz w:val="10"/>
                <w:szCs w:val="10"/>
                <w:lang w:val="fr-BE"/>
              </w:rPr>
            </w:pPr>
          </w:p>
        </w:tc>
        <w:tc>
          <w:tcPr>
            <w:tcW w:w="0" w:type="auto"/>
          </w:tcPr>
          <w:p w14:paraId="3B81D98D"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7F83C26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CC69F0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ACF715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33BC71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7515E8D" w14:textId="77777777" w:rsidR="00C61D15" w:rsidRPr="003F352C" w:rsidRDefault="00F05DC6" w:rsidP="007C7090">
            <w:pPr>
              <w:spacing w:before="0" w:after="0"/>
              <w:jc w:val="right"/>
              <w:rPr>
                <w:sz w:val="10"/>
                <w:szCs w:val="10"/>
                <w:lang w:val="fr-BE"/>
              </w:rPr>
            </w:pPr>
            <w:r w:rsidRPr="003F352C">
              <w:rPr>
                <w:noProof/>
                <w:sz w:val="10"/>
                <w:szCs w:val="10"/>
                <w:lang w:val="fr-BE"/>
              </w:rPr>
              <w:t>72,00</w:t>
            </w:r>
          </w:p>
        </w:tc>
        <w:tc>
          <w:tcPr>
            <w:tcW w:w="0" w:type="auto"/>
            <w:shd w:val="clear" w:color="auto" w:fill="auto"/>
          </w:tcPr>
          <w:p w14:paraId="27A50C9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1E177CB" w14:textId="77777777" w:rsidR="00C61D15" w:rsidRPr="003F352C" w:rsidRDefault="00F05DC6" w:rsidP="007C7090">
            <w:pPr>
              <w:spacing w:before="0" w:after="0"/>
              <w:jc w:val="right"/>
              <w:rPr>
                <w:sz w:val="10"/>
                <w:szCs w:val="10"/>
                <w:lang w:val="fr-BE"/>
              </w:rPr>
            </w:pPr>
            <w:r w:rsidRPr="003F352C">
              <w:rPr>
                <w:noProof/>
                <w:sz w:val="10"/>
                <w:szCs w:val="10"/>
                <w:lang w:val="fr-BE"/>
              </w:rPr>
              <w:t>125,00</w:t>
            </w:r>
          </w:p>
        </w:tc>
        <w:tc>
          <w:tcPr>
            <w:tcW w:w="0" w:type="auto"/>
            <w:shd w:val="clear" w:color="auto" w:fill="auto"/>
          </w:tcPr>
          <w:p w14:paraId="41BD664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A09D990" w14:textId="77777777" w:rsidR="00C61D15" w:rsidRPr="003F352C" w:rsidRDefault="00F05DC6" w:rsidP="007C7090">
            <w:pPr>
              <w:spacing w:before="0" w:after="0"/>
              <w:jc w:val="right"/>
              <w:rPr>
                <w:sz w:val="10"/>
                <w:szCs w:val="10"/>
                <w:lang w:val="fr-BE"/>
              </w:rPr>
            </w:pPr>
            <w:r w:rsidRPr="003F352C">
              <w:rPr>
                <w:noProof/>
                <w:sz w:val="10"/>
                <w:szCs w:val="10"/>
                <w:lang w:val="fr-BE"/>
              </w:rPr>
              <w:t>3,00</w:t>
            </w:r>
          </w:p>
        </w:tc>
        <w:tc>
          <w:tcPr>
            <w:tcW w:w="0" w:type="auto"/>
            <w:shd w:val="clear" w:color="auto" w:fill="auto"/>
          </w:tcPr>
          <w:p w14:paraId="06EC280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CC86FA8"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20705514" w14:textId="77777777" w:rsidR="00C61D15" w:rsidRPr="003F352C" w:rsidRDefault="00F05DC6" w:rsidP="007C7090">
            <w:pPr>
              <w:spacing w:before="0" w:after="0"/>
              <w:jc w:val="right"/>
              <w:rPr>
                <w:sz w:val="10"/>
                <w:szCs w:val="10"/>
                <w:lang w:val="fr-BE"/>
              </w:rPr>
            </w:pPr>
            <w:r w:rsidRPr="003F352C">
              <w:rPr>
                <w:noProof/>
                <w:sz w:val="10"/>
                <w:szCs w:val="10"/>
                <w:lang w:val="fr-BE"/>
              </w:rPr>
              <w:t>200,00</w:t>
            </w:r>
          </w:p>
        </w:tc>
      </w:tr>
      <w:tr w:rsidR="00142271" w14:paraId="32F9AE76" w14:textId="77777777" w:rsidTr="00C61D15">
        <w:trPr>
          <w:cantSplit/>
          <w:tblHeader/>
        </w:trPr>
        <w:tc>
          <w:tcPr>
            <w:tcW w:w="0" w:type="auto"/>
            <w:shd w:val="clear" w:color="auto" w:fill="auto"/>
          </w:tcPr>
          <w:p w14:paraId="172B46F7" w14:textId="77777777" w:rsidR="00C61D15" w:rsidRPr="00F07BE5" w:rsidRDefault="00F05DC6" w:rsidP="007C7090">
            <w:pPr>
              <w:spacing w:before="0" w:after="0"/>
              <w:rPr>
                <w:sz w:val="12"/>
                <w:szCs w:val="12"/>
                <w:lang w:val="fr-BE"/>
              </w:rPr>
            </w:pPr>
            <w:r w:rsidRPr="00F07BE5">
              <w:rPr>
                <w:noProof/>
                <w:sz w:val="12"/>
                <w:szCs w:val="12"/>
                <w:lang w:val="fr-BE"/>
              </w:rPr>
              <w:t>C2.1.b</w:t>
            </w:r>
            <w:r w:rsidRPr="00F07BE5">
              <w:rPr>
                <w:sz w:val="12"/>
                <w:szCs w:val="12"/>
                <w:lang w:val="fr-BE"/>
              </w:rPr>
              <w:t xml:space="preserve"> - </w:t>
            </w:r>
            <w:r w:rsidRPr="00F07BE5">
              <w:rPr>
                <w:noProof/>
                <w:sz w:val="12"/>
                <w:szCs w:val="12"/>
                <w:lang w:val="fr-BE"/>
              </w:rPr>
              <w:t xml:space="preserve">Trgovina z ljudmi in </w:t>
            </w:r>
            <w:r w:rsidRPr="00F07BE5">
              <w:rPr>
                <w:noProof/>
                <w:sz w:val="12"/>
                <w:szCs w:val="12"/>
                <w:lang w:val="fr-BE"/>
              </w:rPr>
              <w:t>spolna zloraba žensk in otrok</w:t>
            </w:r>
          </w:p>
        </w:tc>
        <w:tc>
          <w:tcPr>
            <w:tcW w:w="0" w:type="auto"/>
            <w:shd w:val="clear" w:color="auto" w:fill="auto"/>
          </w:tcPr>
          <w:p w14:paraId="724E27FA"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3B608F24" w14:textId="77777777" w:rsidR="00C61D15" w:rsidRPr="003F352C" w:rsidRDefault="00C61D15" w:rsidP="007C7090">
            <w:pPr>
              <w:spacing w:before="0" w:after="0"/>
              <w:jc w:val="right"/>
              <w:rPr>
                <w:sz w:val="10"/>
                <w:szCs w:val="10"/>
                <w:lang w:val="fr-BE"/>
              </w:rPr>
            </w:pPr>
          </w:p>
        </w:tc>
        <w:tc>
          <w:tcPr>
            <w:tcW w:w="0" w:type="auto"/>
            <w:shd w:val="clear" w:color="auto" w:fill="auto"/>
          </w:tcPr>
          <w:p w14:paraId="02603285" w14:textId="77777777" w:rsidR="00C61D15" w:rsidRPr="003F352C" w:rsidRDefault="00C61D15" w:rsidP="007C7090">
            <w:pPr>
              <w:spacing w:before="0" w:after="0"/>
              <w:jc w:val="right"/>
              <w:rPr>
                <w:sz w:val="10"/>
                <w:szCs w:val="10"/>
                <w:lang w:val="fr-BE"/>
              </w:rPr>
            </w:pPr>
          </w:p>
        </w:tc>
        <w:tc>
          <w:tcPr>
            <w:tcW w:w="0" w:type="auto"/>
          </w:tcPr>
          <w:p w14:paraId="3F7ED502"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7FBE8C8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C2165D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84BCFE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F72B31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E4E719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267C88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285B34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E3A528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E7DBCD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8C1ADB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9320ED5"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106FFAE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392874DA" w14:textId="77777777" w:rsidTr="00C61D15">
        <w:trPr>
          <w:cantSplit/>
          <w:tblHeader/>
        </w:trPr>
        <w:tc>
          <w:tcPr>
            <w:tcW w:w="0" w:type="auto"/>
            <w:shd w:val="clear" w:color="auto" w:fill="auto"/>
          </w:tcPr>
          <w:p w14:paraId="2FA6BB56" w14:textId="77777777" w:rsidR="00C61D15" w:rsidRPr="00F07BE5" w:rsidRDefault="00F05DC6" w:rsidP="007C7090">
            <w:pPr>
              <w:spacing w:before="0" w:after="0"/>
              <w:rPr>
                <w:sz w:val="12"/>
                <w:szCs w:val="12"/>
                <w:lang w:val="fr-BE"/>
              </w:rPr>
            </w:pPr>
            <w:r w:rsidRPr="00F07BE5">
              <w:rPr>
                <w:noProof/>
                <w:sz w:val="12"/>
                <w:szCs w:val="12"/>
                <w:lang w:val="fr-BE"/>
              </w:rPr>
              <w:t>C2.1.c</w:t>
            </w:r>
            <w:r w:rsidRPr="00F07BE5">
              <w:rPr>
                <w:sz w:val="12"/>
                <w:szCs w:val="12"/>
                <w:lang w:val="fr-BE"/>
              </w:rPr>
              <w:t xml:space="preserve"> - </w:t>
            </w:r>
            <w:r w:rsidRPr="00F07BE5">
              <w:rPr>
                <w:noProof/>
                <w:sz w:val="12"/>
                <w:szCs w:val="12"/>
                <w:lang w:val="fr-BE"/>
              </w:rPr>
              <w:t>Nedovoljen promet s prepovedanimi drogami</w:t>
            </w:r>
          </w:p>
        </w:tc>
        <w:tc>
          <w:tcPr>
            <w:tcW w:w="0" w:type="auto"/>
            <w:shd w:val="clear" w:color="auto" w:fill="auto"/>
          </w:tcPr>
          <w:p w14:paraId="2A6D9D3F"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4A364CE8" w14:textId="77777777" w:rsidR="00C61D15" w:rsidRPr="003F352C" w:rsidRDefault="00C61D15" w:rsidP="007C7090">
            <w:pPr>
              <w:spacing w:before="0" w:after="0"/>
              <w:jc w:val="right"/>
              <w:rPr>
                <w:sz w:val="10"/>
                <w:szCs w:val="10"/>
                <w:lang w:val="fr-BE"/>
              </w:rPr>
            </w:pPr>
          </w:p>
        </w:tc>
        <w:tc>
          <w:tcPr>
            <w:tcW w:w="0" w:type="auto"/>
            <w:shd w:val="clear" w:color="auto" w:fill="auto"/>
          </w:tcPr>
          <w:p w14:paraId="20314403" w14:textId="77777777" w:rsidR="00C61D15" w:rsidRPr="003F352C" w:rsidRDefault="00C61D15" w:rsidP="007C7090">
            <w:pPr>
              <w:spacing w:before="0" w:after="0"/>
              <w:jc w:val="right"/>
              <w:rPr>
                <w:sz w:val="10"/>
                <w:szCs w:val="10"/>
                <w:lang w:val="fr-BE"/>
              </w:rPr>
            </w:pPr>
          </w:p>
        </w:tc>
        <w:tc>
          <w:tcPr>
            <w:tcW w:w="0" w:type="auto"/>
          </w:tcPr>
          <w:p w14:paraId="1D0AF7DD"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48D3ABC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B71F0F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D3647B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66A076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CABD98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7C516B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F04477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23563F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547B64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B2844D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2E6BD5C"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58FB3B8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7466D9ED" w14:textId="77777777" w:rsidTr="00C61D15">
        <w:trPr>
          <w:cantSplit/>
          <w:tblHeader/>
        </w:trPr>
        <w:tc>
          <w:tcPr>
            <w:tcW w:w="0" w:type="auto"/>
            <w:shd w:val="clear" w:color="auto" w:fill="auto"/>
          </w:tcPr>
          <w:p w14:paraId="6017A6DC" w14:textId="77777777" w:rsidR="00C61D15" w:rsidRPr="00F07BE5" w:rsidRDefault="00F05DC6" w:rsidP="007C7090">
            <w:pPr>
              <w:spacing w:before="0" w:after="0"/>
              <w:rPr>
                <w:sz w:val="12"/>
                <w:szCs w:val="12"/>
                <w:lang w:val="fr-BE"/>
              </w:rPr>
            </w:pPr>
            <w:r w:rsidRPr="00F07BE5">
              <w:rPr>
                <w:noProof/>
                <w:sz w:val="12"/>
                <w:szCs w:val="12"/>
                <w:lang w:val="fr-BE"/>
              </w:rPr>
              <w:t>C2.1.d</w:t>
            </w:r>
            <w:r w:rsidRPr="00F07BE5">
              <w:rPr>
                <w:sz w:val="12"/>
                <w:szCs w:val="12"/>
                <w:lang w:val="fr-BE"/>
              </w:rPr>
              <w:t xml:space="preserve"> - </w:t>
            </w:r>
            <w:r w:rsidRPr="00F07BE5">
              <w:rPr>
                <w:noProof/>
                <w:sz w:val="12"/>
                <w:szCs w:val="12"/>
                <w:lang w:val="fr-BE"/>
              </w:rPr>
              <w:t>Nedovoljen promet z orožjem</w:t>
            </w:r>
          </w:p>
        </w:tc>
        <w:tc>
          <w:tcPr>
            <w:tcW w:w="0" w:type="auto"/>
            <w:shd w:val="clear" w:color="auto" w:fill="auto"/>
          </w:tcPr>
          <w:p w14:paraId="066933B2"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CF0EB1D" w14:textId="77777777" w:rsidR="00C61D15" w:rsidRPr="003F352C" w:rsidRDefault="00C61D15" w:rsidP="007C7090">
            <w:pPr>
              <w:spacing w:before="0" w:after="0"/>
              <w:jc w:val="right"/>
              <w:rPr>
                <w:sz w:val="10"/>
                <w:szCs w:val="10"/>
                <w:lang w:val="fr-BE"/>
              </w:rPr>
            </w:pPr>
          </w:p>
        </w:tc>
        <w:tc>
          <w:tcPr>
            <w:tcW w:w="0" w:type="auto"/>
            <w:shd w:val="clear" w:color="auto" w:fill="auto"/>
          </w:tcPr>
          <w:p w14:paraId="11787AE6" w14:textId="77777777" w:rsidR="00C61D15" w:rsidRPr="003F352C" w:rsidRDefault="00C61D15" w:rsidP="007C7090">
            <w:pPr>
              <w:spacing w:before="0" w:after="0"/>
              <w:jc w:val="right"/>
              <w:rPr>
                <w:sz w:val="10"/>
                <w:szCs w:val="10"/>
                <w:lang w:val="fr-BE"/>
              </w:rPr>
            </w:pPr>
          </w:p>
        </w:tc>
        <w:tc>
          <w:tcPr>
            <w:tcW w:w="0" w:type="auto"/>
          </w:tcPr>
          <w:p w14:paraId="560F8858"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2CEE7A0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3CD15A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DC43B5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C26A2F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1460C6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757D52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F999A1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2B9BC3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A76BC5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823083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2FF77A1"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5D9D3E2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0E92D0F5" w14:textId="77777777" w:rsidTr="00C61D15">
        <w:trPr>
          <w:cantSplit/>
          <w:tblHeader/>
        </w:trPr>
        <w:tc>
          <w:tcPr>
            <w:tcW w:w="0" w:type="auto"/>
            <w:shd w:val="clear" w:color="auto" w:fill="auto"/>
          </w:tcPr>
          <w:p w14:paraId="28C33EED" w14:textId="77777777" w:rsidR="00C61D15" w:rsidRPr="00F07BE5" w:rsidRDefault="00F05DC6" w:rsidP="007C7090">
            <w:pPr>
              <w:spacing w:before="0" w:after="0"/>
              <w:rPr>
                <w:sz w:val="12"/>
                <w:szCs w:val="12"/>
                <w:lang w:val="fr-BE"/>
              </w:rPr>
            </w:pPr>
            <w:r w:rsidRPr="00F07BE5">
              <w:rPr>
                <w:noProof/>
                <w:sz w:val="12"/>
                <w:szCs w:val="12"/>
                <w:lang w:val="fr-BE"/>
              </w:rPr>
              <w:t>C2.1.e</w:t>
            </w:r>
            <w:r w:rsidRPr="00F07BE5">
              <w:rPr>
                <w:sz w:val="12"/>
                <w:szCs w:val="12"/>
                <w:lang w:val="fr-BE"/>
              </w:rPr>
              <w:t xml:space="preserve"> - </w:t>
            </w:r>
            <w:r w:rsidRPr="00F07BE5">
              <w:rPr>
                <w:noProof/>
                <w:sz w:val="12"/>
                <w:szCs w:val="12"/>
                <w:lang w:val="fr-BE"/>
              </w:rPr>
              <w:t>Pranje denarja</w:t>
            </w:r>
          </w:p>
        </w:tc>
        <w:tc>
          <w:tcPr>
            <w:tcW w:w="0" w:type="auto"/>
            <w:shd w:val="clear" w:color="auto" w:fill="auto"/>
          </w:tcPr>
          <w:p w14:paraId="6551DE3D"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10C7C9B1" w14:textId="77777777" w:rsidR="00C61D15" w:rsidRPr="003F352C" w:rsidRDefault="00C61D15" w:rsidP="007C7090">
            <w:pPr>
              <w:spacing w:before="0" w:after="0"/>
              <w:jc w:val="right"/>
              <w:rPr>
                <w:sz w:val="10"/>
                <w:szCs w:val="10"/>
                <w:lang w:val="fr-BE"/>
              </w:rPr>
            </w:pPr>
          </w:p>
        </w:tc>
        <w:tc>
          <w:tcPr>
            <w:tcW w:w="0" w:type="auto"/>
            <w:shd w:val="clear" w:color="auto" w:fill="auto"/>
          </w:tcPr>
          <w:p w14:paraId="5B91449F" w14:textId="77777777" w:rsidR="00C61D15" w:rsidRPr="003F352C" w:rsidRDefault="00C61D15" w:rsidP="007C7090">
            <w:pPr>
              <w:spacing w:before="0" w:after="0"/>
              <w:jc w:val="right"/>
              <w:rPr>
                <w:sz w:val="10"/>
                <w:szCs w:val="10"/>
                <w:lang w:val="fr-BE"/>
              </w:rPr>
            </w:pPr>
          </w:p>
        </w:tc>
        <w:tc>
          <w:tcPr>
            <w:tcW w:w="0" w:type="auto"/>
          </w:tcPr>
          <w:p w14:paraId="6F025FE0"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4925059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C545D6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B8F1ED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C9E03D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505B5EE" w14:textId="77777777" w:rsidR="00C61D15" w:rsidRPr="003F352C" w:rsidRDefault="00F05DC6" w:rsidP="007C7090">
            <w:pPr>
              <w:spacing w:before="0" w:after="0"/>
              <w:jc w:val="right"/>
              <w:rPr>
                <w:sz w:val="10"/>
                <w:szCs w:val="10"/>
                <w:lang w:val="fr-BE"/>
              </w:rPr>
            </w:pPr>
            <w:r w:rsidRPr="003F352C">
              <w:rPr>
                <w:noProof/>
                <w:sz w:val="10"/>
                <w:szCs w:val="10"/>
                <w:lang w:val="fr-BE"/>
              </w:rPr>
              <w:t>275,00</w:t>
            </w:r>
          </w:p>
        </w:tc>
        <w:tc>
          <w:tcPr>
            <w:tcW w:w="0" w:type="auto"/>
            <w:shd w:val="clear" w:color="auto" w:fill="auto"/>
          </w:tcPr>
          <w:p w14:paraId="5721441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23E6EB7" w14:textId="77777777" w:rsidR="00C61D15" w:rsidRPr="003F352C" w:rsidRDefault="00F05DC6" w:rsidP="007C7090">
            <w:pPr>
              <w:spacing w:before="0" w:after="0"/>
              <w:jc w:val="right"/>
              <w:rPr>
                <w:sz w:val="10"/>
                <w:szCs w:val="10"/>
                <w:lang w:val="fr-BE"/>
              </w:rPr>
            </w:pPr>
            <w:r w:rsidRPr="003F352C">
              <w:rPr>
                <w:noProof/>
                <w:sz w:val="10"/>
                <w:szCs w:val="10"/>
                <w:lang w:val="fr-BE"/>
              </w:rPr>
              <w:t>7,00</w:t>
            </w:r>
          </w:p>
        </w:tc>
        <w:tc>
          <w:tcPr>
            <w:tcW w:w="0" w:type="auto"/>
            <w:shd w:val="clear" w:color="auto" w:fill="auto"/>
          </w:tcPr>
          <w:p w14:paraId="202A3115" w14:textId="77777777" w:rsidR="00C61D15" w:rsidRPr="003F352C" w:rsidRDefault="00F05DC6" w:rsidP="007C7090">
            <w:pPr>
              <w:spacing w:before="0" w:after="0"/>
              <w:jc w:val="right"/>
              <w:rPr>
                <w:sz w:val="10"/>
                <w:szCs w:val="10"/>
                <w:lang w:val="fr-BE"/>
              </w:rPr>
            </w:pPr>
            <w:r w:rsidRPr="003F352C">
              <w:rPr>
                <w:noProof/>
                <w:sz w:val="10"/>
                <w:szCs w:val="10"/>
                <w:lang w:val="fr-BE"/>
              </w:rPr>
              <w:t>45,00</w:t>
            </w:r>
          </w:p>
        </w:tc>
        <w:tc>
          <w:tcPr>
            <w:tcW w:w="0" w:type="auto"/>
            <w:shd w:val="clear" w:color="auto" w:fill="auto"/>
          </w:tcPr>
          <w:p w14:paraId="0DA9BAD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37267A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6FF7ACA"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62165A4B" w14:textId="77777777" w:rsidR="00C61D15" w:rsidRPr="003F352C" w:rsidRDefault="00F05DC6" w:rsidP="007C7090">
            <w:pPr>
              <w:spacing w:before="0" w:after="0"/>
              <w:jc w:val="right"/>
              <w:rPr>
                <w:sz w:val="10"/>
                <w:szCs w:val="10"/>
                <w:lang w:val="fr-BE"/>
              </w:rPr>
            </w:pPr>
            <w:r w:rsidRPr="003F352C">
              <w:rPr>
                <w:noProof/>
                <w:sz w:val="10"/>
                <w:szCs w:val="10"/>
                <w:lang w:val="fr-BE"/>
              </w:rPr>
              <w:t>327,00</w:t>
            </w:r>
          </w:p>
        </w:tc>
      </w:tr>
      <w:tr w:rsidR="00142271" w14:paraId="133A4C25" w14:textId="77777777" w:rsidTr="00C61D15">
        <w:trPr>
          <w:cantSplit/>
          <w:tblHeader/>
        </w:trPr>
        <w:tc>
          <w:tcPr>
            <w:tcW w:w="0" w:type="auto"/>
            <w:shd w:val="clear" w:color="auto" w:fill="auto"/>
          </w:tcPr>
          <w:p w14:paraId="3166F516" w14:textId="77777777" w:rsidR="00C61D15" w:rsidRPr="00F07BE5" w:rsidRDefault="00F05DC6" w:rsidP="007C7090">
            <w:pPr>
              <w:spacing w:before="0" w:after="0"/>
              <w:rPr>
                <w:sz w:val="12"/>
                <w:szCs w:val="12"/>
                <w:lang w:val="fr-BE"/>
              </w:rPr>
            </w:pPr>
            <w:r w:rsidRPr="00F07BE5">
              <w:rPr>
                <w:noProof/>
                <w:sz w:val="12"/>
                <w:szCs w:val="12"/>
                <w:lang w:val="fr-BE"/>
              </w:rPr>
              <w:t>C2.1.f</w:t>
            </w:r>
            <w:r w:rsidRPr="00F07BE5">
              <w:rPr>
                <w:sz w:val="12"/>
                <w:szCs w:val="12"/>
                <w:lang w:val="fr-BE"/>
              </w:rPr>
              <w:t xml:space="preserve"> - </w:t>
            </w:r>
            <w:r w:rsidRPr="00F07BE5">
              <w:rPr>
                <w:noProof/>
                <w:sz w:val="12"/>
                <w:szCs w:val="12"/>
                <w:lang w:val="fr-BE"/>
              </w:rPr>
              <w:t>Korupcija</w:t>
            </w:r>
          </w:p>
        </w:tc>
        <w:tc>
          <w:tcPr>
            <w:tcW w:w="0" w:type="auto"/>
            <w:shd w:val="clear" w:color="auto" w:fill="auto"/>
          </w:tcPr>
          <w:p w14:paraId="55D51BAA"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6B933E51" w14:textId="77777777" w:rsidR="00C61D15" w:rsidRPr="003F352C" w:rsidRDefault="00C61D15" w:rsidP="007C7090">
            <w:pPr>
              <w:spacing w:before="0" w:after="0"/>
              <w:jc w:val="right"/>
              <w:rPr>
                <w:sz w:val="10"/>
                <w:szCs w:val="10"/>
                <w:lang w:val="fr-BE"/>
              </w:rPr>
            </w:pPr>
          </w:p>
        </w:tc>
        <w:tc>
          <w:tcPr>
            <w:tcW w:w="0" w:type="auto"/>
            <w:shd w:val="clear" w:color="auto" w:fill="auto"/>
          </w:tcPr>
          <w:p w14:paraId="0ACAA968" w14:textId="77777777" w:rsidR="00C61D15" w:rsidRPr="003F352C" w:rsidRDefault="00C61D15" w:rsidP="007C7090">
            <w:pPr>
              <w:spacing w:before="0" w:after="0"/>
              <w:jc w:val="right"/>
              <w:rPr>
                <w:sz w:val="10"/>
                <w:szCs w:val="10"/>
                <w:lang w:val="fr-BE"/>
              </w:rPr>
            </w:pPr>
          </w:p>
        </w:tc>
        <w:tc>
          <w:tcPr>
            <w:tcW w:w="0" w:type="auto"/>
          </w:tcPr>
          <w:p w14:paraId="1BD1B78D"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577B5B9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276632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2C60C0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2C8725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ED72881" w14:textId="77777777" w:rsidR="00C61D15" w:rsidRPr="003F352C" w:rsidRDefault="00F05DC6" w:rsidP="007C7090">
            <w:pPr>
              <w:spacing w:before="0" w:after="0"/>
              <w:jc w:val="right"/>
              <w:rPr>
                <w:sz w:val="10"/>
                <w:szCs w:val="10"/>
                <w:lang w:val="fr-BE"/>
              </w:rPr>
            </w:pPr>
            <w:r w:rsidRPr="003F352C">
              <w:rPr>
                <w:noProof/>
                <w:sz w:val="10"/>
                <w:szCs w:val="10"/>
                <w:lang w:val="fr-BE"/>
              </w:rPr>
              <w:t>225,00</w:t>
            </w:r>
          </w:p>
        </w:tc>
        <w:tc>
          <w:tcPr>
            <w:tcW w:w="0" w:type="auto"/>
            <w:shd w:val="clear" w:color="auto" w:fill="auto"/>
          </w:tcPr>
          <w:p w14:paraId="7F39D6D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8F3E393"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c>
          <w:tcPr>
            <w:tcW w:w="0" w:type="auto"/>
            <w:shd w:val="clear" w:color="auto" w:fill="auto"/>
          </w:tcPr>
          <w:p w14:paraId="6F6E66C6" w14:textId="77777777" w:rsidR="00C61D15" w:rsidRPr="003F352C" w:rsidRDefault="00F05DC6" w:rsidP="007C7090">
            <w:pPr>
              <w:spacing w:before="0" w:after="0"/>
              <w:jc w:val="right"/>
              <w:rPr>
                <w:sz w:val="10"/>
                <w:szCs w:val="10"/>
                <w:lang w:val="fr-BE"/>
              </w:rPr>
            </w:pPr>
            <w:r w:rsidRPr="003F352C">
              <w:rPr>
                <w:noProof/>
                <w:sz w:val="10"/>
                <w:szCs w:val="10"/>
                <w:lang w:val="fr-BE"/>
              </w:rPr>
              <w:t>12,00</w:t>
            </w:r>
          </w:p>
        </w:tc>
        <w:tc>
          <w:tcPr>
            <w:tcW w:w="0" w:type="auto"/>
            <w:shd w:val="clear" w:color="auto" w:fill="auto"/>
          </w:tcPr>
          <w:p w14:paraId="7969BB1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83BDA5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B342C39"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7B9160C4" w14:textId="77777777" w:rsidR="00C61D15" w:rsidRPr="003F352C" w:rsidRDefault="00F05DC6" w:rsidP="007C7090">
            <w:pPr>
              <w:spacing w:before="0" w:after="0"/>
              <w:jc w:val="right"/>
              <w:rPr>
                <w:sz w:val="10"/>
                <w:szCs w:val="10"/>
                <w:lang w:val="fr-BE"/>
              </w:rPr>
            </w:pPr>
            <w:r w:rsidRPr="003F352C">
              <w:rPr>
                <w:noProof/>
                <w:sz w:val="10"/>
                <w:szCs w:val="10"/>
                <w:lang w:val="fr-BE"/>
              </w:rPr>
              <w:t>239,00</w:t>
            </w:r>
          </w:p>
        </w:tc>
      </w:tr>
      <w:tr w:rsidR="00142271" w14:paraId="5EE86AC0" w14:textId="77777777" w:rsidTr="00C61D15">
        <w:trPr>
          <w:cantSplit/>
          <w:tblHeader/>
        </w:trPr>
        <w:tc>
          <w:tcPr>
            <w:tcW w:w="0" w:type="auto"/>
            <w:shd w:val="clear" w:color="auto" w:fill="auto"/>
          </w:tcPr>
          <w:p w14:paraId="3E87F48B" w14:textId="77777777" w:rsidR="00C61D15" w:rsidRPr="00F07BE5" w:rsidRDefault="00F05DC6" w:rsidP="007C7090">
            <w:pPr>
              <w:spacing w:before="0" w:after="0"/>
              <w:rPr>
                <w:sz w:val="12"/>
                <w:szCs w:val="12"/>
                <w:lang w:val="fr-BE"/>
              </w:rPr>
            </w:pPr>
            <w:r w:rsidRPr="00F07BE5">
              <w:rPr>
                <w:noProof/>
                <w:sz w:val="12"/>
                <w:szCs w:val="12"/>
                <w:lang w:val="fr-BE"/>
              </w:rPr>
              <w:t>C2.1.g</w:t>
            </w:r>
            <w:r w:rsidRPr="00F07BE5">
              <w:rPr>
                <w:sz w:val="12"/>
                <w:szCs w:val="12"/>
                <w:lang w:val="fr-BE"/>
              </w:rPr>
              <w:t xml:space="preserve"> - </w:t>
            </w:r>
            <w:r w:rsidRPr="00F07BE5">
              <w:rPr>
                <w:noProof/>
                <w:sz w:val="12"/>
                <w:szCs w:val="12"/>
                <w:lang w:val="fr-BE"/>
              </w:rPr>
              <w:t>Ponarejanje plačilnih sredstev</w:t>
            </w:r>
          </w:p>
        </w:tc>
        <w:tc>
          <w:tcPr>
            <w:tcW w:w="0" w:type="auto"/>
            <w:shd w:val="clear" w:color="auto" w:fill="auto"/>
          </w:tcPr>
          <w:p w14:paraId="00BD4ED1"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798564FD" w14:textId="77777777" w:rsidR="00C61D15" w:rsidRPr="003F352C" w:rsidRDefault="00C61D15" w:rsidP="007C7090">
            <w:pPr>
              <w:spacing w:before="0" w:after="0"/>
              <w:jc w:val="right"/>
              <w:rPr>
                <w:sz w:val="10"/>
                <w:szCs w:val="10"/>
                <w:lang w:val="fr-BE"/>
              </w:rPr>
            </w:pPr>
          </w:p>
        </w:tc>
        <w:tc>
          <w:tcPr>
            <w:tcW w:w="0" w:type="auto"/>
            <w:shd w:val="clear" w:color="auto" w:fill="auto"/>
          </w:tcPr>
          <w:p w14:paraId="0D803F8A" w14:textId="77777777" w:rsidR="00C61D15" w:rsidRPr="003F352C" w:rsidRDefault="00C61D15" w:rsidP="007C7090">
            <w:pPr>
              <w:spacing w:before="0" w:after="0"/>
              <w:jc w:val="right"/>
              <w:rPr>
                <w:sz w:val="10"/>
                <w:szCs w:val="10"/>
                <w:lang w:val="fr-BE"/>
              </w:rPr>
            </w:pPr>
          </w:p>
        </w:tc>
        <w:tc>
          <w:tcPr>
            <w:tcW w:w="0" w:type="auto"/>
          </w:tcPr>
          <w:p w14:paraId="0C12594B"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36F842A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D21C12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2FCEA9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BC147E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0F02B9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8C5A64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18820B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E5C1E8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F0B8878" w14:textId="77777777" w:rsidR="00C61D15" w:rsidRPr="003F352C" w:rsidRDefault="00F05DC6" w:rsidP="007C7090">
            <w:pPr>
              <w:spacing w:before="0" w:after="0"/>
              <w:jc w:val="right"/>
              <w:rPr>
                <w:sz w:val="10"/>
                <w:szCs w:val="10"/>
                <w:lang w:val="fr-BE"/>
              </w:rPr>
            </w:pPr>
            <w:r w:rsidRPr="003F352C">
              <w:rPr>
                <w:noProof/>
                <w:sz w:val="10"/>
                <w:szCs w:val="10"/>
                <w:lang w:val="fr-BE"/>
              </w:rPr>
              <w:t>3,00</w:t>
            </w:r>
          </w:p>
        </w:tc>
        <w:tc>
          <w:tcPr>
            <w:tcW w:w="0" w:type="auto"/>
            <w:shd w:val="clear" w:color="auto" w:fill="auto"/>
          </w:tcPr>
          <w:p w14:paraId="387F274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111C348"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217D4C64" w14:textId="77777777" w:rsidR="00C61D15" w:rsidRPr="003F352C" w:rsidRDefault="00F05DC6" w:rsidP="007C7090">
            <w:pPr>
              <w:spacing w:before="0" w:after="0"/>
              <w:jc w:val="right"/>
              <w:rPr>
                <w:sz w:val="10"/>
                <w:szCs w:val="10"/>
                <w:lang w:val="fr-BE"/>
              </w:rPr>
            </w:pPr>
            <w:r w:rsidRPr="003F352C">
              <w:rPr>
                <w:noProof/>
                <w:sz w:val="10"/>
                <w:szCs w:val="10"/>
                <w:lang w:val="fr-BE"/>
              </w:rPr>
              <w:t>3,00</w:t>
            </w:r>
          </w:p>
        </w:tc>
      </w:tr>
      <w:tr w:rsidR="00142271" w14:paraId="41344138" w14:textId="77777777" w:rsidTr="00C61D15">
        <w:trPr>
          <w:cantSplit/>
          <w:tblHeader/>
        </w:trPr>
        <w:tc>
          <w:tcPr>
            <w:tcW w:w="0" w:type="auto"/>
            <w:shd w:val="clear" w:color="auto" w:fill="auto"/>
          </w:tcPr>
          <w:p w14:paraId="1554259A" w14:textId="77777777" w:rsidR="00C61D15" w:rsidRPr="00F07BE5" w:rsidRDefault="00F05DC6" w:rsidP="007C7090">
            <w:pPr>
              <w:spacing w:before="0" w:after="0"/>
              <w:rPr>
                <w:sz w:val="12"/>
                <w:szCs w:val="12"/>
                <w:lang w:val="fr-BE"/>
              </w:rPr>
            </w:pPr>
            <w:r w:rsidRPr="00F07BE5">
              <w:rPr>
                <w:noProof/>
                <w:sz w:val="12"/>
                <w:szCs w:val="12"/>
                <w:lang w:val="fr-BE"/>
              </w:rPr>
              <w:t>C2.1.h</w:t>
            </w:r>
            <w:r w:rsidRPr="00F07BE5">
              <w:rPr>
                <w:sz w:val="12"/>
                <w:szCs w:val="12"/>
                <w:lang w:val="fr-BE"/>
              </w:rPr>
              <w:t xml:space="preserve"> - </w:t>
            </w:r>
            <w:r w:rsidRPr="00F07BE5">
              <w:rPr>
                <w:noProof/>
                <w:sz w:val="12"/>
                <w:szCs w:val="12"/>
                <w:lang w:val="fr-BE"/>
              </w:rPr>
              <w:t>Računalniški kriminal</w:t>
            </w:r>
          </w:p>
        </w:tc>
        <w:tc>
          <w:tcPr>
            <w:tcW w:w="0" w:type="auto"/>
            <w:shd w:val="clear" w:color="auto" w:fill="auto"/>
          </w:tcPr>
          <w:p w14:paraId="583338A5"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4010F885" w14:textId="77777777" w:rsidR="00C61D15" w:rsidRPr="003F352C" w:rsidRDefault="00C61D15" w:rsidP="007C7090">
            <w:pPr>
              <w:spacing w:before="0" w:after="0"/>
              <w:jc w:val="right"/>
              <w:rPr>
                <w:sz w:val="10"/>
                <w:szCs w:val="10"/>
                <w:lang w:val="fr-BE"/>
              </w:rPr>
            </w:pPr>
          </w:p>
        </w:tc>
        <w:tc>
          <w:tcPr>
            <w:tcW w:w="0" w:type="auto"/>
            <w:shd w:val="clear" w:color="auto" w:fill="auto"/>
          </w:tcPr>
          <w:p w14:paraId="661AD357" w14:textId="77777777" w:rsidR="00C61D15" w:rsidRPr="003F352C" w:rsidRDefault="00C61D15" w:rsidP="007C7090">
            <w:pPr>
              <w:spacing w:before="0" w:after="0"/>
              <w:jc w:val="right"/>
              <w:rPr>
                <w:sz w:val="10"/>
                <w:szCs w:val="10"/>
                <w:lang w:val="fr-BE"/>
              </w:rPr>
            </w:pPr>
          </w:p>
        </w:tc>
        <w:tc>
          <w:tcPr>
            <w:tcW w:w="0" w:type="auto"/>
          </w:tcPr>
          <w:p w14:paraId="2E2AA652"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353B58F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0D149B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8058B42"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c>
          <w:tcPr>
            <w:tcW w:w="0" w:type="auto"/>
            <w:shd w:val="clear" w:color="auto" w:fill="auto"/>
          </w:tcPr>
          <w:p w14:paraId="47BC2909" w14:textId="77777777" w:rsidR="00C61D15" w:rsidRPr="003F352C" w:rsidRDefault="00F05DC6" w:rsidP="007C7090">
            <w:pPr>
              <w:spacing w:before="0" w:after="0"/>
              <w:jc w:val="right"/>
              <w:rPr>
                <w:sz w:val="10"/>
                <w:szCs w:val="10"/>
                <w:lang w:val="fr-BE"/>
              </w:rPr>
            </w:pPr>
            <w:r w:rsidRPr="003F352C">
              <w:rPr>
                <w:noProof/>
                <w:sz w:val="10"/>
                <w:szCs w:val="10"/>
                <w:lang w:val="fr-BE"/>
              </w:rPr>
              <w:t>17,00</w:t>
            </w:r>
          </w:p>
        </w:tc>
        <w:tc>
          <w:tcPr>
            <w:tcW w:w="0" w:type="auto"/>
            <w:shd w:val="clear" w:color="auto" w:fill="auto"/>
          </w:tcPr>
          <w:p w14:paraId="187F11BE" w14:textId="77777777" w:rsidR="00C61D15" w:rsidRPr="003F352C" w:rsidRDefault="00F05DC6" w:rsidP="007C7090">
            <w:pPr>
              <w:spacing w:before="0" w:after="0"/>
              <w:jc w:val="right"/>
              <w:rPr>
                <w:sz w:val="10"/>
                <w:szCs w:val="10"/>
                <w:lang w:val="fr-BE"/>
              </w:rPr>
            </w:pPr>
            <w:r w:rsidRPr="003F352C">
              <w:rPr>
                <w:noProof/>
                <w:sz w:val="10"/>
                <w:szCs w:val="10"/>
                <w:lang w:val="fr-BE"/>
              </w:rPr>
              <w:t>83,00</w:t>
            </w:r>
          </w:p>
        </w:tc>
        <w:tc>
          <w:tcPr>
            <w:tcW w:w="0" w:type="auto"/>
            <w:shd w:val="clear" w:color="auto" w:fill="auto"/>
          </w:tcPr>
          <w:p w14:paraId="5DD866D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1EDFE2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23BF2E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0E2BF31"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c>
          <w:tcPr>
            <w:tcW w:w="0" w:type="auto"/>
            <w:shd w:val="clear" w:color="auto" w:fill="auto"/>
          </w:tcPr>
          <w:p w14:paraId="55CD9FE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C7B55DA"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3299613D" w14:textId="77777777" w:rsidR="00C61D15" w:rsidRPr="003F352C" w:rsidRDefault="00F05DC6" w:rsidP="007C7090">
            <w:pPr>
              <w:spacing w:before="0" w:after="0"/>
              <w:jc w:val="right"/>
              <w:rPr>
                <w:sz w:val="10"/>
                <w:szCs w:val="10"/>
                <w:lang w:val="fr-BE"/>
              </w:rPr>
            </w:pPr>
            <w:r w:rsidRPr="003F352C">
              <w:rPr>
                <w:noProof/>
                <w:sz w:val="10"/>
                <w:szCs w:val="10"/>
                <w:lang w:val="fr-BE"/>
              </w:rPr>
              <w:t>104,00</w:t>
            </w:r>
          </w:p>
        </w:tc>
      </w:tr>
      <w:tr w:rsidR="00142271" w14:paraId="68C23EA9" w14:textId="77777777" w:rsidTr="00C61D15">
        <w:trPr>
          <w:cantSplit/>
          <w:tblHeader/>
        </w:trPr>
        <w:tc>
          <w:tcPr>
            <w:tcW w:w="0" w:type="auto"/>
            <w:shd w:val="clear" w:color="auto" w:fill="auto"/>
          </w:tcPr>
          <w:p w14:paraId="0CB6D5F1" w14:textId="77777777" w:rsidR="00C61D15" w:rsidRPr="00F07BE5" w:rsidRDefault="00F05DC6" w:rsidP="007C7090">
            <w:pPr>
              <w:spacing w:before="0" w:after="0"/>
              <w:rPr>
                <w:sz w:val="12"/>
                <w:szCs w:val="12"/>
                <w:lang w:val="fr-BE"/>
              </w:rPr>
            </w:pPr>
            <w:r w:rsidRPr="00F07BE5">
              <w:rPr>
                <w:noProof/>
                <w:sz w:val="12"/>
                <w:szCs w:val="12"/>
                <w:lang w:val="fr-BE"/>
              </w:rPr>
              <w:t>C2.1.i</w:t>
            </w:r>
            <w:r w:rsidRPr="00F07BE5">
              <w:rPr>
                <w:sz w:val="12"/>
                <w:szCs w:val="12"/>
                <w:lang w:val="fr-BE"/>
              </w:rPr>
              <w:t xml:space="preserve"> - </w:t>
            </w:r>
            <w:r w:rsidRPr="00F07BE5">
              <w:rPr>
                <w:noProof/>
                <w:sz w:val="12"/>
                <w:szCs w:val="12"/>
                <w:lang w:val="fr-BE"/>
              </w:rPr>
              <w:t>Organizirani kriminal</w:t>
            </w:r>
          </w:p>
        </w:tc>
        <w:tc>
          <w:tcPr>
            <w:tcW w:w="0" w:type="auto"/>
            <w:shd w:val="clear" w:color="auto" w:fill="auto"/>
          </w:tcPr>
          <w:p w14:paraId="5D3A34CC"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1D08636F" w14:textId="77777777" w:rsidR="00C61D15" w:rsidRPr="003F352C" w:rsidRDefault="00C61D15" w:rsidP="007C7090">
            <w:pPr>
              <w:spacing w:before="0" w:after="0"/>
              <w:jc w:val="right"/>
              <w:rPr>
                <w:sz w:val="10"/>
                <w:szCs w:val="10"/>
                <w:lang w:val="fr-BE"/>
              </w:rPr>
            </w:pPr>
          </w:p>
        </w:tc>
        <w:tc>
          <w:tcPr>
            <w:tcW w:w="0" w:type="auto"/>
            <w:shd w:val="clear" w:color="auto" w:fill="auto"/>
          </w:tcPr>
          <w:p w14:paraId="65DB4D53" w14:textId="77777777" w:rsidR="00C61D15" w:rsidRPr="003F352C" w:rsidRDefault="00C61D15" w:rsidP="007C7090">
            <w:pPr>
              <w:spacing w:before="0" w:after="0"/>
              <w:jc w:val="right"/>
              <w:rPr>
                <w:sz w:val="10"/>
                <w:szCs w:val="10"/>
                <w:lang w:val="fr-BE"/>
              </w:rPr>
            </w:pPr>
          </w:p>
        </w:tc>
        <w:tc>
          <w:tcPr>
            <w:tcW w:w="0" w:type="auto"/>
          </w:tcPr>
          <w:p w14:paraId="2932453E"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0897181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783150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ACA60A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0EA6F2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CB6596B" w14:textId="77777777" w:rsidR="00C61D15" w:rsidRPr="003F352C" w:rsidRDefault="00F05DC6" w:rsidP="007C7090">
            <w:pPr>
              <w:spacing w:before="0" w:after="0"/>
              <w:jc w:val="right"/>
              <w:rPr>
                <w:sz w:val="10"/>
                <w:szCs w:val="10"/>
                <w:lang w:val="fr-BE"/>
              </w:rPr>
            </w:pPr>
            <w:r w:rsidRPr="003F352C">
              <w:rPr>
                <w:noProof/>
                <w:sz w:val="10"/>
                <w:szCs w:val="10"/>
                <w:lang w:val="fr-BE"/>
              </w:rPr>
              <w:t>31,00</w:t>
            </w:r>
          </w:p>
        </w:tc>
        <w:tc>
          <w:tcPr>
            <w:tcW w:w="0" w:type="auto"/>
            <w:shd w:val="clear" w:color="auto" w:fill="auto"/>
          </w:tcPr>
          <w:p w14:paraId="2A9157A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4DB9BC6" w14:textId="77777777" w:rsidR="00C61D15" w:rsidRPr="003F352C" w:rsidRDefault="00F05DC6" w:rsidP="007C7090">
            <w:pPr>
              <w:spacing w:before="0" w:after="0"/>
              <w:jc w:val="right"/>
              <w:rPr>
                <w:sz w:val="10"/>
                <w:szCs w:val="10"/>
                <w:lang w:val="fr-BE"/>
              </w:rPr>
            </w:pPr>
            <w:r w:rsidRPr="003F352C">
              <w:rPr>
                <w:noProof/>
                <w:sz w:val="10"/>
                <w:szCs w:val="10"/>
                <w:lang w:val="fr-BE"/>
              </w:rPr>
              <w:t>47,00</w:t>
            </w:r>
          </w:p>
        </w:tc>
        <w:tc>
          <w:tcPr>
            <w:tcW w:w="0" w:type="auto"/>
            <w:shd w:val="clear" w:color="auto" w:fill="auto"/>
          </w:tcPr>
          <w:p w14:paraId="17F3BE1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CCF626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AFFB7AE" w14:textId="77777777" w:rsidR="00C61D15" w:rsidRPr="003F352C" w:rsidRDefault="00F05DC6" w:rsidP="007C7090">
            <w:pPr>
              <w:spacing w:before="0" w:after="0"/>
              <w:jc w:val="right"/>
              <w:rPr>
                <w:sz w:val="10"/>
                <w:szCs w:val="10"/>
                <w:lang w:val="fr-BE"/>
              </w:rPr>
            </w:pPr>
            <w:r w:rsidRPr="003F352C">
              <w:rPr>
                <w:noProof/>
                <w:sz w:val="10"/>
                <w:szCs w:val="10"/>
                <w:lang w:val="fr-BE"/>
              </w:rPr>
              <w:t>16,00</w:t>
            </w:r>
          </w:p>
        </w:tc>
        <w:tc>
          <w:tcPr>
            <w:tcW w:w="0" w:type="auto"/>
            <w:shd w:val="clear" w:color="auto" w:fill="auto"/>
          </w:tcPr>
          <w:p w14:paraId="7F365E28" w14:textId="77777777" w:rsidR="00C61D15" w:rsidRPr="003F352C" w:rsidRDefault="00F05DC6" w:rsidP="007C7090">
            <w:pPr>
              <w:spacing w:before="0" w:after="0"/>
              <w:jc w:val="right"/>
              <w:rPr>
                <w:sz w:val="10"/>
                <w:szCs w:val="10"/>
                <w:lang w:val="fr-BE"/>
              </w:rPr>
            </w:pPr>
            <w:r>
              <w:rPr>
                <w:noProof/>
                <w:sz w:val="10"/>
                <w:szCs w:val="10"/>
                <w:lang w:val="fr-BE"/>
              </w:rPr>
              <w:t>20,00</w:t>
            </w:r>
          </w:p>
        </w:tc>
        <w:tc>
          <w:tcPr>
            <w:tcW w:w="0" w:type="auto"/>
            <w:shd w:val="clear" w:color="auto" w:fill="auto"/>
          </w:tcPr>
          <w:p w14:paraId="63C71D77" w14:textId="77777777" w:rsidR="00C61D15" w:rsidRPr="003F352C" w:rsidRDefault="00F05DC6" w:rsidP="007C7090">
            <w:pPr>
              <w:spacing w:before="0" w:after="0"/>
              <w:jc w:val="right"/>
              <w:rPr>
                <w:sz w:val="10"/>
                <w:szCs w:val="10"/>
                <w:lang w:val="fr-BE"/>
              </w:rPr>
            </w:pPr>
            <w:r w:rsidRPr="003F352C">
              <w:rPr>
                <w:noProof/>
                <w:sz w:val="10"/>
                <w:szCs w:val="10"/>
                <w:lang w:val="fr-BE"/>
              </w:rPr>
              <w:t>114,00</w:t>
            </w:r>
          </w:p>
        </w:tc>
      </w:tr>
      <w:tr w:rsidR="00142271" w14:paraId="6D9EF302" w14:textId="77777777" w:rsidTr="00C61D15">
        <w:trPr>
          <w:cantSplit/>
          <w:tblHeader/>
        </w:trPr>
        <w:tc>
          <w:tcPr>
            <w:tcW w:w="0" w:type="auto"/>
            <w:shd w:val="clear" w:color="auto" w:fill="auto"/>
          </w:tcPr>
          <w:p w14:paraId="7EEAD0D4" w14:textId="77777777" w:rsidR="00C61D15" w:rsidRPr="00F07BE5" w:rsidRDefault="00F05DC6" w:rsidP="007C7090">
            <w:pPr>
              <w:spacing w:before="0" w:after="0"/>
              <w:rPr>
                <w:sz w:val="12"/>
                <w:szCs w:val="12"/>
                <w:lang w:val="fr-BE"/>
              </w:rPr>
            </w:pPr>
            <w:r w:rsidRPr="00F07BE5">
              <w:rPr>
                <w:noProof/>
                <w:sz w:val="12"/>
                <w:szCs w:val="12"/>
                <w:lang w:val="fr-BE"/>
              </w:rPr>
              <w:t>C2.1.j</w:t>
            </w:r>
            <w:r w:rsidRPr="00F07BE5">
              <w:rPr>
                <w:sz w:val="12"/>
                <w:szCs w:val="12"/>
                <w:lang w:val="fr-BE"/>
              </w:rPr>
              <w:t xml:space="preserve"> - </w:t>
            </w:r>
            <w:r w:rsidRPr="00F07BE5">
              <w:rPr>
                <w:noProof/>
                <w:sz w:val="12"/>
                <w:szCs w:val="12"/>
                <w:lang w:val="fr-BE"/>
              </w:rPr>
              <w:t>Področje kazenskega pregona: izmenjava informacij</w:t>
            </w:r>
          </w:p>
        </w:tc>
        <w:tc>
          <w:tcPr>
            <w:tcW w:w="0" w:type="auto"/>
            <w:shd w:val="clear" w:color="auto" w:fill="auto"/>
          </w:tcPr>
          <w:p w14:paraId="115A4363"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4ED7F5DF" w14:textId="77777777" w:rsidR="00C61D15" w:rsidRPr="003F352C" w:rsidRDefault="00C61D15" w:rsidP="007C7090">
            <w:pPr>
              <w:spacing w:before="0" w:after="0"/>
              <w:jc w:val="right"/>
              <w:rPr>
                <w:sz w:val="10"/>
                <w:szCs w:val="10"/>
                <w:lang w:val="fr-BE"/>
              </w:rPr>
            </w:pPr>
          </w:p>
        </w:tc>
        <w:tc>
          <w:tcPr>
            <w:tcW w:w="0" w:type="auto"/>
            <w:shd w:val="clear" w:color="auto" w:fill="auto"/>
          </w:tcPr>
          <w:p w14:paraId="4E003BBC" w14:textId="77777777" w:rsidR="00C61D15" w:rsidRPr="003F352C" w:rsidRDefault="00C61D15" w:rsidP="007C7090">
            <w:pPr>
              <w:spacing w:before="0" w:after="0"/>
              <w:jc w:val="right"/>
              <w:rPr>
                <w:sz w:val="10"/>
                <w:szCs w:val="10"/>
                <w:lang w:val="fr-BE"/>
              </w:rPr>
            </w:pPr>
          </w:p>
        </w:tc>
        <w:tc>
          <w:tcPr>
            <w:tcW w:w="0" w:type="auto"/>
          </w:tcPr>
          <w:p w14:paraId="7A007F53"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00217FC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0309DA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41C389B"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shd w:val="clear" w:color="auto" w:fill="auto"/>
          </w:tcPr>
          <w:p w14:paraId="49B4519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5AC2D43" w14:textId="77777777" w:rsidR="00C61D15" w:rsidRPr="003F352C" w:rsidRDefault="00F05DC6" w:rsidP="007C7090">
            <w:pPr>
              <w:spacing w:before="0" w:after="0"/>
              <w:jc w:val="right"/>
              <w:rPr>
                <w:sz w:val="10"/>
                <w:szCs w:val="10"/>
                <w:lang w:val="fr-BE"/>
              </w:rPr>
            </w:pPr>
            <w:r w:rsidRPr="003F352C">
              <w:rPr>
                <w:noProof/>
                <w:sz w:val="10"/>
                <w:szCs w:val="10"/>
                <w:lang w:val="fr-BE"/>
              </w:rPr>
              <w:t>126,00</w:t>
            </w:r>
          </w:p>
        </w:tc>
        <w:tc>
          <w:tcPr>
            <w:tcW w:w="0" w:type="auto"/>
            <w:shd w:val="clear" w:color="auto" w:fill="auto"/>
          </w:tcPr>
          <w:p w14:paraId="5951176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6FC209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17A131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33B774E" w14:textId="77777777" w:rsidR="00C61D15" w:rsidRPr="003F352C" w:rsidRDefault="00F05DC6" w:rsidP="007C7090">
            <w:pPr>
              <w:spacing w:before="0" w:after="0"/>
              <w:jc w:val="right"/>
              <w:rPr>
                <w:sz w:val="10"/>
                <w:szCs w:val="10"/>
                <w:lang w:val="fr-BE"/>
              </w:rPr>
            </w:pPr>
            <w:r w:rsidRPr="003F352C">
              <w:rPr>
                <w:noProof/>
                <w:sz w:val="10"/>
                <w:szCs w:val="10"/>
                <w:lang w:val="fr-BE"/>
              </w:rPr>
              <w:t>45,00</w:t>
            </w:r>
          </w:p>
        </w:tc>
        <w:tc>
          <w:tcPr>
            <w:tcW w:w="0" w:type="auto"/>
            <w:shd w:val="clear" w:color="auto" w:fill="auto"/>
          </w:tcPr>
          <w:p w14:paraId="3B5CC14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06FA7BE"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068313E5" w14:textId="77777777" w:rsidR="00C61D15" w:rsidRPr="003F352C" w:rsidRDefault="00F05DC6" w:rsidP="007C7090">
            <w:pPr>
              <w:spacing w:before="0" w:after="0"/>
              <w:jc w:val="right"/>
              <w:rPr>
                <w:sz w:val="10"/>
                <w:szCs w:val="10"/>
                <w:lang w:val="fr-BE"/>
              </w:rPr>
            </w:pPr>
            <w:r w:rsidRPr="003F352C">
              <w:rPr>
                <w:noProof/>
                <w:sz w:val="10"/>
                <w:szCs w:val="10"/>
                <w:lang w:val="fr-BE"/>
              </w:rPr>
              <w:t>172,00</w:t>
            </w:r>
          </w:p>
        </w:tc>
      </w:tr>
      <w:tr w:rsidR="00142271" w14:paraId="2F98B620" w14:textId="77777777" w:rsidTr="00C61D15">
        <w:trPr>
          <w:cantSplit/>
          <w:tblHeader/>
        </w:trPr>
        <w:tc>
          <w:tcPr>
            <w:tcW w:w="0" w:type="auto"/>
            <w:shd w:val="clear" w:color="auto" w:fill="auto"/>
          </w:tcPr>
          <w:p w14:paraId="05DD841F" w14:textId="77777777" w:rsidR="00C61D15" w:rsidRPr="00F07BE5" w:rsidRDefault="00F05DC6" w:rsidP="007C7090">
            <w:pPr>
              <w:spacing w:before="0" w:after="0"/>
              <w:rPr>
                <w:sz w:val="12"/>
                <w:szCs w:val="12"/>
                <w:lang w:val="fr-BE"/>
              </w:rPr>
            </w:pPr>
            <w:r w:rsidRPr="00F07BE5">
              <w:rPr>
                <w:noProof/>
                <w:sz w:val="12"/>
                <w:szCs w:val="12"/>
                <w:lang w:val="fr-BE"/>
              </w:rPr>
              <w:t>C2.1.k</w:t>
            </w:r>
            <w:r w:rsidRPr="00F07BE5">
              <w:rPr>
                <w:sz w:val="12"/>
                <w:szCs w:val="12"/>
                <w:lang w:val="fr-BE"/>
              </w:rPr>
              <w:t xml:space="preserve"> - </w:t>
            </w:r>
            <w:r w:rsidRPr="00F07BE5">
              <w:rPr>
                <w:noProof/>
                <w:sz w:val="12"/>
                <w:szCs w:val="12"/>
                <w:lang w:val="fr-BE"/>
              </w:rPr>
              <w:t>Področje kazenskega pregona: operativno sodelovanje</w:t>
            </w:r>
          </w:p>
        </w:tc>
        <w:tc>
          <w:tcPr>
            <w:tcW w:w="0" w:type="auto"/>
            <w:shd w:val="clear" w:color="auto" w:fill="auto"/>
          </w:tcPr>
          <w:p w14:paraId="1E225E6C"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278D21D0" w14:textId="77777777" w:rsidR="00C61D15" w:rsidRPr="003F352C" w:rsidRDefault="00C61D15" w:rsidP="007C7090">
            <w:pPr>
              <w:spacing w:before="0" w:after="0"/>
              <w:jc w:val="right"/>
              <w:rPr>
                <w:sz w:val="10"/>
                <w:szCs w:val="10"/>
                <w:lang w:val="fr-BE"/>
              </w:rPr>
            </w:pPr>
          </w:p>
        </w:tc>
        <w:tc>
          <w:tcPr>
            <w:tcW w:w="0" w:type="auto"/>
            <w:shd w:val="clear" w:color="auto" w:fill="auto"/>
          </w:tcPr>
          <w:p w14:paraId="6C56F476" w14:textId="77777777" w:rsidR="00C61D15" w:rsidRPr="003F352C" w:rsidRDefault="00C61D15" w:rsidP="007C7090">
            <w:pPr>
              <w:spacing w:before="0" w:after="0"/>
              <w:jc w:val="right"/>
              <w:rPr>
                <w:sz w:val="10"/>
                <w:szCs w:val="10"/>
                <w:lang w:val="fr-BE"/>
              </w:rPr>
            </w:pPr>
          </w:p>
        </w:tc>
        <w:tc>
          <w:tcPr>
            <w:tcW w:w="0" w:type="auto"/>
          </w:tcPr>
          <w:p w14:paraId="5EED5325"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519B8B1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73379E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CD83B27" w14:textId="77777777" w:rsidR="00C61D15" w:rsidRPr="003F352C" w:rsidRDefault="00F05DC6" w:rsidP="007C7090">
            <w:pPr>
              <w:spacing w:before="0" w:after="0"/>
              <w:jc w:val="right"/>
              <w:rPr>
                <w:sz w:val="10"/>
                <w:szCs w:val="10"/>
                <w:lang w:val="fr-BE"/>
              </w:rPr>
            </w:pPr>
            <w:r w:rsidRPr="003F352C">
              <w:rPr>
                <w:noProof/>
                <w:sz w:val="10"/>
                <w:szCs w:val="10"/>
                <w:lang w:val="fr-BE"/>
              </w:rPr>
              <w:t>37,00</w:t>
            </w:r>
          </w:p>
        </w:tc>
        <w:tc>
          <w:tcPr>
            <w:tcW w:w="0" w:type="auto"/>
            <w:shd w:val="clear" w:color="auto" w:fill="auto"/>
          </w:tcPr>
          <w:p w14:paraId="3E6235C3" w14:textId="77777777" w:rsidR="00C61D15" w:rsidRPr="003F352C" w:rsidRDefault="00F05DC6" w:rsidP="007C7090">
            <w:pPr>
              <w:spacing w:before="0" w:after="0"/>
              <w:jc w:val="right"/>
              <w:rPr>
                <w:sz w:val="10"/>
                <w:szCs w:val="10"/>
                <w:lang w:val="fr-BE"/>
              </w:rPr>
            </w:pPr>
            <w:r w:rsidRPr="003F352C">
              <w:rPr>
                <w:noProof/>
                <w:sz w:val="10"/>
                <w:szCs w:val="10"/>
                <w:lang w:val="fr-BE"/>
              </w:rPr>
              <w:t>48,00</w:t>
            </w:r>
          </w:p>
        </w:tc>
        <w:tc>
          <w:tcPr>
            <w:tcW w:w="0" w:type="auto"/>
            <w:shd w:val="clear" w:color="auto" w:fill="auto"/>
          </w:tcPr>
          <w:p w14:paraId="58B55793" w14:textId="77777777" w:rsidR="00C61D15" w:rsidRPr="003F352C" w:rsidRDefault="00F05DC6" w:rsidP="007C7090">
            <w:pPr>
              <w:spacing w:before="0" w:after="0"/>
              <w:jc w:val="right"/>
              <w:rPr>
                <w:sz w:val="10"/>
                <w:szCs w:val="10"/>
                <w:lang w:val="fr-BE"/>
              </w:rPr>
            </w:pPr>
            <w:r w:rsidRPr="003F352C">
              <w:rPr>
                <w:noProof/>
                <w:sz w:val="10"/>
                <w:szCs w:val="10"/>
                <w:lang w:val="fr-BE"/>
              </w:rPr>
              <w:t>104,00</w:t>
            </w:r>
          </w:p>
        </w:tc>
        <w:tc>
          <w:tcPr>
            <w:tcW w:w="0" w:type="auto"/>
            <w:shd w:val="clear" w:color="auto" w:fill="auto"/>
          </w:tcPr>
          <w:p w14:paraId="3FED8528" w14:textId="77777777" w:rsidR="00C61D15" w:rsidRPr="003F352C" w:rsidRDefault="00F05DC6" w:rsidP="007C7090">
            <w:pPr>
              <w:spacing w:before="0" w:after="0"/>
              <w:jc w:val="right"/>
              <w:rPr>
                <w:sz w:val="10"/>
                <w:szCs w:val="10"/>
                <w:lang w:val="fr-BE"/>
              </w:rPr>
            </w:pPr>
            <w:r w:rsidRPr="003F352C">
              <w:rPr>
                <w:noProof/>
                <w:sz w:val="10"/>
                <w:szCs w:val="10"/>
                <w:lang w:val="fr-BE"/>
              </w:rPr>
              <w:t>36,00</w:t>
            </w:r>
          </w:p>
        </w:tc>
        <w:tc>
          <w:tcPr>
            <w:tcW w:w="0" w:type="auto"/>
            <w:shd w:val="clear" w:color="auto" w:fill="auto"/>
          </w:tcPr>
          <w:p w14:paraId="161A38CF" w14:textId="77777777" w:rsidR="00C61D15" w:rsidRPr="003F352C" w:rsidRDefault="00F05DC6" w:rsidP="007C7090">
            <w:pPr>
              <w:spacing w:before="0" w:after="0"/>
              <w:jc w:val="right"/>
              <w:rPr>
                <w:sz w:val="10"/>
                <w:szCs w:val="10"/>
                <w:lang w:val="fr-BE"/>
              </w:rPr>
            </w:pPr>
            <w:r w:rsidRPr="003F352C">
              <w:rPr>
                <w:noProof/>
                <w:sz w:val="10"/>
                <w:szCs w:val="10"/>
                <w:lang w:val="fr-BE"/>
              </w:rPr>
              <w:t>65,00</w:t>
            </w:r>
          </w:p>
        </w:tc>
        <w:tc>
          <w:tcPr>
            <w:tcW w:w="0" w:type="auto"/>
            <w:shd w:val="clear" w:color="auto" w:fill="auto"/>
          </w:tcPr>
          <w:p w14:paraId="0702188C"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shd w:val="clear" w:color="auto" w:fill="auto"/>
          </w:tcPr>
          <w:p w14:paraId="767460F0" w14:textId="77777777" w:rsidR="00C61D15" w:rsidRPr="003F352C" w:rsidRDefault="00F05DC6" w:rsidP="007C7090">
            <w:pPr>
              <w:spacing w:before="0" w:after="0"/>
              <w:jc w:val="right"/>
              <w:rPr>
                <w:sz w:val="10"/>
                <w:szCs w:val="10"/>
                <w:lang w:val="fr-BE"/>
              </w:rPr>
            </w:pPr>
            <w:r w:rsidRPr="003F352C">
              <w:rPr>
                <w:noProof/>
                <w:sz w:val="10"/>
                <w:szCs w:val="10"/>
                <w:lang w:val="fr-BE"/>
              </w:rPr>
              <w:t>13,00</w:t>
            </w:r>
          </w:p>
        </w:tc>
        <w:tc>
          <w:tcPr>
            <w:tcW w:w="0" w:type="auto"/>
            <w:shd w:val="clear" w:color="auto" w:fill="auto"/>
          </w:tcPr>
          <w:p w14:paraId="69B7CC39" w14:textId="77777777" w:rsidR="00C61D15" w:rsidRPr="003F352C" w:rsidRDefault="00F05DC6" w:rsidP="007C7090">
            <w:pPr>
              <w:spacing w:before="0" w:after="0"/>
              <w:jc w:val="right"/>
              <w:rPr>
                <w:sz w:val="10"/>
                <w:szCs w:val="10"/>
                <w:lang w:val="fr-BE"/>
              </w:rPr>
            </w:pPr>
            <w:r w:rsidRPr="003F352C">
              <w:rPr>
                <w:noProof/>
                <w:sz w:val="10"/>
                <w:szCs w:val="10"/>
                <w:lang w:val="fr-BE"/>
              </w:rPr>
              <w:t>3,00</w:t>
            </w:r>
          </w:p>
        </w:tc>
        <w:tc>
          <w:tcPr>
            <w:tcW w:w="0" w:type="auto"/>
            <w:shd w:val="clear" w:color="auto" w:fill="auto"/>
          </w:tcPr>
          <w:p w14:paraId="4B229C6B"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09D79C6D" w14:textId="77777777" w:rsidR="00C61D15" w:rsidRPr="003F352C" w:rsidRDefault="00F05DC6" w:rsidP="007C7090">
            <w:pPr>
              <w:spacing w:before="0" w:after="0"/>
              <w:jc w:val="right"/>
              <w:rPr>
                <w:sz w:val="10"/>
                <w:szCs w:val="10"/>
                <w:lang w:val="fr-BE"/>
              </w:rPr>
            </w:pPr>
            <w:r w:rsidRPr="003F352C">
              <w:rPr>
                <w:noProof/>
                <w:sz w:val="10"/>
                <w:szCs w:val="10"/>
                <w:lang w:val="fr-BE"/>
              </w:rPr>
              <w:t>307,00</w:t>
            </w:r>
          </w:p>
        </w:tc>
      </w:tr>
      <w:tr w:rsidR="00142271" w14:paraId="2FAE7BAC" w14:textId="77777777" w:rsidTr="00C61D15">
        <w:trPr>
          <w:cantSplit/>
          <w:tblHeader/>
        </w:trPr>
        <w:tc>
          <w:tcPr>
            <w:tcW w:w="0" w:type="auto"/>
            <w:shd w:val="clear" w:color="auto" w:fill="auto"/>
          </w:tcPr>
          <w:p w14:paraId="108FA9C4" w14:textId="77777777" w:rsidR="00C61D15" w:rsidRPr="00F07BE5" w:rsidRDefault="00F05DC6" w:rsidP="007C7090">
            <w:pPr>
              <w:spacing w:before="0" w:after="0"/>
              <w:rPr>
                <w:sz w:val="12"/>
                <w:szCs w:val="12"/>
                <w:lang w:val="fr-BE"/>
              </w:rPr>
            </w:pPr>
            <w:r w:rsidRPr="00F07BE5">
              <w:rPr>
                <w:noProof/>
                <w:sz w:val="12"/>
                <w:szCs w:val="12"/>
                <w:lang w:val="fr-BE"/>
              </w:rPr>
              <w:t>C2.2</w:t>
            </w:r>
            <w:r w:rsidRPr="00F07BE5">
              <w:rPr>
                <w:sz w:val="12"/>
                <w:szCs w:val="12"/>
                <w:lang w:val="fr-BE"/>
              </w:rPr>
              <w:t xml:space="preserve"> - </w:t>
            </w:r>
            <w:r w:rsidRPr="00F07BE5">
              <w:rPr>
                <w:noProof/>
                <w:sz w:val="12"/>
                <w:szCs w:val="12"/>
                <w:lang w:val="fr-BE"/>
              </w:rPr>
              <w:t xml:space="preserve">Trajanje </w:t>
            </w:r>
            <w:r w:rsidRPr="00F07BE5">
              <w:rPr>
                <w:noProof/>
                <w:sz w:val="12"/>
                <w:szCs w:val="12"/>
                <w:lang w:val="fr-BE"/>
              </w:rPr>
              <w:t>usposabljanja (izvedenega) o čezmejnih temah, za katero so bila uporabljena sredstva sklada</w:t>
            </w:r>
          </w:p>
        </w:tc>
        <w:tc>
          <w:tcPr>
            <w:tcW w:w="0" w:type="auto"/>
            <w:shd w:val="clear" w:color="auto" w:fill="auto"/>
          </w:tcPr>
          <w:p w14:paraId="72708A42" w14:textId="77777777" w:rsidR="00C61D15" w:rsidRPr="00F07BE5" w:rsidRDefault="00F05DC6" w:rsidP="007C7090">
            <w:pPr>
              <w:spacing w:before="0" w:after="0"/>
              <w:rPr>
                <w:sz w:val="12"/>
                <w:szCs w:val="12"/>
                <w:lang w:val="fr-BE"/>
              </w:rPr>
            </w:pPr>
            <w:r w:rsidRPr="00F07BE5">
              <w:rPr>
                <w:noProof/>
                <w:sz w:val="12"/>
                <w:szCs w:val="12"/>
              </w:rPr>
              <w:t>Oseba dnevi</w:t>
            </w:r>
          </w:p>
        </w:tc>
        <w:tc>
          <w:tcPr>
            <w:tcW w:w="0" w:type="auto"/>
            <w:shd w:val="clear" w:color="auto" w:fill="auto"/>
          </w:tcPr>
          <w:p w14:paraId="6274FFC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D868F87" w14:textId="77777777" w:rsidR="00C61D15" w:rsidRPr="003F352C" w:rsidRDefault="00F05DC6" w:rsidP="007C7090">
            <w:pPr>
              <w:spacing w:before="0" w:after="0"/>
              <w:jc w:val="right"/>
              <w:rPr>
                <w:sz w:val="10"/>
                <w:szCs w:val="10"/>
                <w:lang w:val="fr-BE"/>
              </w:rPr>
            </w:pPr>
            <w:r w:rsidRPr="003F352C">
              <w:rPr>
                <w:noProof/>
                <w:sz w:val="10"/>
                <w:szCs w:val="10"/>
                <w:lang w:val="fr-BE"/>
              </w:rPr>
              <w:t>83.490,00</w:t>
            </w:r>
          </w:p>
        </w:tc>
        <w:tc>
          <w:tcPr>
            <w:tcW w:w="0" w:type="auto"/>
          </w:tcPr>
          <w:p w14:paraId="6E3CF406"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336A7D0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74BFA5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8D0CD27" w14:textId="77777777" w:rsidR="00C61D15" w:rsidRPr="003F352C" w:rsidRDefault="00F05DC6" w:rsidP="007C7090">
            <w:pPr>
              <w:spacing w:before="0" w:after="0"/>
              <w:jc w:val="right"/>
              <w:rPr>
                <w:sz w:val="10"/>
                <w:szCs w:val="10"/>
                <w:lang w:val="fr-BE"/>
              </w:rPr>
            </w:pPr>
            <w:r w:rsidRPr="003F352C">
              <w:rPr>
                <w:noProof/>
                <w:sz w:val="10"/>
                <w:szCs w:val="10"/>
                <w:lang w:val="fr-BE"/>
              </w:rPr>
              <w:t>279,00</w:t>
            </w:r>
          </w:p>
        </w:tc>
        <w:tc>
          <w:tcPr>
            <w:tcW w:w="0" w:type="auto"/>
            <w:shd w:val="clear" w:color="auto" w:fill="auto"/>
          </w:tcPr>
          <w:p w14:paraId="5D5B2550" w14:textId="77777777" w:rsidR="00C61D15" w:rsidRPr="003F352C" w:rsidRDefault="00F05DC6" w:rsidP="007C7090">
            <w:pPr>
              <w:spacing w:before="0" w:after="0"/>
              <w:jc w:val="right"/>
              <w:rPr>
                <w:sz w:val="10"/>
                <w:szCs w:val="10"/>
                <w:lang w:val="fr-BE"/>
              </w:rPr>
            </w:pPr>
            <w:r w:rsidRPr="003F352C">
              <w:rPr>
                <w:noProof/>
                <w:sz w:val="10"/>
                <w:szCs w:val="10"/>
                <w:lang w:val="fr-BE"/>
              </w:rPr>
              <w:t>9.248,00</w:t>
            </w:r>
          </w:p>
        </w:tc>
        <w:tc>
          <w:tcPr>
            <w:tcW w:w="0" w:type="auto"/>
            <w:shd w:val="clear" w:color="auto" w:fill="auto"/>
          </w:tcPr>
          <w:p w14:paraId="0CB3473B" w14:textId="77777777" w:rsidR="00C61D15" w:rsidRPr="003F352C" w:rsidRDefault="00F05DC6" w:rsidP="007C7090">
            <w:pPr>
              <w:spacing w:before="0" w:after="0"/>
              <w:jc w:val="right"/>
              <w:rPr>
                <w:sz w:val="10"/>
                <w:szCs w:val="10"/>
                <w:lang w:val="fr-BE"/>
              </w:rPr>
            </w:pPr>
            <w:r w:rsidRPr="003F352C">
              <w:rPr>
                <w:noProof/>
                <w:sz w:val="10"/>
                <w:szCs w:val="10"/>
                <w:lang w:val="fr-BE"/>
              </w:rPr>
              <w:t>6.318,00</w:t>
            </w:r>
          </w:p>
        </w:tc>
        <w:tc>
          <w:tcPr>
            <w:tcW w:w="0" w:type="auto"/>
            <w:shd w:val="clear" w:color="auto" w:fill="auto"/>
          </w:tcPr>
          <w:p w14:paraId="54C05BC1" w14:textId="77777777" w:rsidR="00C61D15" w:rsidRPr="003F352C" w:rsidRDefault="00F05DC6" w:rsidP="007C7090">
            <w:pPr>
              <w:spacing w:before="0" w:after="0"/>
              <w:jc w:val="right"/>
              <w:rPr>
                <w:sz w:val="10"/>
                <w:szCs w:val="10"/>
                <w:lang w:val="fr-BE"/>
              </w:rPr>
            </w:pPr>
            <w:r w:rsidRPr="003F352C">
              <w:rPr>
                <w:noProof/>
                <w:sz w:val="10"/>
                <w:szCs w:val="10"/>
                <w:lang w:val="fr-BE"/>
              </w:rPr>
              <w:t>571,00</w:t>
            </w:r>
          </w:p>
        </w:tc>
        <w:tc>
          <w:tcPr>
            <w:tcW w:w="0" w:type="auto"/>
            <w:shd w:val="clear" w:color="auto" w:fill="auto"/>
          </w:tcPr>
          <w:p w14:paraId="728CD33A" w14:textId="77777777" w:rsidR="00C61D15" w:rsidRPr="003F352C" w:rsidRDefault="00F05DC6" w:rsidP="007C7090">
            <w:pPr>
              <w:spacing w:before="0" w:after="0"/>
              <w:jc w:val="right"/>
              <w:rPr>
                <w:sz w:val="10"/>
                <w:szCs w:val="10"/>
                <w:lang w:val="fr-BE"/>
              </w:rPr>
            </w:pPr>
            <w:r w:rsidRPr="003F352C">
              <w:rPr>
                <w:noProof/>
                <w:sz w:val="10"/>
                <w:szCs w:val="10"/>
                <w:lang w:val="fr-BE"/>
              </w:rPr>
              <w:t>5.168,00</w:t>
            </w:r>
          </w:p>
        </w:tc>
        <w:tc>
          <w:tcPr>
            <w:tcW w:w="0" w:type="auto"/>
            <w:shd w:val="clear" w:color="auto" w:fill="auto"/>
          </w:tcPr>
          <w:p w14:paraId="1F90494A" w14:textId="77777777" w:rsidR="00C61D15" w:rsidRPr="003F352C" w:rsidRDefault="00F05DC6" w:rsidP="007C7090">
            <w:pPr>
              <w:spacing w:before="0" w:after="0"/>
              <w:jc w:val="right"/>
              <w:rPr>
                <w:sz w:val="10"/>
                <w:szCs w:val="10"/>
                <w:lang w:val="fr-BE"/>
              </w:rPr>
            </w:pPr>
            <w:r w:rsidRPr="003F352C">
              <w:rPr>
                <w:noProof/>
                <w:sz w:val="10"/>
                <w:szCs w:val="10"/>
                <w:lang w:val="fr-BE"/>
              </w:rPr>
              <w:t>689,00</w:t>
            </w:r>
          </w:p>
        </w:tc>
        <w:tc>
          <w:tcPr>
            <w:tcW w:w="0" w:type="auto"/>
            <w:shd w:val="clear" w:color="auto" w:fill="auto"/>
          </w:tcPr>
          <w:p w14:paraId="7D58610A" w14:textId="77777777" w:rsidR="00C61D15" w:rsidRPr="003F352C" w:rsidRDefault="00F05DC6" w:rsidP="007C7090">
            <w:pPr>
              <w:spacing w:before="0" w:after="0"/>
              <w:jc w:val="right"/>
              <w:rPr>
                <w:sz w:val="10"/>
                <w:szCs w:val="10"/>
                <w:lang w:val="fr-BE"/>
              </w:rPr>
            </w:pPr>
            <w:r w:rsidRPr="003F352C">
              <w:rPr>
                <w:noProof/>
                <w:sz w:val="10"/>
                <w:szCs w:val="10"/>
                <w:lang w:val="fr-BE"/>
              </w:rPr>
              <w:t>1.672,00</w:t>
            </w:r>
          </w:p>
        </w:tc>
        <w:tc>
          <w:tcPr>
            <w:tcW w:w="0" w:type="auto"/>
            <w:shd w:val="clear" w:color="auto" w:fill="auto"/>
          </w:tcPr>
          <w:p w14:paraId="428FAF93" w14:textId="77777777" w:rsidR="00C61D15" w:rsidRPr="003F352C" w:rsidRDefault="00F05DC6" w:rsidP="007C7090">
            <w:pPr>
              <w:spacing w:before="0" w:after="0"/>
              <w:jc w:val="right"/>
              <w:rPr>
                <w:sz w:val="10"/>
                <w:szCs w:val="10"/>
                <w:lang w:val="fr-BE"/>
              </w:rPr>
            </w:pPr>
            <w:r w:rsidRPr="003F352C">
              <w:rPr>
                <w:noProof/>
                <w:sz w:val="10"/>
                <w:szCs w:val="10"/>
                <w:lang w:val="fr-BE"/>
              </w:rPr>
              <w:t>1.130,00</w:t>
            </w:r>
          </w:p>
        </w:tc>
        <w:tc>
          <w:tcPr>
            <w:tcW w:w="0" w:type="auto"/>
            <w:shd w:val="clear" w:color="auto" w:fill="auto"/>
          </w:tcPr>
          <w:p w14:paraId="1D4F6675" w14:textId="77777777" w:rsidR="00C61D15" w:rsidRPr="003F352C" w:rsidRDefault="00F05DC6" w:rsidP="007C7090">
            <w:pPr>
              <w:spacing w:before="0" w:after="0"/>
              <w:jc w:val="right"/>
              <w:rPr>
                <w:sz w:val="10"/>
                <w:szCs w:val="10"/>
                <w:lang w:val="fr-BE"/>
              </w:rPr>
            </w:pPr>
            <w:r>
              <w:rPr>
                <w:noProof/>
                <w:sz w:val="10"/>
                <w:szCs w:val="10"/>
                <w:lang w:val="fr-BE"/>
              </w:rPr>
              <w:t>1.564,00</w:t>
            </w:r>
          </w:p>
        </w:tc>
        <w:tc>
          <w:tcPr>
            <w:tcW w:w="0" w:type="auto"/>
            <w:shd w:val="clear" w:color="auto" w:fill="auto"/>
          </w:tcPr>
          <w:p w14:paraId="0A1A57FF" w14:textId="77777777" w:rsidR="00C61D15" w:rsidRPr="003F352C" w:rsidRDefault="00F05DC6" w:rsidP="007C7090">
            <w:pPr>
              <w:spacing w:before="0" w:after="0"/>
              <w:jc w:val="right"/>
              <w:rPr>
                <w:sz w:val="10"/>
                <w:szCs w:val="10"/>
                <w:lang w:val="fr-BE"/>
              </w:rPr>
            </w:pPr>
            <w:r w:rsidRPr="003F352C">
              <w:rPr>
                <w:noProof/>
                <w:sz w:val="10"/>
                <w:szCs w:val="10"/>
                <w:lang w:val="fr-BE"/>
              </w:rPr>
              <w:t>26.639,00</w:t>
            </w:r>
          </w:p>
        </w:tc>
      </w:tr>
      <w:tr w:rsidR="00142271" w14:paraId="482E9308" w14:textId="77777777" w:rsidTr="00C61D15">
        <w:trPr>
          <w:cantSplit/>
          <w:tblHeader/>
        </w:trPr>
        <w:tc>
          <w:tcPr>
            <w:tcW w:w="0" w:type="auto"/>
            <w:shd w:val="clear" w:color="auto" w:fill="auto"/>
          </w:tcPr>
          <w:p w14:paraId="53CB4B80" w14:textId="77777777" w:rsidR="00C61D15" w:rsidRPr="00F07BE5" w:rsidRDefault="00F05DC6" w:rsidP="007C7090">
            <w:pPr>
              <w:spacing w:before="0" w:after="0"/>
              <w:rPr>
                <w:sz w:val="12"/>
                <w:szCs w:val="12"/>
                <w:lang w:val="fr-BE"/>
              </w:rPr>
            </w:pPr>
            <w:r w:rsidRPr="00F07BE5">
              <w:rPr>
                <w:noProof/>
                <w:sz w:val="12"/>
                <w:szCs w:val="12"/>
                <w:lang w:val="fr-BE"/>
              </w:rPr>
              <w:t>C2.2.a</w:t>
            </w:r>
            <w:r w:rsidRPr="00F07BE5">
              <w:rPr>
                <w:sz w:val="12"/>
                <w:szCs w:val="12"/>
                <w:lang w:val="fr-BE"/>
              </w:rPr>
              <w:t xml:space="preserve"> - </w:t>
            </w:r>
            <w:r w:rsidRPr="00F07BE5">
              <w:rPr>
                <w:noProof/>
                <w:sz w:val="12"/>
                <w:szCs w:val="12"/>
                <w:lang w:val="fr-BE"/>
              </w:rPr>
              <w:t>Terorizem</w:t>
            </w:r>
          </w:p>
        </w:tc>
        <w:tc>
          <w:tcPr>
            <w:tcW w:w="0" w:type="auto"/>
            <w:shd w:val="clear" w:color="auto" w:fill="auto"/>
          </w:tcPr>
          <w:p w14:paraId="391C5B6C"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FEC039F" w14:textId="77777777" w:rsidR="00C61D15" w:rsidRPr="003F352C" w:rsidRDefault="00C61D15" w:rsidP="007C7090">
            <w:pPr>
              <w:spacing w:before="0" w:after="0"/>
              <w:jc w:val="right"/>
              <w:rPr>
                <w:sz w:val="10"/>
                <w:szCs w:val="10"/>
                <w:lang w:val="fr-BE"/>
              </w:rPr>
            </w:pPr>
          </w:p>
        </w:tc>
        <w:tc>
          <w:tcPr>
            <w:tcW w:w="0" w:type="auto"/>
            <w:shd w:val="clear" w:color="auto" w:fill="auto"/>
          </w:tcPr>
          <w:p w14:paraId="6C53A5E1" w14:textId="77777777" w:rsidR="00C61D15" w:rsidRPr="003F352C" w:rsidRDefault="00C61D15" w:rsidP="007C7090">
            <w:pPr>
              <w:spacing w:before="0" w:after="0"/>
              <w:jc w:val="right"/>
              <w:rPr>
                <w:sz w:val="10"/>
                <w:szCs w:val="10"/>
                <w:lang w:val="fr-BE"/>
              </w:rPr>
            </w:pPr>
          </w:p>
        </w:tc>
        <w:tc>
          <w:tcPr>
            <w:tcW w:w="0" w:type="auto"/>
          </w:tcPr>
          <w:p w14:paraId="600F8EA4"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4FE0049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01DEF7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778D92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22EE7E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C849BF6" w14:textId="77777777" w:rsidR="00C61D15" w:rsidRPr="003F352C" w:rsidRDefault="00F05DC6" w:rsidP="007C7090">
            <w:pPr>
              <w:spacing w:before="0" w:after="0"/>
              <w:jc w:val="right"/>
              <w:rPr>
                <w:sz w:val="10"/>
                <w:szCs w:val="10"/>
                <w:lang w:val="fr-BE"/>
              </w:rPr>
            </w:pPr>
            <w:r w:rsidRPr="003F352C">
              <w:rPr>
                <w:noProof/>
                <w:sz w:val="10"/>
                <w:szCs w:val="10"/>
                <w:lang w:val="fr-BE"/>
              </w:rPr>
              <w:t>302,00</w:t>
            </w:r>
          </w:p>
        </w:tc>
        <w:tc>
          <w:tcPr>
            <w:tcW w:w="0" w:type="auto"/>
            <w:shd w:val="clear" w:color="auto" w:fill="auto"/>
          </w:tcPr>
          <w:p w14:paraId="565FE1A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760300A" w14:textId="77777777" w:rsidR="00C61D15" w:rsidRPr="003F352C" w:rsidRDefault="00F05DC6" w:rsidP="007C7090">
            <w:pPr>
              <w:spacing w:before="0" w:after="0"/>
              <w:jc w:val="right"/>
              <w:rPr>
                <w:sz w:val="10"/>
                <w:szCs w:val="10"/>
                <w:lang w:val="fr-BE"/>
              </w:rPr>
            </w:pPr>
            <w:r w:rsidRPr="003F352C">
              <w:rPr>
                <w:noProof/>
                <w:sz w:val="10"/>
                <w:szCs w:val="10"/>
                <w:lang w:val="fr-BE"/>
              </w:rPr>
              <w:t>696,00</w:t>
            </w:r>
          </w:p>
        </w:tc>
        <w:tc>
          <w:tcPr>
            <w:tcW w:w="0" w:type="auto"/>
            <w:shd w:val="clear" w:color="auto" w:fill="auto"/>
          </w:tcPr>
          <w:p w14:paraId="001FB2D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B1CDFAF" w14:textId="77777777" w:rsidR="00C61D15" w:rsidRPr="003F352C" w:rsidRDefault="00F05DC6" w:rsidP="007C7090">
            <w:pPr>
              <w:spacing w:before="0" w:after="0"/>
              <w:jc w:val="right"/>
              <w:rPr>
                <w:sz w:val="10"/>
                <w:szCs w:val="10"/>
                <w:lang w:val="fr-BE"/>
              </w:rPr>
            </w:pPr>
            <w:r w:rsidRPr="003F352C">
              <w:rPr>
                <w:noProof/>
                <w:sz w:val="10"/>
                <w:szCs w:val="10"/>
                <w:lang w:val="fr-BE"/>
              </w:rPr>
              <w:t>670,00</w:t>
            </w:r>
          </w:p>
        </w:tc>
        <w:tc>
          <w:tcPr>
            <w:tcW w:w="0" w:type="auto"/>
            <w:shd w:val="clear" w:color="auto" w:fill="auto"/>
          </w:tcPr>
          <w:p w14:paraId="7DBE26E5" w14:textId="77777777" w:rsidR="00C61D15" w:rsidRPr="003F352C" w:rsidRDefault="00F05DC6" w:rsidP="007C7090">
            <w:pPr>
              <w:spacing w:before="0" w:after="0"/>
              <w:jc w:val="right"/>
              <w:rPr>
                <w:sz w:val="10"/>
                <w:szCs w:val="10"/>
                <w:lang w:val="fr-BE"/>
              </w:rPr>
            </w:pPr>
            <w:r w:rsidRPr="003F352C">
              <w:rPr>
                <w:noProof/>
                <w:sz w:val="10"/>
                <w:szCs w:val="10"/>
                <w:lang w:val="fr-BE"/>
              </w:rPr>
              <w:t>72,00</w:t>
            </w:r>
          </w:p>
        </w:tc>
        <w:tc>
          <w:tcPr>
            <w:tcW w:w="0" w:type="auto"/>
            <w:shd w:val="clear" w:color="auto" w:fill="auto"/>
          </w:tcPr>
          <w:p w14:paraId="02E7241E"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78614F5D" w14:textId="77777777" w:rsidR="00C61D15" w:rsidRPr="003F352C" w:rsidRDefault="00F05DC6" w:rsidP="007C7090">
            <w:pPr>
              <w:spacing w:before="0" w:after="0"/>
              <w:jc w:val="right"/>
              <w:rPr>
                <w:sz w:val="10"/>
                <w:szCs w:val="10"/>
                <w:lang w:val="fr-BE"/>
              </w:rPr>
            </w:pPr>
            <w:r w:rsidRPr="003F352C">
              <w:rPr>
                <w:noProof/>
                <w:sz w:val="10"/>
                <w:szCs w:val="10"/>
                <w:lang w:val="fr-BE"/>
              </w:rPr>
              <w:t>1.740,00</w:t>
            </w:r>
          </w:p>
        </w:tc>
      </w:tr>
      <w:tr w:rsidR="00142271" w14:paraId="244472D2" w14:textId="77777777" w:rsidTr="00C61D15">
        <w:trPr>
          <w:cantSplit/>
          <w:tblHeader/>
        </w:trPr>
        <w:tc>
          <w:tcPr>
            <w:tcW w:w="0" w:type="auto"/>
            <w:shd w:val="clear" w:color="auto" w:fill="auto"/>
          </w:tcPr>
          <w:p w14:paraId="3DCB6835" w14:textId="77777777" w:rsidR="00C61D15" w:rsidRPr="00F07BE5" w:rsidRDefault="00F05DC6" w:rsidP="007C7090">
            <w:pPr>
              <w:spacing w:before="0" w:after="0"/>
              <w:rPr>
                <w:sz w:val="12"/>
                <w:szCs w:val="12"/>
                <w:lang w:val="fr-BE"/>
              </w:rPr>
            </w:pPr>
            <w:r w:rsidRPr="00F07BE5">
              <w:rPr>
                <w:noProof/>
                <w:sz w:val="12"/>
                <w:szCs w:val="12"/>
                <w:lang w:val="fr-BE"/>
              </w:rPr>
              <w:t>C2.2.b</w:t>
            </w:r>
            <w:r w:rsidRPr="00F07BE5">
              <w:rPr>
                <w:sz w:val="12"/>
                <w:szCs w:val="12"/>
                <w:lang w:val="fr-BE"/>
              </w:rPr>
              <w:t xml:space="preserve"> - </w:t>
            </w:r>
            <w:r w:rsidRPr="00F07BE5">
              <w:rPr>
                <w:noProof/>
                <w:sz w:val="12"/>
                <w:szCs w:val="12"/>
                <w:lang w:val="fr-BE"/>
              </w:rPr>
              <w:t>Trgovina z ljudmi in spolna zloraba žensk in otrok</w:t>
            </w:r>
          </w:p>
        </w:tc>
        <w:tc>
          <w:tcPr>
            <w:tcW w:w="0" w:type="auto"/>
            <w:shd w:val="clear" w:color="auto" w:fill="auto"/>
          </w:tcPr>
          <w:p w14:paraId="3F698BFA"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4F2BBDAD" w14:textId="77777777" w:rsidR="00C61D15" w:rsidRPr="003F352C" w:rsidRDefault="00C61D15" w:rsidP="007C7090">
            <w:pPr>
              <w:spacing w:before="0" w:after="0"/>
              <w:jc w:val="right"/>
              <w:rPr>
                <w:sz w:val="10"/>
                <w:szCs w:val="10"/>
                <w:lang w:val="fr-BE"/>
              </w:rPr>
            </w:pPr>
          </w:p>
        </w:tc>
        <w:tc>
          <w:tcPr>
            <w:tcW w:w="0" w:type="auto"/>
            <w:shd w:val="clear" w:color="auto" w:fill="auto"/>
          </w:tcPr>
          <w:p w14:paraId="5C18771A" w14:textId="77777777" w:rsidR="00C61D15" w:rsidRPr="003F352C" w:rsidRDefault="00C61D15" w:rsidP="007C7090">
            <w:pPr>
              <w:spacing w:before="0" w:after="0"/>
              <w:jc w:val="right"/>
              <w:rPr>
                <w:sz w:val="10"/>
                <w:szCs w:val="10"/>
                <w:lang w:val="fr-BE"/>
              </w:rPr>
            </w:pPr>
          </w:p>
        </w:tc>
        <w:tc>
          <w:tcPr>
            <w:tcW w:w="0" w:type="auto"/>
          </w:tcPr>
          <w:p w14:paraId="319E17CF"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1904213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E7BEE1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36A96E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B2C7AA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46B3FB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178863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7C2601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6ED70A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E08A12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C1A764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E399030"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715D52F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18678EB8" w14:textId="77777777" w:rsidTr="00C61D15">
        <w:trPr>
          <w:cantSplit/>
          <w:tblHeader/>
        </w:trPr>
        <w:tc>
          <w:tcPr>
            <w:tcW w:w="0" w:type="auto"/>
            <w:shd w:val="clear" w:color="auto" w:fill="auto"/>
          </w:tcPr>
          <w:p w14:paraId="70F5B8D4" w14:textId="77777777" w:rsidR="00C61D15" w:rsidRPr="00F07BE5" w:rsidRDefault="00F05DC6" w:rsidP="007C7090">
            <w:pPr>
              <w:spacing w:before="0" w:after="0"/>
              <w:rPr>
                <w:sz w:val="12"/>
                <w:szCs w:val="12"/>
                <w:lang w:val="fr-BE"/>
              </w:rPr>
            </w:pPr>
            <w:r w:rsidRPr="00F07BE5">
              <w:rPr>
                <w:noProof/>
                <w:sz w:val="12"/>
                <w:szCs w:val="12"/>
                <w:lang w:val="fr-BE"/>
              </w:rPr>
              <w:t>C2.2.c</w:t>
            </w:r>
            <w:r w:rsidRPr="00F07BE5">
              <w:rPr>
                <w:sz w:val="12"/>
                <w:szCs w:val="12"/>
                <w:lang w:val="fr-BE"/>
              </w:rPr>
              <w:t xml:space="preserve"> - </w:t>
            </w:r>
            <w:r w:rsidRPr="00F07BE5">
              <w:rPr>
                <w:noProof/>
                <w:sz w:val="12"/>
                <w:szCs w:val="12"/>
                <w:lang w:val="fr-BE"/>
              </w:rPr>
              <w:t>Nedovoljen promet s prepovedanimi drogami</w:t>
            </w:r>
          </w:p>
        </w:tc>
        <w:tc>
          <w:tcPr>
            <w:tcW w:w="0" w:type="auto"/>
            <w:shd w:val="clear" w:color="auto" w:fill="auto"/>
          </w:tcPr>
          <w:p w14:paraId="1DC0955A"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02E6CC0" w14:textId="77777777" w:rsidR="00C61D15" w:rsidRPr="003F352C" w:rsidRDefault="00C61D15" w:rsidP="007C7090">
            <w:pPr>
              <w:spacing w:before="0" w:after="0"/>
              <w:jc w:val="right"/>
              <w:rPr>
                <w:sz w:val="10"/>
                <w:szCs w:val="10"/>
                <w:lang w:val="fr-BE"/>
              </w:rPr>
            </w:pPr>
          </w:p>
        </w:tc>
        <w:tc>
          <w:tcPr>
            <w:tcW w:w="0" w:type="auto"/>
            <w:shd w:val="clear" w:color="auto" w:fill="auto"/>
          </w:tcPr>
          <w:p w14:paraId="100EA711" w14:textId="77777777" w:rsidR="00C61D15" w:rsidRPr="003F352C" w:rsidRDefault="00C61D15" w:rsidP="007C7090">
            <w:pPr>
              <w:spacing w:before="0" w:after="0"/>
              <w:jc w:val="right"/>
              <w:rPr>
                <w:sz w:val="10"/>
                <w:szCs w:val="10"/>
                <w:lang w:val="fr-BE"/>
              </w:rPr>
            </w:pPr>
          </w:p>
        </w:tc>
        <w:tc>
          <w:tcPr>
            <w:tcW w:w="0" w:type="auto"/>
          </w:tcPr>
          <w:p w14:paraId="1D2BFC30"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3B768A7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DAA0EA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00020D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FF79BB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91E62C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DC019E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DAF645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CA8AC1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DDE52B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517C29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B9211BA"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7DBEB66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1B396746" w14:textId="77777777" w:rsidTr="00C61D15">
        <w:trPr>
          <w:cantSplit/>
          <w:tblHeader/>
        </w:trPr>
        <w:tc>
          <w:tcPr>
            <w:tcW w:w="0" w:type="auto"/>
            <w:shd w:val="clear" w:color="auto" w:fill="auto"/>
          </w:tcPr>
          <w:p w14:paraId="57DAD679" w14:textId="77777777" w:rsidR="00C61D15" w:rsidRPr="00F07BE5" w:rsidRDefault="00F05DC6" w:rsidP="007C7090">
            <w:pPr>
              <w:spacing w:before="0" w:after="0"/>
              <w:rPr>
                <w:sz w:val="12"/>
                <w:szCs w:val="12"/>
                <w:lang w:val="fr-BE"/>
              </w:rPr>
            </w:pPr>
            <w:r w:rsidRPr="00F07BE5">
              <w:rPr>
                <w:noProof/>
                <w:sz w:val="12"/>
                <w:szCs w:val="12"/>
                <w:lang w:val="fr-BE"/>
              </w:rPr>
              <w:t>C2.2.d</w:t>
            </w:r>
            <w:r w:rsidRPr="00F07BE5">
              <w:rPr>
                <w:sz w:val="12"/>
                <w:szCs w:val="12"/>
                <w:lang w:val="fr-BE"/>
              </w:rPr>
              <w:t xml:space="preserve"> - </w:t>
            </w:r>
            <w:r w:rsidRPr="00F07BE5">
              <w:rPr>
                <w:noProof/>
                <w:sz w:val="12"/>
                <w:szCs w:val="12"/>
                <w:lang w:val="fr-BE"/>
              </w:rPr>
              <w:t>Nedovoljen promet z orožjem</w:t>
            </w:r>
          </w:p>
        </w:tc>
        <w:tc>
          <w:tcPr>
            <w:tcW w:w="0" w:type="auto"/>
            <w:shd w:val="clear" w:color="auto" w:fill="auto"/>
          </w:tcPr>
          <w:p w14:paraId="0162D18D"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470DCFC9" w14:textId="77777777" w:rsidR="00C61D15" w:rsidRPr="003F352C" w:rsidRDefault="00C61D15" w:rsidP="007C7090">
            <w:pPr>
              <w:spacing w:before="0" w:after="0"/>
              <w:jc w:val="right"/>
              <w:rPr>
                <w:sz w:val="10"/>
                <w:szCs w:val="10"/>
                <w:lang w:val="fr-BE"/>
              </w:rPr>
            </w:pPr>
          </w:p>
        </w:tc>
        <w:tc>
          <w:tcPr>
            <w:tcW w:w="0" w:type="auto"/>
            <w:shd w:val="clear" w:color="auto" w:fill="auto"/>
          </w:tcPr>
          <w:p w14:paraId="77E92962" w14:textId="77777777" w:rsidR="00C61D15" w:rsidRPr="003F352C" w:rsidRDefault="00C61D15" w:rsidP="007C7090">
            <w:pPr>
              <w:spacing w:before="0" w:after="0"/>
              <w:jc w:val="right"/>
              <w:rPr>
                <w:sz w:val="10"/>
                <w:szCs w:val="10"/>
                <w:lang w:val="fr-BE"/>
              </w:rPr>
            </w:pPr>
          </w:p>
        </w:tc>
        <w:tc>
          <w:tcPr>
            <w:tcW w:w="0" w:type="auto"/>
          </w:tcPr>
          <w:p w14:paraId="46E59853"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71118E9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997A93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A43A11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F87975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FC6CAD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8605DE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3FFC29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5D9A40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97673B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041FEF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EDDED4A"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32E5214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28A471CF" w14:textId="77777777" w:rsidTr="00C61D15">
        <w:trPr>
          <w:cantSplit/>
          <w:tblHeader/>
        </w:trPr>
        <w:tc>
          <w:tcPr>
            <w:tcW w:w="0" w:type="auto"/>
            <w:shd w:val="clear" w:color="auto" w:fill="auto"/>
          </w:tcPr>
          <w:p w14:paraId="043BA5CD" w14:textId="77777777" w:rsidR="00C61D15" w:rsidRPr="00F07BE5" w:rsidRDefault="00F05DC6" w:rsidP="007C7090">
            <w:pPr>
              <w:spacing w:before="0" w:after="0"/>
              <w:rPr>
                <w:sz w:val="12"/>
                <w:szCs w:val="12"/>
                <w:lang w:val="fr-BE"/>
              </w:rPr>
            </w:pPr>
            <w:r w:rsidRPr="00F07BE5">
              <w:rPr>
                <w:noProof/>
                <w:sz w:val="12"/>
                <w:szCs w:val="12"/>
                <w:lang w:val="fr-BE"/>
              </w:rPr>
              <w:t>C2.2.e</w:t>
            </w:r>
            <w:r w:rsidRPr="00F07BE5">
              <w:rPr>
                <w:sz w:val="12"/>
                <w:szCs w:val="12"/>
                <w:lang w:val="fr-BE"/>
              </w:rPr>
              <w:t xml:space="preserve"> - </w:t>
            </w:r>
            <w:r w:rsidRPr="00F07BE5">
              <w:rPr>
                <w:noProof/>
                <w:sz w:val="12"/>
                <w:szCs w:val="12"/>
                <w:lang w:val="fr-BE"/>
              </w:rPr>
              <w:t>Pranje denarja</w:t>
            </w:r>
          </w:p>
        </w:tc>
        <w:tc>
          <w:tcPr>
            <w:tcW w:w="0" w:type="auto"/>
            <w:shd w:val="clear" w:color="auto" w:fill="auto"/>
          </w:tcPr>
          <w:p w14:paraId="7F5453E1"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6122D799" w14:textId="77777777" w:rsidR="00C61D15" w:rsidRPr="003F352C" w:rsidRDefault="00C61D15" w:rsidP="007C7090">
            <w:pPr>
              <w:spacing w:before="0" w:after="0"/>
              <w:jc w:val="right"/>
              <w:rPr>
                <w:sz w:val="10"/>
                <w:szCs w:val="10"/>
                <w:lang w:val="fr-BE"/>
              </w:rPr>
            </w:pPr>
          </w:p>
        </w:tc>
        <w:tc>
          <w:tcPr>
            <w:tcW w:w="0" w:type="auto"/>
            <w:shd w:val="clear" w:color="auto" w:fill="auto"/>
          </w:tcPr>
          <w:p w14:paraId="10B5E1FA" w14:textId="77777777" w:rsidR="00C61D15" w:rsidRPr="003F352C" w:rsidRDefault="00C61D15" w:rsidP="007C7090">
            <w:pPr>
              <w:spacing w:before="0" w:after="0"/>
              <w:jc w:val="right"/>
              <w:rPr>
                <w:sz w:val="10"/>
                <w:szCs w:val="10"/>
                <w:lang w:val="fr-BE"/>
              </w:rPr>
            </w:pPr>
          </w:p>
        </w:tc>
        <w:tc>
          <w:tcPr>
            <w:tcW w:w="0" w:type="auto"/>
          </w:tcPr>
          <w:p w14:paraId="2CAADBAF"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31BA945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DD9267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EA690A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708518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52D63DD" w14:textId="77777777" w:rsidR="00C61D15" w:rsidRPr="003F352C" w:rsidRDefault="00F05DC6" w:rsidP="007C7090">
            <w:pPr>
              <w:spacing w:before="0" w:after="0"/>
              <w:jc w:val="right"/>
              <w:rPr>
                <w:sz w:val="10"/>
                <w:szCs w:val="10"/>
                <w:lang w:val="fr-BE"/>
              </w:rPr>
            </w:pPr>
            <w:r w:rsidRPr="003F352C">
              <w:rPr>
                <w:noProof/>
                <w:sz w:val="10"/>
                <w:szCs w:val="10"/>
                <w:lang w:val="fr-BE"/>
              </w:rPr>
              <w:t>882,00</w:t>
            </w:r>
          </w:p>
        </w:tc>
        <w:tc>
          <w:tcPr>
            <w:tcW w:w="0" w:type="auto"/>
            <w:shd w:val="clear" w:color="auto" w:fill="auto"/>
          </w:tcPr>
          <w:p w14:paraId="195D06B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0D7E790" w14:textId="77777777" w:rsidR="00C61D15" w:rsidRPr="003F352C" w:rsidRDefault="00F05DC6" w:rsidP="007C7090">
            <w:pPr>
              <w:spacing w:before="0" w:after="0"/>
              <w:jc w:val="right"/>
              <w:rPr>
                <w:sz w:val="10"/>
                <w:szCs w:val="10"/>
                <w:lang w:val="fr-BE"/>
              </w:rPr>
            </w:pPr>
            <w:r w:rsidRPr="003F352C">
              <w:rPr>
                <w:noProof/>
                <w:sz w:val="10"/>
                <w:szCs w:val="10"/>
                <w:lang w:val="fr-BE"/>
              </w:rPr>
              <w:t>145,00</w:t>
            </w:r>
          </w:p>
        </w:tc>
        <w:tc>
          <w:tcPr>
            <w:tcW w:w="0" w:type="auto"/>
            <w:shd w:val="clear" w:color="auto" w:fill="auto"/>
          </w:tcPr>
          <w:p w14:paraId="15DB3890" w14:textId="77777777" w:rsidR="00C61D15" w:rsidRPr="003F352C" w:rsidRDefault="00F05DC6" w:rsidP="007C7090">
            <w:pPr>
              <w:spacing w:before="0" w:after="0"/>
              <w:jc w:val="right"/>
              <w:rPr>
                <w:sz w:val="10"/>
                <w:szCs w:val="10"/>
                <w:lang w:val="fr-BE"/>
              </w:rPr>
            </w:pPr>
            <w:r w:rsidRPr="003F352C">
              <w:rPr>
                <w:noProof/>
                <w:sz w:val="10"/>
                <w:szCs w:val="10"/>
                <w:lang w:val="fr-BE"/>
              </w:rPr>
              <w:t>267,00</w:t>
            </w:r>
          </w:p>
        </w:tc>
        <w:tc>
          <w:tcPr>
            <w:tcW w:w="0" w:type="auto"/>
            <w:shd w:val="clear" w:color="auto" w:fill="auto"/>
          </w:tcPr>
          <w:p w14:paraId="16159719" w14:textId="77777777" w:rsidR="00C61D15" w:rsidRPr="003F352C" w:rsidRDefault="00F05DC6" w:rsidP="007C7090">
            <w:pPr>
              <w:spacing w:before="0" w:after="0"/>
              <w:jc w:val="right"/>
              <w:rPr>
                <w:sz w:val="10"/>
                <w:szCs w:val="10"/>
                <w:lang w:val="fr-BE"/>
              </w:rPr>
            </w:pPr>
            <w:r w:rsidRPr="003F352C">
              <w:rPr>
                <w:noProof/>
                <w:sz w:val="10"/>
                <w:szCs w:val="10"/>
                <w:lang w:val="fr-BE"/>
              </w:rPr>
              <w:t>10,00</w:t>
            </w:r>
          </w:p>
        </w:tc>
        <w:tc>
          <w:tcPr>
            <w:tcW w:w="0" w:type="auto"/>
            <w:shd w:val="clear" w:color="auto" w:fill="auto"/>
          </w:tcPr>
          <w:p w14:paraId="5552690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5952928"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5658D306" w14:textId="77777777" w:rsidR="00C61D15" w:rsidRPr="003F352C" w:rsidRDefault="00F05DC6" w:rsidP="007C7090">
            <w:pPr>
              <w:spacing w:before="0" w:after="0"/>
              <w:jc w:val="right"/>
              <w:rPr>
                <w:sz w:val="10"/>
                <w:szCs w:val="10"/>
                <w:lang w:val="fr-BE"/>
              </w:rPr>
            </w:pPr>
            <w:r w:rsidRPr="003F352C">
              <w:rPr>
                <w:noProof/>
                <w:sz w:val="10"/>
                <w:szCs w:val="10"/>
                <w:lang w:val="fr-BE"/>
              </w:rPr>
              <w:t>1.304,00</w:t>
            </w:r>
          </w:p>
        </w:tc>
      </w:tr>
      <w:tr w:rsidR="00142271" w14:paraId="2CC0E003" w14:textId="77777777" w:rsidTr="00C61D15">
        <w:trPr>
          <w:cantSplit/>
          <w:tblHeader/>
        </w:trPr>
        <w:tc>
          <w:tcPr>
            <w:tcW w:w="0" w:type="auto"/>
            <w:shd w:val="clear" w:color="auto" w:fill="auto"/>
          </w:tcPr>
          <w:p w14:paraId="47AEE9DD" w14:textId="77777777" w:rsidR="00C61D15" w:rsidRPr="00F07BE5" w:rsidRDefault="00F05DC6" w:rsidP="007C7090">
            <w:pPr>
              <w:spacing w:before="0" w:after="0"/>
              <w:rPr>
                <w:sz w:val="12"/>
                <w:szCs w:val="12"/>
                <w:lang w:val="fr-BE"/>
              </w:rPr>
            </w:pPr>
            <w:r w:rsidRPr="00F07BE5">
              <w:rPr>
                <w:noProof/>
                <w:sz w:val="12"/>
                <w:szCs w:val="12"/>
                <w:lang w:val="fr-BE"/>
              </w:rPr>
              <w:t>C2.2.f</w:t>
            </w:r>
            <w:r w:rsidRPr="00F07BE5">
              <w:rPr>
                <w:sz w:val="12"/>
                <w:szCs w:val="12"/>
                <w:lang w:val="fr-BE"/>
              </w:rPr>
              <w:t xml:space="preserve"> - </w:t>
            </w:r>
            <w:r w:rsidRPr="00F07BE5">
              <w:rPr>
                <w:noProof/>
                <w:sz w:val="12"/>
                <w:szCs w:val="12"/>
                <w:lang w:val="fr-BE"/>
              </w:rPr>
              <w:t>Korupcija</w:t>
            </w:r>
          </w:p>
        </w:tc>
        <w:tc>
          <w:tcPr>
            <w:tcW w:w="0" w:type="auto"/>
            <w:shd w:val="clear" w:color="auto" w:fill="auto"/>
          </w:tcPr>
          <w:p w14:paraId="1C4EB10F"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11EB43E6" w14:textId="77777777" w:rsidR="00C61D15" w:rsidRPr="003F352C" w:rsidRDefault="00C61D15" w:rsidP="007C7090">
            <w:pPr>
              <w:spacing w:before="0" w:after="0"/>
              <w:jc w:val="right"/>
              <w:rPr>
                <w:sz w:val="10"/>
                <w:szCs w:val="10"/>
                <w:lang w:val="fr-BE"/>
              </w:rPr>
            </w:pPr>
          </w:p>
        </w:tc>
        <w:tc>
          <w:tcPr>
            <w:tcW w:w="0" w:type="auto"/>
            <w:shd w:val="clear" w:color="auto" w:fill="auto"/>
          </w:tcPr>
          <w:p w14:paraId="099891EB" w14:textId="77777777" w:rsidR="00C61D15" w:rsidRPr="003F352C" w:rsidRDefault="00C61D15" w:rsidP="007C7090">
            <w:pPr>
              <w:spacing w:before="0" w:after="0"/>
              <w:jc w:val="right"/>
              <w:rPr>
                <w:sz w:val="10"/>
                <w:szCs w:val="10"/>
                <w:lang w:val="fr-BE"/>
              </w:rPr>
            </w:pPr>
          </w:p>
        </w:tc>
        <w:tc>
          <w:tcPr>
            <w:tcW w:w="0" w:type="auto"/>
          </w:tcPr>
          <w:p w14:paraId="3D22A329"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74DA3DF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38870B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45A097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D299EA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0B83BA4" w14:textId="77777777" w:rsidR="00C61D15" w:rsidRPr="003F352C" w:rsidRDefault="00F05DC6" w:rsidP="007C7090">
            <w:pPr>
              <w:spacing w:before="0" w:after="0"/>
              <w:jc w:val="right"/>
              <w:rPr>
                <w:sz w:val="10"/>
                <w:szCs w:val="10"/>
                <w:lang w:val="fr-BE"/>
              </w:rPr>
            </w:pPr>
            <w:r w:rsidRPr="003F352C">
              <w:rPr>
                <w:noProof/>
                <w:sz w:val="10"/>
                <w:szCs w:val="10"/>
                <w:lang w:val="fr-BE"/>
              </w:rPr>
              <w:t>1.514,00</w:t>
            </w:r>
          </w:p>
        </w:tc>
        <w:tc>
          <w:tcPr>
            <w:tcW w:w="0" w:type="auto"/>
            <w:shd w:val="clear" w:color="auto" w:fill="auto"/>
          </w:tcPr>
          <w:p w14:paraId="16D4EDA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1ADE8CD" w14:textId="77777777" w:rsidR="00C61D15" w:rsidRPr="003F352C" w:rsidRDefault="00F05DC6" w:rsidP="007C7090">
            <w:pPr>
              <w:spacing w:before="0" w:after="0"/>
              <w:jc w:val="right"/>
              <w:rPr>
                <w:sz w:val="10"/>
                <w:szCs w:val="10"/>
                <w:lang w:val="fr-BE"/>
              </w:rPr>
            </w:pPr>
            <w:r w:rsidRPr="003F352C">
              <w:rPr>
                <w:noProof/>
                <w:sz w:val="10"/>
                <w:szCs w:val="10"/>
                <w:lang w:val="fr-BE"/>
              </w:rPr>
              <w:t>82,00</w:t>
            </w:r>
          </w:p>
        </w:tc>
        <w:tc>
          <w:tcPr>
            <w:tcW w:w="0" w:type="auto"/>
            <w:shd w:val="clear" w:color="auto" w:fill="auto"/>
          </w:tcPr>
          <w:p w14:paraId="07C8BEBE" w14:textId="77777777" w:rsidR="00C61D15" w:rsidRPr="003F352C" w:rsidRDefault="00F05DC6" w:rsidP="007C7090">
            <w:pPr>
              <w:spacing w:before="0" w:after="0"/>
              <w:jc w:val="right"/>
              <w:rPr>
                <w:sz w:val="10"/>
                <w:szCs w:val="10"/>
                <w:lang w:val="fr-BE"/>
              </w:rPr>
            </w:pPr>
            <w:r w:rsidRPr="003F352C">
              <w:rPr>
                <w:noProof/>
                <w:sz w:val="10"/>
                <w:szCs w:val="10"/>
                <w:lang w:val="fr-BE"/>
              </w:rPr>
              <w:t>418,00</w:t>
            </w:r>
          </w:p>
        </w:tc>
        <w:tc>
          <w:tcPr>
            <w:tcW w:w="0" w:type="auto"/>
            <w:shd w:val="clear" w:color="auto" w:fill="auto"/>
          </w:tcPr>
          <w:p w14:paraId="3B4A3054" w14:textId="77777777" w:rsidR="00C61D15" w:rsidRPr="003F352C" w:rsidRDefault="00F05DC6" w:rsidP="007C7090">
            <w:pPr>
              <w:spacing w:before="0" w:after="0"/>
              <w:jc w:val="right"/>
              <w:rPr>
                <w:sz w:val="10"/>
                <w:szCs w:val="10"/>
                <w:lang w:val="fr-BE"/>
              </w:rPr>
            </w:pPr>
            <w:r w:rsidRPr="003F352C">
              <w:rPr>
                <w:noProof/>
                <w:sz w:val="10"/>
                <w:szCs w:val="10"/>
                <w:lang w:val="fr-BE"/>
              </w:rPr>
              <w:t>266,00</w:t>
            </w:r>
          </w:p>
        </w:tc>
        <w:tc>
          <w:tcPr>
            <w:tcW w:w="0" w:type="auto"/>
            <w:shd w:val="clear" w:color="auto" w:fill="auto"/>
          </w:tcPr>
          <w:p w14:paraId="282CE4E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D56D0D4"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66963D77" w14:textId="77777777" w:rsidR="00C61D15" w:rsidRPr="003F352C" w:rsidRDefault="00F05DC6" w:rsidP="007C7090">
            <w:pPr>
              <w:spacing w:before="0" w:after="0"/>
              <w:jc w:val="right"/>
              <w:rPr>
                <w:sz w:val="10"/>
                <w:szCs w:val="10"/>
                <w:lang w:val="fr-BE"/>
              </w:rPr>
            </w:pPr>
            <w:r w:rsidRPr="003F352C">
              <w:rPr>
                <w:noProof/>
                <w:sz w:val="10"/>
                <w:szCs w:val="10"/>
                <w:lang w:val="fr-BE"/>
              </w:rPr>
              <w:t>2.280,00</w:t>
            </w:r>
          </w:p>
        </w:tc>
      </w:tr>
      <w:tr w:rsidR="00142271" w14:paraId="42FE84CA" w14:textId="77777777" w:rsidTr="00C61D15">
        <w:trPr>
          <w:cantSplit/>
          <w:tblHeader/>
        </w:trPr>
        <w:tc>
          <w:tcPr>
            <w:tcW w:w="0" w:type="auto"/>
            <w:shd w:val="clear" w:color="auto" w:fill="auto"/>
          </w:tcPr>
          <w:p w14:paraId="7E5EAE80" w14:textId="77777777" w:rsidR="00C61D15" w:rsidRPr="00F07BE5" w:rsidRDefault="00F05DC6" w:rsidP="007C7090">
            <w:pPr>
              <w:spacing w:before="0" w:after="0"/>
              <w:rPr>
                <w:sz w:val="12"/>
                <w:szCs w:val="12"/>
                <w:lang w:val="fr-BE"/>
              </w:rPr>
            </w:pPr>
            <w:r w:rsidRPr="00F07BE5">
              <w:rPr>
                <w:noProof/>
                <w:sz w:val="12"/>
                <w:szCs w:val="12"/>
                <w:lang w:val="fr-BE"/>
              </w:rPr>
              <w:t>C2.2.g</w:t>
            </w:r>
            <w:r w:rsidRPr="00F07BE5">
              <w:rPr>
                <w:sz w:val="12"/>
                <w:szCs w:val="12"/>
                <w:lang w:val="fr-BE"/>
              </w:rPr>
              <w:t xml:space="preserve"> - </w:t>
            </w:r>
            <w:r w:rsidRPr="00F07BE5">
              <w:rPr>
                <w:noProof/>
                <w:sz w:val="12"/>
                <w:szCs w:val="12"/>
                <w:lang w:val="fr-BE"/>
              </w:rPr>
              <w:t xml:space="preserve">Ponarejanje </w:t>
            </w:r>
            <w:r w:rsidRPr="00F07BE5">
              <w:rPr>
                <w:noProof/>
                <w:sz w:val="12"/>
                <w:szCs w:val="12"/>
                <w:lang w:val="fr-BE"/>
              </w:rPr>
              <w:t>plačilnih sredstev</w:t>
            </w:r>
          </w:p>
        </w:tc>
        <w:tc>
          <w:tcPr>
            <w:tcW w:w="0" w:type="auto"/>
            <w:shd w:val="clear" w:color="auto" w:fill="auto"/>
          </w:tcPr>
          <w:p w14:paraId="1159556C"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2B2EB985" w14:textId="77777777" w:rsidR="00C61D15" w:rsidRPr="003F352C" w:rsidRDefault="00C61D15" w:rsidP="007C7090">
            <w:pPr>
              <w:spacing w:before="0" w:after="0"/>
              <w:jc w:val="right"/>
              <w:rPr>
                <w:sz w:val="10"/>
                <w:szCs w:val="10"/>
                <w:lang w:val="fr-BE"/>
              </w:rPr>
            </w:pPr>
          </w:p>
        </w:tc>
        <w:tc>
          <w:tcPr>
            <w:tcW w:w="0" w:type="auto"/>
            <w:shd w:val="clear" w:color="auto" w:fill="auto"/>
          </w:tcPr>
          <w:p w14:paraId="3A900061" w14:textId="77777777" w:rsidR="00C61D15" w:rsidRPr="003F352C" w:rsidRDefault="00C61D15" w:rsidP="007C7090">
            <w:pPr>
              <w:spacing w:before="0" w:after="0"/>
              <w:jc w:val="right"/>
              <w:rPr>
                <w:sz w:val="10"/>
                <w:szCs w:val="10"/>
                <w:lang w:val="fr-BE"/>
              </w:rPr>
            </w:pPr>
          </w:p>
        </w:tc>
        <w:tc>
          <w:tcPr>
            <w:tcW w:w="0" w:type="auto"/>
          </w:tcPr>
          <w:p w14:paraId="416B53A4"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4D74A29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E8DE61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4C1413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4EFF00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3D787D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E84354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0FBBDC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4AC59D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2FFE2E1" w14:textId="77777777" w:rsidR="00C61D15" w:rsidRPr="003F352C" w:rsidRDefault="00F05DC6" w:rsidP="007C7090">
            <w:pPr>
              <w:spacing w:before="0" w:after="0"/>
              <w:jc w:val="right"/>
              <w:rPr>
                <w:sz w:val="10"/>
                <w:szCs w:val="10"/>
                <w:lang w:val="fr-BE"/>
              </w:rPr>
            </w:pPr>
            <w:r w:rsidRPr="003F352C">
              <w:rPr>
                <w:noProof/>
                <w:sz w:val="10"/>
                <w:szCs w:val="10"/>
                <w:lang w:val="fr-BE"/>
              </w:rPr>
              <w:t>59,00</w:t>
            </w:r>
          </w:p>
        </w:tc>
        <w:tc>
          <w:tcPr>
            <w:tcW w:w="0" w:type="auto"/>
            <w:shd w:val="clear" w:color="auto" w:fill="auto"/>
          </w:tcPr>
          <w:p w14:paraId="7DAF8DC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2DE11E9"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2C61E798" w14:textId="77777777" w:rsidR="00C61D15" w:rsidRPr="003F352C" w:rsidRDefault="00F05DC6" w:rsidP="007C7090">
            <w:pPr>
              <w:spacing w:before="0" w:after="0"/>
              <w:jc w:val="right"/>
              <w:rPr>
                <w:sz w:val="10"/>
                <w:szCs w:val="10"/>
                <w:lang w:val="fr-BE"/>
              </w:rPr>
            </w:pPr>
            <w:r w:rsidRPr="003F352C">
              <w:rPr>
                <w:noProof/>
                <w:sz w:val="10"/>
                <w:szCs w:val="10"/>
                <w:lang w:val="fr-BE"/>
              </w:rPr>
              <w:t>59,00</w:t>
            </w:r>
          </w:p>
        </w:tc>
      </w:tr>
      <w:tr w:rsidR="00142271" w14:paraId="26DEE312" w14:textId="77777777" w:rsidTr="00C61D15">
        <w:trPr>
          <w:cantSplit/>
          <w:tblHeader/>
        </w:trPr>
        <w:tc>
          <w:tcPr>
            <w:tcW w:w="0" w:type="auto"/>
            <w:shd w:val="clear" w:color="auto" w:fill="auto"/>
          </w:tcPr>
          <w:p w14:paraId="393919AB" w14:textId="77777777" w:rsidR="00C61D15" w:rsidRPr="00F07BE5" w:rsidRDefault="00F05DC6" w:rsidP="007C7090">
            <w:pPr>
              <w:spacing w:before="0" w:after="0"/>
              <w:rPr>
                <w:sz w:val="12"/>
                <w:szCs w:val="12"/>
                <w:lang w:val="fr-BE"/>
              </w:rPr>
            </w:pPr>
            <w:r w:rsidRPr="00F07BE5">
              <w:rPr>
                <w:noProof/>
                <w:sz w:val="12"/>
                <w:szCs w:val="12"/>
                <w:lang w:val="fr-BE"/>
              </w:rPr>
              <w:t>C2.2.h</w:t>
            </w:r>
            <w:r w:rsidRPr="00F07BE5">
              <w:rPr>
                <w:sz w:val="12"/>
                <w:szCs w:val="12"/>
                <w:lang w:val="fr-BE"/>
              </w:rPr>
              <w:t xml:space="preserve"> - </w:t>
            </w:r>
            <w:r w:rsidRPr="00F07BE5">
              <w:rPr>
                <w:noProof/>
                <w:sz w:val="12"/>
                <w:szCs w:val="12"/>
                <w:lang w:val="fr-BE"/>
              </w:rPr>
              <w:t>Računalniški kriminal</w:t>
            </w:r>
          </w:p>
        </w:tc>
        <w:tc>
          <w:tcPr>
            <w:tcW w:w="0" w:type="auto"/>
            <w:shd w:val="clear" w:color="auto" w:fill="auto"/>
          </w:tcPr>
          <w:p w14:paraId="5E9A7841"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67044C39" w14:textId="77777777" w:rsidR="00C61D15" w:rsidRPr="003F352C" w:rsidRDefault="00C61D15" w:rsidP="007C7090">
            <w:pPr>
              <w:spacing w:before="0" w:after="0"/>
              <w:jc w:val="right"/>
              <w:rPr>
                <w:sz w:val="10"/>
                <w:szCs w:val="10"/>
                <w:lang w:val="fr-BE"/>
              </w:rPr>
            </w:pPr>
          </w:p>
        </w:tc>
        <w:tc>
          <w:tcPr>
            <w:tcW w:w="0" w:type="auto"/>
            <w:shd w:val="clear" w:color="auto" w:fill="auto"/>
          </w:tcPr>
          <w:p w14:paraId="2AED1527" w14:textId="77777777" w:rsidR="00C61D15" w:rsidRPr="003F352C" w:rsidRDefault="00C61D15" w:rsidP="007C7090">
            <w:pPr>
              <w:spacing w:before="0" w:after="0"/>
              <w:jc w:val="right"/>
              <w:rPr>
                <w:sz w:val="10"/>
                <w:szCs w:val="10"/>
                <w:lang w:val="fr-BE"/>
              </w:rPr>
            </w:pPr>
          </w:p>
        </w:tc>
        <w:tc>
          <w:tcPr>
            <w:tcW w:w="0" w:type="auto"/>
          </w:tcPr>
          <w:p w14:paraId="645148F7"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1D6916B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399C61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D516F79" w14:textId="77777777" w:rsidR="00C61D15" w:rsidRPr="003F352C" w:rsidRDefault="00F05DC6" w:rsidP="007C7090">
            <w:pPr>
              <w:spacing w:before="0" w:after="0"/>
              <w:jc w:val="right"/>
              <w:rPr>
                <w:sz w:val="10"/>
                <w:szCs w:val="10"/>
                <w:lang w:val="fr-BE"/>
              </w:rPr>
            </w:pPr>
            <w:r w:rsidRPr="003F352C">
              <w:rPr>
                <w:noProof/>
                <w:sz w:val="10"/>
                <w:szCs w:val="10"/>
                <w:lang w:val="fr-BE"/>
              </w:rPr>
              <w:t>18,00</w:t>
            </w:r>
          </w:p>
        </w:tc>
        <w:tc>
          <w:tcPr>
            <w:tcW w:w="0" w:type="auto"/>
            <w:shd w:val="clear" w:color="auto" w:fill="auto"/>
          </w:tcPr>
          <w:p w14:paraId="582E25E2" w14:textId="77777777" w:rsidR="00C61D15" w:rsidRPr="003F352C" w:rsidRDefault="00F05DC6" w:rsidP="007C7090">
            <w:pPr>
              <w:spacing w:before="0" w:after="0"/>
              <w:jc w:val="right"/>
              <w:rPr>
                <w:sz w:val="10"/>
                <w:szCs w:val="10"/>
                <w:lang w:val="fr-BE"/>
              </w:rPr>
            </w:pPr>
            <w:r w:rsidRPr="003F352C">
              <w:rPr>
                <w:noProof/>
                <w:sz w:val="10"/>
                <w:szCs w:val="10"/>
                <w:lang w:val="fr-BE"/>
              </w:rPr>
              <w:t>2.340,00</w:t>
            </w:r>
          </w:p>
        </w:tc>
        <w:tc>
          <w:tcPr>
            <w:tcW w:w="0" w:type="auto"/>
            <w:shd w:val="clear" w:color="auto" w:fill="auto"/>
          </w:tcPr>
          <w:p w14:paraId="7D704064" w14:textId="77777777" w:rsidR="00C61D15" w:rsidRPr="003F352C" w:rsidRDefault="00F05DC6" w:rsidP="007C7090">
            <w:pPr>
              <w:spacing w:before="0" w:after="0"/>
              <w:jc w:val="right"/>
              <w:rPr>
                <w:sz w:val="10"/>
                <w:szCs w:val="10"/>
                <w:lang w:val="fr-BE"/>
              </w:rPr>
            </w:pPr>
            <w:r w:rsidRPr="003F352C">
              <w:rPr>
                <w:noProof/>
                <w:sz w:val="10"/>
                <w:szCs w:val="10"/>
                <w:lang w:val="fr-BE"/>
              </w:rPr>
              <w:t>381,00</w:t>
            </w:r>
          </w:p>
        </w:tc>
        <w:tc>
          <w:tcPr>
            <w:tcW w:w="0" w:type="auto"/>
            <w:shd w:val="clear" w:color="auto" w:fill="auto"/>
          </w:tcPr>
          <w:p w14:paraId="56632EB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60516F3" w14:textId="77777777" w:rsidR="00C61D15" w:rsidRPr="003F352C" w:rsidRDefault="00F05DC6" w:rsidP="007C7090">
            <w:pPr>
              <w:spacing w:before="0" w:after="0"/>
              <w:jc w:val="right"/>
              <w:rPr>
                <w:sz w:val="10"/>
                <w:szCs w:val="10"/>
                <w:lang w:val="fr-BE"/>
              </w:rPr>
            </w:pPr>
            <w:r w:rsidRPr="003F352C">
              <w:rPr>
                <w:noProof/>
                <w:sz w:val="10"/>
                <w:szCs w:val="10"/>
                <w:lang w:val="fr-BE"/>
              </w:rPr>
              <w:t>6,00</w:t>
            </w:r>
          </w:p>
        </w:tc>
        <w:tc>
          <w:tcPr>
            <w:tcW w:w="0" w:type="auto"/>
            <w:shd w:val="clear" w:color="auto" w:fill="auto"/>
          </w:tcPr>
          <w:p w14:paraId="7C4E3FA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0EC6ED6" w14:textId="77777777" w:rsidR="00C61D15" w:rsidRPr="003F352C" w:rsidRDefault="00F05DC6" w:rsidP="007C7090">
            <w:pPr>
              <w:spacing w:before="0" w:after="0"/>
              <w:jc w:val="right"/>
              <w:rPr>
                <w:sz w:val="10"/>
                <w:szCs w:val="10"/>
                <w:lang w:val="fr-BE"/>
              </w:rPr>
            </w:pPr>
            <w:r w:rsidRPr="003F352C">
              <w:rPr>
                <w:noProof/>
                <w:sz w:val="10"/>
                <w:szCs w:val="10"/>
                <w:lang w:val="fr-BE"/>
              </w:rPr>
              <w:t>104,00</w:t>
            </w:r>
          </w:p>
        </w:tc>
        <w:tc>
          <w:tcPr>
            <w:tcW w:w="0" w:type="auto"/>
            <w:shd w:val="clear" w:color="auto" w:fill="auto"/>
          </w:tcPr>
          <w:p w14:paraId="6964F61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1427F5D"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4F1D01E7" w14:textId="77777777" w:rsidR="00C61D15" w:rsidRPr="003F352C" w:rsidRDefault="00F05DC6" w:rsidP="007C7090">
            <w:pPr>
              <w:spacing w:before="0" w:after="0"/>
              <w:jc w:val="right"/>
              <w:rPr>
                <w:sz w:val="10"/>
                <w:szCs w:val="10"/>
                <w:lang w:val="fr-BE"/>
              </w:rPr>
            </w:pPr>
            <w:r w:rsidRPr="003F352C">
              <w:rPr>
                <w:noProof/>
                <w:sz w:val="10"/>
                <w:szCs w:val="10"/>
                <w:lang w:val="fr-BE"/>
              </w:rPr>
              <w:t>2.849,00</w:t>
            </w:r>
          </w:p>
        </w:tc>
      </w:tr>
      <w:tr w:rsidR="00142271" w14:paraId="09DC49FA" w14:textId="77777777" w:rsidTr="00C61D15">
        <w:trPr>
          <w:cantSplit/>
          <w:tblHeader/>
        </w:trPr>
        <w:tc>
          <w:tcPr>
            <w:tcW w:w="0" w:type="auto"/>
            <w:shd w:val="clear" w:color="auto" w:fill="auto"/>
          </w:tcPr>
          <w:p w14:paraId="4FB9EF72" w14:textId="77777777" w:rsidR="00C61D15" w:rsidRPr="00F07BE5" w:rsidRDefault="00F05DC6" w:rsidP="007C7090">
            <w:pPr>
              <w:spacing w:before="0" w:after="0"/>
              <w:rPr>
                <w:sz w:val="12"/>
                <w:szCs w:val="12"/>
                <w:lang w:val="fr-BE"/>
              </w:rPr>
            </w:pPr>
            <w:r w:rsidRPr="00F07BE5">
              <w:rPr>
                <w:noProof/>
                <w:sz w:val="12"/>
                <w:szCs w:val="12"/>
                <w:lang w:val="fr-BE"/>
              </w:rPr>
              <w:t>C2.2.i</w:t>
            </w:r>
            <w:r w:rsidRPr="00F07BE5">
              <w:rPr>
                <w:sz w:val="12"/>
                <w:szCs w:val="12"/>
                <w:lang w:val="fr-BE"/>
              </w:rPr>
              <w:t xml:space="preserve"> - </w:t>
            </w:r>
            <w:r w:rsidRPr="00F07BE5">
              <w:rPr>
                <w:noProof/>
                <w:sz w:val="12"/>
                <w:szCs w:val="12"/>
                <w:lang w:val="fr-BE"/>
              </w:rPr>
              <w:t>Organizirani kriminal</w:t>
            </w:r>
          </w:p>
        </w:tc>
        <w:tc>
          <w:tcPr>
            <w:tcW w:w="0" w:type="auto"/>
            <w:shd w:val="clear" w:color="auto" w:fill="auto"/>
          </w:tcPr>
          <w:p w14:paraId="2B23D450"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1894CA1F" w14:textId="77777777" w:rsidR="00C61D15" w:rsidRPr="003F352C" w:rsidRDefault="00C61D15" w:rsidP="007C7090">
            <w:pPr>
              <w:spacing w:before="0" w:after="0"/>
              <w:jc w:val="right"/>
              <w:rPr>
                <w:sz w:val="10"/>
                <w:szCs w:val="10"/>
                <w:lang w:val="fr-BE"/>
              </w:rPr>
            </w:pPr>
          </w:p>
        </w:tc>
        <w:tc>
          <w:tcPr>
            <w:tcW w:w="0" w:type="auto"/>
            <w:shd w:val="clear" w:color="auto" w:fill="auto"/>
          </w:tcPr>
          <w:p w14:paraId="1F1ABE90" w14:textId="77777777" w:rsidR="00C61D15" w:rsidRPr="003F352C" w:rsidRDefault="00C61D15" w:rsidP="007C7090">
            <w:pPr>
              <w:spacing w:before="0" w:after="0"/>
              <w:jc w:val="right"/>
              <w:rPr>
                <w:sz w:val="10"/>
                <w:szCs w:val="10"/>
                <w:lang w:val="fr-BE"/>
              </w:rPr>
            </w:pPr>
          </w:p>
        </w:tc>
        <w:tc>
          <w:tcPr>
            <w:tcW w:w="0" w:type="auto"/>
          </w:tcPr>
          <w:p w14:paraId="600D4FBC"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79B8CCB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19183A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673B5E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015D61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0C2867A" w14:textId="77777777" w:rsidR="00C61D15" w:rsidRPr="003F352C" w:rsidRDefault="00F05DC6" w:rsidP="007C7090">
            <w:pPr>
              <w:spacing w:before="0" w:after="0"/>
              <w:jc w:val="right"/>
              <w:rPr>
                <w:sz w:val="10"/>
                <w:szCs w:val="10"/>
                <w:lang w:val="fr-BE"/>
              </w:rPr>
            </w:pPr>
            <w:r w:rsidRPr="003F352C">
              <w:rPr>
                <w:noProof/>
                <w:sz w:val="10"/>
                <w:szCs w:val="10"/>
                <w:lang w:val="fr-BE"/>
              </w:rPr>
              <w:t>1.117,00</w:t>
            </w:r>
          </w:p>
        </w:tc>
        <w:tc>
          <w:tcPr>
            <w:tcW w:w="0" w:type="auto"/>
            <w:shd w:val="clear" w:color="auto" w:fill="auto"/>
          </w:tcPr>
          <w:p w14:paraId="41AD953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B414C59" w14:textId="77777777" w:rsidR="00C61D15" w:rsidRPr="003F352C" w:rsidRDefault="00F05DC6" w:rsidP="007C7090">
            <w:pPr>
              <w:spacing w:before="0" w:after="0"/>
              <w:jc w:val="right"/>
              <w:rPr>
                <w:sz w:val="10"/>
                <w:szCs w:val="10"/>
                <w:lang w:val="fr-BE"/>
              </w:rPr>
            </w:pPr>
            <w:r w:rsidRPr="003F352C">
              <w:rPr>
                <w:noProof/>
                <w:sz w:val="10"/>
                <w:szCs w:val="10"/>
                <w:lang w:val="fr-BE"/>
              </w:rPr>
              <w:t>1.584,00</w:t>
            </w:r>
          </w:p>
        </w:tc>
        <w:tc>
          <w:tcPr>
            <w:tcW w:w="0" w:type="auto"/>
            <w:shd w:val="clear" w:color="auto" w:fill="auto"/>
          </w:tcPr>
          <w:p w14:paraId="531AC59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51A910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73AF10B" w14:textId="77777777" w:rsidR="00C61D15" w:rsidRPr="003F352C" w:rsidRDefault="00F05DC6" w:rsidP="007C7090">
            <w:pPr>
              <w:spacing w:before="0" w:after="0"/>
              <w:jc w:val="right"/>
              <w:rPr>
                <w:sz w:val="10"/>
                <w:szCs w:val="10"/>
                <w:lang w:val="fr-BE"/>
              </w:rPr>
            </w:pPr>
            <w:r w:rsidRPr="003F352C">
              <w:rPr>
                <w:noProof/>
                <w:sz w:val="10"/>
                <w:szCs w:val="10"/>
                <w:lang w:val="fr-BE"/>
              </w:rPr>
              <w:t>1.040,00</w:t>
            </w:r>
          </w:p>
        </w:tc>
        <w:tc>
          <w:tcPr>
            <w:tcW w:w="0" w:type="auto"/>
            <w:shd w:val="clear" w:color="auto" w:fill="auto"/>
          </w:tcPr>
          <w:p w14:paraId="1B3E069E" w14:textId="77777777" w:rsidR="00C61D15" w:rsidRPr="003F352C" w:rsidRDefault="00F05DC6" w:rsidP="007C7090">
            <w:pPr>
              <w:spacing w:before="0" w:after="0"/>
              <w:jc w:val="right"/>
              <w:rPr>
                <w:sz w:val="10"/>
                <w:szCs w:val="10"/>
                <w:lang w:val="fr-BE"/>
              </w:rPr>
            </w:pPr>
            <w:r>
              <w:rPr>
                <w:noProof/>
                <w:sz w:val="10"/>
                <w:szCs w:val="10"/>
                <w:lang w:val="fr-BE"/>
              </w:rPr>
              <w:t>800,00</w:t>
            </w:r>
          </w:p>
        </w:tc>
        <w:tc>
          <w:tcPr>
            <w:tcW w:w="0" w:type="auto"/>
            <w:shd w:val="clear" w:color="auto" w:fill="auto"/>
          </w:tcPr>
          <w:p w14:paraId="3590AA26" w14:textId="77777777" w:rsidR="00C61D15" w:rsidRPr="003F352C" w:rsidRDefault="00F05DC6" w:rsidP="007C7090">
            <w:pPr>
              <w:spacing w:before="0" w:after="0"/>
              <w:jc w:val="right"/>
              <w:rPr>
                <w:sz w:val="10"/>
                <w:szCs w:val="10"/>
                <w:lang w:val="fr-BE"/>
              </w:rPr>
            </w:pPr>
            <w:r w:rsidRPr="003F352C">
              <w:rPr>
                <w:noProof/>
                <w:sz w:val="10"/>
                <w:szCs w:val="10"/>
                <w:lang w:val="fr-BE"/>
              </w:rPr>
              <w:t>4.541,00</w:t>
            </w:r>
          </w:p>
        </w:tc>
      </w:tr>
      <w:tr w:rsidR="00142271" w14:paraId="3207C983" w14:textId="77777777" w:rsidTr="00C61D15">
        <w:trPr>
          <w:cantSplit/>
          <w:tblHeader/>
        </w:trPr>
        <w:tc>
          <w:tcPr>
            <w:tcW w:w="0" w:type="auto"/>
            <w:shd w:val="clear" w:color="auto" w:fill="auto"/>
          </w:tcPr>
          <w:p w14:paraId="630EAAF3" w14:textId="77777777" w:rsidR="00C61D15" w:rsidRPr="00F07BE5" w:rsidRDefault="00F05DC6" w:rsidP="007C7090">
            <w:pPr>
              <w:spacing w:before="0" w:after="0"/>
              <w:rPr>
                <w:sz w:val="12"/>
                <w:szCs w:val="12"/>
                <w:lang w:val="fr-BE"/>
              </w:rPr>
            </w:pPr>
            <w:r w:rsidRPr="00F07BE5">
              <w:rPr>
                <w:noProof/>
                <w:sz w:val="12"/>
                <w:szCs w:val="12"/>
                <w:lang w:val="fr-BE"/>
              </w:rPr>
              <w:t>C2.2.j</w:t>
            </w:r>
            <w:r w:rsidRPr="00F07BE5">
              <w:rPr>
                <w:sz w:val="12"/>
                <w:szCs w:val="12"/>
                <w:lang w:val="fr-BE"/>
              </w:rPr>
              <w:t xml:space="preserve"> - </w:t>
            </w:r>
            <w:r w:rsidRPr="00F07BE5">
              <w:rPr>
                <w:noProof/>
                <w:sz w:val="12"/>
                <w:szCs w:val="12"/>
                <w:lang w:val="fr-BE"/>
              </w:rPr>
              <w:t>Področje kazenskega pregona: izmenjava informacij</w:t>
            </w:r>
          </w:p>
        </w:tc>
        <w:tc>
          <w:tcPr>
            <w:tcW w:w="0" w:type="auto"/>
            <w:shd w:val="clear" w:color="auto" w:fill="auto"/>
          </w:tcPr>
          <w:p w14:paraId="44C10FC8"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3D874DE3" w14:textId="77777777" w:rsidR="00C61D15" w:rsidRPr="003F352C" w:rsidRDefault="00C61D15" w:rsidP="007C7090">
            <w:pPr>
              <w:spacing w:before="0" w:after="0"/>
              <w:jc w:val="right"/>
              <w:rPr>
                <w:sz w:val="10"/>
                <w:szCs w:val="10"/>
                <w:lang w:val="fr-BE"/>
              </w:rPr>
            </w:pPr>
          </w:p>
        </w:tc>
        <w:tc>
          <w:tcPr>
            <w:tcW w:w="0" w:type="auto"/>
            <w:shd w:val="clear" w:color="auto" w:fill="auto"/>
          </w:tcPr>
          <w:p w14:paraId="0AC3DC54" w14:textId="77777777" w:rsidR="00C61D15" w:rsidRPr="003F352C" w:rsidRDefault="00C61D15" w:rsidP="007C7090">
            <w:pPr>
              <w:spacing w:before="0" w:after="0"/>
              <w:jc w:val="right"/>
              <w:rPr>
                <w:sz w:val="10"/>
                <w:szCs w:val="10"/>
                <w:lang w:val="fr-BE"/>
              </w:rPr>
            </w:pPr>
          </w:p>
        </w:tc>
        <w:tc>
          <w:tcPr>
            <w:tcW w:w="0" w:type="auto"/>
          </w:tcPr>
          <w:p w14:paraId="16E83459"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652CE5C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6785DB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2AFD519" w14:textId="77777777" w:rsidR="00C61D15" w:rsidRPr="003F352C" w:rsidRDefault="00F05DC6" w:rsidP="007C7090">
            <w:pPr>
              <w:spacing w:before="0" w:after="0"/>
              <w:jc w:val="right"/>
              <w:rPr>
                <w:sz w:val="10"/>
                <w:szCs w:val="10"/>
                <w:lang w:val="fr-BE"/>
              </w:rPr>
            </w:pPr>
            <w:r w:rsidRPr="003F352C">
              <w:rPr>
                <w:noProof/>
                <w:sz w:val="10"/>
                <w:szCs w:val="10"/>
                <w:lang w:val="fr-BE"/>
              </w:rPr>
              <w:t>24,00</w:t>
            </w:r>
          </w:p>
        </w:tc>
        <w:tc>
          <w:tcPr>
            <w:tcW w:w="0" w:type="auto"/>
            <w:shd w:val="clear" w:color="auto" w:fill="auto"/>
          </w:tcPr>
          <w:p w14:paraId="3E8F12F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1D6B937" w14:textId="77777777" w:rsidR="00C61D15" w:rsidRPr="003F352C" w:rsidRDefault="00F05DC6" w:rsidP="007C7090">
            <w:pPr>
              <w:spacing w:before="0" w:after="0"/>
              <w:jc w:val="right"/>
              <w:rPr>
                <w:sz w:val="10"/>
                <w:szCs w:val="10"/>
                <w:lang w:val="fr-BE"/>
              </w:rPr>
            </w:pPr>
            <w:r w:rsidRPr="003F352C">
              <w:rPr>
                <w:noProof/>
                <w:sz w:val="10"/>
                <w:szCs w:val="10"/>
                <w:lang w:val="fr-BE"/>
              </w:rPr>
              <w:t>484,00</w:t>
            </w:r>
          </w:p>
        </w:tc>
        <w:tc>
          <w:tcPr>
            <w:tcW w:w="0" w:type="auto"/>
            <w:shd w:val="clear" w:color="auto" w:fill="auto"/>
          </w:tcPr>
          <w:p w14:paraId="758C2AA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D4D20F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2F549C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71BAEFC" w14:textId="77777777" w:rsidR="00C61D15" w:rsidRPr="003F352C" w:rsidRDefault="00F05DC6" w:rsidP="007C7090">
            <w:pPr>
              <w:spacing w:before="0" w:after="0"/>
              <w:jc w:val="right"/>
              <w:rPr>
                <w:sz w:val="10"/>
                <w:szCs w:val="10"/>
                <w:lang w:val="fr-BE"/>
              </w:rPr>
            </w:pPr>
            <w:r w:rsidRPr="003F352C">
              <w:rPr>
                <w:noProof/>
                <w:sz w:val="10"/>
                <w:szCs w:val="10"/>
                <w:lang w:val="fr-BE"/>
              </w:rPr>
              <w:t>206,00</w:t>
            </w:r>
          </w:p>
        </w:tc>
        <w:tc>
          <w:tcPr>
            <w:tcW w:w="0" w:type="auto"/>
            <w:shd w:val="clear" w:color="auto" w:fill="auto"/>
          </w:tcPr>
          <w:p w14:paraId="4C14B7A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1D6BE7D"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3656910F" w14:textId="77777777" w:rsidR="00C61D15" w:rsidRPr="003F352C" w:rsidRDefault="00F05DC6" w:rsidP="007C7090">
            <w:pPr>
              <w:spacing w:before="0" w:after="0"/>
              <w:jc w:val="right"/>
              <w:rPr>
                <w:sz w:val="10"/>
                <w:szCs w:val="10"/>
                <w:lang w:val="fr-BE"/>
              </w:rPr>
            </w:pPr>
            <w:r w:rsidRPr="003F352C">
              <w:rPr>
                <w:noProof/>
                <w:sz w:val="10"/>
                <w:szCs w:val="10"/>
                <w:lang w:val="fr-BE"/>
              </w:rPr>
              <w:t>714,00</w:t>
            </w:r>
          </w:p>
        </w:tc>
      </w:tr>
      <w:tr w:rsidR="00142271" w14:paraId="468C875B" w14:textId="77777777" w:rsidTr="00C61D15">
        <w:trPr>
          <w:cantSplit/>
          <w:tblHeader/>
        </w:trPr>
        <w:tc>
          <w:tcPr>
            <w:tcW w:w="0" w:type="auto"/>
            <w:shd w:val="clear" w:color="auto" w:fill="auto"/>
          </w:tcPr>
          <w:p w14:paraId="6FCA70FE" w14:textId="77777777" w:rsidR="00C61D15" w:rsidRPr="00F07BE5" w:rsidRDefault="00F05DC6" w:rsidP="007C7090">
            <w:pPr>
              <w:spacing w:before="0" w:after="0"/>
              <w:rPr>
                <w:sz w:val="12"/>
                <w:szCs w:val="12"/>
                <w:lang w:val="fr-BE"/>
              </w:rPr>
            </w:pPr>
            <w:r w:rsidRPr="00F07BE5">
              <w:rPr>
                <w:noProof/>
                <w:sz w:val="12"/>
                <w:szCs w:val="12"/>
                <w:lang w:val="fr-BE"/>
              </w:rPr>
              <w:t>C2.2.k</w:t>
            </w:r>
            <w:r w:rsidRPr="00F07BE5">
              <w:rPr>
                <w:sz w:val="12"/>
                <w:szCs w:val="12"/>
                <w:lang w:val="fr-BE"/>
              </w:rPr>
              <w:t xml:space="preserve"> - </w:t>
            </w:r>
            <w:r w:rsidRPr="00F07BE5">
              <w:rPr>
                <w:noProof/>
                <w:sz w:val="12"/>
                <w:szCs w:val="12"/>
                <w:lang w:val="fr-BE"/>
              </w:rPr>
              <w:t>Področje kazenskega pregona: operativno sodelovanje</w:t>
            </w:r>
          </w:p>
        </w:tc>
        <w:tc>
          <w:tcPr>
            <w:tcW w:w="0" w:type="auto"/>
            <w:shd w:val="clear" w:color="auto" w:fill="auto"/>
          </w:tcPr>
          <w:p w14:paraId="445DA846"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580D63C3" w14:textId="77777777" w:rsidR="00C61D15" w:rsidRPr="003F352C" w:rsidRDefault="00C61D15" w:rsidP="007C7090">
            <w:pPr>
              <w:spacing w:before="0" w:after="0"/>
              <w:jc w:val="right"/>
              <w:rPr>
                <w:sz w:val="10"/>
                <w:szCs w:val="10"/>
                <w:lang w:val="fr-BE"/>
              </w:rPr>
            </w:pPr>
          </w:p>
        </w:tc>
        <w:tc>
          <w:tcPr>
            <w:tcW w:w="0" w:type="auto"/>
            <w:shd w:val="clear" w:color="auto" w:fill="auto"/>
          </w:tcPr>
          <w:p w14:paraId="14B923FB" w14:textId="77777777" w:rsidR="00C61D15" w:rsidRPr="003F352C" w:rsidRDefault="00C61D15" w:rsidP="007C7090">
            <w:pPr>
              <w:spacing w:before="0" w:after="0"/>
              <w:jc w:val="right"/>
              <w:rPr>
                <w:sz w:val="10"/>
                <w:szCs w:val="10"/>
                <w:lang w:val="fr-BE"/>
              </w:rPr>
            </w:pPr>
          </w:p>
        </w:tc>
        <w:tc>
          <w:tcPr>
            <w:tcW w:w="0" w:type="auto"/>
          </w:tcPr>
          <w:p w14:paraId="1DA61C7E"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089FCC1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566532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1918244" w14:textId="77777777" w:rsidR="00C61D15" w:rsidRPr="003F352C" w:rsidRDefault="00F05DC6" w:rsidP="007C7090">
            <w:pPr>
              <w:spacing w:before="0" w:after="0"/>
              <w:jc w:val="right"/>
              <w:rPr>
                <w:sz w:val="10"/>
                <w:szCs w:val="10"/>
                <w:lang w:val="fr-BE"/>
              </w:rPr>
            </w:pPr>
            <w:r w:rsidRPr="003F352C">
              <w:rPr>
                <w:noProof/>
                <w:sz w:val="10"/>
                <w:szCs w:val="10"/>
                <w:lang w:val="fr-BE"/>
              </w:rPr>
              <w:t>261,00</w:t>
            </w:r>
          </w:p>
        </w:tc>
        <w:tc>
          <w:tcPr>
            <w:tcW w:w="0" w:type="auto"/>
            <w:shd w:val="clear" w:color="auto" w:fill="auto"/>
          </w:tcPr>
          <w:p w14:paraId="763F6F66" w14:textId="77777777" w:rsidR="00C61D15" w:rsidRPr="003F352C" w:rsidRDefault="00F05DC6" w:rsidP="007C7090">
            <w:pPr>
              <w:spacing w:before="0" w:after="0"/>
              <w:jc w:val="right"/>
              <w:rPr>
                <w:sz w:val="10"/>
                <w:szCs w:val="10"/>
                <w:lang w:val="fr-BE"/>
              </w:rPr>
            </w:pPr>
            <w:r w:rsidRPr="003F352C">
              <w:rPr>
                <w:noProof/>
                <w:sz w:val="10"/>
                <w:szCs w:val="10"/>
                <w:lang w:val="fr-BE"/>
              </w:rPr>
              <w:t>6.908,00</w:t>
            </w:r>
          </w:p>
        </w:tc>
        <w:tc>
          <w:tcPr>
            <w:tcW w:w="0" w:type="auto"/>
            <w:shd w:val="clear" w:color="auto" w:fill="auto"/>
          </w:tcPr>
          <w:p w14:paraId="7AA19044" w14:textId="77777777" w:rsidR="00C61D15" w:rsidRPr="003F352C" w:rsidRDefault="00F05DC6" w:rsidP="007C7090">
            <w:pPr>
              <w:spacing w:before="0" w:after="0"/>
              <w:jc w:val="right"/>
              <w:rPr>
                <w:sz w:val="10"/>
                <w:szCs w:val="10"/>
                <w:lang w:val="fr-BE"/>
              </w:rPr>
            </w:pPr>
            <w:r w:rsidRPr="003F352C">
              <w:rPr>
                <w:noProof/>
                <w:sz w:val="10"/>
                <w:szCs w:val="10"/>
                <w:lang w:val="fr-BE"/>
              </w:rPr>
              <w:t>1.644,00</w:t>
            </w:r>
          </w:p>
        </w:tc>
        <w:tc>
          <w:tcPr>
            <w:tcW w:w="0" w:type="auto"/>
            <w:shd w:val="clear" w:color="auto" w:fill="auto"/>
          </w:tcPr>
          <w:p w14:paraId="2328766B" w14:textId="77777777" w:rsidR="00C61D15" w:rsidRPr="003F352C" w:rsidRDefault="00F05DC6" w:rsidP="007C7090">
            <w:pPr>
              <w:spacing w:before="0" w:after="0"/>
              <w:jc w:val="right"/>
              <w:rPr>
                <w:sz w:val="10"/>
                <w:szCs w:val="10"/>
                <w:lang w:val="fr-BE"/>
              </w:rPr>
            </w:pPr>
            <w:r w:rsidRPr="003F352C">
              <w:rPr>
                <w:noProof/>
                <w:sz w:val="10"/>
                <w:szCs w:val="10"/>
                <w:lang w:val="fr-BE"/>
              </w:rPr>
              <w:t>571,00</w:t>
            </w:r>
          </w:p>
        </w:tc>
        <w:tc>
          <w:tcPr>
            <w:tcW w:w="0" w:type="auto"/>
            <w:shd w:val="clear" w:color="auto" w:fill="auto"/>
          </w:tcPr>
          <w:p w14:paraId="6253A822" w14:textId="77777777" w:rsidR="00C61D15" w:rsidRPr="003F352C" w:rsidRDefault="00F05DC6" w:rsidP="007C7090">
            <w:pPr>
              <w:spacing w:before="0" w:after="0"/>
              <w:jc w:val="right"/>
              <w:rPr>
                <w:sz w:val="10"/>
                <w:szCs w:val="10"/>
                <w:lang w:val="fr-BE"/>
              </w:rPr>
            </w:pPr>
            <w:r w:rsidRPr="003F352C">
              <w:rPr>
                <w:noProof/>
                <w:sz w:val="10"/>
                <w:szCs w:val="10"/>
                <w:lang w:val="fr-BE"/>
              </w:rPr>
              <w:t>2.655,00</w:t>
            </w:r>
          </w:p>
        </w:tc>
        <w:tc>
          <w:tcPr>
            <w:tcW w:w="0" w:type="auto"/>
            <w:shd w:val="clear" w:color="auto" w:fill="auto"/>
          </w:tcPr>
          <w:p w14:paraId="3E660235" w14:textId="77777777" w:rsidR="00C61D15" w:rsidRPr="003F352C" w:rsidRDefault="00F05DC6" w:rsidP="007C7090">
            <w:pPr>
              <w:spacing w:before="0" w:after="0"/>
              <w:jc w:val="right"/>
              <w:rPr>
                <w:sz w:val="10"/>
                <w:szCs w:val="10"/>
                <w:lang w:val="fr-BE"/>
              </w:rPr>
            </w:pPr>
            <w:r w:rsidRPr="003F352C">
              <w:rPr>
                <w:noProof/>
                <w:sz w:val="10"/>
                <w:szCs w:val="10"/>
                <w:lang w:val="fr-BE"/>
              </w:rPr>
              <w:t>4,00</w:t>
            </w:r>
          </w:p>
        </w:tc>
        <w:tc>
          <w:tcPr>
            <w:tcW w:w="0" w:type="auto"/>
            <w:shd w:val="clear" w:color="auto" w:fill="auto"/>
          </w:tcPr>
          <w:p w14:paraId="6A6F8DA2" w14:textId="77777777" w:rsidR="00C61D15" w:rsidRPr="003F352C" w:rsidRDefault="00F05DC6" w:rsidP="007C7090">
            <w:pPr>
              <w:spacing w:before="0" w:after="0"/>
              <w:jc w:val="right"/>
              <w:rPr>
                <w:sz w:val="10"/>
                <w:szCs w:val="10"/>
                <w:lang w:val="fr-BE"/>
              </w:rPr>
            </w:pPr>
            <w:r w:rsidRPr="003F352C">
              <w:rPr>
                <w:noProof/>
                <w:sz w:val="10"/>
                <w:szCs w:val="10"/>
                <w:lang w:val="fr-BE"/>
              </w:rPr>
              <w:t>357,00</w:t>
            </w:r>
          </w:p>
        </w:tc>
        <w:tc>
          <w:tcPr>
            <w:tcW w:w="0" w:type="auto"/>
            <w:shd w:val="clear" w:color="auto" w:fill="auto"/>
          </w:tcPr>
          <w:p w14:paraId="54996CA6" w14:textId="77777777" w:rsidR="00C61D15" w:rsidRPr="003F352C" w:rsidRDefault="00F05DC6" w:rsidP="007C7090">
            <w:pPr>
              <w:spacing w:before="0" w:after="0"/>
              <w:jc w:val="right"/>
              <w:rPr>
                <w:sz w:val="10"/>
                <w:szCs w:val="10"/>
                <w:lang w:val="fr-BE"/>
              </w:rPr>
            </w:pPr>
            <w:r w:rsidRPr="003F352C">
              <w:rPr>
                <w:noProof/>
                <w:sz w:val="10"/>
                <w:szCs w:val="10"/>
                <w:lang w:val="fr-BE"/>
              </w:rPr>
              <w:t>18,00</w:t>
            </w:r>
          </w:p>
        </w:tc>
        <w:tc>
          <w:tcPr>
            <w:tcW w:w="0" w:type="auto"/>
            <w:shd w:val="clear" w:color="auto" w:fill="auto"/>
          </w:tcPr>
          <w:p w14:paraId="1CE9EC41"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55194C2F" w14:textId="77777777" w:rsidR="00C61D15" w:rsidRPr="003F352C" w:rsidRDefault="00F05DC6" w:rsidP="007C7090">
            <w:pPr>
              <w:spacing w:before="0" w:after="0"/>
              <w:jc w:val="right"/>
              <w:rPr>
                <w:sz w:val="10"/>
                <w:szCs w:val="10"/>
                <w:lang w:val="fr-BE"/>
              </w:rPr>
            </w:pPr>
            <w:r w:rsidRPr="003F352C">
              <w:rPr>
                <w:noProof/>
                <w:sz w:val="10"/>
                <w:szCs w:val="10"/>
                <w:lang w:val="fr-BE"/>
              </w:rPr>
              <w:t>12.418,00</w:t>
            </w:r>
          </w:p>
        </w:tc>
      </w:tr>
      <w:tr w:rsidR="00142271" w14:paraId="15E14A8C" w14:textId="77777777" w:rsidTr="00C61D15">
        <w:trPr>
          <w:cantSplit/>
          <w:tblHeader/>
        </w:trPr>
        <w:tc>
          <w:tcPr>
            <w:tcW w:w="0" w:type="auto"/>
            <w:shd w:val="clear" w:color="auto" w:fill="auto"/>
          </w:tcPr>
          <w:p w14:paraId="1831978F" w14:textId="77777777" w:rsidR="00C61D15" w:rsidRPr="00F07BE5" w:rsidRDefault="00F05DC6" w:rsidP="007C7090">
            <w:pPr>
              <w:spacing w:before="0" w:after="0"/>
              <w:rPr>
                <w:sz w:val="12"/>
                <w:szCs w:val="12"/>
                <w:lang w:val="fr-BE"/>
              </w:rPr>
            </w:pPr>
            <w:r w:rsidRPr="00F07BE5">
              <w:rPr>
                <w:noProof/>
                <w:sz w:val="12"/>
                <w:szCs w:val="12"/>
                <w:lang w:val="fr-BE"/>
              </w:rPr>
              <w:t>C3.1</w:t>
            </w:r>
            <w:r w:rsidRPr="00F07BE5">
              <w:rPr>
                <w:sz w:val="12"/>
                <w:szCs w:val="12"/>
                <w:lang w:val="fr-BE"/>
              </w:rPr>
              <w:t xml:space="preserve"> - </w:t>
            </w:r>
            <w:r w:rsidRPr="00F07BE5">
              <w:rPr>
                <w:noProof/>
                <w:sz w:val="12"/>
                <w:szCs w:val="12"/>
                <w:lang w:val="fr-BE"/>
              </w:rPr>
              <w:t>Število projektov na področju preprečevanja kriminala</w:t>
            </w:r>
          </w:p>
        </w:tc>
        <w:tc>
          <w:tcPr>
            <w:tcW w:w="0" w:type="auto"/>
            <w:shd w:val="clear" w:color="auto" w:fill="auto"/>
          </w:tcPr>
          <w:p w14:paraId="41901933"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5023819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D300D78" w14:textId="77777777" w:rsidR="00C61D15" w:rsidRPr="003F352C" w:rsidRDefault="00F05DC6" w:rsidP="007C7090">
            <w:pPr>
              <w:spacing w:before="0" w:after="0"/>
              <w:jc w:val="right"/>
              <w:rPr>
                <w:sz w:val="10"/>
                <w:szCs w:val="10"/>
                <w:lang w:val="fr-BE"/>
              </w:rPr>
            </w:pPr>
            <w:r w:rsidRPr="003F352C">
              <w:rPr>
                <w:noProof/>
                <w:sz w:val="10"/>
                <w:szCs w:val="10"/>
                <w:lang w:val="fr-BE"/>
              </w:rPr>
              <w:t>10,00</w:t>
            </w:r>
          </w:p>
        </w:tc>
        <w:tc>
          <w:tcPr>
            <w:tcW w:w="0" w:type="auto"/>
          </w:tcPr>
          <w:p w14:paraId="37819F98"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02D44C6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5830DF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FBC7A3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CA8FED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A44A7A4"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c>
          <w:tcPr>
            <w:tcW w:w="0" w:type="auto"/>
            <w:shd w:val="clear" w:color="auto" w:fill="auto"/>
          </w:tcPr>
          <w:p w14:paraId="26E0010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A94BAE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6D2AA0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AD08E8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DF7AFCC"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c>
          <w:tcPr>
            <w:tcW w:w="0" w:type="auto"/>
            <w:shd w:val="clear" w:color="auto" w:fill="auto"/>
          </w:tcPr>
          <w:p w14:paraId="62200325"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01257AB6" w14:textId="77777777" w:rsidR="00C61D15" w:rsidRPr="003F352C" w:rsidRDefault="00F05DC6" w:rsidP="007C7090">
            <w:pPr>
              <w:spacing w:before="0" w:after="0"/>
              <w:jc w:val="right"/>
              <w:rPr>
                <w:sz w:val="10"/>
                <w:szCs w:val="10"/>
                <w:lang w:val="fr-BE"/>
              </w:rPr>
            </w:pPr>
            <w:r w:rsidRPr="003F352C">
              <w:rPr>
                <w:noProof/>
                <w:sz w:val="10"/>
                <w:szCs w:val="10"/>
                <w:lang w:val="fr-BE"/>
              </w:rPr>
              <w:t>4,00</w:t>
            </w:r>
          </w:p>
        </w:tc>
      </w:tr>
      <w:tr w:rsidR="00142271" w14:paraId="6193D085" w14:textId="77777777" w:rsidTr="00C61D15">
        <w:trPr>
          <w:cantSplit/>
          <w:tblHeader/>
        </w:trPr>
        <w:tc>
          <w:tcPr>
            <w:tcW w:w="0" w:type="auto"/>
            <w:shd w:val="clear" w:color="auto" w:fill="auto"/>
          </w:tcPr>
          <w:p w14:paraId="7EF599B3" w14:textId="77777777" w:rsidR="00C61D15" w:rsidRPr="00F07BE5" w:rsidRDefault="00F05DC6" w:rsidP="007C7090">
            <w:pPr>
              <w:spacing w:before="0" w:after="0"/>
              <w:rPr>
                <w:sz w:val="12"/>
                <w:szCs w:val="12"/>
                <w:lang w:val="fr-BE"/>
              </w:rPr>
            </w:pPr>
            <w:r w:rsidRPr="00F07BE5">
              <w:rPr>
                <w:noProof/>
                <w:sz w:val="12"/>
                <w:szCs w:val="12"/>
                <w:lang w:val="fr-BE"/>
              </w:rPr>
              <w:t>C3.1.a</w:t>
            </w:r>
            <w:r w:rsidRPr="00F07BE5">
              <w:rPr>
                <w:sz w:val="12"/>
                <w:szCs w:val="12"/>
                <w:lang w:val="fr-BE"/>
              </w:rPr>
              <w:t xml:space="preserve"> - </w:t>
            </w:r>
            <w:r w:rsidRPr="00F07BE5">
              <w:rPr>
                <w:noProof/>
                <w:sz w:val="12"/>
                <w:szCs w:val="12"/>
                <w:lang w:val="fr-BE"/>
              </w:rPr>
              <w:t>Terorizem</w:t>
            </w:r>
          </w:p>
        </w:tc>
        <w:tc>
          <w:tcPr>
            <w:tcW w:w="0" w:type="auto"/>
            <w:shd w:val="clear" w:color="auto" w:fill="auto"/>
          </w:tcPr>
          <w:p w14:paraId="2F166040"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8774EFF" w14:textId="77777777" w:rsidR="00C61D15" w:rsidRPr="003F352C" w:rsidRDefault="00C61D15" w:rsidP="007C7090">
            <w:pPr>
              <w:spacing w:before="0" w:after="0"/>
              <w:jc w:val="right"/>
              <w:rPr>
                <w:sz w:val="10"/>
                <w:szCs w:val="10"/>
                <w:lang w:val="fr-BE"/>
              </w:rPr>
            </w:pPr>
          </w:p>
        </w:tc>
        <w:tc>
          <w:tcPr>
            <w:tcW w:w="0" w:type="auto"/>
            <w:shd w:val="clear" w:color="auto" w:fill="auto"/>
          </w:tcPr>
          <w:p w14:paraId="641E34A6" w14:textId="77777777" w:rsidR="00C61D15" w:rsidRPr="003F352C" w:rsidRDefault="00C61D15" w:rsidP="007C7090">
            <w:pPr>
              <w:spacing w:before="0" w:after="0"/>
              <w:jc w:val="right"/>
              <w:rPr>
                <w:sz w:val="10"/>
                <w:szCs w:val="10"/>
                <w:lang w:val="fr-BE"/>
              </w:rPr>
            </w:pPr>
          </w:p>
        </w:tc>
        <w:tc>
          <w:tcPr>
            <w:tcW w:w="0" w:type="auto"/>
          </w:tcPr>
          <w:p w14:paraId="75D69DFE"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4578035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826352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CD199E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00A9F2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2890372"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shd w:val="clear" w:color="auto" w:fill="auto"/>
          </w:tcPr>
          <w:p w14:paraId="3D56098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8B9379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496A61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26EEBC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45894FF"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c>
          <w:tcPr>
            <w:tcW w:w="0" w:type="auto"/>
            <w:shd w:val="clear" w:color="auto" w:fill="auto"/>
          </w:tcPr>
          <w:p w14:paraId="0558FB12"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41A49278" w14:textId="77777777" w:rsidR="00C61D15" w:rsidRPr="003F352C" w:rsidRDefault="00F05DC6" w:rsidP="007C7090">
            <w:pPr>
              <w:spacing w:before="0" w:after="0"/>
              <w:jc w:val="right"/>
              <w:rPr>
                <w:sz w:val="10"/>
                <w:szCs w:val="10"/>
                <w:lang w:val="fr-BE"/>
              </w:rPr>
            </w:pPr>
            <w:r w:rsidRPr="003F352C">
              <w:rPr>
                <w:noProof/>
                <w:sz w:val="10"/>
                <w:szCs w:val="10"/>
                <w:lang w:val="fr-BE"/>
              </w:rPr>
              <w:t>3,00</w:t>
            </w:r>
          </w:p>
        </w:tc>
      </w:tr>
      <w:tr w:rsidR="00142271" w14:paraId="46BE770B" w14:textId="77777777" w:rsidTr="00C61D15">
        <w:trPr>
          <w:cantSplit/>
          <w:tblHeader/>
        </w:trPr>
        <w:tc>
          <w:tcPr>
            <w:tcW w:w="0" w:type="auto"/>
            <w:shd w:val="clear" w:color="auto" w:fill="auto"/>
          </w:tcPr>
          <w:p w14:paraId="7EB370BA" w14:textId="77777777" w:rsidR="00C61D15" w:rsidRPr="00F07BE5" w:rsidRDefault="00F05DC6" w:rsidP="007C7090">
            <w:pPr>
              <w:spacing w:before="0" w:after="0"/>
              <w:rPr>
                <w:sz w:val="12"/>
                <w:szCs w:val="12"/>
                <w:lang w:val="fr-BE"/>
              </w:rPr>
            </w:pPr>
            <w:r w:rsidRPr="00F07BE5">
              <w:rPr>
                <w:noProof/>
                <w:sz w:val="12"/>
                <w:szCs w:val="12"/>
                <w:lang w:val="fr-BE"/>
              </w:rPr>
              <w:t>C3.1.b</w:t>
            </w:r>
            <w:r w:rsidRPr="00F07BE5">
              <w:rPr>
                <w:sz w:val="12"/>
                <w:szCs w:val="12"/>
                <w:lang w:val="fr-BE"/>
              </w:rPr>
              <w:t xml:space="preserve"> - </w:t>
            </w:r>
            <w:r w:rsidRPr="00F07BE5">
              <w:rPr>
                <w:noProof/>
                <w:sz w:val="12"/>
                <w:szCs w:val="12"/>
                <w:lang w:val="fr-BE"/>
              </w:rPr>
              <w:t>Trgovina z ljudmi in spolna zloraba žensk in otrok</w:t>
            </w:r>
          </w:p>
        </w:tc>
        <w:tc>
          <w:tcPr>
            <w:tcW w:w="0" w:type="auto"/>
            <w:shd w:val="clear" w:color="auto" w:fill="auto"/>
          </w:tcPr>
          <w:p w14:paraId="44F89DC9"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10C9F892" w14:textId="77777777" w:rsidR="00C61D15" w:rsidRPr="003F352C" w:rsidRDefault="00C61D15" w:rsidP="007C7090">
            <w:pPr>
              <w:spacing w:before="0" w:after="0"/>
              <w:jc w:val="right"/>
              <w:rPr>
                <w:sz w:val="10"/>
                <w:szCs w:val="10"/>
                <w:lang w:val="fr-BE"/>
              </w:rPr>
            </w:pPr>
          </w:p>
        </w:tc>
        <w:tc>
          <w:tcPr>
            <w:tcW w:w="0" w:type="auto"/>
            <w:shd w:val="clear" w:color="auto" w:fill="auto"/>
          </w:tcPr>
          <w:p w14:paraId="2F51B6A2" w14:textId="77777777" w:rsidR="00C61D15" w:rsidRPr="003F352C" w:rsidRDefault="00C61D15" w:rsidP="007C7090">
            <w:pPr>
              <w:spacing w:before="0" w:after="0"/>
              <w:jc w:val="right"/>
              <w:rPr>
                <w:sz w:val="10"/>
                <w:szCs w:val="10"/>
                <w:lang w:val="fr-BE"/>
              </w:rPr>
            </w:pPr>
          </w:p>
        </w:tc>
        <w:tc>
          <w:tcPr>
            <w:tcW w:w="0" w:type="auto"/>
          </w:tcPr>
          <w:p w14:paraId="6CD8242A"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3AF04BC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F97058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FBCD54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A4EE39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F7D75F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B2440D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8D8D22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102C57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25E088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C7AC40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CBFA406"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5F0465B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69711C5F" w14:textId="77777777" w:rsidTr="00C61D15">
        <w:trPr>
          <w:cantSplit/>
          <w:tblHeader/>
        </w:trPr>
        <w:tc>
          <w:tcPr>
            <w:tcW w:w="0" w:type="auto"/>
            <w:shd w:val="clear" w:color="auto" w:fill="auto"/>
          </w:tcPr>
          <w:p w14:paraId="13E9B3DF" w14:textId="77777777" w:rsidR="00C61D15" w:rsidRPr="00F07BE5" w:rsidRDefault="00F05DC6" w:rsidP="007C7090">
            <w:pPr>
              <w:spacing w:before="0" w:after="0"/>
              <w:rPr>
                <w:sz w:val="12"/>
                <w:szCs w:val="12"/>
                <w:lang w:val="fr-BE"/>
              </w:rPr>
            </w:pPr>
            <w:r w:rsidRPr="00F07BE5">
              <w:rPr>
                <w:noProof/>
                <w:sz w:val="12"/>
                <w:szCs w:val="12"/>
                <w:lang w:val="fr-BE"/>
              </w:rPr>
              <w:t>C3.1.c</w:t>
            </w:r>
            <w:r w:rsidRPr="00F07BE5">
              <w:rPr>
                <w:sz w:val="12"/>
                <w:szCs w:val="12"/>
                <w:lang w:val="fr-BE"/>
              </w:rPr>
              <w:t xml:space="preserve"> - </w:t>
            </w:r>
            <w:r w:rsidRPr="00F07BE5">
              <w:rPr>
                <w:noProof/>
                <w:sz w:val="12"/>
                <w:szCs w:val="12"/>
                <w:lang w:val="fr-BE"/>
              </w:rPr>
              <w:t>Nedovoljen promet s prepovedanimi drogami</w:t>
            </w:r>
          </w:p>
        </w:tc>
        <w:tc>
          <w:tcPr>
            <w:tcW w:w="0" w:type="auto"/>
            <w:shd w:val="clear" w:color="auto" w:fill="auto"/>
          </w:tcPr>
          <w:p w14:paraId="07A62172"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B5DC512" w14:textId="77777777" w:rsidR="00C61D15" w:rsidRPr="003F352C" w:rsidRDefault="00C61D15" w:rsidP="007C7090">
            <w:pPr>
              <w:spacing w:before="0" w:after="0"/>
              <w:jc w:val="right"/>
              <w:rPr>
                <w:sz w:val="10"/>
                <w:szCs w:val="10"/>
                <w:lang w:val="fr-BE"/>
              </w:rPr>
            </w:pPr>
          </w:p>
        </w:tc>
        <w:tc>
          <w:tcPr>
            <w:tcW w:w="0" w:type="auto"/>
            <w:shd w:val="clear" w:color="auto" w:fill="auto"/>
          </w:tcPr>
          <w:p w14:paraId="275DEEED" w14:textId="77777777" w:rsidR="00C61D15" w:rsidRPr="003F352C" w:rsidRDefault="00C61D15" w:rsidP="007C7090">
            <w:pPr>
              <w:spacing w:before="0" w:after="0"/>
              <w:jc w:val="right"/>
              <w:rPr>
                <w:sz w:val="10"/>
                <w:szCs w:val="10"/>
                <w:lang w:val="fr-BE"/>
              </w:rPr>
            </w:pPr>
          </w:p>
        </w:tc>
        <w:tc>
          <w:tcPr>
            <w:tcW w:w="0" w:type="auto"/>
          </w:tcPr>
          <w:p w14:paraId="59A3B417"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7840C6D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81858C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912B91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E5459D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50656F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F42B90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DC18BC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51C0E4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05CDAD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54344A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0AE0533"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1F0A4E7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0AA0AA14" w14:textId="77777777" w:rsidTr="00C61D15">
        <w:trPr>
          <w:cantSplit/>
          <w:tblHeader/>
        </w:trPr>
        <w:tc>
          <w:tcPr>
            <w:tcW w:w="0" w:type="auto"/>
            <w:shd w:val="clear" w:color="auto" w:fill="auto"/>
          </w:tcPr>
          <w:p w14:paraId="335A4CFE" w14:textId="77777777" w:rsidR="00C61D15" w:rsidRPr="00F07BE5" w:rsidRDefault="00F05DC6" w:rsidP="007C7090">
            <w:pPr>
              <w:spacing w:before="0" w:after="0"/>
              <w:rPr>
                <w:sz w:val="12"/>
                <w:szCs w:val="12"/>
                <w:lang w:val="fr-BE"/>
              </w:rPr>
            </w:pPr>
            <w:r w:rsidRPr="00F07BE5">
              <w:rPr>
                <w:noProof/>
                <w:sz w:val="12"/>
                <w:szCs w:val="12"/>
                <w:lang w:val="fr-BE"/>
              </w:rPr>
              <w:t>C3.1.d</w:t>
            </w:r>
            <w:r w:rsidRPr="00F07BE5">
              <w:rPr>
                <w:sz w:val="12"/>
                <w:szCs w:val="12"/>
                <w:lang w:val="fr-BE"/>
              </w:rPr>
              <w:t xml:space="preserve"> - </w:t>
            </w:r>
            <w:r w:rsidRPr="00F07BE5">
              <w:rPr>
                <w:noProof/>
                <w:sz w:val="12"/>
                <w:szCs w:val="12"/>
                <w:lang w:val="fr-BE"/>
              </w:rPr>
              <w:t>Nedovoljen promet z orožjem</w:t>
            </w:r>
          </w:p>
        </w:tc>
        <w:tc>
          <w:tcPr>
            <w:tcW w:w="0" w:type="auto"/>
            <w:shd w:val="clear" w:color="auto" w:fill="auto"/>
          </w:tcPr>
          <w:p w14:paraId="2A487601"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38E3D403" w14:textId="77777777" w:rsidR="00C61D15" w:rsidRPr="003F352C" w:rsidRDefault="00C61D15" w:rsidP="007C7090">
            <w:pPr>
              <w:spacing w:before="0" w:after="0"/>
              <w:jc w:val="right"/>
              <w:rPr>
                <w:sz w:val="10"/>
                <w:szCs w:val="10"/>
                <w:lang w:val="fr-BE"/>
              </w:rPr>
            </w:pPr>
          </w:p>
        </w:tc>
        <w:tc>
          <w:tcPr>
            <w:tcW w:w="0" w:type="auto"/>
            <w:shd w:val="clear" w:color="auto" w:fill="auto"/>
          </w:tcPr>
          <w:p w14:paraId="17495427" w14:textId="77777777" w:rsidR="00C61D15" w:rsidRPr="003F352C" w:rsidRDefault="00C61D15" w:rsidP="007C7090">
            <w:pPr>
              <w:spacing w:before="0" w:after="0"/>
              <w:jc w:val="right"/>
              <w:rPr>
                <w:sz w:val="10"/>
                <w:szCs w:val="10"/>
                <w:lang w:val="fr-BE"/>
              </w:rPr>
            </w:pPr>
          </w:p>
        </w:tc>
        <w:tc>
          <w:tcPr>
            <w:tcW w:w="0" w:type="auto"/>
          </w:tcPr>
          <w:p w14:paraId="732E2692"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4C8A970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BD138F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4834FD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C9BE67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3E555D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01C226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260B3D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2DF301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743DF8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1E34FB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8758A6C"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004C4FD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343C1EF2" w14:textId="77777777" w:rsidTr="00C61D15">
        <w:trPr>
          <w:cantSplit/>
          <w:tblHeader/>
        </w:trPr>
        <w:tc>
          <w:tcPr>
            <w:tcW w:w="0" w:type="auto"/>
            <w:shd w:val="clear" w:color="auto" w:fill="auto"/>
          </w:tcPr>
          <w:p w14:paraId="50A97E1C" w14:textId="77777777" w:rsidR="00C61D15" w:rsidRPr="00F07BE5" w:rsidRDefault="00F05DC6" w:rsidP="007C7090">
            <w:pPr>
              <w:spacing w:before="0" w:after="0"/>
              <w:rPr>
                <w:sz w:val="12"/>
                <w:szCs w:val="12"/>
                <w:lang w:val="fr-BE"/>
              </w:rPr>
            </w:pPr>
            <w:r w:rsidRPr="00F07BE5">
              <w:rPr>
                <w:noProof/>
                <w:sz w:val="12"/>
                <w:szCs w:val="12"/>
                <w:lang w:val="fr-BE"/>
              </w:rPr>
              <w:t>C3.1.e</w:t>
            </w:r>
            <w:r w:rsidRPr="00F07BE5">
              <w:rPr>
                <w:sz w:val="12"/>
                <w:szCs w:val="12"/>
                <w:lang w:val="fr-BE"/>
              </w:rPr>
              <w:t xml:space="preserve"> - </w:t>
            </w:r>
            <w:r w:rsidRPr="00F07BE5">
              <w:rPr>
                <w:noProof/>
                <w:sz w:val="12"/>
                <w:szCs w:val="12"/>
                <w:lang w:val="fr-BE"/>
              </w:rPr>
              <w:t>Pranje denarja</w:t>
            </w:r>
          </w:p>
        </w:tc>
        <w:tc>
          <w:tcPr>
            <w:tcW w:w="0" w:type="auto"/>
            <w:shd w:val="clear" w:color="auto" w:fill="auto"/>
          </w:tcPr>
          <w:p w14:paraId="1157CCE9"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705CBB8B" w14:textId="77777777" w:rsidR="00C61D15" w:rsidRPr="003F352C" w:rsidRDefault="00C61D15" w:rsidP="007C7090">
            <w:pPr>
              <w:spacing w:before="0" w:after="0"/>
              <w:jc w:val="right"/>
              <w:rPr>
                <w:sz w:val="10"/>
                <w:szCs w:val="10"/>
                <w:lang w:val="fr-BE"/>
              </w:rPr>
            </w:pPr>
          </w:p>
        </w:tc>
        <w:tc>
          <w:tcPr>
            <w:tcW w:w="0" w:type="auto"/>
            <w:shd w:val="clear" w:color="auto" w:fill="auto"/>
          </w:tcPr>
          <w:p w14:paraId="3093A67A" w14:textId="77777777" w:rsidR="00C61D15" w:rsidRPr="003F352C" w:rsidRDefault="00C61D15" w:rsidP="007C7090">
            <w:pPr>
              <w:spacing w:before="0" w:after="0"/>
              <w:jc w:val="right"/>
              <w:rPr>
                <w:sz w:val="10"/>
                <w:szCs w:val="10"/>
                <w:lang w:val="fr-BE"/>
              </w:rPr>
            </w:pPr>
          </w:p>
        </w:tc>
        <w:tc>
          <w:tcPr>
            <w:tcW w:w="0" w:type="auto"/>
          </w:tcPr>
          <w:p w14:paraId="2B666E36"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139EE9E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28120E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ED84F2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B607F9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00B1B6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526C83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BDC77C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3EB8F7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EEBAC5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23F2C7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C9AC207"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381261B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115A7706" w14:textId="77777777" w:rsidTr="00C61D15">
        <w:trPr>
          <w:cantSplit/>
          <w:tblHeader/>
        </w:trPr>
        <w:tc>
          <w:tcPr>
            <w:tcW w:w="0" w:type="auto"/>
            <w:shd w:val="clear" w:color="auto" w:fill="auto"/>
          </w:tcPr>
          <w:p w14:paraId="017C05DB" w14:textId="77777777" w:rsidR="00C61D15" w:rsidRPr="00F07BE5" w:rsidRDefault="00F05DC6" w:rsidP="007C7090">
            <w:pPr>
              <w:spacing w:before="0" w:after="0"/>
              <w:rPr>
                <w:sz w:val="12"/>
                <w:szCs w:val="12"/>
                <w:lang w:val="fr-BE"/>
              </w:rPr>
            </w:pPr>
            <w:r w:rsidRPr="00F07BE5">
              <w:rPr>
                <w:noProof/>
                <w:sz w:val="12"/>
                <w:szCs w:val="12"/>
                <w:lang w:val="fr-BE"/>
              </w:rPr>
              <w:t>C3.1.f</w:t>
            </w:r>
            <w:r w:rsidRPr="00F07BE5">
              <w:rPr>
                <w:sz w:val="12"/>
                <w:szCs w:val="12"/>
                <w:lang w:val="fr-BE"/>
              </w:rPr>
              <w:t xml:space="preserve"> - </w:t>
            </w:r>
            <w:r w:rsidRPr="00F07BE5">
              <w:rPr>
                <w:noProof/>
                <w:sz w:val="12"/>
                <w:szCs w:val="12"/>
                <w:lang w:val="fr-BE"/>
              </w:rPr>
              <w:t>Korupcija</w:t>
            </w:r>
          </w:p>
        </w:tc>
        <w:tc>
          <w:tcPr>
            <w:tcW w:w="0" w:type="auto"/>
            <w:shd w:val="clear" w:color="auto" w:fill="auto"/>
          </w:tcPr>
          <w:p w14:paraId="0DF9512B"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30AB915A" w14:textId="77777777" w:rsidR="00C61D15" w:rsidRPr="003F352C" w:rsidRDefault="00C61D15" w:rsidP="007C7090">
            <w:pPr>
              <w:spacing w:before="0" w:after="0"/>
              <w:jc w:val="right"/>
              <w:rPr>
                <w:sz w:val="10"/>
                <w:szCs w:val="10"/>
                <w:lang w:val="fr-BE"/>
              </w:rPr>
            </w:pPr>
          </w:p>
        </w:tc>
        <w:tc>
          <w:tcPr>
            <w:tcW w:w="0" w:type="auto"/>
            <w:shd w:val="clear" w:color="auto" w:fill="auto"/>
          </w:tcPr>
          <w:p w14:paraId="40F3E78D" w14:textId="77777777" w:rsidR="00C61D15" w:rsidRPr="003F352C" w:rsidRDefault="00C61D15" w:rsidP="007C7090">
            <w:pPr>
              <w:spacing w:before="0" w:after="0"/>
              <w:jc w:val="right"/>
              <w:rPr>
                <w:sz w:val="10"/>
                <w:szCs w:val="10"/>
                <w:lang w:val="fr-BE"/>
              </w:rPr>
            </w:pPr>
          </w:p>
        </w:tc>
        <w:tc>
          <w:tcPr>
            <w:tcW w:w="0" w:type="auto"/>
          </w:tcPr>
          <w:p w14:paraId="6806D0BE"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6882FA5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3C9C17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E104D2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26D616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93DC2B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162F53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C65311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11831F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841B3E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BA0C48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1A0F7D8"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1750C9C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0447FC0C" w14:textId="77777777" w:rsidTr="00C61D15">
        <w:trPr>
          <w:cantSplit/>
          <w:tblHeader/>
        </w:trPr>
        <w:tc>
          <w:tcPr>
            <w:tcW w:w="0" w:type="auto"/>
            <w:shd w:val="clear" w:color="auto" w:fill="auto"/>
          </w:tcPr>
          <w:p w14:paraId="5694CCF9" w14:textId="77777777" w:rsidR="00C61D15" w:rsidRPr="00F07BE5" w:rsidRDefault="00F05DC6" w:rsidP="007C7090">
            <w:pPr>
              <w:spacing w:before="0" w:after="0"/>
              <w:rPr>
                <w:sz w:val="12"/>
                <w:szCs w:val="12"/>
                <w:lang w:val="fr-BE"/>
              </w:rPr>
            </w:pPr>
            <w:r w:rsidRPr="00F07BE5">
              <w:rPr>
                <w:noProof/>
                <w:sz w:val="12"/>
                <w:szCs w:val="12"/>
                <w:lang w:val="fr-BE"/>
              </w:rPr>
              <w:t>C3.1.g</w:t>
            </w:r>
            <w:r w:rsidRPr="00F07BE5">
              <w:rPr>
                <w:sz w:val="12"/>
                <w:szCs w:val="12"/>
                <w:lang w:val="fr-BE"/>
              </w:rPr>
              <w:t xml:space="preserve"> - </w:t>
            </w:r>
            <w:r w:rsidRPr="00F07BE5">
              <w:rPr>
                <w:noProof/>
                <w:sz w:val="12"/>
                <w:szCs w:val="12"/>
                <w:lang w:val="fr-BE"/>
              </w:rPr>
              <w:t>Ponarejanje plačilnih sredstev</w:t>
            </w:r>
          </w:p>
        </w:tc>
        <w:tc>
          <w:tcPr>
            <w:tcW w:w="0" w:type="auto"/>
            <w:shd w:val="clear" w:color="auto" w:fill="auto"/>
          </w:tcPr>
          <w:p w14:paraId="25885FF6"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7BD626F2" w14:textId="77777777" w:rsidR="00C61D15" w:rsidRPr="003F352C" w:rsidRDefault="00C61D15" w:rsidP="007C7090">
            <w:pPr>
              <w:spacing w:before="0" w:after="0"/>
              <w:jc w:val="right"/>
              <w:rPr>
                <w:sz w:val="10"/>
                <w:szCs w:val="10"/>
                <w:lang w:val="fr-BE"/>
              </w:rPr>
            </w:pPr>
          </w:p>
        </w:tc>
        <w:tc>
          <w:tcPr>
            <w:tcW w:w="0" w:type="auto"/>
            <w:shd w:val="clear" w:color="auto" w:fill="auto"/>
          </w:tcPr>
          <w:p w14:paraId="61A11629" w14:textId="77777777" w:rsidR="00C61D15" w:rsidRPr="003F352C" w:rsidRDefault="00C61D15" w:rsidP="007C7090">
            <w:pPr>
              <w:spacing w:before="0" w:after="0"/>
              <w:jc w:val="right"/>
              <w:rPr>
                <w:sz w:val="10"/>
                <w:szCs w:val="10"/>
                <w:lang w:val="fr-BE"/>
              </w:rPr>
            </w:pPr>
          </w:p>
        </w:tc>
        <w:tc>
          <w:tcPr>
            <w:tcW w:w="0" w:type="auto"/>
          </w:tcPr>
          <w:p w14:paraId="7BDC13A9"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44EB226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B935B0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F17E95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35EB71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3A2F86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E2125D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8B69F4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10A04C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866C5F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9C4CBD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DCC419C"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3FFDBCF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6059D3B2" w14:textId="77777777" w:rsidTr="00C61D15">
        <w:trPr>
          <w:cantSplit/>
          <w:tblHeader/>
        </w:trPr>
        <w:tc>
          <w:tcPr>
            <w:tcW w:w="0" w:type="auto"/>
            <w:shd w:val="clear" w:color="auto" w:fill="auto"/>
          </w:tcPr>
          <w:p w14:paraId="589D0C6F" w14:textId="77777777" w:rsidR="00C61D15" w:rsidRPr="00F07BE5" w:rsidRDefault="00F05DC6" w:rsidP="007C7090">
            <w:pPr>
              <w:spacing w:before="0" w:after="0"/>
              <w:rPr>
                <w:sz w:val="12"/>
                <w:szCs w:val="12"/>
                <w:lang w:val="fr-BE"/>
              </w:rPr>
            </w:pPr>
            <w:r w:rsidRPr="00F07BE5">
              <w:rPr>
                <w:noProof/>
                <w:sz w:val="12"/>
                <w:szCs w:val="12"/>
                <w:lang w:val="fr-BE"/>
              </w:rPr>
              <w:t>C3.1.h</w:t>
            </w:r>
            <w:r w:rsidRPr="00F07BE5">
              <w:rPr>
                <w:sz w:val="12"/>
                <w:szCs w:val="12"/>
                <w:lang w:val="fr-BE"/>
              </w:rPr>
              <w:t xml:space="preserve"> - </w:t>
            </w:r>
            <w:r w:rsidRPr="00F07BE5">
              <w:rPr>
                <w:noProof/>
                <w:sz w:val="12"/>
                <w:szCs w:val="12"/>
                <w:lang w:val="fr-BE"/>
              </w:rPr>
              <w:t>Računalniški kriminal</w:t>
            </w:r>
          </w:p>
        </w:tc>
        <w:tc>
          <w:tcPr>
            <w:tcW w:w="0" w:type="auto"/>
            <w:shd w:val="clear" w:color="auto" w:fill="auto"/>
          </w:tcPr>
          <w:p w14:paraId="1BF2E162"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4FBD2506" w14:textId="77777777" w:rsidR="00C61D15" w:rsidRPr="003F352C" w:rsidRDefault="00C61D15" w:rsidP="007C7090">
            <w:pPr>
              <w:spacing w:before="0" w:after="0"/>
              <w:jc w:val="right"/>
              <w:rPr>
                <w:sz w:val="10"/>
                <w:szCs w:val="10"/>
                <w:lang w:val="fr-BE"/>
              </w:rPr>
            </w:pPr>
          </w:p>
        </w:tc>
        <w:tc>
          <w:tcPr>
            <w:tcW w:w="0" w:type="auto"/>
            <w:shd w:val="clear" w:color="auto" w:fill="auto"/>
          </w:tcPr>
          <w:p w14:paraId="26422867" w14:textId="77777777" w:rsidR="00C61D15" w:rsidRPr="003F352C" w:rsidRDefault="00C61D15" w:rsidP="007C7090">
            <w:pPr>
              <w:spacing w:before="0" w:after="0"/>
              <w:jc w:val="right"/>
              <w:rPr>
                <w:sz w:val="10"/>
                <w:szCs w:val="10"/>
                <w:lang w:val="fr-BE"/>
              </w:rPr>
            </w:pPr>
          </w:p>
        </w:tc>
        <w:tc>
          <w:tcPr>
            <w:tcW w:w="0" w:type="auto"/>
          </w:tcPr>
          <w:p w14:paraId="5314CD5C"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6017295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39B116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EF6975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518F46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9648FF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1F40FD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B0F559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652353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AD0E09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A447B9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046F499"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6D22851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581F12C2" w14:textId="77777777" w:rsidTr="00C61D15">
        <w:trPr>
          <w:cantSplit/>
          <w:tblHeader/>
        </w:trPr>
        <w:tc>
          <w:tcPr>
            <w:tcW w:w="0" w:type="auto"/>
            <w:shd w:val="clear" w:color="auto" w:fill="auto"/>
          </w:tcPr>
          <w:p w14:paraId="711B40FB" w14:textId="77777777" w:rsidR="00C61D15" w:rsidRPr="00F07BE5" w:rsidRDefault="00F05DC6" w:rsidP="007C7090">
            <w:pPr>
              <w:spacing w:before="0" w:after="0"/>
              <w:rPr>
                <w:sz w:val="12"/>
                <w:szCs w:val="12"/>
                <w:lang w:val="fr-BE"/>
              </w:rPr>
            </w:pPr>
            <w:r w:rsidRPr="00F07BE5">
              <w:rPr>
                <w:noProof/>
                <w:sz w:val="12"/>
                <w:szCs w:val="12"/>
                <w:lang w:val="fr-BE"/>
              </w:rPr>
              <w:t>C3.1.i</w:t>
            </w:r>
            <w:r w:rsidRPr="00F07BE5">
              <w:rPr>
                <w:sz w:val="12"/>
                <w:szCs w:val="12"/>
                <w:lang w:val="fr-BE"/>
              </w:rPr>
              <w:t xml:space="preserve"> - </w:t>
            </w:r>
            <w:r w:rsidRPr="00F07BE5">
              <w:rPr>
                <w:noProof/>
                <w:sz w:val="12"/>
                <w:szCs w:val="12"/>
                <w:lang w:val="fr-BE"/>
              </w:rPr>
              <w:t>Organizirani kriminal</w:t>
            </w:r>
          </w:p>
        </w:tc>
        <w:tc>
          <w:tcPr>
            <w:tcW w:w="0" w:type="auto"/>
            <w:shd w:val="clear" w:color="auto" w:fill="auto"/>
          </w:tcPr>
          <w:p w14:paraId="3D98DDE9"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2C860FE2" w14:textId="77777777" w:rsidR="00C61D15" w:rsidRPr="003F352C" w:rsidRDefault="00C61D15" w:rsidP="007C7090">
            <w:pPr>
              <w:spacing w:before="0" w:after="0"/>
              <w:jc w:val="right"/>
              <w:rPr>
                <w:sz w:val="10"/>
                <w:szCs w:val="10"/>
                <w:lang w:val="fr-BE"/>
              </w:rPr>
            </w:pPr>
          </w:p>
        </w:tc>
        <w:tc>
          <w:tcPr>
            <w:tcW w:w="0" w:type="auto"/>
            <w:shd w:val="clear" w:color="auto" w:fill="auto"/>
          </w:tcPr>
          <w:p w14:paraId="2E1C1B95" w14:textId="77777777" w:rsidR="00C61D15" w:rsidRPr="003F352C" w:rsidRDefault="00C61D15" w:rsidP="007C7090">
            <w:pPr>
              <w:spacing w:before="0" w:after="0"/>
              <w:jc w:val="right"/>
              <w:rPr>
                <w:sz w:val="10"/>
                <w:szCs w:val="10"/>
                <w:lang w:val="fr-BE"/>
              </w:rPr>
            </w:pPr>
          </w:p>
        </w:tc>
        <w:tc>
          <w:tcPr>
            <w:tcW w:w="0" w:type="auto"/>
          </w:tcPr>
          <w:p w14:paraId="075AEBBD"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4612658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ACD20B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A6DDDC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3E31E4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B0E2A1E"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shd w:val="clear" w:color="auto" w:fill="auto"/>
          </w:tcPr>
          <w:p w14:paraId="497298F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C62196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A76A6E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4ED646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2327D2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5F7BC39"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6BFCB0FF"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r>
      <w:tr w:rsidR="00142271" w14:paraId="1DFAF35F" w14:textId="77777777" w:rsidTr="00C61D15">
        <w:trPr>
          <w:cantSplit/>
          <w:tblHeader/>
        </w:trPr>
        <w:tc>
          <w:tcPr>
            <w:tcW w:w="0" w:type="auto"/>
            <w:shd w:val="clear" w:color="auto" w:fill="auto"/>
          </w:tcPr>
          <w:p w14:paraId="3B1F7A83" w14:textId="77777777" w:rsidR="00C61D15" w:rsidRPr="00F07BE5" w:rsidRDefault="00F05DC6" w:rsidP="007C7090">
            <w:pPr>
              <w:spacing w:before="0" w:after="0"/>
              <w:rPr>
                <w:sz w:val="12"/>
                <w:szCs w:val="12"/>
                <w:lang w:val="fr-BE"/>
              </w:rPr>
            </w:pPr>
            <w:r w:rsidRPr="00F07BE5">
              <w:rPr>
                <w:noProof/>
                <w:sz w:val="12"/>
                <w:szCs w:val="12"/>
                <w:lang w:val="fr-BE"/>
              </w:rPr>
              <w:t>C3.2</w:t>
            </w:r>
            <w:r w:rsidRPr="00F07BE5">
              <w:rPr>
                <w:sz w:val="12"/>
                <w:szCs w:val="12"/>
                <w:lang w:val="fr-BE"/>
              </w:rPr>
              <w:t xml:space="preserve"> - </w:t>
            </w:r>
            <w:r w:rsidRPr="00F07BE5">
              <w:rPr>
                <w:noProof/>
                <w:sz w:val="12"/>
                <w:szCs w:val="12"/>
                <w:lang w:val="fr-BE"/>
              </w:rPr>
              <w:t>Finančna vrednost projektov na področju preprečevanja kriminala</w:t>
            </w:r>
          </w:p>
        </w:tc>
        <w:tc>
          <w:tcPr>
            <w:tcW w:w="0" w:type="auto"/>
            <w:shd w:val="clear" w:color="auto" w:fill="auto"/>
          </w:tcPr>
          <w:p w14:paraId="41ABCBDB" w14:textId="77777777" w:rsidR="00C61D15" w:rsidRPr="00F07BE5" w:rsidRDefault="00F05DC6" w:rsidP="007C7090">
            <w:pPr>
              <w:spacing w:before="0" w:after="0"/>
              <w:rPr>
                <w:sz w:val="12"/>
                <w:szCs w:val="12"/>
                <w:lang w:val="fr-BE"/>
              </w:rPr>
            </w:pPr>
            <w:r w:rsidRPr="00F07BE5">
              <w:rPr>
                <w:noProof/>
                <w:sz w:val="12"/>
                <w:szCs w:val="12"/>
              </w:rPr>
              <w:t>EUR</w:t>
            </w:r>
          </w:p>
        </w:tc>
        <w:tc>
          <w:tcPr>
            <w:tcW w:w="0" w:type="auto"/>
            <w:shd w:val="clear" w:color="auto" w:fill="auto"/>
          </w:tcPr>
          <w:p w14:paraId="76B8695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BAE5E8A" w14:textId="77777777" w:rsidR="00C61D15" w:rsidRPr="003F352C" w:rsidRDefault="00F05DC6" w:rsidP="007C7090">
            <w:pPr>
              <w:spacing w:before="0" w:after="0"/>
              <w:jc w:val="right"/>
              <w:rPr>
                <w:sz w:val="10"/>
                <w:szCs w:val="10"/>
                <w:lang w:val="fr-BE"/>
              </w:rPr>
            </w:pPr>
            <w:r w:rsidRPr="003F352C">
              <w:rPr>
                <w:noProof/>
                <w:sz w:val="10"/>
                <w:szCs w:val="10"/>
                <w:lang w:val="fr-BE"/>
              </w:rPr>
              <w:t>1.447.000,00</w:t>
            </w:r>
          </w:p>
        </w:tc>
        <w:tc>
          <w:tcPr>
            <w:tcW w:w="0" w:type="auto"/>
          </w:tcPr>
          <w:p w14:paraId="0B6D9A7E"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06CC9CC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2A66EC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5F5B4B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E23CA0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E0AECEC" w14:textId="77777777" w:rsidR="00C61D15" w:rsidRPr="003F352C" w:rsidRDefault="00F05DC6" w:rsidP="007C7090">
            <w:pPr>
              <w:spacing w:before="0" w:after="0"/>
              <w:jc w:val="right"/>
              <w:rPr>
                <w:sz w:val="10"/>
                <w:szCs w:val="10"/>
                <w:lang w:val="fr-BE"/>
              </w:rPr>
            </w:pPr>
            <w:r w:rsidRPr="003F352C">
              <w:rPr>
                <w:noProof/>
                <w:sz w:val="10"/>
                <w:szCs w:val="10"/>
                <w:lang w:val="fr-BE"/>
              </w:rPr>
              <w:t>53.505,97</w:t>
            </w:r>
          </w:p>
        </w:tc>
        <w:tc>
          <w:tcPr>
            <w:tcW w:w="0" w:type="auto"/>
            <w:shd w:val="clear" w:color="auto" w:fill="auto"/>
          </w:tcPr>
          <w:p w14:paraId="34300D5A" w14:textId="77777777" w:rsidR="00C61D15" w:rsidRPr="003F352C" w:rsidRDefault="00F05DC6" w:rsidP="007C7090">
            <w:pPr>
              <w:spacing w:before="0" w:after="0"/>
              <w:jc w:val="right"/>
              <w:rPr>
                <w:sz w:val="10"/>
                <w:szCs w:val="10"/>
                <w:lang w:val="fr-BE"/>
              </w:rPr>
            </w:pPr>
            <w:r w:rsidRPr="003F352C">
              <w:rPr>
                <w:noProof/>
                <w:sz w:val="10"/>
                <w:szCs w:val="10"/>
                <w:lang w:val="fr-BE"/>
              </w:rPr>
              <w:t>224.102,69</w:t>
            </w:r>
          </w:p>
        </w:tc>
        <w:tc>
          <w:tcPr>
            <w:tcW w:w="0" w:type="auto"/>
            <w:shd w:val="clear" w:color="auto" w:fill="auto"/>
          </w:tcPr>
          <w:p w14:paraId="327CF3AA" w14:textId="77777777" w:rsidR="00C61D15" w:rsidRPr="003F352C" w:rsidRDefault="00F05DC6" w:rsidP="007C7090">
            <w:pPr>
              <w:spacing w:before="0" w:after="0"/>
              <w:jc w:val="right"/>
              <w:rPr>
                <w:sz w:val="10"/>
                <w:szCs w:val="10"/>
                <w:lang w:val="fr-BE"/>
              </w:rPr>
            </w:pPr>
            <w:r w:rsidRPr="003F352C">
              <w:rPr>
                <w:noProof/>
                <w:sz w:val="10"/>
                <w:szCs w:val="10"/>
                <w:lang w:val="fr-BE"/>
              </w:rPr>
              <w:t>233.407,60</w:t>
            </w:r>
          </w:p>
        </w:tc>
        <w:tc>
          <w:tcPr>
            <w:tcW w:w="0" w:type="auto"/>
            <w:shd w:val="clear" w:color="auto" w:fill="auto"/>
          </w:tcPr>
          <w:p w14:paraId="7E9C7C8C" w14:textId="77777777" w:rsidR="00C61D15" w:rsidRPr="003F352C" w:rsidRDefault="00F05DC6" w:rsidP="007C7090">
            <w:pPr>
              <w:spacing w:before="0" w:after="0"/>
              <w:jc w:val="right"/>
              <w:rPr>
                <w:sz w:val="10"/>
                <w:szCs w:val="10"/>
                <w:lang w:val="fr-BE"/>
              </w:rPr>
            </w:pPr>
            <w:r w:rsidRPr="003F352C">
              <w:rPr>
                <w:noProof/>
                <w:sz w:val="10"/>
                <w:szCs w:val="10"/>
                <w:lang w:val="fr-BE"/>
              </w:rPr>
              <w:t>2.988,28</w:t>
            </w:r>
          </w:p>
        </w:tc>
        <w:tc>
          <w:tcPr>
            <w:tcW w:w="0" w:type="auto"/>
            <w:shd w:val="clear" w:color="auto" w:fill="auto"/>
          </w:tcPr>
          <w:p w14:paraId="5463051D" w14:textId="77777777" w:rsidR="00C61D15" w:rsidRPr="003F352C" w:rsidRDefault="00F05DC6" w:rsidP="007C7090">
            <w:pPr>
              <w:spacing w:before="0" w:after="0"/>
              <w:jc w:val="right"/>
              <w:rPr>
                <w:sz w:val="10"/>
                <w:szCs w:val="10"/>
                <w:lang w:val="fr-BE"/>
              </w:rPr>
            </w:pPr>
            <w:r w:rsidRPr="003F352C">
              <w:rPr>
                <w:noProof/>
                <w:sz w:val="10"/>
                <w:szCs w:val="10"/>
                <w:lang w:val="fr-BE"/>
              </w:rPr>
              <w:t>95.801,07</w:t>
            </w:r>
          </w:p>
        </w:tc>
        <w:tc>
          <w:tcPr>
            <w:tcW w:w="0" w:type="auto"/>
            <w:shd w:val="clear" w:color="auto" w:fill="auto"/>
          </w:tcPr>
          <w:p w14:paraId="75C805EB" w14:textId="77777777" w:rsidR="00C61D15" w:rsidRPr="003F352C" w:rsidRDefault="00F05DC6" w:rsidP="007C7090">
            <w:pPr>
              <w:spacing w:before="0" w:after="0"/>
              <w:jc w:val="right"/>
              <w:rPr>
                <w:sz w:val="10"/>
                <w:szCs w:val="10"/>
                <w:lang w:val="fr-BE"/>
              </w:rPr>
            </w:pPr>
            <w:r w:rsidRPr="003F352C">
              <w:rPr>
                <w:noProof/>
                <w:sz w:val="10"/>
                <w:szCs w:val="10"/>
                <w:lang w:val="fr-BE"/>
              </w:rPr>
              <w:t>4.763,93</w:t>
            </w:r>
          </w:p>
        </w:tc>
        <w:tc>
          <w:tcPr>
            <w:tcW w:w="0" w:type="auto"/>
            <w:shd w:val="clear" w:color="auto" w:fill="auto"/>
          </w:tcPr>
          <w:p w14:paraId="15980727"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04572389" w14:textId="77777777" w:rsidR="00C61D15" w:rsidRPr="003F352C" w:rsidRDefault="00F05DC6" w:rsidP="007C7090">
            <w:pPr>
              <w:spacing w:before="0" w:after="0"/>
              <w:jc w:val="right"/>
              <w:rPr>
                <w:sz w:val="10"/>
                <w:szCs w:val="10"/>
                <w:lang w:val="fr-BE"/>
              </w:rPr>
            </w:pPr>
            <w:r w:rsidRPr="003F352C">
              <w:rPr>
                <w:noProof/>
                <w:sz w:val="10"/>
                <w:szCs w:val="10"/>
                <w:lang w:val="fr-BE"/>
              </w:rPr>
              <w:t>614.569,54</w:t>
            </w:r>
          </w:p>
        </w:tc>
      </w:tr>
      <w:tr w:rsidR="00142271" w14:paraId="47D3E523" w14:textId="77777777" w:rsidTr="00C61D15">
        <w:trPr>
          <w:cantSplit/>
          <w:tblHeader/>
        </w:trPr>
        <w:tc>
          <w:tcPr>
            <w:tcW w:w="0" w:type="auto"/>
            <w:shd w:val="clear" w:color="auto" w:fill="auto"/>
          </w:tcPr>
          <w:p w14:paraId="3F574A9E" w14:textId="77777777" w:rsidR="00C61D15" w:rsidRPr="00F07BE5" w:rsidRDefault="00F05DC6" w:rsidP="007C7090">
            <w:pPr>
              <w:spacing w:before="0" w:after="0"/>
              <w:rPr>
                <w:sz w:val="12"/>
                <w:szCs w:val="12"/>
                <w:lang w:val="fr-BE"/>
              </w:rPr>
            </w:pPr>
            <w:r w:rsidRPr="00F07BE5">
              <w:rPr>
                <w:noProof/>
                <w:sz w:val="12"/>
                <w:szCs w:val="12"/>
                <w:lang w:val="fr-BE"/>
              </w:rPr>
              <w:t>C3.2.a</w:t>
            </w:r>
            <w:r w:rsidRPr="00F07BE5">
              <w:rPr>
                <w:sz w:val="12"/>
                <w:szCs w:val="12"/>
                <w:lang w:val="fr-BE"/>
              </w:rPr>
              <w:t xml:space="preserve"> - </w:t>
            </w:r>
            <w:r w:rsidRPr="00F07BE5">
              <w:rPr>
                <w:noProof/>
                <w:sz w:val="12"/>
                <w:szCs w:val="12"/>
                <w:lang w:val="fr-BE"/>
              </w:rPr>
              <w:t>Terorizem</w:t>
            </w:r>
          </w:p>
        </w:tc>
        <w:tc>
          <w:tcPr>
            <w:tcW w:w="0" w:type="auto"/>
            <w:shd w:val="clear" w:color="auto" w:fill="auto"/>
          </w:tcPr>
          <w:p w14:paraId="12D677B4"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48BAE1DF" w14:textId="77777777" w:rsidR="00C61D15" w:rsidRPr="003F352C" w:rsidRDefault="00C61D15" w:rsidP="007C7090">
            <w:pPr>
              <w:spacing w:before="0" w:after="0"/>
              <w:jc w:val="right"/>
              <w:rPr>
                <w:sz w:val="10"/>
                <w:szCs w:val="10"/>
                <w:lang w:val="fr-BE"/>
              </w:rPr>
            </w:pPr>
          </w:p>
        </w:tc>
        <w:tc>
          <w:tcPr>
            <w:tcW w:w="0" w:type="auto"/>
            <w:shd w:val="clear" w:color="auto" w:fill="auto"/>
          </w:tcPr>
          <w:p w14:paraId="44780BAB" w14:textId="77777777" w:rsidR="00C61D15" w:rsidRPr="003F352C" w:rsidRDefault="00C61D15" w:rsidP="007C7090">
            <w:pPr>
              <w:spacing w:before="0" w:after="0"/>
              <w:jc w:val="right"/>
              <w:rPr>
                <w:sz w:val="10"/>
                <w:szCs w:val="10"/>
                <w:lang w:val="fr-BE"/>
              </w:rPr>
            </w:pPr>
          </w:p>
        </w:tc>
        <w:tc>
          <w:tcPr>
            <w:tcW w:w="0" w:type="auto"/>
          </w:tcPr>
          <w:p w14:paraId="4C6468ED"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431A22B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CB29F6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B9ABD0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A52009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6ECAAC6" w14:textId="77777777" w:rsidR="00C61D15" w:rsidRPr="003F352C" w:rsidRDefault="00F05DC6" w:rsidP="007C7090">
            <w:pPr>
              <w:spacing w:before="0" w:after="0"/>
              <w:jc w:val="right"/>
              <w:rPr>
                <w:sz w:val="10"/>
                <w:szCs w:val="10"/>
                <w:lang w:val="fr-BE"/>
              </w:rPr>
            </w:pPr>
            <w:r w:rsidRPr="003F352C">
              <w:rPr>
                <w:noProof/>
                <w:sz w:val="10"/>
                <w:szCs w:val="10"/>
                <w:lang w:val="fr-BE"/>
              </w:rPr>
              <w:t>10.124,87</w:t>
            </w:r>
          </w:p>
        </w:tc>
        <w:tc>
          <w:tcPr>
            <w:tcW w:w="0" w:type="auto"/>
            <w:shd w:val="clear" w:color="auto" w:fill="auto"/>
          </w:tcPr>
          <w:p w14:paraId="4060173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167760B" w14:textId="77777777" w:rsidR="00C61D15" w:rsidRPr="003F352C" w:rsidRDefault="00F05DC6" w:rsidP="007C7090">
            <w:pPr>
              <w:spacing w:before="0" w:after="0"/>
              <w:jc w:val="right"/>
              <w:rPr>
                <w:sz w:val="10"/>
                <w:szCs w:val="10"/>
                <w:lang w:val="fr-BE"/>
              </w:rPr>
            </w:pPr>
            <w:r w:rsidRPr="003F352C">
              <w:rPr>
                <w:noProof/>
                <w:sz w:val="10"/>
                <w:szCs w:val="10"/>
                <w:lang w:val="fr-BE"/>
              </w:rPr>
              <w:t>1.208,90</w:t>
            </w:r>
          </w:p>
        </w:tc>
        <w:tc>
          <w:tcPr>
            <w:tcW w:w="0" w:type="auto"/>
            <w:shd w:val="clear" w:color="auto" w:fill="auto"/>
          </w:tcPr>
          <w:p w14:paraId="39284E67" w14:textId="77777777" w:rsidR="00C61D15" w:rsidRPr="003F352C" w:rsidRDefault="00F05DC6" w:rsidP="007C7090">
            <w:pPr>
              <w:spacing w:before="0" w:after="0"/>
              <w:jc w:val="right"/>
              <w:rPr>
                <w:sz w:val="10"/>
                <w:szCs w:val="10"/>
                <w:lang w:val="fr-BE"/>
              </w:rPr>
            </w:pPr>
            <w:r w:rsidRPr="003F352C">
              <w:rPr>
                <w:noProof/>
                <w:sz w:val="10"/>
                <w:szCs w:val="10"/>
                <w:lang w:val="fr-BE"/>
              </w:rPr>
              <w:t>2.988,28</w:t>
            </w:r>
          </w:p>
        </w:tc>
        <w:tc>
          <w:tcPr>
            <w:tcW w:w="0" w:type="auto"/>
            <w:shd w:val="clear" w:color="auto" w:fill="auto"/>
          </w:tcPr>
          <w:p w14:paraId="5A54870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7CE026B" w14:textId="77777777" w:rsidR="00C61D15" w:rsidRPr="003F352C" w:rsidRDefault="00F05DC6" w:rsidP="007C7090">
            <w:pPr>
              <w:spacing w:before="0" w:after="0"/>
              <w:jc w:val="right"/>
              <w:rPr>
                <w:sz w:val="10"/>
                <w:szCs w:val="10"/>
                <w:lang w:val="fr-BE"/>
              </w:rPr>
            </w:pPr>
            <w:r w:rsidRPr="003F352C">
              <w:rPr>
                <w:noProof/>
                <w:sz w:val="10"/>
                <w:szCs w:val="10"/>
                <w:lang w:val="fr-BE"/>
              </w:rPr>
              <w:t>4.763,93</w:t>
            </w:r>
          </w:p>
        </w:tc>
        <w:tc>
          <w:tcPr>
            <w:tcW w:w="0" w:type="auto"/>
            <w:shd w:val="clear" w:color="auto" w:fill="auto"/>
          </w:tcPr>
          <w:p w14:paraId="353FB703"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685CB68B" w14:textId="77777777" w:rsidR="00C61D15" w:rsidRPr="003F352C" w:rsidRDefault="00F05DC6" w:rsidP="007C7090">
            <w:pPr>
              <w:spacing w:before="0" w:after="0"/>
              <w:jc w:val="right"/>
              <w:rPr>
                <w:sz w:val="10"/>
                <w:szCs w:val="10"/>
                <w:lang w:val="fr-BE"/>
              </w:rPr>
            </w:pPr>
            <w:r w:rsidRPr="003F352C">
              <w:rPr>
                <w:noProof/>
                <w:sz w:val="10"/>
                <w:szCs w:val="10"/>
                <w:lang w:val="fr-BE"/>
              </w:rPr>
              <w:t>19.085,98</w:t>
            </w:r>
          </w:p>
        </w:tc>
      </w:tr>
      <w:tr w:rsidR="00142271" w14:paraId="070F6217" w14:textId="77777777" w:rsidTr="00C61D15">
        <w:trPr>
          <w:cantSplit/>
          <w:tblHeader/>
        </w:trPr>
        <w:tc>
          <w:tcPr>
            <w:tcW w:w="0" w:type="auto"/>
            <w:shd w:val="clear" w:color="auto" w:fill="auto"/>
          </w:tcPr>
          <w:p w14:paraId="270A461C" w14:textId="77777777" w:rsidR="00C61D15" w:rsidRPr="00F07BE5" w:rsidRDefault="00F05DC6" w:rsidP="007C7090">
            <w:pPr>
              <w:spacing w:before="0" w:after="0"/>
              <w:rPr>
                <w:sz w:val="12"/>
                <w:szCs w:val="12"/>
                <w:lang w:val="fr-BE"/>
              </w:rPr>
            </w:pPr>
            <w:r w:rsidRPr="00F07BE5">
              <w:rPr>
                <w:noProof/>
                <w:sz w:val="12"/>
                <w:szCs w:val="12"/>
                <w:lang w:val="fr-BE"/>
              </w:rPr>
              <w:t>C3.2.b</w:t>
            </w:r>
            <w:r w:rsidRPr="00F07BE5">
              <w:rPr>
                <w:sz w:val="12"/>
                <w:szCs w:val="12"/>
                <w:lang w:val="fr-BE"/>
              </w:rPr>
              <w:t xml:space="preserve"> - </w:t>
            </w:r>
            <w:r w:rsidRPr="00F07BE5">
              <w:rPr>
                <w:noProof/>
                <w:sz w:val="12"/>
                <w:szCs w:val="12"/>
                <w:lang w:val="fr-BE"/>
              </w:rPr>
              <w:t xml:space="preserve">Trgovina z ljudmi in spolna zloraba žensk in </w:t>
            </w:r>
            <w:r w:rsidRPr="00F07BE5">
              <w:rPr>
                <w:noProof/>
                <w:sz w:val="12"/>
                <w:szCs w:val="12"/>
                <w:lang w:val="fr-BE"/>
              </w:rPr>
              <w:t>otrok</w:t>
            </w:r>
          </w:p>
        </w:tc>
        <w:tc>
          <w:tcPr>
            <w:tcW w:w="0" w:type="auto"/>
            <w:shd w:val="clear" w:color="auto" w:fill="auto"/>
          </w:tcPr>
          <w:p w14:paraId="50306435"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6B811C65" w14:textId="77777777" w:rsidR="00C61D15" w:rsidRPr="003F352C" w:rsidRDefault="00C61D15" w:rsidP="007C7090">
            <w:pPr>
              <w:spacing w:before="0" w:after="0"/>
              <w:jc w:val="right"/>
              <w:rPr>
                <w:sz w:val="10"/>
                <w:szCs w:val="10"/>
                <w:lang w:val="fr-BE"/>
              </w:rPr>
            </w:pPr>
          </w:p>
        </w:tc>
        <w:tc>
          <w:tcPr>
            <w:tcW w:w="0" w:type="auto"/>
            <w:shd w:val="clear" w:color="auto" w:fill="auto"/>
          </w:tcPr>
          <w:p w14:paraId="532B320C" w14:textId="77777777" w:rsidR="00C61D15" w:rsidRPr="003F352C" w:rsidRDefault="00C61D15" w:rsidP="007C7090">
            <w:pPr>
              <w:spacing w:before="0" w:after="0"/>
              <w:jc w:val="right"/>
              <w:rPr>
                <w:sz w:val="10"/>
                <w:szCs w:val="10"/>
                <w:lang w:val="fr-BE"/>
              </w:rPr>
            </w:pPr>
          </w:p>
        </w:tc>
        <w:tc>
          <w:tcPr>
            <w:tcW w:w="0" w:type="auto"/>
          </w:tcPr>
          <w:p w14:paraId="3B2BCACE"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1A100F8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52FE3C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94295F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A813AC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AB856F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CECC21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1DF5C2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0DE1B0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3C0C35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513105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765A4F5"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617600F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09793C28" w14:textId="77777777" w:rsidTr="00C61D15">
        <w:trPr>
          <w:cantSplit/>
          <w:tblHeader/>
        </w:trPr>
        <w:tc>
          <w:tcPr>
            <w:tcW w:w="0" w:type="auto"/>
            <w:shd w:val="clear" w:color="auto" w:fill="auto"/>
          </w:tcPr>
          <w:p w14:paraId="7432D0D6" w14:textId="77777777" w:rsidR="00C61D15" w:rsidRPr="00F07BE5" w:rsidRDefault="00F05DC6" w:rsidP="007C7090">
            <w:pPr>
              <w:spacing w:before="0" w:after="0"/>
              <w:rPr>
                <w:sz w:val="12"/>
                <w:szCs w:val="12"/>
                <w:lang w:val="fr-BE"/>
              </w:rPr>
            </w:pPr>
            <w:r w:rsidRPr="00F07BE5">
              <w:rPr>
                <w:noProof/>
                <w:sz w:val="12"/>
                <w:szCs w:val="12"/>
                <w:lang w:val="fr-BE"/>
              </w:rPr>
              <w:t>C3.2.c</w:t>
            </w:r>
            <w:r w:rsidRPr="00F07BE5">
              <w:rPr>
                <w:sz w:val="12"/>
                <w:szCs w:val="12"/>
                <w:lang w:val="fr-BE"/>
              </w:rPr>
              <w:t xml:space="preserve"> - </w:t>
            </w:r>
            <w:r w:rsidRPr="00F07BE5">
              <w:rPr>
                <w:noProof/>
                <w:sz w:val="12"/>
                <w:szCs w:val="12"/>
                <w:lang w:val="fr-BE"/>
              </w:rPr>
              <w:t>Nedovoljen promet s prepovedanimi drogami</w:t>
            </w:r>
          </w:p>
        </w:tc>
        <w:tc>
          <w:tcPr>
            <w:tcW w:w="0" w:type="auto"/>
            <w:shd w:val="clear" w:color="auto" w:fill="auto"/>
          </w:tcPr>
          <w:p w14:paraId="5C82A2B1"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1AA8515F" w14:textId="77777777" w:rsidR="00C61D15" w:rsidRPr="003F352C" w:rsidRDefault="00C61D15" w:rsidP="007C7090">
            <w:pPr>
              <w:spacing w:before="0" w:after="0"/>
              <w:jc w:val="right"/>
              <w:rPr>
                <w:sz w:val="10"/>
                <w:szCs w:val="10"/>
                <w:lang w:val="fr-BE"/>
              </w:rPr>
            </w:pPr>
          </w:p>
        </w:tc>
        <w:tc>
          <w:tcPr>
            <w:tcW w:w="0" w:type="auto"/>
            <w:shd w:val="clear" w:color="auto" w:fill="auto"/>
          </w:tcPr>
          <w:p w14:paraId="464660A9" w14:textId="77777777" w:rsidR="00C61D15" w:rsidRPr="003F352C" w:rsidRDefault="00C61D15" w:rsidP="007C7090">
            <w:pPr>
              <w:spacing w:before="0" w:after="0"/>
              <w:jc w:val="right"/>
              <w:rPr>
                <w:sz w:val="10"/>
                <w:szCs w:val="10"/>
                <w:lang w:val="fr-BE"/>
              </w:rPr>
            </w:pPr>
          </w:p>
        </w:tc>
        <w:tc>
          <w:tcPr>
            <w:tcW w:w="0" w:type="auto"/>
          </w:tcPr>
          <w:p w14:paraId="14F7013F"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62F79D2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0550E7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A193D5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552A5A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EA9748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5E7FA6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F7DB3A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461178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BCF9EE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7100B7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D949E42"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4988358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07C0DA80" w14:textId="77777777" w:rsidTr="00C61D15">
        <w:trPr>
          <w:cantSplit/>
          <w:tblHeader/>
        </w:trPr>
        <w:tc>
          <w:tcPr>
            <w:tcW w:w="0" w:type="auto"/>
            <w:shd w:val="clear" w:color="auto" w:fill="auto"/>
          </w:tcPr>
          <w:p w14:paraId="0B05770B" w14:textId="77777777" w:rsidR="00C61D15" w:rsidRPr="00F07BE5" w:rsidRDefault="00F05DC6" w:rsidP="007C7090">
            <w:pPr>
              <w:spacing w:before="0" w:after="0"/>
              <w:rPr>
                <w:sz w:val="12"/>
                <w:szCs w:val="12"/>
                <w:lang w:val="fr-BE"/>
              </w:rPr>
            </w:pPr>
            <w:r w:rsidRPr="00F07BE5">
              <w:rPr>
                <w:noProof/>
                <w:sz w:val="12"/>
                <w:szCs w:val="12"/>
                <w:lang w:val="fr-BE"/>
              </w:rPr>
              <w:t>C3.2.d</w:t>
            </w:r>
            <w:r w:rsidRPr="00F07BE5">
              <w:rPr>
                <w:sz w:val="12"/>
                <w:szCs w:val="12"/>
                <w:lang w:val="fr-BE"/>
              </w:rPr>
              <w:t xml:space="preserve"> - </w:t>
            </w:r>
            <w:r w:rsidRPr="00F07BE5">
              <w:rPr>
                <w:noProof/>
                <w:sz w:val="12"/>
                <w:szCs w:val="12"/>
                <w:lang w:val="fr-BE"/>
              </w:rPr>
              <w:t xml:space="preserve">Nedovoljen promet z </w:t>
            </w:r>
            <w:r w:rsidRPr="00F07BE5">
              <w:rPr>
                <w:noProof/>
                <w:sz w:val="12"/>
                <w:szCs w:val="12"/>
                <w:lang w:val="fr-BE"/>
              </w:rPr>
              <w:t>orožjem</w:t>
            </w:r>
          </w:p>
        </w:tc>
        <w:tc>
          <w:tcPr>
            <w:tcW w:w="0" w:type="auto"/>
            <w:shd w:val="clear" w:color="auto" w:fill="auto"/>
          </w:tcPr>
          <w:p w14:paraId="6BB4906C"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9157E9E" w14:textId="77777777" w:rsidR="00C61D15" w:rsidRPr="003F352C" w:rsidRDefault="00C61D15" w:rsidP="007C7090">
            <w:pPr>
              <w:spacing w:before="0" w:after="0"/>
              <w:jc w:val="right"/>
              <w:rPr>
                <w:sz w:val="10"/>
                <w:szCs w:val="10"/>
                <w:lang w:val="fr-BE"/>
              </w:rPr>
            </w:pPr>
          </w:p>
        </w:tc>
        <w:tc>
          <w:tcPr>
            <w:tcW w:w="0" w:type="auto"/>
            <w:shd w:val="clear" w:color="auto" w:fill="auto"/>
          </w:tcPr>
          <w:p w14:paraId="18A71EC9" w14:textId="77777777" w:rsidR="00C61D15" w:rsidRPr="003F352C" w:rsidRDefault="00C61D15" w:rsidP="007C7090">
            <w:pPr>
              <w:spacing w:before="0" w:after="0"/>
              <w:jc w:val="right"/>
              <w:rPr>
                <w:sz w:val="10"/>
                <w:szCs w:val="10"/>
                <w:lang w:val="fr-BE"/>
              </w:rPr>
            </w:pPr>
          </w:p>
        </w:tc>
        <w:tc>
          <w:tcPr>
            <w:tcW w:w="0" w:type="auto"/>
          </w:tcPr>
          <w:p w14:paraId="5E54BF03"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7430C68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E3E281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1944FB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1C3387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95AC37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A08959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65F814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8EF8AE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8B1672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8CE76A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3AB4680"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1CBC882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7000889D" w14:textId="77777777" w:rsidTr="00C61D15">
        <w:trPr>
          <w:cantSplit/>
          <w:tblHeader/>
        </w:trPr>
        <w:tc>
          <w:tcPr>
            <w:tcW w:w="0" w:type="auto"/>
            <w:shd w:val="clear" w:color="auto" w:fill="auto"/>
          </w:tcPr>
          <w:p w14:paraId="0C8B242A" w14:textId="77777777" w:rsidR="00C61D15" w:rsidRPr="00F07BE5" w:rsidRDefault="00F05DC6" w:rsidP="007C7090">
            <w:pPr>
              <w:spacing w:before="0" w:after="0"/>
              <w:rPr>
                <w:sz w:val="12"/>
                <w:szCs w:val="12"/>
                <w:lang w:val="fr-BE"/>
              </w:rPr>
            </w:pPr>
            <w:r w:rsidRPr="00F07BE5">
              <w:rPr>
                <w:noProof/>
                <w:sz w:val="12"/>
                <w:szCs w:val="12"/>
                <w:lang w:val="fr-BE"/>
              </w:rPr>
              <w:t>C3.2.e</w:t>
            </w:r>
            <w:r w:rsidRPr="00F07BE5">
              <w:rPr>
                <w:sz w:val="12"/>
                <w:szCs w:val="12"/>
                <w:lang w:val="fr-BE"/>
              </w:rPr>
              <w:t xml:space="preserve"> - </w:t>
            </w:r>
            <w:r w:rsidRPr="00F07BE5">
              <w:rPr>
                <w:noProof/>
                <w:sz w:val="12"/>
                <w:szCs w:val="12"/>
                <w:lang w:val="fr-BE"/>
              </w:rPr>
              <w:t>Pranje denarja</w:t>
            </w:r>
          </w:p>
        </w:tc>
        <w:tc>
          <w:tcPr>
            <w:tcW w:w="0" w:type="auto"/>
            <w:shd w:val="clear" w:color="auto" w:fill="auto"/>
          </w:tcPr>
          <w:p w14:paraId="50F7138F"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31B6268C" w14:textId="77777777" w:rsidR="00C61D15" w:rsidRPr="003F352C" w:rsidRDefault="00C61D15" w:rsidP="007C7090">
            <w:pPr>
              <w:spacing w:before="0" w:after="0"/>
              <w:jc w:val="right"/>
              <w:rPr>
                <w:sz w:val="10"/>
                <w:szCs w:val="10"/>
                <w:lang w:val="fr-BE"/>
              </w:rPr>
            </w:pPr>
          </w:p>
        </w:tc>
        <w:tc>
          <w:tcPr>
            <w:tcW w:w="0" w:type="auto"/>
            <w:shd w:val="clear" w:color="auto" w:fill="auto"/>
          </w:tcPr>
          <w:p w14:paraId="33F19B48" w14:textId="77777777" w:rsidR="00C61D15" w:rsidRPr="003F352C" w:rsidRDefault="00C61D15" w:rsidP="007C7090">
            <w:pPr>
              <w:spacing w:before="0" w:after="0"/>
              <w:jc w:val="right"/>
              <w:rPr>
                <w:sz w:val="10"/>
                <w:szCs w:val="10"/>
                <w:lang w:val="fr-BE"/>
              </w:rPr>
            </w:pPr>
          </w:p>
        </w:tc>
        <w:tc>
          <w:tcPr>
            <w:tcW w:w="0" w:type="auto"/>
          </w:tcPr>
          <w:p w14:paraId="56DEEB80"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40FD7F3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8073D0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8BCDE4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0A928F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4960C7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B67E3D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B9D00C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132CEC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534240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C57EC8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41AB15F"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0F133C6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2519C3DD" w14:textId="77777777" w:rsidTr="00C61D15">
        <w:trPr>
          <w:cantSplit/>
          <w:tblHeader/>
        </w:trPr>
        <w:tc>
          <w:tcPr>
            <w:tcW w:w="0" w:type="auto"/>
            <w:shd w:val="clear" w:color="auto" w:fill="auto"/>
          </w:tcPr>
          <w:p w14:paraId="5F85E964" w14:textId="77777777" w:rsidR="00C61D15" w:rsidRPr="00F07BE5" w:rsidRDefault="00F05DC6" w:rsidP="007C7090">
            <w:pPr>
              <w:spacing w:before="0" w:after="0"/>
              <w:rPr>
                <w:sz w:val="12"/>
                <w:szCs w:val="12"/>
                <w:lang w:val="fr-BE"/>
              </w:rPr>
            </w:pPr>
            <w:r w:rsidRPr="00F07BE5">
              <w:rPr>
                <w:noProof/>
                <w:sz w:val="12"/>
                <w:szCs w:val="12"/>
                <w:lang w:val="fr-BE"/>
              </w:rPr>
              <w:t>C3.2.f</w:t>
            </w:r>
            <w:r w:rsidRPr="00F07BE5">
              <w:rPr>
                <w:sz w:val="12"/>
                <w:szCs w:val="12"/>
                <w:lang w:val="fr-BE"/>
              </w:rPr>
              <w:t xml:space="preserve"> - </w:t>
            </w:r>
            <w:r w:rsidRPr="00F07BE5">
              <w:rPr>
                <w:noProof/>
                <w:sz w:val="12"/>
                <w:szCs w:val="12"/>
                <w:lang w:val="fr-BE"/>
              </w:rPr>
              <w:t>Korupcija</w:t>
            </w:r>
          </w:p>
        </w:tc>
        <w:tc>
          <w:tcPr>
            <w:tcW w:w="0" w:type="auto"/>
            <w:shd w:val="clear" w:color="auto" w:fill="auto"/>
          </w:tcPr>
          <w:p w14:paraId="2F5792FF"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4DAF092B" w14:textId="77777777" w:rsidR="00C61D15" w:rsidRPr="003F352C" w:rsidRDefault="00C61D15" w:rsidP="007C7090">
            <w:pPr>
              <w:spacing w:before="0" w:after="0"/>
              <w:jc w:val="right"/>
              <w:rPr>
                <w:sz w:val="10"/>
                <w:szCs w:val="10"/>
                <w:lang w:val="fr-BE"/>
              </w:rPr>
            </w:pPr>
          </w:p>
        </w:tc>
        <w:tc>
          <w:tcPr>
            <w:tcW w:w="0" w:type="auto"/>
            <w:shd w:val="clear" w:color="auto" w:fill="auto"/>
          </w:tcPr>
          <w:p w14:paraId="4EFF89DE" w14:textId="77777777" w:rsidR="00C61D15" w:rsidRPr="003F352C" w:rsidRDefault="00C61D15" w:rsidP="007C7090">
            <w:pPr>
              <w:spacing w:before="0" w:after="0"/>
              <w:jc w:val="right"/>
              <w:rPr>
                <w:sz w:val="10"/>
                <w:szCs w:val="10"/>
                <w:lang w:val="fr-BE"/>
              </w:rPr>
            </w:pPr>
          </w:p>
        </w:tc>
        <w:tc>
          <w:tcPr>
            <w:tcW w:w="0" w:type="auto"/>
          </w:tcPr>
          <w:p w14:paraId="3C58DBEC"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37F9B12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10DAC1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48EB09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1185A7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E5401A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7D10E1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A170DD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17B618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55A33B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07ED6F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D0A63C8"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32A2A82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45642EB7" w14:textId="77777777" w:rsidTr="00C61D15">
        <w:trPr>
          <w:cantSplit/>
          <w:tblHeader/>
        </w:trPr>
        <w:tc>
          <w:tcPr>
            <w:tcW w:w="0" w:type="auto"/>
            <w:shd w:val="clear" w:color="auto" w:fill="auto"/>
          </w:tcPr>
          <w:p w14:paraId="687BAF64" w14:textId="77777777" w:rsidR="00C61D15" w:rsidRPr="00F07BE5" w:rsidRDefault="00F05DC6" w:rsidP="007C7090">
            <w:pPr>
              <w:spacing w:before="0" w:after="0"/>
              <w:rPr>
                <w:sz w:val="12"/>
                <w:szCs w:val="12"/>
                <w:lang w:val="fr-BE"/>
              </w:rPr>
            </w:pPr>
            <w:r w:rsidRPr="00F07BE5">
              <w:rPr>
                <w:noProof/>
                <w:sz w:val="12"/>
                <w:szCs w:val="12"/>
                <w:lang w:val="fr-BE"/>
              </w:rPr>
              <w:t>C3.2.g</w:t>
            </w:r>
            <w:r w:rsidRPr="00F07BE5">
              <w:rPr>
                <w:sz w:val="12"/>
                <w:szCs w:val="12"/>
                <w:lang w:val="fr-BE"/>
              </w:rPr>
              <w:t xml:space="preserve"> - </w:t>
            </w:r>
            <w:r w:rsidRPr="00F07BE5">
              <w:rPr>
                <w:noProof/>
                <w:sz w:val="12"/>
                <w:szCs w:val="12"/>
                <w:lang w:val="fr-BE"/>
              </w:rPr>
              <w:t>Ponarejanje plačilnih sredstev</w:t>
            </w:r>
          </w:p>
        </w:tc>
        <w:tc>
          <w:tcPr>
            <w:tcW w:w="0" w:type="auto"/>
            <w:shd w:val="clear" w:color="auto" w:fill="auto"/>
          </w:tcPr>
          <w:p w14:paraId="6C047710"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258A058" w14:textId="77777777" w:rsidR="00C61D15" w:rsidRPr="003F352C" w:rsidRDefault="00C61D15" w:rsidP="007C7090">
            <w:pPr>
              <w:spacing w:before="0" w:after="0"/>
              <w:jc w:val="right"/>
              <w:rPr>
                <w:sz w:val="10"/>
                <w:szCs w:val="10"/>
                <w:lang w:val="fr-BE"/>
              </w:rPr>
            </w:pPr>
          </w:p>
        </w:tc>
        <w:tc>
          <w:tcPr>
            <w:tcW w:w="0" w:type="auto"/>
            <w:shd w:val="clear" w:color="auto" w:fill="auto"/>
          </w:tcPr>
          <w:p w14:paraId="1D0C0971" w14:textId="77777777" w:rsidR="00C61D15" w:rsidRPr="003F352C" w:rsidRDefault="00C61D15" w:rsidP="007C7090">
            <w:pPr>
              <w:spacing w:before="0" w:after="0"/>
              <w:jc w:val="right"/>
              <w:rPr>
                <w:sz w:val="10"/>
                <w:szCs w:val="10"/>
                <w:lang w:val="fr-BE"/>
              </w:rPr>
            </w:pPr>
          </w:p>
        </w:tc>
        <w:tc>
          <w:tcPr>
            <w:tcW w:w="0" w:type="auto"/>
          </w:tcPr>
          <w:p w14:paraId="71D2F3BD"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44DD99A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45BE55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47A46B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1F7F44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064510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384E9E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D0D5E5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4E9F8C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EF94F0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D59482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5322276"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7F60F35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47938C5D" w14:textId="77777777" w:rsidTr="00C61D15">
        <w:trPr>
          <w:cantSplit/>
          <w:tblHeader/>
        </w:trPr>
        <w:tc>
          <w:tcPr>
            <w:tcW w:w="0" w:type="auto"/>
            <w:shd w:val="clear" w:color="auto" w:fill="auto"/>
          </w:tcPr>
          <w:p w14:paraId="2F6101B7" w14:textId="77777777" w:rsidR="00C61D15" w:rsidRPr="00F07BE5" w:rsidRDefault="00F05DC6" w:rsidP="007C7090">
            <w:pPr>
              <w:spacing w:before="0" w:after="0"/>
              <w:rPr>
                <w:sz w:val="12"/>
                <w:szCs w:val="12"/>
                <w:lang w:val="fr-BE"/>
              </w:rPr>
            </w:pPr>
            <w:r w:rsidRPr="00F07BE5">
              <w:rPr>
                <w:noProof/>
                <w:sz w:val="12"/>
                <w:szCs w:val="12"/>
                <w:lang w:val="fr-BE"/>
              </w:rPr>
              <w:t>C3.2.h</w:t>
            </w:r>
            <w:r w:rsidRPr="00F07BE5">
              <w:rPr>
                <w:sz w:val="12"/>
                <w:szCs w:val="12"/>
                <w:lang w:val="fr-BE"/>
              </w:rPr>
              <w:t xml:space="preserve"> - </w:t>
            </w:r>
            <w:r w:rsidRPr="00F07BE5">
              <w:rPr>
                <w:noProof/>
                <w:sz w:val="12"/>
                <w:szCs w:val="12"/>
                <w:lang w:val="fr-BE"/>
              </w:rPr>
              <w:t>Računalniški kriminal</w:t>
            </w:r>
          </w:p>
        </w:tc>
        <w:tc>
          <w:tcPr>
            <w:tcW w:w="0" w:type="auto"/>
            <w:shd w:val="clear" w:color="auto" w:fill="auto"/>
          </w:tcPr>
          <w:p w14:paraId="378B9E26"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23EFB63" w14:textId="77777777" w:rsidR="00C61D15" w:rsidRPr="003F352C" w:rsidRDefault="00C61D15" w:rsidP="007C7090">
            <w:pPr>
              <w:spacing w:before="0" w:after="0"/>
              <w:jc w:val="right"/>
              <w:rPr>
                <w:sz w:val="10"/>
                <w:szCs w:val="10"/>
                <w:lang w:val="fr-BE"/>
              </w:rPr>
            </w:pPr>
          </w:p>
        </w:tc>
        <w:tc>
          <w:tcPr>
            <w:tcW w:w="0" w:type="auto"/>
            <w:shd w:val="clear" w:color="auto" w:fill="auto"/>
          </w:tcPr>
          <w:p w14:paraId="453EC7CD" w14:textId="77777777" w:rsidR="00C61D15" w:rsidRPr="003F352C" w:rsidRDefault="00C61D15" w:rsidP="007C7090">
            <w:pPr>
              <w:spacing w:before="0" w:after="0"/>
              <w:jc w:val="right"/>
              <w:rPr>
                <w:sz w:val="10"/>
                <w:szCs w:val="10"/>
                <w:lang w:val="fr-BE"/>
              </w:rPr>
            </w:pPr>
          </w:p>
        </w:tc>
        <w:tc>
          <w:tcPr>
            <w:tcW w:w="0" w:type="auto"/>
          </w:tcPr>
          <w:p w14:paraId="1483DE37"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21F0AD3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930CFA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09BCD0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41573B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604013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2AFE33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0AB8F7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0AB98B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20E0E6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04A62A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0B84C9C"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595FB44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r>
      <w:tr w:rsidR="00142271" w14:paraId="15CC9240" w14:textId="77777777" w:rsidTr="00C61D15">
        <w:trPr>
          <w:cantSplit/>
          <w:tblHeader/>
        </w:trPr>
        <w:tc>
          <w:tcPr>
            <w:tcW w:w="0" w:type="auto"/>
            <w:shd w:val="clear" w:color="auto" w:fill="auto"/>
          </w:tcPr>
          <w:p w14:paraId="027CA8B3" w14:textId="77777777" w:rsidR="00C61D15" w:rsidRPr="00F07BE5" w:rsidRDefault="00F05DC6" w:rsidP="007C7090">
            <w:pPr>
              <w:spacing w:before="0" w:after="0"/>
              <w:rPr>
                <w:sz w:val="12"/>
                <w:szCs w:val="12"/>
                <w:lang w:val="fr-BE"/>
              </w:rPr>
            </w:pPr>
            <w:r w:rsidRPr="00F07BE5">
              <w:rPr>
                <w:noProof/>
                <w:sz w:val="12"/>
                <w:szCs w:val="12"/>
                <w:lang w:val="fr-BE"/>
              </w:rPr>
              <w:t>C3.2.i</w:t>
            </w:r>
            <w:r w:rsidRPr="00F07BE5">
              <w:rPr>
                <w:sz w:val="12"/>
                <w:szCs w:val="12"/>
                <w:lang w:val="fr-BE"/>
              </w:rPr>
              <w:t xml:space="preserve"> - </w:t>
            </w:r>
            <w:r w:rsidRPr="00F07BE5">
              <w:rPr>
                <w:noProof/>
                <w:sz w:val="12"/>
                <w:szCs w:val="12"/>
                <w:lang w:val="fr-BE"/>
              </w:rPr>
              <w:t>Organizirani kriminal</w:t>
            </w:r>
          </w:p>
        </w:tc>
        <w:tc>
          <w:tcPr>
            <w:tcW w:w="0" w:type="auto"/>
            <w:shd w:val="clear" w:color="auto" w:fill="auto"/>
          </w:tcPr>
          <w:p w14:paraId="03609780"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2BA0AD05" w14:textId="77777777" w:rsidR="00C61D15" w:rsidRPr="003F352C" w:rsidRDefault="00C61D15" w:rsidP="007C7090">
            <w:pPr>
              <w:spacing w:before="0" w:after="0"/>
              <w:jc w:val="right"/>
              <w:rPr>
                <w:sz w:val="10"/>
                <w:szCs w:val="10"/>
                <w:lang w:val="fr-BE"/>
              </w:rPr>
            </w:pPr>
          </w:p>
        </w:tc>
        <w:tc>
          <w:tcPr>
            <w:tcW w:w="0" w:type="auto"/>
            <w:shd w:val="clear" w:color="auto" w:fill="auto"/>
          </w:tcPr>
          <w:p w14:paraId="4E1A6708" w14:textId="77777777" w:rsidR="00C61D15" w:rsidRPr="003F352C" w:rsidRDefault="00C61D15" w:rsidP="007C7090">
            <w:pPr>
              <w:spacing w:before="0" w:after="0"/>
              <w:jc w:val="right"/>
              <w:rPr>
                <w:sz w:val="10"/>
                <w:szCs w:val="10"/>
                <w:lang w:val="fr-BE"/>
              </w:rPr>
            </w:pPr>
          </w:p>
        </w:tc>
        <w:tc>
          <w:tcPr>
            <w:tcW w:w="0" w:type="auto"/>
          </w:tcPr>
          <w:p w14:paraId="65EF80C6"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302C0C7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4E5FCB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61D55D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E72227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BA22760" w14:textId="77777777" w:rsidR="00C61D15" w:rsidRPr="003F352C" w:rsidRDefault="00F05DC6" w:rsidP="007C7090">
            <w:pPr>
              <w:spacing w:before="0" w:after="0"/>
              <w:jc w:val="right"/>
              <w:rPr>
                <w:sz w:val="10"/>
                <w:szCs w:val="10"/>
                <w:lang w:val="fr-BE"/>
              </w:rPr>
            </w:pPr>
            <w:r w:rsidRPr="003F352C">
              <w:rPr>
                <w:noProof/>
                <w:sz w:val="10"/>
                <w:szCs w:val="10"/>
                <w:lang w:val="fr-BE"/>
              </w:rPr>
              <w:t>43.381,10</w:t>
            </w:r>
          </w:p>
        </w:tc>
        <w:tc>
          <w:tcPr>
            <w:tcW w:w="0" w:type="auto"/>
            <w:shd w:val="clear" w:color="auto" w:fill="auto"/>
          </w:tcPr>
          <w:p w14:paraId="66CD3B0E" w14:textId="77777777" w:rsidR="00C61D15" w:rsidRPr="003F352C" w:rsidRDefault="00F05DC6" w:rsidP="007C7090">
            <w:pPr>
              <w:spacing w:before="0" w:after="0"/>
              <w:jc w:val="right"/>
              <w:rPr>
                <w:sz w:val="10"/>
                <w:szCs w:val="10"/>
                <w:lang w:val="fr-BE"/>
              </w:rPr>
            </w:pPr>
            <w:r w:rsidRPr="003F352C">
              <w:rPr>
                <w:noProof/>
                <w:sz w:val="10"/>
                <w:szCs w:val="10"/>
                <w:lang w:val="fr-BE"/>
              </w:rPr>
              <w:t>224.102,69</w:t>
            </w:r>
          </w:p>
        </w:tc>
        <w:tc>
          <w:tcPr>
            <w:tcW w:w="0" w:type="auto"/>
            <w:shd w:val="clear" w:color="auto" w:fill="auto"/>
          </w:tcPr>
          <w:p w14:paraId="6A5F763A" w14:textId="77777777" w:rsidR="00C61D15" w:rsidRPr="003F352C" w:rsidRDefault="00F05DC6" w:rsidP="007C7090">
            <w:pPr>
              <w:spacing w:before="0" w:after="0"/>
              <w:jc w:val="right"/>
              <w:rPr>
                <w:sz w:val="10"/>
                <w:szCs w:val="10"/>
                <w:lang w:val="fr-BE"/>
              </w:rPr>
            </w:pPr>
            <w:r w:rsidRPr="003F352C">
              <w:rPr>
                <w:noProof/>
                <w:sz w:val="10"/>
                <w:szCs w:val="10"/>
                <w:lang w:val="fr-BE"/>
              </w:rPr>
              <w:t>232.198,72</w:t>
            </w:r>
          </w:p>
        </w:tc>
        <w:tc>
          <w:tcPr>
            <w:tcW w:w="0" w:type="auto"/>
            <w:shd w:val="clear" w:color="auto" w:fill="auto"/>
          </w:tcPr>
          <w:p w14:paraId="6B478FB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3618154" w14:textId="77777777" w:rsidR="00C61D15" w:rsidRPr="003F352C" w:rsidRDefault="00F05DC6" w:rsidP="007C7090">
            <w:pPr>
              <w:spacing w:before="0" w:after="0"/>
              <w:jc w:val="right"/>
              <w:rPr>
                <w:sz w:val="10"/>
                <w:szCs w:val="10"/>
                <w:lang w:val="fr-BE"/>
              </w:rPr>
            </w:pPr>
            <w:r w:rsidRPr="003F352C">
              <w:rPr>
                <w:noProof/>
                <w:sz w:val="10"/>
                <w:szCs w:val="10"/>
                <w:lang w:val="fr-BE"/>
              </w:rPr>
              <w:t>95.801,07</w:t>
            </w:r>
          </w:p>
        </w:tc>
        <w:tc>
          <w:tcPr>
            <w:tcW w:w="0" w:type="auto"/>
            <w:shd w:val="clear" w:color="auto" w:fill="auto"/>
          </w:tcPr>
          <w:p w14:paraId="3EAB342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8FD992F"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43EA7D0F" w14:textId="77777777" w:rsidR="00C61D15" w:rsidRPr="003F352C" w:rsidRDefault="00F05DC6" w:rsidP="007C7090">
            <w:pPr>
              <w:spacing w:before="0" w:after="0"/>
              <w:jc w:val="right"/>
              <w:rPr>
                <w:sz w:val="10"/>
                <w:szCs w:val="10"/>
                <w:lang w:val="fr-BE"/>
              </w:rPr>
            </w:pPr>
            <w:r w:rsidRPr="003F352C">
              <w:rPr>
                <w:noProof/>
                <w:sz w:val="10"/>
                <w:szCs w:val="10"/>
                <w:lang w:val="fr-BE"/>
              </w:rPr>
              <w:t>595.483,58</w:t>
            </w:r>
          </w:p>
        </w:tc>
      </w:tr>
      <w:tr w:rsidR="00142271" w14:paraId="1EA9204D" w14:textId="77777777" w:rsidTr="00C61D15">
        <w:trPr>
          <w:cantSplit/>
          <w:tblHeader/>
        </w:trPr>
        <w:tc>
          <w:tcPr>
            <w:tcW w:w="0" w:type="auto"/>
            <w:shd w:val="clear" w:color="auto" w:fill="auto"/>
          </w:tcPr>
          <w:p w14:paraId="64136702" w14:textId="77777777" w:rsidR="00C61D15" w:rsidRPr="00F07BE5" w:rsidRDefault="00F05DC6" w:rsidP="007C7090">
            <w:pPr>
              <w:spacing w:before="0" w:after="0"/>
              <w:rPr>
                <w:sz w:val="12"/>
                <w:szCs w:val="12"/>
                <w:lang w:val="fr-BE"/>
              </w:rPr>
            </w:pPr>
            <w:r w:rsidRPr="00F07BE5">
              <w:rPr>
                <w:noProof/>
                <w:sz w:val="12"/>
                <w:szCs w:val="12"/>
                <w:lang w:val="fr-BE"/>
              </w:rPr>
              <w:t>C4</w:t>
            </w:r>
            <w:r w:rsidRPr="00F07BE5">
              <w:rPr>
                <w:sz w:val="12"/>
                <w:szCs w:val="12"/>
                <w:lang w:val="fr-BE"/>
              </w:rPr>
              <w:t xml:space="preserve"> - </w:t>
            </w:r>
            <w:r w:rsidRPr="00F07BE5">
              <w:rPr>
                <w:noProof/>
                <w:sz w:val="12"/>
                <w:szCs w:val="12"/>
                <w:lang w:val="fr-BE"/>
              </w:rPr>
              <w:t xml:space="preserve">Število projektov, podprtih iz Sklada, za izboljšanje izmenjave informacij na </w:t>
            </w:r>
            <w:r w:rsidRPr="00F07BE5">
              <w:rPr>
                <w:noProof/>
                <w:sz w:val="12"/>
                <w:szCs w:val="12"/>
                <w:lang w:val="fr-BE"/>
              </w:rPr>
              <w:t>področju kazenskega pregona, ki so povezani s podatkovnimi sistemi, zbirkami ali komunikacijskimi orodji Europola (npr. orodja za nalaganje podatkov, razširitev dostopa do orodja SIENA, projekti za izboljšanje priprave analitičnih delovnih datotek itd.)</w:t>
            </w:r>
          </w:p>
        </w:tc>
        <w:tc>
          <w:tcPr>
            <w:tcW w:w="0" w:type="auto"/>
            <w:shd w:val="clear" w:color="auto" w:fill="auto"/>
          </w:tcPr>
          <w:p w14:paraId="576395AF"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2272523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6C9A4B6" w14:textId="77777777" w:rsidR="00C61D15" w:rsidRPr="003F352C" w:rsidRDefault="00F05DC6" w:rsidP="007C7090">
            <w:pPr>
              <w:spacing w:before="0" w:after="0"/>
              <w:jc w:val="right"/>
              <w:rPr>
                <w:sz w:val="10"/>
                <w:szCs w:val="10"/>
                <w:lang w:val="fr-BE"/>
              </w:rPr>
            </w:pPr>
            <w:r w:rsidRPr="003F352C">
              <w:rPr>
                <w:noProof/>
                <w:sz w:val="10"/>
                <w:szCs w:val="10"/>
                <w:lang w:val="fr-BE"/>
              </w:rPr>
              <w:t>4,00</w:t>
            </w:r>
          </w:p>
        </w:tc>
        <w:tc>
          <w:tcPr>
            <w:tcW w:w="0" w:type="auto"/>
          </w:tcPr>
          <w:p w14:paraId="50C09695"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075DC26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2F6941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89C57E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0E5041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CDA077F"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shd w:val="clear" w:color="auto" w:fill="auto"/>
          </w:tcPr>
          <w:p w14:paraId="635E6E9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8C6C1A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BFFC8C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EC590F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C565EE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8843063"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02415010"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r>
      <w:tr w:rsidR="00142271" w14:paraId="302A14F2" w14:textId="77777777" w:rsidTr="00C61D15">
        <w:trPr>
          <w:cantSplit/>
          <w:tblHeader/>
        </w:trPr>
        <w:tc>
          <w:tcPr>
            <w:tcW w:w="0" w:type="auto"/>
            <w:shd w:val="clear" w:color="auto" w:fill="auto"/>
          </w:tcPr>
          <w:p w14:paraId="5948DD13" w14:textId="77777777" w:rsidR="00C61D15" w:rsidRPr="00F07BE5" w:rsidRDefault="00F05DC6" w:rsidP="007C7090">
            <w:pPr>
              <w:spacing w:before="0" w:after="0"/>
              <w:rPr>
                <w:sz w:val="12"/>
                <w:szCs w:val="12"/>
                <w:lang w:val="fr-BE"/>
              </w:rPr>
            </w:pPr>
            <w:r w:rsidRPr="00F07BE5">
              <w:rPr>
                <w:noProof/>
                <w:sz w:val="12"/>
                <w:szCs w:val="12"/>
                <w:lang w:val="fr-BE"/>
              </w:rPr>
              <w:t>C4.a</w:t>
            </w:r>
            <w:r w:rsidRPr="00F07BE5">
              <w:rPr>
                <w:sz w:val="12"/>
                <w:szCs w:val="12"/>
                <w:lang w:val="fr-BE"/>
              </w:rPr>
              <w:t xml:space="preserve"> - </w:t>
            </w:r>
            <w:r w:rsidRPr="00F07BE5">
              <w:rPr>
                <w:noProof/>
                <w:sz w:val="12"/>
                <w:szCs w:val="12"/>
                <w:lang w:val="fr-BE"/>
              </w:rPr>
              <w:t>Orodja za nalaganje podatkov</w:t>
            </w:r>
          </w:p>
        </w:tc>
        <w:tc>
          <w:tcPr>
            <w:tcW w:w="0" w:type="auto"/>
            <w:shd w:val="clear" w:color="auto" w:fill="auto"/>
          </w:tcPr>
          <w:p w14:paraId="5B560E19"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F67BA04" w14:textId="77777777" w:rsidR="00C61D15" w:rsidRPr="003F352C" w:rsidRDefault="00C61D15" w:rsidP="007C7090">
            <w:pPr>
              <w:spacing w:before="0" w:after="0"/>
              <w:jc w:val="right"/>
              <w:rPr>
                <w:sz w:val="10"/>
                <w:szCs w:val="10"/>
                <w:lang w:val="fr-BE"/>
              </w:rPr>
            </w:pPr>
          </w:p>
        </w:tc>
        <w:tc>
          <w:tcPr>
            <w:tcW w:w="0" w:type="auto"/>
            <w:shd w:val="clear" w:color="auto" w:fill="auto"/>
          </w:tcPr>
          <w:p w14:paraId="1957D245" w14:textId="77777777" w:rsidR="00C61D15" w:rsidRPr="003F352C" w:rsidRDefault="00C61D15" w:rsidP="007C7090">
            <w:pPr>
              <w:spacing w:before="0" w:after="0"/>
              <w:jc w:val="right"/>
              <w:rPr>
                <w:sz w:val="10"/>
                <w:szCs w:val="10"/>
                <w:lang w:val="fr-BE"/>
              </w:rPr>
            </w:pPr>
          </w:p>
        </w:tc>
        <w:tc>
          <w:tcPr>
            <w:tcW w:w="0" w:type="auto"/>
          </w:tcPr>
          <w:p w14:paraId="592A57FD"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487E643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3D793F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054E3A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3ADF42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37C5376"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shd w:val="clear" w:color="auto" w:fill="auto"/>
          </w:tcPr>
          <w:p w14:paraId="139AA0C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E177E2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64FD2B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F54B9C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0682A0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7218931"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1C98E230"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r>
      <w:tr w:rsidR="00142271" w14:paraId="7656DCC8" w14:textId="77777777" w:rsidTr="00C61D15">
        <w:trPr>
          <w:cantSplit/>
          <w:tblHeader/>
        </w:trPr>
        <w:tc>
          <w:tcPr>
            <w:tcW w:w="0" w:type="auto"/>
            <w:shd w:val="clear" w:color="auto" w:fill="auto"/>
          </w:tcPr>
          <w:p w14:paraId="597242A8" w14:textId="77777777" w:rsidR="00C61D15" w:rsidRPr="00F07BE5" w:rsidRDefault="00F05DC6" w:rsidP="007C7090">
            <w:pPr>
              <w:spacing w:before="0" w:after="0"/>
              <w:rPr>
                <w:sz w:val="12"/>
                <w:szCs w:val="12"/>
                <w:lang w:val="fr-BE"/>
              </w:rPr>
            </w:pPr>
            <w:r w:rsidRPr="00F07BE5">
              <w:rPr>
                <w:noProof/>
                <w:sz w:val="12"/>
                <w:szCs w:val="12"/>
                <w:lang w:val="fr-BE"/>
              </w:rPr>
              <w:t>C4.b</w:t>
            </w:r>
            <w:r w:rsidRPr="00F07BE5">
              <w:rPr>
                <w:sz w:val="12"/>
                <w:szCs w:val="12"/>
                <w:lang w:val="fr-BE"/>
              </w:rPr>
              <w:t xml:space="preserve"> - </w:t>
            </w:r>
            <w:r w:rsidRPr="00F07BE5">
              <w:rPr>
                <w:noProof/>
                <w:sz w:val="12"/>
                <w:szCs w:val="12"/>
                <w:lang w:val="fr-BE"/>
              </w:rPr>
              <w:t>Razširitev dostopa do orodja SIENA</w:t>
            </w:r>
          </w:p>
        </w:tc>
        <w:tc>
          <w:tcPr>
            <w:tcW w:w="0" w:type="auto"/>
            <w:shd w:val="clear" w:color="auto" w:fill="auto"/>
          </w:tcPr>
          <w:p w14:paraId="0F741075"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72A821C8" w14:textId="77777777" w:rsidR="00C61D15" w:rsidRPr="003F352C" w:rsidRDefault="00C61D15" w:rsidP="007C7090">
            <w:pPr>
              <w:spacing w:before="0" w:after="0"/>
              <w:jc w:val="right"/>
              <w:rPr>
                <w:sz w:val="10"/>
                <w:szCs w:val="10"/>
                <w:lang w:val="fr-BE"/>
              </w:rPr>
            </w:pPr>
          </w:p>
        </w:tc>
        <w:tc>
          <w:tcPr>
            <w:tcW w:w="0" w:type="auto"/>
            <w:shd w:val="clear" w:color="auto" w:fill="auto"/>
          </w:tcPr>
          <w:p w14:paraId="3724E839" w14:textId="77777777" w:rsidR="00C61D15" w:rsidRPr="003F352C" w:rsidRDefault="00C61D15" w:rsidP="007C7090">
            <w:pPr>
              <w:spacing w:before="0" w:after="0"/>
              <w:jc w:val="right"/>
              <w:rPr>
                <w:sz w:val="10"/>
                <w:szCs w:val="10"/>
                <w:lang w:val="fr-BE"/>
              </w:rPr>
            </w:pPr>
          </w:p>
        </w:tc>
        <w:tc>
          <w:tcPr>
            <w:tcW w:w="0" w:type="auto"/>
          </w:tcPr>
          <w:p w14:paraId="1DEDA235"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40749A6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4534DE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ADFBE5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496681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9237186"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shd w:val="clear" w:color="auto" w:fill="auto"/>
          </w:tcPr>
          <w:p w14:paraId="0FC70C9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23B518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8B2886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4267B6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359F96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DC211CD"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2931CB74"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r>
      <w:tr w:rsidR="00142271" w14:paraId="73ABEC0E" w14:textId="77777777" w:rsidTr="00C61D15">
        <w:trPr>
          <w:cantSplit/>
          <w:tblHeader/>
        </w:trPr>
        <w:tc>
          <w:tcPr>
            <w:tcW w:w="0" w:type="auto"/>
            <w:shd w:val="clear" w:color="auto" w:fill="auto"/>
          </w:tcPr>
          <w:p w14:paraId="7D60D4F8" w14:textId="77777777" w:rsidR="00C61D15" w:rsidRPr="00F07BE5" w:rsidRDefault="00F05DC6" w:rsidP="007C7090">
            <w:pPr>
              <w:spacing w:before="0" w:after="0"/>
              <w:rPr>
                <w:sz w:val="12"/>
                <w:szCs w:val="12"/>
                <w:lang w:val="fr-BE"/>
              </w:rPr>
            </w:pPr>
            <w:r w:rsidRPr="00F07BE5">
              <w:rPr>
                <w:noProof/>
                <w:sz w:val="12"/>
                <w:szCs w:val="12"/>
                <w:lang w:val="fr-BE"/>
              </w:rPr>
              <w:t>C4.c</w:t>
            </w:r>
            <w:r w:rsidRPr="00F07BE5">
              <w:rPr>
                <w:sz w:val="12"/>
                <w:szCs w:val="12"/>
                <w:lang w:val="fr-BE"/>
              </w:rPr>
              <w:t xml:space="preserve"> - </w:t>
            </w:r>
            <w:r w:rsidRPr="00F07BE5">
              <w:rPr>
                <w:noProof/>
                <w:sz w:val="12"/>
                <w:szCs w:val="12"/>
                <w:lang w:val="fr-BE"/>
              </w:rPr>
              <w:t>Projekti za izboljšanje priprave analitičnih delovnih datotek itd.</w:t>
            </w:r>
          </w:p>
        </w:tc>
        <w:tc>
          <w:tcPr>
            <w:tcW w:w="0" w:type="auto"/>
            <w:shd w:val="clear" w:color="auto" w:fill="auto"/>
          </w:tcPr>
          <w:p w14:paraId="06D73917"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9B5D8BD" w14:textId="77777777" w:rsidR="00C61D15" w:rsidRPr="003F352C" w:rsidRDefault="00C61D15" w:rsidP="007C7090">
            <w:pPr>
              <w:spacing w:before="0" w:after="0"/>
              <w:jc w:val="right"/>
              <w:rPr>
                <w:sz w:val="10"/>
                <w:szCs w:val="10"/>
                <w:lang w:val="fr-BE"/>
              </w:rPr>
            </w:pPr>
          </w:p>
        </w:tc>
        <w:tc>
          <w:tcPr>
            <w:tcW w:w="0" w:type="auto"/>
            <w:shd w:val="clear" w:color="auto" w:fill="auto"/>
          </w:tcPr>
          <w:p w14:paraId="204872AD" w14:textId="77777777" w:rsidR="00C61D15" w:rsidRPr="003F352C" w:rsidRDefault="00C61D15" w:rsidP="007C7090">
            <w:pPr>
              <w:spacing w:before="0" w:after="0"/>
              <w:jc w:val="right"/>
              <w:rPr>
                <w:sz w:val="10"/>
                <w:szCs w:val="10"/>
                <w:lang w:val="fr-BE"/>
              </w:rPr>
            </w:pPr>
          </w:p>
        </w:tc>
        <w:tc>
          <w:tcPr>
            <w:tcW w:w="0" w:type="auto"/>
          </w:tcPr>
          <w:p w14:paraId="16640A2D"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16E7241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C601B4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E02A6D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6C672B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62BF209"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shd w:val="clear" w:color="auto" w:fill="auto"/>
          </w:tcPr>
          <w:p w14:paraId="2EF0FA0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DB5495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ECC7F0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6320E5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95C7DB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C50919A"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19EEA7E6"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r>
    </w:tbl>
    <w:p w14:paraId="258BDC8F" w14:textId="77777777" w:rsidR="004F1EEC" w:rsidRDefault="004F1EEC" w:rsidP="007C709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20" w:firstRow="1" w:lastRow="0" w:firstColumn="0" w:lastColumn="0" w:noHBand="0" w:noVBand="1"/>
      </w:tblPr>
      <w:tblGrid>
        <w:gridCol w:w="6342"/>
        <w:gridCol w:w="744"/>
        <w:gridCol w:w="1031"/>
        <w:gridCol w:w="828"/>
        <w:gridCol w:w="787"/>
        <w:gridCol w:w="354"/>
        <w:gridCol w:w="354"/>
        <w:gridCol w:w="354"/>
        <w:gridCol w:w="354"/>
        <w:gridCol w:w="354"/>
        <w:gridCol w:w="354"/>
        <w:gridCol w:w="354"/>
        <w:gridCol w:w="354"/>
        <w:gridCol w:w="354"/>
        <w:gridCol w:w="354"/>
        <w:gridCol w:w="354"/>
        <w:gridCol w:w="1158"/>
      </w:tblGrid>
      <w:tr w:rsidR="00142271" w14:paraId="547299B7" w14:textId="77777777" w:rsidTr="008E16E1">
        <w:trPr>
          <w:cantSplit/>
          <w:tblHeader/>
        </w:trPr>
        <w:tc>
          <w:tcPr>
            <w:tcW w:w="0" w:type="auto"/>
            <w:gridSpan w:val="2"/>
            <w:shd w:val="clear" w:color="auto" w:fill="auto"/>
          </w:tcPr>
          <w:p w14:paraId="01991D04" w14:textId="77777777" w:rsidR="004F1EEC" w:rsidRPr="00F07BE5" w:rsidRDefault="00F05DC6" w:rsidP="007C7090">
            <w:pPr>
              <w:spacing w:before="0" w:after="0"/>
              <w:rPr>
                <w:b/>
                <w:sz w:val="12"/>
                <w:szCs w:val="12"/>
                <w:lang w:val="fr-BE"/>
              </w:rPr>
            </w:pPr>
            <w:r w:rsidRPr="00F07BE5">
              <w:rPr>
                <w:b/>
                <w:noProof/>
                <w:sz w:val="12"/>
                <w:szCs w:val="12"/>
                <w:lang w:val="fr-BE"/>
              </w:rPr>
              <w:t>Posebni cilj</w:t>
            </w:r>
          </w:p>
        </w:tc>
        <w:tc>
          <w:tcPr>
            <w:tcW w:w="0" w:type="auto"/>
            <w:gridSpan w:val="15"/>
            <w:shd w:val="clear" w:color="auto" w:fill="auto"/>
          </w:tcPr>
          <w:p w14:paraId="69FAC55E" w14:textId="77777777" w:rsidR="004F1EEC" w:rsidRPr="00F07BE5" w:rsidRDefault="00F05DC6" w:rsidP="007C7090">
            <w:pPr>
              <w:spacing w:before="0" w:after="0"/>
              <w:rPr>
                <w:b/>
                <w:sz w:val="12"/>
                <w:szCs w:val="12"/>
                <w:lang w:val="fr-BE"/>
              </w:rPr>
            </w:pPr>
            <w:r w:rsidRPr="00F07BE5">
              <w:rPr>
                <w:b/>
                <w:noProof/>
                <w:sz w:val="12"/>
                <w:szCs w:val="12"/>
              </w:rPr>
              <w:t>6</w:t>
            </w:r>
            <w:r w:rsidRPr="00F07BE5">
              <w:rPr>
                <w:b/>
                <w:sz w:val="12"/>
                <w:szCs w:val="12"/>
              </w:rPr>
              <w:t xml:space="preserve"> - </w:t>
            </w:r>
            <w:r w:rsidRPr="00F07BE5">
              <w:rPr>
                <w:b/>
                <w:noProof/>
                <w:sz w:val="12"/>
                <w:szCs w:val="12"/>
              </w:rPr>
              <w:t>Tveganja in krize</w:t>
            </w:r>
          </w:p>
        </w:tc>
      </w:tr>
      <w:tr w:rsidR="00142271" w14:paraId="25D687C0" w14:textId="77777777" w:rsidTr="00C61D15">
        <w:trPr>
          <w:cantSplit/>
          <w:tblHeader/>
        </w:trPr>
        <w:tc>
          <w:tcPr>
            <w:tcW w:w="0" w:type="auto"/>
            <w:shd w:val="clear" w:color="auto" w:fill="auto"/>
          </w:tcPr>
          <w:p w14:paraId="4B7FDC5E" w14:textId="77777777" w:rsidR="00C61D15" w:rsidRPr="00F07BE5" w:rsidRDefault="00F05DC6" w:rsidP="007C7090">
            <w:pPr>
              <w:spacing w:before="0" w:after="0"/>
              <w:rPr>
                <w:b/>
                <w:sz w:val="12"/>
                <w:szCs w:val="12"/>
                <w:lang w:val="fr-BE"/>
              </w:rPr>
            </w:pPr>
            <w:r w:rsidRPr="00F07BE5">
              <w:rPr>
                <w:b/>
                <w:noProof/>
                <w:sz w:val="12"/>
                <w:szCs w:val="12"/>
                <w:lang w:val="fr-BE"/>
              </w:rPr>
              <w:t>Kazalnik</w:t>
            </w:r>
          </w:p>
        </w:tc>
        <w:tc>
          <w:tcPr>
            <w:tcW w:w="0" w:type="auto"/>
            <w:shd w:val="clear" w:color="auto" w:fill="auto"/>
          </w:tcPr>
          <w:p w14:paraId="0335E8A8" w14:textId="77777777" w:rsidR="00C61D15" w:rsidRPr="00F07BE5" w:rsidRDefault="00F05DC6" w:rsidP="007C7090">
            <w:pPr>
              <w:spacing w:before="0" w:after="0"/>
              <w:rPr>
                <w:b/>
                <w:sz w:val="12"/>
                <w:szCs w:val="12"/>
                <w:lang w:val="fr-BE"/>
              </w:rPr>
            </w:pPr>
            <w:r w:rsidRPr="00F07BE5">
              <w:rPr>
                <w:b/>
                <w:noProof/>
                <w:sz w:val="12"/>
                <w:szCs w:val="12"/>
                <w:lang w:val="fr-BE"/>
              </w:rPr>
              <w:t>Merska enota</w:t>
            </w:r>
          </w:p>
        </w:tc>
        <w:tc>
          <w:tcPr>
            <w:tcW w:w="0" w:type="auto"/>
            <w:shd w:val="clear" w:color="auto" w:fill="auto"/>
          </w:tcPr>
          <w:p w14:paraId="462B14BA" w14:textId="77777777" w:rsidR="00C61D15" w:rsidRPr="00F07BE5" w:rsidRDefault="00F05DC6" w:rsidP="007C7090">
            <w:pPr>
              <w:spacing w:before="0" w:after="0"/>
              <w:rPr>
                <w:b/>
                <w:sz w:val="12"/>
                <w:szCs w:val="12"/>
                <w:lang w:val="fr-BE"/>
              </w:rPr>
            </w:pPr>
            <w:r w:rsidRPr="00F07BE5">
              <w:rPr>
                <w:b/>
                <w:noProof/>
                <w:sz w:val="12"/>
                <w:szCs w:val="12"/>
                <w:lang w:val="fr-BE"/>
              </w:rPr>
              <w:t>Izhodiščna vrednost</w:t>
            </w:r>
          </w:p>
        </w:tc>
        <w:tc>
          <w:tcPr>
            <w:tcW w:w="0" w:type="auto"/>
            <w:shd w:val="clear" w:color="auto" w:fill="auto"/>
          </w:tcPr>
          <w:p w14:paraId="7DC6F70A" w14:textId="77777777" w:rsidR="00C61D15" w:rsidRPr="00F07BE5" w:rsidRDefault="00F05DC6" w:rsidP="007C7090">
            <w:pPr>
              <w:spacing w:before="0" w:after="0"/>
              <w:rPr>
                <w:b/>
                <w:sz w:val="12"/>
                <w:szCs w:val="12"/>
                <w:lang w:val="fr-BE"/>
              </w:rPr>
            </w:pPr>
            <w:r w:rsidRPr="00F07BE5">
              <w:rPr>
                <w:b/>
                <w:noProof/>
                <w:sz w:val="12"/>
                <w:szCs w:val="12"/>
                <w:lang w:val="fr-BE"/>
              </w:rPr>
              <w:t>Ciljna vrednost</w:t>
            </w:r>
          </w:p>
        </w:tc>
        <w:tc>
          <w:tcPr>
            <w:tcW w:w="0" w:type="auto"/>
          </w:tcPr>
          <w:p w14:paraId="550038D0" w14:textId="77777777" w:rsidR="00C61D15" w:rsidRPr="00F07BE5" w:rsidRDefault="00F05DC6" w:rsidP="007C7090">
            <w:pPr>
              <w:spacing w:before="0" w:after="0"/>
              <w:rPr>
                <w:b/>
                <w:sz w:val="12"/>
                <w:szCs w:val="12"/>
                <w:lang w:val="fr-BE"/>
              </w:rPr>
            </w:pPr>
            <w:r>
              <w:rPr>
                <w:b/>
                <w:noProof/>
                <w:sz w:val="12"/>
                <w:szCs w:val="12"/>
                <w:lang w:val="fr-BE"/>
              </w:rPr>
              <w:t>Vir podatkov</w:t>
            </w:r>
          </w:p>
        </w:tc>
        <w:tc>
          <w:tcPr>
            <w:tcW w:w="0" w:type="auto"/>
            <w:shd w:val="clear" w:color="auto" w:fill="auto"/>
          </w:tcPr>
          <w:p w14:paraId="049058E9" w14:textId="77777777" w:rsidR="00C61D15" w:rsidRPr="00F07BE5" w:rsidRDefault="00F05DC6" w:rsidP="007C7090">
            <w:pPr>
              <w:spacing w:before="0" w:after="0"/>
              <w:rPr>
                <w:b/>
                <w:sz w:val="12"/>
                <w:szCs w:val="12"/>
                <w:lang w:val="fr-BE"/>
              </w:rPr>
            </w:pPr>
            <w:r w:rsidRPr="00F07BE5">
              <w:rPr>
                <w:b/>
                <w:sz w:val="12"/>
                <w:szCs w:val="12"/>
                <w:lang w:val="fr-BE"/>
              </w:rPr>
              <w:t>2014</w:t>
            </w:r>
          </w:p>
        </w:tc>
        <w:tc>
          <w:tcPr>
            <w:tcW w:w="0" w:type="auto"/>
            <w:shd w:val="clear" w:color="auto" w:fill="auto"/>
          </w:tcPr>
          <w:p w14:paraId="30AF91DA" w14:textId="77777777" w:rsidR="00C61D15" w:rsidRPr="00F07BE5" w:rsidRDefault="00F05DC6" w:rsidP="007C7090">
            <w:pPr>
              <w:spacing w:before="0" w:after="0"/>
              <w:rPr>
                <w:b/>
                <w:sz w:val="12"/>
                <w:szCs w:val="12"/>
                <w:lang w:val="fr-BE"/>
              </w:rPr>
            </w:pPr>
            <w:r w:rsidRPr="00F07BE5">
              <w:rPr>
                <w:b/>
                <w:sz w:val="12"/>
                <w:szCs w:val="12"/>
                <w:lang w:val="fr-BE"/>
              </w:rPr>
              <w:t>2015</w:t>
            </w:r>
          </w:p>
        </w:tc>
        <w:tc>
          <w:tcPr>
            <w:tcW w:w="0" w:type="auto"/>
            <w:shd w:val="clear" w:color="auto" w:fill="auto"/>
          </w:tcPr>
          <w:p w14:paraId="5A7B1C4E" w14:textId="77777777" w:rsidR="00C61D15" w:rsidRPr="00F07BE5" w:rsidRDefault="00F05DC6" w:rsidP="007C7090">
            <w:pPr>
              <w:spacing w:before="0" w:after="0"/>
              <w:rPr>
                <w:b/>
                <w:sz w:val="12"/>
                <w:szCs w:val="12"/>
                <w:lang w:val="fr-BE"/>
              </w:rPr>
            </w:pPr>
            <w:r w:rsidRPr="00F07BE5">
              <w:rPr>
                <w:b/>
                <w:sz w:val="12"/>
                <w:szCs w:val="12"/>
                <w:lang w:val="fr-BE"/>
              </w:rPr>
              <w:t>2016</w:t>
            </w:r>
          </w:p>
        </w:tc>
        <w:tc>
          <w:tcPr>
            <w:tcW w:w="0" w:type="auto"/>
            <w:shd w:val="clear" w:color="auto" w:fill="auto"/>
          </w:tcPr>
          <w:p w14:paraId="3FF9BA72" w14:textId="77777777" w:rsidR="00C61D15" w:rsidRPr="00F07BE5" w:rsidRDefault="00F05DC6" w:rsidP="007C7090">
            <w:pPr>
              <w:spacing w:before="0" w:after="0"/>
              <w:rPr>
                <w:b/>
                <w:sz w:val="12"/>
                <w:szCs w:val="12"/>
                <w:lang w:val="fr-BE"/>
              </w:rPr>
            </w:pPr>
            <w:r w:rsidRPr="00F07BE5">
              <w:rPr>
                <w:b/>
                <w:sz w:val="12"/>
                <w:szCs w:val="12"/>
                <w:lang w:val="fr-BE"/>
              </w:rPr>
              <w:t>2017</w:t>
            </w:r>
          </w:p>
        </w:tc>
        <w:tc>
          <w:tcPr>
            <w:tcW w:w="0" w:type="auto"/>
            <w:shd w:val="clear" w:color="auto" w:fill="auto"/>
          </w:tcPr>
          <w:p w14:paraId="6A7286A5" w14:textId="77777777" w:rsidR="00C61D15" w:rsidRPr="00F07BE5" w:rsidRDefault="00F05DC6" w:rsidP="007C7090">
            <w:pPr>
              <w:spacing w:before="0" w:after="0"/>
              <w:rPr>
                <w:b/>
                <w:sz w:val="12"/>
                <w:szCs w:val="12"/>
                <w:lang w:val="fr-BE"/>
              </w:rPr>
            </w:pPr>
            <w:r w:rsidRPr="00F07BE5">
              <w:rPr>
                <w:b/>
                <w:sz w:val="12"/>
                <w:szCs w:val="12"/>
                <w:lang w:val="fr-BE"/>
              </w:rPr>
              <w:t>2018</w:t>
            </w:r>
          </w:p>
        </w:tc>
        <w:tc>
          <w:tcPr>
            <w:tcW w:w="0" w:type="auto"/>
            <w:shd w:val="clear" w:color="auto" w:fill="auto"/>
          </w:tcPr>
          <w:p w14:paraId="46A462F9" w14:textId="77777777" w:rsidR="00C61D15" w:rsidRPr="00F07BE5" w:rsidRDefault="00F05DC6" w:rsidP="007C7090">
            <w:pPr>
              <w:spacing w:before="0" w:after="0"/>
              <w:rPr>
                <w:b/>
                <w:sz w:val="12"/>
                <w:szCs w:val="12"/>
                <w:lang w:val="fr-BE"/>
              </w:rPr>
            </w:pPr>
            <w:r w:rsidRPr="00F07BE5">
              <w:rPr>
                <w:b/>
                <w:sz w:val="12"/>
                <w:szCs w:val="12"/>
                <w:lang w:val="fr-BE"/>
              </w:rPr>
              <w:t>2019</w:t>
            </w:r>
          </w:p>
        </w:tc>
        <w:tc>
          <w:tcPr>
            <w:tcW w:w="0" w:type="auto"/>
            <w:shd w:val="clear" w:color="auto" w:fill="auto"/>
          </w:tcPr>
          <w:p w14:paraId="2B75CE0A" w14:textId="77777777" w:rsidR="00C61D15" w:rsidRPr="00F07BE5" w:rsidRDefault="00F05DC6" w:rsidP="007C7090">
            <w:pPr>
              <w:spacing w:before="0" w:after="0"/>
              <w:rPr>
                <w:b/>
                <w:sz w:val="12"/>
                <w:szCs w:val="12"/>
                <w:lang w:val="fr-BE"/>
              </w:rPr>
            </w:pPr>
            <w:r w:rsidRPr="00F07BE5">
              <w:rPr>
                <w:b/>
                <w:sz w:val="12"/>
                <w:szCs w:val="12"/>
                <w:lang w:val="fr-BE"/>
              </w:rPr>
              <w:t>2020</w:t>
            </w:r>
          </w:p>
        </w:tc>
        <w:tc>
          <w:tcPr>
            <w:tcW w:w="0" w:type="auto"/>
            <w:shd w:val="clear" w:color="auto" w:fill="auto"/>
          </w:tcPr>
          <w:p w14:paraId="616E1878" w14:textId="77777777" w:rsidR="00C61D15" w:rsidRPr="00F07BE5" w:rsidRDefault="00F05DC6" w:rsidP="007C7090">
            <w:pPr>
              <w:spacing w:before="0" w:after="0"/>
              <w:rPr>
                <w:b/>
                <w:sz w:val="12"/>
                <w:szCs w:val="12"/>
                <w:lang w:val="fr-BE"/>
              </w:rPr>
            </w:pPr>
            <w:r w:rsidRPr="00F07BE5">
              <w:rPr>
                <w:b/>
                <w:sz w:val="12"/>
                <w:szCs w:val="12"/>
                <w:lang w:val="fr-BE"/>
              </w:rPr>
              <w:t>2021</w:t>
            </w:r>
          </w:p>
        </w:tc>
        <w:tc>
          <w:tcPr>
            <w:tcW w:w="0" w:type="auto"/>
            <w:shd w:val="clear" w:color="auto" w:fill="auto"/>
          </w:tcPr>
          <w:p w14:paraId="57AD8E55" w14:textId="77777777" w:rsidR="00C61D15" w:rsidRPr="00F07BE5" w:rsidRDefault="00F05DC6" w:rsidP="007C7090">
            <w:pPr>
              <w:spacing w:before="0" w:after="0"/>
              <w:rPr>
                <w:b/>
                <w:sz w:val="12"/>
                <w:szCs w:val="12"/>
                <w:lang w:val="fr-BE"/>
              </w:rPr>
            </w:pPr>
            <w:r w:rsidRPr="00F07BE5">
              <w:rPr>
                <w:b/>
                <w:sz w:val="12"/>
                <w:szCs w:val="12"/>
                <w:lang w:val="fr-BE"/>
              </w:rPr>
              <w:t>2022</w:t>
            </w:r>
          </w:p>
        </w:tc>
        <w:tc>
          <w:tcPr>
            <w:tcW w:w="0" w:type="auto"/>
            <w:shd w:val="clear" w:color="auto" w:fill="auto"/>
          </w:tcPr>
          <w:p w14:paraId="383A2B72" w14:textId="77777777" w:rsidR="00C61D15" w:rsidRPr="00F07BE5" w:rsidRDefault="00F05DC6" w:rsidP="007C7090">
            <w:pPr>
              <w:spacing w:before="0" w:after="0"/>
              <w:rPr>
                <w:b/>
                <w:sz w:val="12"/>
                <w:szCs w:val="12"/>
                <w:lang w:val="fr-BE"/>
              </w:rPr>
            </w:pPr>
            <w:r w:rsidRPr="00F07BE5">
              <w:rPr>
                <w:b/>
                <w:sz w:val="12"/>
                <w:szCs w:val="12"/>
                <w:lang w:val="fr-BE"/>
              </w:rPr>
              <w:t>2023</w:t>
            </w:r>
          </w:p>
        </w:tc>
        <w:tc>
          <w:tcPr>
            <w:tcW w:w="0" w:type="auto"/>
            <w:shd w:val="clear" w:color="auto" w:fill="auto"/>
          </w:tcPr>
          <w:p w14:paraId="2AA182B7" w14:textId="77777777" w:rsidR="00C61D15" w:rsidRPr="00F07BE5" w:rsidRDefault="00F05DC6" w:rsidP="007C7090">
            <w:pPr>
              <w:spacing w:before="0" w:after="0"/>
              <w:rPr>
                <w:b/>
                <w:sz w:val="12"/>
                <w:szCs w:val="12"/>
                <w:lang w:val="fr-BE"/>
              </w:rPr>
            </w:pPr>
            <w:r>
              <w:rPr>
                <w:b/>
                <w:sz w:val="12"/>
                <w:szCs w:val="12"/>
                <w:lang w:val="fr-BE"/>
              </w:rPr>
              <w:t>2024</w:t>
            </w:r>
          </w:p>
        </w:tc>
        <w:tc>
          <w:tcPr>
            <w:tcW w:w="0" w:type="auto"/>
            <w:shd w:val="clear" w:color="auto" w:fill="auto"/>
          </w:tcPr>
          <w:p w14:paraId="11207934" w14:textId="77777777" w:rsidR="00C61D15" w:rsidRPr="00F07BE5" w:rsidRDefault="00F05DC6" w:rsidP="007C7090">
            <w:pPr>
              <w:spacing w:before="0" w:after="0"/>
              <w:rPr>
                <w:b/>
                <w:sz w:val="12"/>
                <w:szCs w:val="12"/>
                <w:lang w:val="fr-BE"/>
              </w:rPr>
            </w:pPr>
            <w:r w:rsidRPr="00F07BE5">
              <w:rPr>
                <w:b/>
                <w:noProof/>
                <w:sz w:val="12"/>
                <w:szCs w:val="12"/>
                <w:lang w:val="fr-BE"/>
              </w:rPr>
              <w:t>Kumulativna vrednost</w:t>
            </w:r>
          </w:p>
        </w:tc>
      </w:tr>
      <w:tr w:rsidR="00142271" w14:paraId="6A6F24A3" w14:textId="77777777" w:rsidTr="00C61D15">
        <w:trPr>
          <w:cantSplit/>
          <w:tblHeader/>
        </w:trPr>
        <w:tc>
          <w:tcPr>
            <w:tcW w:w="0" w:type="auto"/>
            <w:shd w:val="clear" w:color="auto" w:fill="auto"/>
          </w:tcPr>
          <w:p w14:paraId="32228BA5" w14:textId="77777777" w:rsidR="00C61D15" w:rsidRPr="00F07BE5" w:rsidRDefault="00F05DC6" w:rsidP="007C7090">
            <w:pPr>
              <w:spacing w:before="0" w:after="0"/>
              <w:rPr>
                <w:sz w:val="12"/>
                <w:szCs w:val="12"/>
                <w:lang w:val="fr-BE"/>
              </w:rPr>
            </w:pPr>
            <w:r w:rsidRPr="00F07BE5">
              <w:rPr>
                <w:noProof/>
                <w:sz w:val="12"/>
                <w:szCs w:val="12"/>
                <w:lang w:val="fr-BE"/>
              </w:rPr>
              <w:lastRenderedPageBreak/>
              <w:t>C1</w:t>
            </w:r>
            <w:r w:rsidRPr="00F07BE5">
              <w:rPr>
                <w:sz w:val="12"/>
                <w:szCs w:val="12"/>
                <w:lang w:val="fr-BE"/>
              </w:rPr>
              <w:t xml:space="preserve"> - </w:t>
            </w:r>
            <w:r w:rsidRPr="00F07BE5">
              <w:rPr>
                <w:noProof/>
                <w:sz w:val="12"/>
                <w:szCs w:val="12"/>
                <w:lang w:val="fr-BE"/>
              </w:rPr>
              <w:t xml:space="preserve">Število orodij, ki so jih države članice s pomočjo sklada vzpostavile in/ali </w:t>
            </w:r>
            <w:r w:rsidRPr="00F07BE5">
              <w:rPr>
                <w:noProof/>
                <w:sz w:val="12"/>
                <w:szCs w:val="12"/>
                <w:lang w:val="fr-BE"/>
              </w:rPr>
              <w:t>izpopolnile za olajšanje varstva kritične infrastrukture na vseh področjih gospodarstva</w:t>
            </w:r>
          </w:p>
        </w:tc>
        <w:tc>
          <w:tcPr>
            <w:tcW w:w="0" w:type="auto"/>
            <w:shd w:val="clear" w:color="auto" w:fill="auto"/>
          </w:tcPr>
          <w:p w14:paraId="725409F0"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1D0E239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27824CF" w14:textId="77777777" w:rsidR="00C61D15" w:rsidRPr="003F352C" w:rsidRDefault="00F05DC6" w:rsidP="007C7090">
            <w:pPr>
              <w:spacing w:before="0" w:after="0"/>
              <w:jc w:val="right"/>
              <w:rPr>
                <w:sz w:val="10"/>
                <w:szCs w:val="10"/>
                <w:lang w:val="fr-BE"/>
              </w:rPr>
            </w:pPr>
            <w:r w:rsidRPr="003F352C">
              <w:rPr>
                <w:noProof/>
                <w:sz w:val="10"/>
                <w:szCs w:val="10"/>
                <w:lang w:val="fr-BE"/>
              </w:rPr>
              <w:t>7,00</w:t>
            </w:r>
          </w:p>
        </w:tc>
        <w:tc>
          <w:tcPr>
            <w:tcW w:w="0" w:type="auto"/>
          </w:tcPr>
          <w:p w14:paraId="1628E195"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3962D67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FC9613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BA2CB8E"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F67BAE2" w14:textId="77777777" w:rsidR="00C61D15" w:rsidRPr="003F352C" w:rsidRDefault="00F05DC6" w:rsidP="007C7090">
            <w:pPr>
              <w:spacing w:before="0" w:after="0"/>
              <w:jc w:val="right"/>
              <w:rPr>
                <w:sz w:val="10"/>
                <w:szCs w:val="10"/>
                <w:lang w:val="fr-BE"/>
              </w:rPr>
            </w:pPr>
            <w:r w:rsidRPr="003F352C">
              <w:rPr>
                <w:noProof/>
                <w:sz w:val="10"/>
                <w:szCs w:val="10"/>
                <w:lang w:val="fr-BE"/>
              </w:rPr>
              <w:t>4,00</w:t>
            </w:r>
          </w:p>
        </w:tc>
        <w:tc>
          <w:tcPr>
            <w:tcW w:w="0" w:type="auto"/>
            <w:shd w:val="clear" w:color="auto" w:fill="auto"/>
          </w:tcPr>
          <w:p w14:paraId="49796810"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shd w:val="clear" w:color="auto" w:fill="auto"/>
          </w:tcPr>
          <w:p w14:paraId="519A004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C0AB004"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shd w:val="clear" w:color="auto" w:fill="auto"/>
          </w:tcPr>
          <w:p w14:paraId="610F50B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39825FE"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shd w:val="clear" w:color="auto" w:fill="auto"/>
          </w:tcPr>
          <w:p w14:paraId="1EF64CE1" w14:textId="77777777" w:rsidR="00C61D15" w:rsidRPr="003F352C" w:rsidRDefault="00F05DC6" w:rsidP="007C7090">
            <w:pPr>
              <w:spacing w:before="0" w:after="0"/>
              <w:jc w:val="right"/>
              <w:rPr>
                <w:sz w:val="10"/>
                <w:szCs w:val="10"/>
                <w:lang w:val="fr-BE"/>
              </w:rPr>
            </w:pPr>
            <w:r w:rsidRPr="003F352C">
              <w:rPr>
                <w:noProof/>
                <w:sz w:val="10"/>
                <w:szCs w:val="10"/>
                <w:lang w:val="fr-BE"/>
              </w:rPr>
              <w:t>3,00</w:t>
            </w:r>
          </w:p>
        </w:tc>
        <w:tc>
          <w:tcPr>
            <w:tcW w:w="0" w:type="auto"/>
            <w:shd w:val="clear" w:color="auto" w:fill="auto"/>
          </w:tcPr>
          <w:p w14:paraId="69F011C7"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39E6E86B" w14:textId="77777777" w:rsidR="00C61D15" w:rsidRPr="003F352C" w:rsidRDefault="00F05DC6" w:rsidP="007C7090">
            <w:pPr>
              <w:spacing w:before="0" w:after="0"/>
              <w:jc w:val="right"/>
              <w:rPr>
                <w:sz w:val="10"/>
                <w:szCs w:val="10"/>
                <w:lang w:val="fr-BE"/>
              </w:rPr>
            </w:pPr>
            <w:r w:rsidRPr="003F352C">
              <w:rPr>
                <w:noProof/>
                <w:sz w:val="10"/>
                <w:szCs w:val="10"/>
                <w:lang w:val="fr-BE"/>
              </w:rPr>
              <w:t>10,00</w:t>
            </w:r>
          </w:p>
        </w:tc>
      </w:tr>
      <w:tr w:rsidR="00142271" w14:paraId="53C200D5" w14:textId="77777777" w:rsidTr="00C61D15">
        <w:trPr>
          <w:cantSplit/>
          <w:tblHeader/>
        </w:trPr>
        <w:tc>
          <w:tcPr>
            <w:tcW w:w="0" w:type="auto"/>
            <w:shd w:val="clear" w:color="auto" w:fill="auto"/>
          </w:tcPr>
          <w:p w14:paraId="44DD8444" w14:textId="77777777" w:rsidR="00C61D15" w:rsidRPr="00F07BE5" w:rsidRDefault="00F05DC6" w:rsidP="007C7090">
            <w:pPr>
              <w:spacing w:before="0" w:after="0"/>
              <w:rPr>
                <w:sz w:val="12"/>
                <w:szCs w:val="12"/>
                <w:lang w:val="fr-BE"/>
              </w:rPr>
            </w:pPr>
            <w:r w:rsidRPr="00F07BE5">
              <w:rPr>
                <w:noProof/>
                <w:sz w:val="12"/>
                <w:szCs w:val="12"/>
                <w:lang w:val="fr-BE"/>
              </w:rPr>
              <w:t>C2</w:t>
            </w:r>
            <w:r w:rsidRPr="00F07BE5">
              <w:rPr>
                <w:sz w:val="12"/>
                <w:szCs w:val="12"/>
                <w:lang w:val="fr-BE"/>
              </w:rPr>
              <w:t xml:space="preserve"> - </w:t>
            </w:r>
            <w:r w:rsidRPr="00F07BE5">
              <w:rPr>
                <w:noProof/>
                <w:sz w:val="12"/>
                <w:szCs w:val="12"/>
                <w:lang w:val="fr-BE"/>
              </w:rPr>
              <w:t xml:space="preserve">Število projektov, podprtih iz sklada, ki so povezani z oceno in </w:t>
            </w:r>
            <w:r w:rsidRPr="00F07BE5">
              <w:rPr>
                <w:noProof/>
                <w:sz w:val="12"/>
                <w:szCs w:val="12"/>
                <w:lang w:val="fr-BE"/>
              </w:rPr>
              <w:t>upravljanjem tveganj na področju notranje varnosti</w:t>
            </w:r>
          </w:p>
        </w:tc>
        <w:tc>
          <w:tcPr>
            <w:tcW w:w="0" w:type="auto"/>
            <w:shd w:val="clear" w:color="auto" w:fill="auto"/>
          </w:tcPr>
          <w:p w14:paraId="0127F2A2"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7493E0B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8214265" w14:textId="77777777" w:rsidR="00C61D15" w:rsidRPr="003F352C" w:rsidRDefault="00F05DC6" w:rsidP="007C7090">
            <w:pPr>
              <w:spacing w:before="0" w:after="0"/>
              <w:jc w:val="right"/>
              <w:rPr>
                <w:sz w:val="10"/>
                <w:szCs w:val="10"/>
                <w:lang w:val="fr-BE"/>
              </w:rPr>
            </w:pPr>
            <w:r w:rsidRPr="003F352C">
              <w:rPr>
                <w:noProof/>
                <w:sz w:val="10"/>
                <w:szCs w:val="10"/>
                <w:lang w:val="fr-BE"/>
              </w:rPr>
              <w:t>7,00</w:t>
            </w:r>
          </w:p>
        </w:tc>
        <w:tc>
          <w:tcPr>
            <w:tcW w:w="0" w:type="auto"/>
          </w:tcPr>
          <w:p w14:paraId="5EFD079D"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2C19F39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AA2D4B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3C7BA7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04A1BDD"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c>
          <w:tcPr>
            <w:tcW w:w="0" w:type="auto"/>
            <w:shd w:val="clear" w:color="auto" w:fill="auto"/>
          </w:tcPr>
          <w:p w14:paraId="261BA795"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c>
          <w:tcPr>
            <w:tcW w:w="0" w:type="auto"/>
            <w:shd w:val="clear" w:color="auto" w:fill="auto"/>
          </w:tcPr>
          <w:p w14:paraId="0DF8BEB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ABA6108"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c>
          <w:tcPr>
            <w:tcW w:w="0" w:type="auto"/>
            <w:shd w:val="clear" w:color="auto" w:fill="auto"/>
          </w:tcPr>
          <w:p w14:paraId="7B2939DB"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shd w:val="clear" w:color="auto" w:fill="auto"/>
          </w:tcPr>
          <w:p w14:paraId="779D9179" w14:textId="77777777" w:rsidR="00C61D15" w:rsidRPr="003F352C" w:rsidRDefault="00F05DC6" w:rsidP="007C7090">
            <w:pPr>
              <w:spacing w:before="0" w:after="0"/>
              <w:jc w:val="right"/>
              <w:rPr>
                <w:sz w:val="10"/>
                <w:szCs w:val="10"/>
                <w:lang w:val="fr-BE"/>
              </w:rPr>
            </w:pPr>
            <w:r w:rsidRPr="003F352C">
              <w:rPr>
                <w:noProof/>
                <w:sz w:val="10"/>
                <w:szCs w:val="10"/>
                <w:lang w:val="fr-BE"/>
              </w:rPr>
              <w:t>1,00</w:t>
            </w:r>
          </w:p>
        </w:tc>
        <w:tc>
          <w:tcPr>
            <w:tcW w:w="0" w:type="auto"/>
            <w:shd w:val="clear" w:color="auto" w:fill="auto"/>
          </w:tcPr>
          <w:p w14:paraId="72E2C62A"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c>
          <w:tcPr>
            <w:tcW w:w="0" w:type="auto"/>
            <w:shd w:val="clear" w:color="auto" w:fill="auto"/>
          </w:tcPr>
          <w:p w14:paraId="00D9392A"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2872B622" w14:textId="77777777" w:rsidR="00C61D15" w:rsidRPr="003F352C" w:rsidRDefault="00F05DC6" w:rsidP="007C7090">
            <w:pPr>
              <w:spacing w:before="0" w:after="0"/>
              <w:jc w:val="right"/>
              <w:rPr>
                <w:sz w:val="10"/>
                <w:szCs w:val="10"/>
                <w:lang w:val="fr-BE"/>
              </w:rPr>
            </w:pPr>
            <w:r w:rsidRPr="003F352C">
              <w:rPr>
                <w:noProof/>
                <w:sz w:val="10"/>
                <w:szCs w:val="10"/>
                <w:lang w:val="fr-BE"/>
              </w:rPr>
              <w:t>10,00</w:t>
            </w:r>
          </w:p>
        </w:tc>
      </w:tr>
      <w:tr w:rsidR="00142271" w14:paraId="6530D3EA" w14:textId="77777777" w:rsidTr="00C61D15">
        <w:trPr>
          <w:cantSplit/>
          <w:tblHeader/>
        </w:trPr>
        <w:tc>
          <w:tcPr>
            <w:tcW w:w="0" w:type="auto"/>
            <w:shd w:val="clear" w:color="auto" w:fill="auto"/>
          </w:tcPr>
          <w:p w14:paraId="54A6BF7C" w14:textId="77777777" w:rsidR="00C61D15" w:rsidRPr="00F07BE5" w:rsidRDefault="00F05DC6" w:rsidP="007C7090">
            <w:pPr>
              <w:spacing w:before="0" w:after="0"/>
              <w:rPr>
                <w:sz w:val="12"/>
                <w:szCs w:val="12"/>
                <w:lang w:val="fr-BE"/>
              </w:rPr>
            </w:pPr>
            <w:r w:rsidRPr="00F07BE5">
              <w:rPr>
                <w:noProof/>
                <w:sz w:val="12"/>
                <w:szCs w:val="12"/>
                <w:lang w:val="fr-BE"/>
              </w:rPr>
              <w:t>C3</w:t>
            </w:r>
            <w:r w:rsidRPr="00F07BE5">
              <w:rPr>
                <w:sz w:val="12"/>
                <w:szCs w:val="12"/>
                <w:lang w:val="fr-BE"/>
              </w:rPr>
              <w:t xml:space="preserve"> - </w:t>
            </w:r>
            <w:r w:rsidRPr="00F07BE5">
              <w:rPr>
                <w:noProof/>
                <w:sz w:val="12"/>
                <w:szCs w:val="12"/>
                <w:lang w:val="fr-BE"/>
              </w:rPr>
              <w:t xml:space="preserve">Število strokovnih srečanj, delavnic, seminarjev, konferenc, objav, spletnih mest in </w:t>
            </w:r>
            <w:r w:rsidRPr="00F07BE5">
              <w:rPr>
                <w:noProof/>
                <w:sz w:val="12"/>
                <w:szCs w:val="12"/>
                <w:lang w:val="fr-BE"/>
              </w:rPr>
              <w:t>(spletnih) posvetov, organiziranih s pomočjo sklada</w:t>
            </w:r>
          </w:p>
        </w:tc>
        <w:tc>
          <w:tcPr>
            <w:tcW w:w="0" w:type="auto"/>
            <w:shd w:val="clear" w:color="auto" w:fill="auto"/>
          </w:tcPr>
          <w:p w14:paraId="1C0CE0F3"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351E8925"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F801320" w14:textId="77777777" w:rsidR="00C61D15" w:rsidRPr="003F352C" w:rsidRDefault="00F05DC6" w:rsidP="007C7090">
            <w:pPr>
              <w:spacing w:before="0" w:after="0"/>
              <w:jc w:val="right"/>
              <w:rPr>
                <w:sz w:val="10"/>
                <w:szCs w:val="10"/>
                <w:lang w:val="fr-BE"/>
              </w:rPr>
            </w:pPr>
            <w:r w:rsidRPr="003F352C">
              <w:rPr>
                <w:noProof/>
                <w:sz w:val="10"/>
                <w:szCs w:val="10"/>
                <w:lang w:val="fr-BE"/>
              </w:rPr>
              <w:t>16,00</w:t>
            </w:r>
          </w:p>
        </w:tc>
        <w:tc>
          <w:tcPr>
            <w:tcW w:w="0" w:type="auto"/>
          </w:tcPr>
          <w:p w14:paraId="1F6AA5CB" w14:textId="77777777" w:rsidR="00C61D15" w:rsidRPr="003F352C" w:rsidRDefault="00F05DC6" w:rsidP="007C7090">
            <w:pPr>
              <w:spacing w:before="0" w:after="0"/>
              <w:rPr>
                <w:sz w:val="10"/>
                <w:szCs w:val="10"/>
                <w:lang w:val="fr-BE"/>
              </w:rPr>
            </w:pPr>
            <w:r>
              <w:rPr>
                <w:noProof/>
                <w:sz w:val="10"/>
                <w:szCs w:val="10"/>
                <w:lang w:val="fr-BE"/>
              </w:rPr>
              <w:t>ProjektiProjects</w:t>
            </w:r>
          </w:p>
        </w:tc>
        <w:tc>
          <w:tcPr>
            <w:tcW w:w="0" w:type="auto"/>
            <w:shd w:val="clear" w:color="auto" w:fill="auto"/>
          </w:tcPr>
          <w:p w14:paraId="5967174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2F4603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41C405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ADD87C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FAE90EA" w14:textId="77777777" w:rsidR="00C61D15" w:rsidRPr="003F352C" w:rsidRDefault="00F05DC6" w:rsidP="007C7090">
            <w:pPr>
              <w:spacing w:before="0" w:after="0"/>
              <w:jc w:val="right"/>
              <w:rPr>
                <w:sz w:val="10"/>
                <w:szCs w:val="10"/>
                <w:lang w:val="fr-BE"/>
              </w:rPr>
            </w:pPr>
            <w:r w:rsidRPr="003F352C">
              <w:rPr>
                <w:noProof/>
                <w:sz w:val="10"/>
                <w:szCs w:val="10"/>
                <w:lang w:val="fr-BE"/>
              </w:rPr>
              <w:t>29,00</w:t>
            </w:r>
          </w:p>
        </w:tc>
        <w:tc>
          <w:tcPr>
            <w:tcW w:w="0" w:type="auto"/>
            <w:shd w:val="clear" w:color="auto" w:fill="auto"/>
          </w:tcPr>
          <w:p w14:paraId="66FA66F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F4D7C55" w14:textId="77777777" w:rsidR="00C61D15" w:rsidRPr="003F352C" w:rsidRDefault="00F05DC6" w:rsidP="007C7090">
            <w:pPr>
              <w:spacing w:before="0" w:after="0"/>
              <w:jc w:val="right"/>
              <w:rPr>
                <w:sz w:val="10"/>
                <w:szCs w:val="10"/>
                <w:lang w:val="fr-BE"/>
              </w:rPr>
            </w:pPr>
            <w:r w:rsidRPr="003F352C">
              <w:rPr>
                <w:noProof/>
                <w:sz w:val="10"/>
                <w:szCs w:val="10"/>
                <w:lang w:val="fr-BE"/>
              </w:rPr>
              <w:t>7,00</w:t>
            </w:r>
          </w:p>
        </w:tc>
        <w:tc>
          <w:tcPr>
            <w:tcW w:w="0" w:type="auto"/>
            <w:shd w:val="clear" w:color="auto" w:fill="auto"/>
          </w:tcPr>
          <w:p w14:paraId="4AA797D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A797145"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c>
          <w:tcPr>
            <w:tcW w:w="0" w:type="auto"/>
            <w:shd w:val="clear" w:color="auto" w:fill="auto"/>
          </w:tcPr>
          <w:p w14:paraId="3FFB2D32" w14:textId="77777777" w:rsidR="00C61D15" w:rsidRPr="003F352C" w:rsidRDefault="00F05DC6" w:rsidP="007C7090">
            <w:pPr>
              <w:spacing w:before="0" w:after="0"/>
              <w:jc w:val="right"/>
              <w:rPr>
                <w:sz w:val="10"/>
                <w:szCs w:val="10"/>
                <w:lang w:val="fr-BE"/>
              </w:rPr>
            </w:pPr>
            <w:r w:rsidRPr="003F352C">
              <w:rPr>
                <w:noProof/>
                <w:sz w:val="10"/>
                <w:szCs w:val="10"/>
                <w:lang w:val="fr-BE"/>
              </w:rPr>
              <w:t>14,00</w:t>
            </w:r>
          </w:p>
        </w:tc>
        <w:tc>
          <w:tcPr>
            <w:tcW w:w="0" w:type="auto"/>
            <w:shd w:val="clear" w:color="auto" w:fill="auto"/>
          </w:tcPr>
          <w:p w14:paraId="2201BBCB"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378E326A" w14:textId="77777777" w:rsidR="00C61D15" w:rsidRPr="003F352C" w:rsidRDefault="00F05DC6" w:rsidP="007C7090">
            <w:pPr>
              <w:spacing w:before="0" w:after="0"/>
              <w:jc w:val="right"/>
              <w:rPr>
                <w:sz w:val="10"/>
                <w:szCs w:val="10"/>
                <w:lang w:val="fr-BE"/>
              </w:rPr>
            </w:pPr>
            <w:r w:rsidRPr="003F352C">
              <w:rPr>
                <w:noProof/>
                <w:sz w:val="10"/>
                <w:szCs w:val="10"/>
                <w:lang w:val="fr-BE"/>
              </w:rPr>
              <w:t>52,00</w:t>
            </w:r>
          </w:p>
        </w:tc>
      </w:tr>
      <w:tr w:rsidR="00142271" w14:paraId="688A6FE0" w14:textId="77777777" w:rsidTr="00C61D15">
        <w:trPr>
          <w:cantSplit/>
          <w:tblHeader/>
        </w:trPr>
        <w:tc>
          <w:tcPr>
            <w:tcW w:w="0" w:type="auto"/>
            <w:shd w:val="clear" w:color="auto" w:fill="auto"/>
          </w:tcPr>
          <w:p w14:paraId="1D3E95D2" w14:textId="77777777" w:rsidR="00C61D15" w:rsidRPr="00F07BE5" w:rsidRDefault="00F05DC6" w:rsidP="007C7090">
            <w:pPr>
              <w:spacing w:before="0" w:after="0"/>
              <w:rPr>
                <w:sz w:val="12"/>
                <w:szCs w:val="12"/>
                <w:lang w:val="fr-BE"/>
              </w:rPr>
            </w:pPr>
            <w:r w:rsidRPr="00F07BE5">
              <w:rPr>
                <w:noProof/>
                <w:sz w:val="12"/>
                <w:szCs w:val="12"/>
                <w:lang w:val="fr-BE"/>
              </w:rPr>
              <w:t>C3.a</w:t>
            </w:r>
            <w:r w:rsidRPr="00F07BE5">
              <w:rPr>
                <w:sz w:val="12"/>
                <w:szCs w:val="12"/>
                <w:lang w:val="fr-BE"/>
              </w:rPr>
              <w:t xml:space="preserve"> - </w:t>
            </w:r>
            <w:r w:rsidRPr="00F07BE5">
              <w:rPr>
                <w:noProof/>
                <w:sz w:val="12"/>
                <w:szCs w:val="12"/>
                <w:lang w:val="fr-BE"/>
              </w:rPr>
              <w:t>Povezava z zaščito kritične infrastrukture</w:t>
            </w:r>
          </w:p>
        </w:tc>
        <w:tc>
          <w:tcPr>
            <w:tcW w:w="0" w:type="auto"/>
            <w:shd w:val="clear" w:color="auto" w:fill="auto"/>
          </w:tcPr>
          <w:p w14:paraId="05065CA7"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601D3175" w14:textId="77777777" w:rsidR="00C61D15" w:rsidRPr="003F352C" w:rsidRDefault="00C61D15" w:rsidP="007C7090">
            <w:pPr>
              <w:spacing w:before="0" w:after="0"/>
              <w:jc w:val="right"/>
              <w:rPr>
                <w:sz w:val="10"/>
                <w:szCs w:val="10"/>
                <w:lang w:val="fr-BE"/>
              </w:rPr>
            </w:pPr>
          </w:p>
        </w:tc>
        <w:tc>
          <w:tcPr>
            <w:tcW w:w="0" w:type="auto"/>
            <w:shd w:val="clear" w:color="auto" w:fill="auto"/>
          </w:tcPr>
          <w:p w14:paraId="5AFF3795" w14:textId="77777777" w:rsidR="00C61D15" w:rsidRPr="003F352C" w:rsidRDefault="00C61D15" w:rsidP="007C7090">
            <w:pPr>
              <w:spacing w:before="0" w:after="0"/>
              <w:jc w:val="right"/>
              <w:rPr>
                <w:sz w:val="10"/>
                <w:szCs w:val="10"/>
                <w:lang w:val="fr-BE"/>
              </w:rPr>
            </w:pPr>
          </w:p>
        </w:tc>
        <w:tc>
          <w:tcPr>
            <w:tcW w:w="0" w:type="auto"/>
          </w:tcPr>
          <w:p w14:paraId="0C04466B"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1B0E30F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A785EA0"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6D2E82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420292F"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0D8B8D5" w14:textId="77777777" w:rsidR="00C61D15" w:rsidRPr="003F352C" w:rsidRDefault="00F05DC6" w:rsidP="007C7090">
            <w:pPr>
              <w:spacing w:before="0" w:after="0"/>
              <w:jc w:val="right"/>
              <w:rPr>
                <w:sz w:val="10"/>
                <w:szCs w:val="10"/>
                <w:lang w:val="fr-BE"/>
              </w:rPr>
            </w:pPr>
            <w:r w:rsidRPr="003F352C">
              <w:rPr>
                <w:noProof/>
                <w:sz w:val="10"/>
                <w:szCs w:val="10"/>
                <w:lang w:val="fr-BE"/>
              </w:rPr>
              <w:t>7,00</w:t>
            </w:r>
          </w:p>
        </w:tc>
        <w:tc>
          <w:tcPr>
            <w:tcW w:w="0" w:type="auto"/>
            <w:shd w:val="clear" w:color="auto" w:fill="auto"/>
          </w:tcPr>
          <w:p w14:paraId="1537852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DFC8889" w14:textId="77777777" w:rsidR="00C61D15" w:rsidRPr="003F352C" w:rsidRDefault="00F05DC6" w:rsidP="007C7090">
            <w:pPr>
              <w:spacing w:before="0" w:after="0"/>
              <w:jc w:val="right"/>
              <w:rPr>
                <w:sz w:val="10"/>
                <w:szCs w:val="10"/>
                <w:lang w:val="fr-BE"/>
              </w:rPr>
            </w:pPr>
            <w:r w:rsidRPr="003F352C">
              <w:rPr>
                <w:noProof/>
                <w:sz w:val="10"/>
                <w:szCs w:val="10"/>
                <w:lang w:val="fr-BE"/>
              </w:rPr>
              <w:t>3,00</w:t>
            </w:r>
          </w:p>
        </w:tc>
        <w:tc>
          <w:tcPr>
            <w:tcW w:w="0" w:type="auto"/>
            <w:shd w:val="clear" w:color="auto" w:fill="auto"/>
          </w:tcPr>
          <w:p w14:paraId="2C0E9A7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747B8C1"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c>
          <w:tcPr>
            <w:tcW w:w="0" w:type="auto"/>
            <w:shd w:val="clear" w:color="auto" w:fill="auto"/>
          </w:tcPr>
          <w:p w14:paraId="2587A230" w14:textId="77777777" w:rsidR="00C61D15" w:rsidRPr="003F352C" w:rsidRDefault="00F05DC6" w:rsidP="007C7090">
            <w:pPr>
              <w:spacing w:before="0" w:after="0"/>
              <w:jc w:val="right"/>
              <w:rPr>
                <w:sz w:val="10"/>
                <w:szCs w:val="10"/>
                <w:lang w:val="fr-BE"/>
              </w:rPr>
            </w:pPr>
            <w:r w:rsidRPr="003F352C">
              <w:rPr>
                <w:noProof/>
                <w:sz w:val="10"/>
                <w:szCs w:val="10"/>
                <w:lang w:val="fr-BE"/>
              </w:rPr>
              <w:t>3,00</w:t>
            </w:r>
          </w:p>
        </w:tc>
        <w:tc>
          <w:tcPr>
            <w:tcW w:w="0" w:type="auto"/>
            <w:shd w:val="clear" w:color="auto" w:fill="auto"/>
          </w:tcPr>
          <w:p w14:paraId="5F65D3F7"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6081A456" w14:textId="77777777" w:rsidR="00C61D15" w:rsidRPr="003F352C" w:rsidRDefault="00F05DC6" w:rsidP="007C7090">
            <w:pPr>
              <w:spacing w:before="0" w:after="0"/>
              <w:jc w:val="right"/>
              <w:rPr>
                <w:sz w:val="10"/>
                <w:szCs w:val="10"/>
                <w:lang w:val="fr-BE"/>
              </w:rPr>
            </w:pPr>
            <w:r w:rsidRPr="003F352C">
              <w:rPr>
                <w:noProof/>
                <w:sz w:val="10"/>
                <w:szCs w:val="10"/>
                <w:lang w:val="fr-BE"/>
              </w:rPr>
              <w:t>15,00</w:t>
            </w:r>
          </w:p>
        </w:tc>
      </w:tr>
      <w:tr w:rsidR="00142271" w14:paraId="7F469155" w14:textId="77777777" w:rsidTr="00C61D15">
        <w:trPr>
          <w:cantSplit/>
          <w:tblHeader/>
        </w:trPr>
        <w:tc>
          <w:tcPr>
            <w:tcW w:w="0" w:type="auto"/>
            <w:shd w:val="clear" w:color="auto" w:fill="auto"/>
          </w:tcPr>
          <w:p w14:paraId="21F2CF26" w14:textId="77777777" w:rsidR="00C61D15" w:rsidRPr="00F07BE5" w:rsidRDefault="00F05DC6" w:rsidP="007C7090">
            <w:pPr>
              <w:spacing w:before="0" w:after="0"/>
              <w:rPr>
                <w:sz w:val="12"/>
                <w:szCs w:val="12"/>
                <w:lang w:val="fr-BE"/>
              </w:rPr>
            </w:pPr>
            <w:r w:rsidRPr="00F07BE5">
              <w:rPr>
                <w:noProof/>
                <w:sz w:val="12"/>
                <w:szCs w:val="12"/>
                <w:lang w:val="fr-BE"/>
              </w:rPr>
              <w:t>C3.b</w:t>
            </w:r>
            <w:r w:rsidRPr="00F07BE5">
              <w:rPr>
                <w:sz w:val="12"/>
                <w:szCs w:val="12"/>
                <w:lang w:val="fr-BE"/>
              </w:rPr>
              <w:t xml:space="preserve"> - </w:t>
            </w:r>
            <w:r w:rsidRPr="00F07BE5">
              <w:rPr>
                <w:noProof/>
                <w:sz w:val="12"/>
                <w:szCs w:val="12"/>
                <w:lang w:val="fr-BE"/>
              </w:rPr>
              <w:t>Povezava z obvladovanjem kriznih razmer in tveganjem</w:t>
            </w:r>
          </w:p>
        </w:tc>
        <w:tc>
          <w:tcPr>
            <w:tcW w:w="0" w:type="auto"/>
            <w:shd w:val="clear" w:color="auto" w:fill="auto"/>
          </w:tcPr>
          <w:p w14:paraId="7B01B86C" w14:textId="77777777" w:rsidR="00C61D15" w:rsidRPr="00F07BE5" w:rsidRDefault="00F05DC6" w:rsidP="007C7090">
            <w:pPr>
              <w:spacing w:before="0" w:after="0"/>
              <w:rPr>
                <w:sz w:val="12"/>
                <w:szCs w:val="12"/>
                <w:lang w:val="fr-BE"/>
              </w:rPr>
            </w:pPr>
            <w:r w:rsidRPr="00F07BE5">
              <w:rPr>
                <w:noProof/>
                <w:sz w:val="12"/>
                <w:szCs w:val="12"/>
              </w:rPr>
              <w:t>Število</w:t>
            </w:r>
          </w:p>
        </w:tc>
        <w:tc>
          <w:tcPr>
            <w:tcW w:w="0" w:type="auto"/>
            <w:shd w:val="clear" w:color="auto" w:fill="auto"/>
          </w:tcPr>
          <w:p w14:paraId="0C0CFC5A" w14:textId="77777777" w:rsidR="00C61D15" w:rsidRPr="003F352C" w:rsidRDefault="00C61D15" w:rsidP="007C7090">
            <w:pPr>
              <w:spacing w:before="0" w:after="0"/>
              <w:jc w:val="right"/>
              <w:rPr>
                <w:sz w:val="10"/>
                <w:szCs w:val="10"/>
                <w:lang w:val="fr-BE"/>
              </w:rPr>
            </w:pPr>
          </w:p>
        </w:tc>
        <w:tc>
          <w:tcPr>
            <w:tcW w:w="0" w:type="auto"/>
            <w:shd w:val="clear" w:color="auto" w:fill="auto"/>
          </w:tcPr>
          <w:p w14:paraId="6939B893" w14:textId="77777777" w:rsidR="00C61D15" w:rsidRPr="003F352C" w:rsidRDefault="00C61D15" w:rsidP="007C7090">
            <w:pPr>
              <w:spacing w:before="0" w:after="0"/>
              <w:jc w:val="right"/>
              <w:rPr>
                <w:sz w:val="10"/>
                <w:szCs w:val="10"/>
                <w:lang w:val="fr-BE"/>
              </w:rPr>
            </w:pPr>
          </w:p>
        </w:tc>
        <w:tc>
          <w:tcPr>
            <w:tcW w:w="0" w:type="auto"/>
          </w:tcPr>
          <w:p w14:paraId="666ABBDD" w14:textId="77777777" w:rsidR="00C61D15" w:rsidRPr="003F352C" w:rsidRDefault="00F05DC6" w:rsidP="007C7090">
            <w:pPr>
              <w:spacing w:before="0" w:after="0"/>
              <w:rPr>
                <w:sz w:val="10"/>
                <w:szCs w:val="10"/>
                <w:lang w:val="fr-BE"/>
              </w:rPr>
            </w:pPr>
            <w:r>
              <w:rPr>
                <w:noProof/>
                <w:sz w:val="10"/>
                <w:szCs w:val="10"/>
                <w:lang w:val="fr-BE"/>
              </w:rPr>
              <w:t>Projekti</w:t>
            </w:r>
          </w:p>
        </w:tc>
        <w:tc>
          <w:tcPr>
            <w:tcW w:w="0" w:type="auto"/>
            <w:shd w:val="clear" w:color="auto" w:fill="auto"/>
          </w:tcPr>
          <w:p w14:paraId="27B5ECAC"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9453EB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08440E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CBAEE3B"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A522122" w14:textId="77777777" w:rsidR="00C61D15" w:rsidRPr="003F352C" w:rsidRDefault="00F05DC6" w:rsidP="007C7090">
            <w:pPr>
              <w:spacing w:before="0" w:after="0"/>
              <w:jc w:val="right"/>
              <w:rPr>
                <w:sz w:val="10"/>
                <w:szCs w:val="10"/>
                <w:lang w:val="fr-BE"/>
              </w:rPr>
            </w:pPr>
            <w:r w:rsidRPr="003F352C">
              <w:rPr>
                <w:noProof/>
                <w:sz w:val="10"/>
                <w:szCs w:val="10"/>
                <w:lang w:val="fr-BE"/>
              </w:rPr>
              <w:t>22,00</w:t>
            </w:r>
          </w:p>
        </w:tc>
        <w:tc>
          <w:tcPr>
            <w:tcW w:w="0" w:type="auto"/>
            <w:shd w:val="clear" w:color="auto" w:fill="auto"/>
          </w:tcPr>
          <w:p w14:paraId="5BCDC4B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00025CE" w14:textId="77777777" w:rsidR="00C61D15" w:rsidRPr="003F352C" w:rsidRDefault="00F05DC6" w:rsidP="007C7090">
            <w:pPr>
              <w:spacing w:before="0" w:after="0"/>
              <w:jc w:val="right"/>
              <w:rPr>
                <w:sz w:val="10"/>
                <w:szCs w:val="10"/>
                <w:lang w:val="fr-BE"/>
              </w:rPr>
            </w:pPr>
            <w:r w:rsidRPr="003F352C">
              <w:rPr>
                <w:noProof/>
                <w:sz w:val="10"/>
                <w:szCs w:val="10"/>
                <w:lang w:val="fr-BE"/>
              </w:rPr>
              <w:t>4,00</w:t>
            </w:r>
          </w:p>
        </w:tc>
        <w:tc>
          <w:tcPr>
            <w:tcW w:w="0" w:type="auto"/>
            <w:shd w:val="clear" w:color="auto" w:fill="auto"/>
          </w:tcPr>
          <w:p w14:paraId="20B6FF5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76E8C9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57145844" w14:textId="77777777" w:rsidR="00C61D15" w:rsidRPr="003F352C" w:rsidRDefault="00F05DC6" w:rsidP="007C7090">
            <w:pPr>
              <w:spacing w:before="0" w:after="0"/>
              <w:jc w:val="right"/>
              <w:rPr>
                <w:sz w:val="10"/>
                <w:szCs w:val="10"/>
                <w:lang w:val="fr-BE"/>
              </w:rPr>
            </w:pPr>
            <w:r w:rsidRPr="003F352C">
              <w:rPr>
                <w:noProof/>
                <w:sz w:val="10"/>
                <w:szCs w:val="10"/>
                <w:lang w:val="fr-BE"/>
              </w:rPr>
              <w:t>11,00</w:t>
            </w:r>
          </w:p>
        </w:tc>
        <w:tc>
          <w:tcPr>
            <w:tcW w:w="0" w:type="auto"/>
            <w:shd w:val="clear" w:color="auto" w:fill="auto"/>
          </w:tcPr>
          <w:p w14:paraId="428B199F"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6D62B855" w14:textId="77777777" w:rsidR="00C61D15" w:rsidRPr="003F352C" w:rsidRDefault="00F05DC6" w:rsidP="007C7090">
            <w:pPr>
              <w:spacing w:before="0" w:after="0"/>
              <w:jc w:val="right"/>
              <w:rPr>
                <w:sz w:val="10"/>
                <w:szCs w:val="10"/>
                <w:lang w:val="fr-BE"/>
              </w:rPr>
            </w:pPr>
            <w:r w:rsidRPr="003F352C">
              <w:rPr>
                <w:noProof/>
                <w:sz w:val="10"/>
                <w:szCs w:val="10"/>
                <w:lang w:val="fr-BE"/>
              </w:rPr>
              <w:t>37,00</w:t>
            </w:r>
          </w:p>
        </w:tc>
      </w:tr>
      <w:tr w:rsidR="00142271" w14:paraId="1B24C80E" w14:textId="77777777" w:rsidTr="00C61D15">
        <w:trPr>
          <w:cantSplit/>
          <w:tblHeader/>
        </w:trPr>
        <w:tc>
          <w:tcPr>
            <w:tcW w:w="0" w:type="auto"/>
            <w:shd w:val="clear" w:color="auto" w:fill="auto"/>
          </w:tcPr>
          <w:p w14:paraId="51425ED7" w14:textId="77777777" w:rsidR="00C61D15" w:rsidRPr="00F07BE5" w:rsidRDefault="00F05DC6" w:rsidP="007C7090">
            <w:pPr>
              <w:spacing w:before="0" w:after="0"/>
              <w:rPr>
                <w:sz w:val="12"/>
                <w:szCs w:val="12"/>
                <w:lang w:val="fr-BE"/>
              </w:rPr>
            </w:pPr>
            <w:r>
              <w:rPr>
                <w:noProof/>
                <w:sz w:val="12"/>
                <w:szCs w:val="12"/>
                <w:lang w:val="fr-BE"/>
              </w:rPr>
              <w:t>C3.1</w:t>
            </w:r>
            <w:r w:rsidRPr="00F07BE5">
              <w:rPr>
                <w:sz w:val="12"/>
                <w:szCs w:val="12"/>
                <w:lang w:val="fr-BE"/>
              </w:rPr>
              <w:t xml:space="preserve"> - </w:t>
            </w:r>
            <w:r>
              <w:rPr>
                <w:noProof/>
                <w:sz w:val="12"/>
                <w:szCs w:val="12"/>
                <w:lang w:val="fr-BE"/>
              </w:rPr>
              <w:t xml:space="preserve">Number of them related to protection of critical </w:t>
            </w:r>
            <w:r>
              <w:rPr>
                <w:noProof/>
                <w:sz w:val="12"/>
                <w:szCs w:val="12"/>
                <w:lang w:val="fr-BE"/>
              </w:rPr>
              <w:t>infrastructure</w:t>
            </w:r>
          </w:p>
        </w:tc>
        <w:tc>
          <w:tcPr>
            <w:tcW w:w="0" w:type="auto"/>
            <w:shd w:val="clear" w:color="auto" w:fill="auto"/>
          </w:tcPr>
          <w:p w14:paraId="7A3D4CC5" w14:textId="77777777" w:rsidR="00C61D15" w:rsidRPr="00F07BE5" w:rsidRDefault="00F05DC6" w:rsidP="007C7090">
            <w:pPr>
              <w:spacing w:before="0" w:after="0"/>
              <w:rPr>
                <w:sz w:val="12"/>
                <w:szCs w:val="12"/>
                <w:lang w:val="fr-BE"/>
              </w:rPr>
            </w:pPr>
            <w:r w:rsidRPr="00F07BE5">
              <w:rPr>
                <w:noProof/>
                <w:sz w:val="12"/>
                <w:szCs w:val="12"/>
                <w:lang w:val="fr-BE"/>
              </w:rPr>
              <w:t>Number</w:t>
            </w:r>
          </w:p>
        </w:tc>
        <w:tc>
          <w:tcPr>
            <w:tcW w:w="0" w:type="auto"/>
            <w:shd w:val="clear" w:color="auto" w:fill="auto"/>
          </w:tcPr>
          <w:p w14:paraId="1CB72CA3"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A38217D" w14:textId="77777777" w:rsidR="00C61D15" w:rsidRPr="003F352C" w:rsidRDefault="00F05DC6" w:rsidP="007C7090">
            <w:pPr>
              <w:spacing w:before="0" w:after="0"/>
              <w:jc w:val="right"/>
              <w:rPr>
                <w:sz w:val="10"/>
                <w:szCs w:val="10"/>
                <w:lang w:val="fr-BE"/>
              </w:rPr>
            </w:pPr>
            <w:r w:rsidRPr="003F352C">
              <w:rPr>
                <w:noProof/>
                <w:sz w:val="10"/>
                <w:szCs w:val="10"/>
                <w:lang w:val="fr-BE"/>
              </w:rPr>
              <w:t>3,00</w:t>
            </w:r>
          </w:p>
        </w:tc>
        <w:tc>
          <w:tcPr>
            <w:tcW w:w="0" w:type="auto"/>
          </w:tcPr>
          <w:p w14:paraId="16697BB3" w14:textId="77777777" w:rsidR="00C61D15" w:rsidRPr="003F352C" w:rsidRDefault="00F05DC6" w:rsidP="007C7090">
            <w:pPr>
              <w:spacing w:before="0" w:after="0"/>
              <w:rPr>
                <w:sz w:val="10"/>
                <w:szCs w:val="10"/>
                <w:lang w:val="fr-BE"/>
              </w:rPr>
            </w:pPr>
            <w:r>
              <w:rPr>
                <w:noProof/>
                <w:sz w:val="10"/>
                <w:szCs w:val="10"/>
                <w:lang w:val="fr-BE"/>
              </w:rPr>
              <w:t>Projects</w:t>
            </w:r>
          </w:p>
        </w:tc>
        <w:tc>
          <w:tcPr>
            <w:tcW w:w="0" w:type="auto"/>
            <w:shd w:val="clear" w:color="auto" w:fill="auto"/>
          </w:tcPr>
          <w:p w14:paraId="67BB39D9"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4A7200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A84C9D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033F3AE2"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2BC2AF6B" w14:textId="77777777" w:rsidR="00C61D15" w:rsidRPr="003F352C" w:rsidRDefault="00F05DC6" w:rsidP="007C7090">
            <w:pPr>
              <w:spacing w:before="0" w:after="0"/>
              <w:jc w:val="right"/>
              <w:rPr>
                <w:sz w:val="10"/>
                <w:szCs w:val="10"/>
                <w:lang w:val="fr-BE"/>
              </w:rPr>
            </w:pPr>
            <w:r w:rsidRPr="003F352C">
              <w:rPr>
                <w:noProof/>
                <w:sz w:val="10"/>
                <w:szCs w:val="10"/>
                <w:lang w:val="fr-BE"/>
              </w:rPr>
              <w:t>7,00</w:t>
            </w:r>
          </w:p>
        </w:tc>
        <w:tc>
          <w:tcPr>
            <w:tcW w:w="0" w:type="auto"/>
            <w:shd w:val="clear" w:color="auto" w:fill="auto"/>
          </w:tcPr>
          <w:p w14:paraId="66D06201"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34CB1CE" w14:textId="77777777" w:rsidR="00C61D15" w:rsidRPr="003F352C" w:rsidRDefault="00F05DC6" w:rsidP="007C7090">
            <w:pPr>
              <w:spacing w:before="0" w:after="0"/>
              <w:jc w:val="right"/>
              <w:rPr>
                <w:sz w:val="10"/>
                <w:szCs w:val="10"/>
                <w:lang w:val="fr-BE"/>
              </w:rPr>
            </w:pPr>
            <w:r w:rsidRPr="003F352C">
              <w:rPr>
                <w:noProof/>
                <w:sz w:val="10"/>
                <w:szCs w:val="10"/>
                <w:lang w:val="fr-BE"/>
              </w:rPr>
              <w:t>3,00</w:t>
            </w:r>
          </w:p>
        </w:tc>
        <w:tc>
          <w:tcPr>
            <w:tcW w:w="0" w:type="auto"/>
            <w:shd w:val="clear" w:color="auto" w:fill="auto"/>
          </w:tcPr>
          <w:p w14:paraId="104E05D4"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C424F43" w14:textId="77777777" w:rsidR="00C61D15" w:rsidRPr="003F352C" w:rsidRDefault="00F05DC6" w:rsidP="007C7090">
            <w:pPr>
              <w:spacing w:before="0" w:after="0"/>
              <w:jc w:val="right"/>
              <w:rPr>
                <w:sz w:val="10"/>
                <w:szCs w:val="10"/>
                <w:lang w:val="fr-BE"/>
              </w:rPr>
            </w:pPr>
            <w:r w:rsidRPr="003F352C">
              <w:rPr>
                <w:noProof/>
                <w:sz w:val="10"/>
                <w:szCs w:val="10"/>
                <w:lang w:val="fr-BE"/>
              </w:rPr>
              <w:t>2,00</w:t>
            </w:r>
          </w:p>
        </w:tc>
        <w:tc>
          <w:tcPr>
            <w:tcW w:w="0" w:type="auto"/>
            <w:shd w:val="clear" w:color="auto" w:fill="auto"/>
          </w:tcPr>
          <w:p w14:paraId="36E78E7D" w14:textId="77777777" w:rsidR="00C61D15" w:rsidRPr="003F352C" w:rsidRDefault="00F05DC6" w:rsidP="007C7090">
            <w:pPr>
              <w:spacing w:before="0" w:after="0"/>
              <w:jc w:val="right"/>
              <w:rPr>
                <w:sz w:val="10"/>
                <w:szCs w:val="10"/>
                <w:lang w:val="fr-BE"/>
              </w:rPr>
            </w:pPr>
            <w:r w:rsidRPr="003F352C">
              <w:rPr>
                <w:noProof/>
                <w:sz w:val="10"/>
                <w:szCs w:val="10"/>
                <w:lang w:val="fr-BE"/>
              </w:rPr>
              <w:t>3,00</w:t>
            </w:r>
          </w:p>
        </w:tc>
        <w:tc>
          <w:tcPr>
            <w:tcW w:w="0" w:type="auto"/>
            <w:shd w:val="clear" w:color="auto" w:fill="auto"/>
          </w:tcPr>
          <w:p w14:paraId="6C522062"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25B13AAD" w14:textId="77777777" w:rsidR="00C61D15" w:rsidRPr="003F352C" w:rsidRDefault="00F05DC6" w:rsidP="007C7090">
            <w:pPr>
              <w:spacing w:before="0" w:after="0"/>
              <w:jc w:val="right"/>
              <w:rPr>
                <w:sz w:val="10"/>
                <w:szCs w:val="10"/>
                <w:lang w:val="fr-BE"/>
              </w:rPr>
            </w:pPr>
            <w:r w:rsidRPr="003F352C">
              <w:rPr>
                <w:noProof/>
                <w:sz w:val="10"/>
                <w:szCs w:val="10"/>
                <w:lang w:val="fr-BE"/>
              </w:rPr>
              <w:t>15,00</w:t>
            </w:r>
          </w:p>
        </w:tc>
      </w:tr>
      <w:tr w:rsidR="00142271" w14:paraId="0A0D842F" w14:textId="77777777" w:rsidTr="00C61D15">
        <w:trPr>
          <w:cantSplit/>
          <w:tblHeader/>
        </w:trPr>
        <w:tc>
          <w:tcPr>
            <w:tcW w:w="0" w:type="auto"/>
            <w:shd w:val="clear" w:color="auto" w:fill="auto"/>
          </w:tcPr>
          <w:p w14:paraId="6D1B8651" w14:textId="77777777" w:rsidR="00C61D15" w:rsidRPr="00F07BE5" w:rsidRDefault="00F05DC6" w:rsidP="007C7090">
            <w:pPr>
              <w:spacing w:before="0" w:after="0"/>
              <w:rPr>
                <w:sz w:val="12"/>
                <w:szCs w:val="12"/>
                <w:lang w:val="fr-BE"/>
              </w:rPr>
            </w:pPr>
            <w:r>
              <w:rPr>
                <w:noProof/>
                <w:sz w:val="12"/>
                <w:szCs w:val="12"/>
                <w:lang w:val="fr-BE"/>
              </w:rPr>
              <w:t>C3.2</w:t>
            </w:r>
            <w:r w:rsidRPr="00F07BE5">
              <w:rPr>
                <w:sz w:val="12"/>
                <w:szCs w:val="12"/>
                <w:lang w:val="fr-BE"/>
              </w:rPr>
              <w:t xml:space="preserve"> - </w:t>
            </w:r>
            <w:r>
              <w:rPr>
                <w:noProof/>
                <w:sz w:val="12"/>
                <w:szCs w:val="12"/>
                <w:lang w:val="fr-BE"/>
              </w:rPr>
              <w:t>Number of them related to risk and crisis management</w:t>
            </w:r>
          </w:p>
        </w:tc>
        <w:tc>
          <w:tcPr>
            <w:tcW w:w="0" w:type="auto"/>
            <w:shd w:val="clear" w:color="auto" w:fill="auto"/>
          </w:tcPr>
          <w:p w14:paraId="53FCCB55" w14:textId="77777777" w:rsidR="00C61D15" w:rsidRPr="00F07BE5" w:rsidRDefault="00F05DC6" w:rsidP="007C7090">
            <w:pPr>
              <w:spacing w:before="0" w:after="0"/>
              <w:rPr>
                <w:sz w:val="12"/>
                <w:szCs w:val="12"/>
                <w:lang w:val="fr-BE"/>
              </w:rPr>
            </w:pPr>
            <w:r w:rsidRPr="00F07BE5">
              <w:rPr>
                <w:noProof/>
                <w:sz w:val="12"/>
                <w:szCs w:val="12"/>
                <w:lang w:val="fr-BE"/>
              </w:rPr>
              <w:t>Number</w:t>
            </w:r>
          </w:p>
        </w:tc>
        <w:tc>
          <w:tcPr>
            <w:tcW w:w="0" w:type="auto"/>
            <w:shd w:val="clear" w:color="auto" w:fill="auto"/>
          </w:tcPr>
          <w:p w14:paraId="24116A1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4B202257" w14:textId="77777777" w:rsidR="00C61D15" w:rsidRPr="003F352C" w:rsidRDefault="00F05DC6" w:rsidP="007C7090">
            <w:pPr>
              <w:spacing w:before="0" w:after="0"/>
              <w:jc w:val="right"/>
              <w:rPr>
                <w:sz w:val="10"/>
                <w:szCs w:val="10"/>
                <w:lang w:val="fr-BE"/>
              </w:rPr>
            </w:pPr>
            <w:r w:rsidRPr="003F352C">
              <w:rPr>
                <w:noProof/>
                <w:sz w:val="10"/>
                <w:szCs w:val="10"/>
                <w:lang w:val="fr-BE"/>
              </w:rPr>
              <w:t>13,00</w:t>
            </w:r>
          </w:p>
        </w:tc>
        <w:tc>
          <w:tcPr>
            <w:tcW w:w="0" w:type="auto"/>
          </w:tcPr>
          <w:p w14:paraId="2AD2349B" w14:textId="77777777" w:rsidR="00C61D15" w:rsidRPr="003F352C" w:rsidRDefault="00F05DC6" w:rsidP="007C7090">
            <w:pPr>
              <w:spacing w:before="0" w:after="0"/>
              <w:rPr>
                <w:sz w:val="10"/>
                <w:szCs w:val="10"/>
                <w:lang w:val="fr-BE"/>
              </w:rPr>
            </w:pPr>
            <w:r>
              <w:rPr>
                <w:noProof/>
                <w:sz w:val="10"/>
                <w:szCs w:val="10"/>
                <w:lang w:val="fr-BE"/>
              </w:rPr>
              <w:t>Projects</w:t>
            </w:r>
          </w:p>
        </w:tc>
        <w:tc>
          <w:tcPr>
            <w:tcW w:w="0" w:type="auto"/>
            <w:shd w:val="clear" w:color="auto" w:fill="auto"/>
          </w:tcPr>
          <w:p w14:paraId="5D38DF5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9DD2648"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41286E6"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5CE113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3D77B896" w14:textId="77777777" w:rsidR="00C61D15" w:rsidRPr="003F352C" w:rsidRDefault="00F05DC6" w:rsidP="007C7090">
            <w:pPr>
              <w:spacing w:before="0" w:after="0"/>
              <w:jc w:val="right"/>
              <w:rPr>
                <w:sz w:val="10"/>
                <w:szCs w:val="10"/>
                <w:lang w:val="fr-BE"/>
              </w:rPr>
            </w:pPr>
            <w:r w:rsidRPr="003F352C">
              <w:rPr>
                <w:noProof/>
                <w:sz w:val="10"/>
                <w:szCs w:val="10"/>
                <w:lang w:val="fr-BE"/>
              </w:rPr>
              <w:t>22,00</w:t>
            </w:r>
          </w:p>
        </w:tc>
        <w:tc>
          <w:tcPr>
            <w:tcW w:w="0" w:type="auto"/>
            <w:shd w:val="clear" w:color="auto" w:fill="auto"/>
          </w:tcPr>
          <w:p w14:paraId="34F11627"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1FEBB0D5" w14:textId="77777777" w:rsidR="00C61D15" w:rsidRPr="003F352C" w:rsidRDefault="00F05DC6" w:rsidP="007C7090">
            <w:pPr>
              <w:spacing w:before="0" w:after="0"/>
              <w:jc w:val="right"/>
              <w:rPr>
                <w:sz w:val="10"/>
                <w:szCs w:val="10"/>
                <w:lang w:val="fr-BE"/>
              </w:rPr>
            </w:pPr>
            <w:r w:rsidRPr="003F352C">
              <w:rPr>
                <w:noProof/>
                <w:sz w:val="10"/>
                <w:szCs w:val="10"/>
                <w:lang w:val="fr-BE"/>
              </w:rPr>
              <w:t>4,00</w:t>
            </w:r>
          </w:p>
        </w:tc>
        <w:tc>
          <w:tcPr>
            <w:tcW w:w="0" w:type="auto"/>
            <w:shd w:val="clear" w:color="auto" w:fill="auto"/>
          </w:tcPr>
          <w:p w14:paraId="2FEBACFA"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7F57C53D" w14:textId="77777777" w:rsidR="00C61D15" w:rsidRPr="003F352C" w:rsidRDefault="00F05DC6" w:rsidP="007C7090">
            <w:pPr>
              <w:spacing w:before="0" w:after="0"/>
              <w:jc w:val="right"/>
              <w:rPr>
                <w:sz w:val="10"/>
                <w:szCs w:val="10"/>
                <w:lang w:val="fr-BE"/>
              </w:rPr>
            </w:pPr>
            <w:r w:rsidRPr="003F352C">
              <w:rPr>
                <w:noProof/>
                <w:sz w:val="10"/>
                <w:szCs w:val="10"/>
                <w:lang w:val="fr-BE"/>
              </w:rPr>
              <w:t>0,00</w:t>
            </w:r>
          </w:p>
        </w:tc>
        <w:tc>
          <w:tcPr>
            <w:tcW w:w="0" w:type="auto"/>
            <w:shd w:val="clear" w:color="auto" w:fill="auto"/>
          </w:tcPr>
          <w:p w14:paraId="6536ADDE" w14:textId="77777777" w:rsidR="00C61D15" w:rsidRPr="003F352C" w:rsidRDefault="00F05DC6" w:rsidP="007C7090">
            <w:pPr>
              <w:spacing w:before="0" w:after="0"/>
              <w:jc w:val="right"/>
              <w:rPr>
                <w:sz w:val="10"/>
                <w:szCs w:val="10"/>
                <w:lang w:val="fr-BE"/>
              </w:rPr>
            </w:pPr>
            <w:r w:rsidRPr="003F352C">
              <w:rPr>
                <w:noProof/>
                <w:sz w:val="10"/>
                <w:szCs w:val="10"/>
                <w:lang w:val="fr-BE"/>
              </w:rPr>
              <w:t>11,00</w:t>
            </w:r>
          </w:p>
        </w:tc>
        <w:tc>
          <w:tcPr>
            <w:tcW w:w="0" w:type="auto"/>
            <w:shd w:val="clear" w:color="auto" w:fill="auto"/>
          </w:tcPr>
          <w:p w14:paraId="7DB90F76" w14:textId="77777777" w:rsidR="00C61D15" w:rsidRPr="003F352C" w:rsidRDefault="00F05DC6" w:rsidP="007C7090">
            <w:pPr>
              <w:spacing w:before="0" w:after="0"/>
              <w:jc w:val="right"/>
              <w:rPr>
                <w:sz w:val="10"/>
                <w:szCs w:val="10"/>
                <w:lang w:val="fr-BE"/>
              </w:rPr>
            </w:pPr>
            <w:r>
              <w:rPr>
                <w:noProof/>
                <w:sz w:val="10"/>
                <w:szCs w:val="10"/>
                <w:lang w:val="fr-BE"/>
              </w:rPr>
              <w:t>0,00</w:t>
            </w:r>
          </w:p>
        </w:tc>
        <w:tc>
          <w:tcPr>
            <w:tcW w:w="0" w:type="auto"/>
            <w:shd w:val="clear" w:color="auto" w:fill="auto"/>
          </w:tcPr>
          <w:p w14:paraId="3F931EB3" w14:textId="77777777" w:rsidR="00C61D15" w:rsidRPr="003F352C" w:rsidRDefault="00F05DC6" w:rsidP="007C7090">
            <w:pPr>
              <w:spacing w:before="0" w:after="0"/>
              <w:jc w:val="right"/>
              <w:rPr>
                <w:sz w:val="10"/>
                <w:szCs w:val="10"/>
                <w:lang w:val="fr-BE"/>
              </w:rPr>
            </w:pPr>
            <w:r w:rsidRPr="003F352C">
              <w:rPr>
                <w:noProof/>
                <w:sz w:val="10"/>
                <w:szCs w:val="10"/>
                <w:lang w:val="fr-BE"/>
              </w:rPr>
              <w:t>37,00</w:t>
            </w:r>
          </w:p>
        </w:tc>
      </w:tr>
    </w:tbl>
    <w:p w14:paraId="4394B9AB" w14:textId="77777777" w:rsidR="004F1EEC" w:rsidRDefault="004F1EEC" w:rsidP="007C7090">
      <w:pPr>
        <w:spacing w:before="0" w:after="0"/>
        <w:rPr>
          <w:lang w:val="fr-BE"/>
        </w:rPr>
      </w:pPr>
    </w:p>
    <w:p w14:paraId="3BA3B09C" w14:textId="77777777" w:rsidR="004F1EEC" w:rsidRDefault="004F1EEC" w:rsidP="007C7090">
      <w:pPr>
        <w:pStyle w:val="Naslov1"/>
        <w:numPr>
          <w:ilvl w:val="0"/>
          <w:numId w:val="0"/>
        </w:numPr>
        <w:spacing w:before="0" w:after="0"/>
        <w:rPr>
          <w:lang w:val="fr-BE"/>
        </w:rPr>
        <w:sectPr w:rsidR="004F1EEC" w:rsidSect="008E16E1">
          <w:footerReference w:type="default" r:id="rId10"/>
          <w:pgSz w:w="16838" w:h="11906" w:orient="landscape"/>
          <w:pgMar w:top="1584" w:right="1022" w:bottom="1699" w:left="1022" w:header="283" w:footer="283" w:gutter="0"/>
          <w:cols w:space="708"/>
          <w:docGrid w:linePitch="360"/>
        </w:sectPr>
      </w:pPr>
    </w:p>
    <w:p w14:paraId="11BB2232" w14:textId="77777777" w:rsidR="004F1EEC" w:rsidRDefault="00F05DC6" w:rsidP="007C7090">
      <w:pPr>
        <w:pStyle w:val="Naslov1"/>
        <w:numPr>
          <w:ilvl w:val="0"/>
          <w:numId w:val="0"/>
        </w:numPr>
        <w:spacing w:before="0" w:after="0"/>
        <w:rPr>
          <w:lang w:val="fr-BE"/>
        </w:rPr>
      </w:pPr>
      <w:bookmarkStart w:id="3" w:name="_Toc256000003"/>
      <w:r>
        <w:rPr>
          <w:noProof/>
          <w:lang w:val="fr-BE"/>
        </w:rPr>
        <w:lastRenderedPageBreak/>
        <w:t>ODDELEK 6: OKVIR ZA PRIPRAVO IN IZVAJANJE PROGRAMA S STRANI DRŽAVE ČLANICE</w:t>
      </w:r>
      <w:bookmarkEnd w:id="3"/>
    </w:p>
    <w:p w14:paraId="531BA39E" w14:textId="77777777" w:rsidR="004F1EEC" w:rsidRDefault="004F1EEC" w:rsidP="007C7090">
      <w:pPr>
        <w:pStyle w:val="Text1"/>
        <w:spacing w:before="0" w:after="0"/>
        <w:ind w:left="0"/>
        <w:rPr>
          <w:lang w:val="fr-BE"/>
        </w:rPr>
      </w:pPr>
    </w:p>
    <w:p w14:paraId="6660BADD" w14:textId="77777777" w:rsidR="004F1EEC" w:rsidRDefault="00F05DC6" w:rsidP="007C7090">
      <w:pPr>
        <w:pStyle w:val="Naslov2"/>
        <w:numPr>
          <w:ilvl w:val="0"/>
          <w:numId w:val="0"/>
        </w:numPr>
        <w:spacing w:before="0" w:after="0"/>
        <w:rPr>
          <w:lang w:val="fr-BE"/>
        </w:rPr>
      </w:pPr>
      <w:bookmarkStart w:id="4" w:name="_Toc256000004"/>
      <w:r>
        <w:rPr>
          <w:noProof/>
          <w:lang w:val="fr-BE"/>
        </w:rPr>
        <w:t>6.1 Odbor za spremljanje (člen 12(4) Uredbe (EU) št. 514/2014)</w:t>
      </w:r>
      <w:bookmarkEnd w:id="4"/>
    </w:p>
    <w:p w14:paraId="27EDA1A7" w14:textId="77777777" w:rsidR="004F1EEC" w:rsidRDefault="004F1EEC" w:rsidP="007C7090">
      <w:pPr>
        <w:pStyle w:val="Text1"/>
        <w:spacing w:before="0" w:after="0"/>
        <w:ind w:left="0"/>
        <w:rPr>
          <w:lang w:val="fr-BE"/>
        </w:rPr>
      </w:pPr>
    </w:p>
    <w:p w14:paraId="625F56B0" w14:textId="77777777" w:rsidR="004F1EEC" w:rsidRDefault="00F05DC6" w:rsidP="007C7090">
      <w:pPr>
        <w:pStyle w:val="Text1"/>
        <w:spacing w:before="0" w:after="0"/>
        <w:ind w:left="0"/>
        <w:rPr>
          <w:lang w:val="fr-BE"/>
        </w:rPr>
      </w:pPr>
      <w:r>
        <w:rPr>
          <w:noProof/>
          <w:lang w:val="fr-BE"/>
        </w:rPr>
        <w:t xml:space="preserve">Navedite glavne odločitve odbora za </w:t>
      </w:r>
      <w:r>
        <w:rPr>
          <w:noProof/>
          <w:lang w:val="fr-BE"/>
        </w:rPr>
        <w:t>spremljanje in vprašanja, ki jih ta še obravnava.</w:t>
      </w:r>
    </w:p>
    <w:p w14:paraId="7E8D81AA" w14:textId="77777777" w:rsidR="004F1EEC" w:rsidRDefault="004F1EEC" w:rsidP="007C7090">
      <w:pPr>
        <w:pStyle w:val="Text1"/>
        <w:spacing w:before="0" w:after="0"/>
        <w:ind w:left="0"/>
        <w:rPr>
          <w:lang w:val="fr-BE"/>
        </w:rPr>
      </w:pPr>
    </w:p>
    <w:p w14:paraId="15B44DE6" w14:textId="77777777" w:rsidR="00142271" w:rsidRDefault="00F05DC6">
      <w:pPr>
        <w:spacing w:before="0" w:after="240"/>
        <w:jc w:val="left"/>
      </w:pPr>
      <w:r>
        <w:t>Z Uredbo o izvajanju uredb (EU) in (Euratom) na področju azila, migracij in vključevanja, notranje varnosti ter evropskega integriranega upravljanja meja v programskem obdobju 2021–2027 (Url. RS, št. 14/23) je bil ustanovljen Odbor za spremljanje (v nadaljevanju OS) za programsko obdobje 2021-2027. V uredbi so v skladu 38. in 39. členom Uredbe (EU) 2021/1060 določeni organizacija in način delovanja OS, v skladu s 40. členom Uredbe (EU) 2021/1060 pa so v njej določene tudi njegove naloge.</w:t>
      </w:r>
    </w:p>
    <w:p w14:paraId="411D1CD6" w14:textId="77777777" w:rsidR="00142271" w:rsidRDefault="00F05DC6">
      <w:pPr>
        <w:spacing w:before="240" w:after="240"/>
        <w:jc w:val="left"/>
      </w:pPr>
      <w:r>
        <w:t>Imenovanje članov OS je izvedeno na način, da se zagotavlja uravnotežena zastopanost organov upravlja in nadzora, posredniških teles in predstavnikov partnerjev. Načelo partnerstva iz 8. člena Uredbe (EU) 2021/1060 se v skladu s 6. členom uredbe uresničuje z uravnoteženo zastopanostjo samoupravnih lokalnih skupnosti, ekon–soc. partnerjev, raziskovalnih organizacij in univerz ter reprezentativnih predstavnikov civilne družbe v OS, preko katerega se vsi ti akterji vključujejo v postopke načrtovanja, spremljan</w:t>
      </w:r>
      <w:r>
        <w:t>ja, vrednotenja in izvajanja evropske politike na področju notranjih zadev v RS.</w:t>
      </w:r>
    </w:p>
    <w:p w14:paraId="14E824FF" w14:textId="77777777" w:rsidR="00142271" w:rsidRDefault="00F05DC6">
      <w:pPr>
        <w:spacing w:before="240" w:after="240"/>
        <w:jc w:val="left"/>
      </w:pPr>
      <w:r>
        <w:t>V skladu z 39. členom Uredbe (EU) 2021/1060 je seznam članov OS javno objavljen na enotnem spletnem portalu.</w:t>
      </w:r>
    </w:p>
    <w:p w14:paraId="28E009A7" w14:textId="77777777" w:rsidR="00142271" w:rsidRDefault="00F05DC6">
      <w:pPr>
        <w:spacing w:before="240" w:after="240"/>
        <w:jc w:val="left"/>
      </w:pPr>
      <w:r>
        <w:t>Na prvi konstitutivni seji OS z dne 1.3.2023 je OS obravnaval spodaj navedene točke, vendar je bila predstavitev vsebine izvedena primerjalno - OS se je seznanil z načinom delovanja in izvajanja aktivnosti v obdobju 2014-2020 primerjalno z novostmi in novimi zahtevami obdobja 2021-2027.</w:t>
      </w:r>
    </w:p>
    <w:p w14:paraId="35DF1C4B" w14:textId="77777777" w:rsidR="00142271" w:rsidRDefault="00F05DC6">
      <w:pPr>
        <w:spacing w:before="240" w:after="240"/>
        <w:jc w:val="left"/>
      </w:pPr>
      <w:r>
        <w:t>OS je obravnaval:</w:t>
      </w:r>
    </w:p>
    <w:p w14:paraId="4B4D2DCE" w14:textId="77777777" w:rsidR="00142271" w:rsidRDefault="00F05DC6">
      <w:pPr>
        <w:numPr>
          <w:ilvl w:val="0"/>
          <w:numId w:val="37"/>
        </w:numPr>
        <w:spacing w:before="240" w:after="0"/>
        <w:ind w:hanging="210"/>
        <w:jc w:val="left"/>
      </w:pPr>
      <w:r>
        <w:t>Predstavitev in potrditev Poslovnika OS programa AMIF, programa ISF in programa IUMV 2021-2027 (Različica 1.0)</w:t>
      </w:r>
    </w:p>
    <w:p w14:paraId="6AE31964" w14:textId="77777777" w:rsidR="00142271" w:rsidRDefault="00F05DC6">
      <w:pPr>
        <w:numPr>
          <w:ilvl w:val="0"/>
          <w:numId w:val="37"/>
        </w:numPr>
        <w:spacing w:before="0" w:after="0"/>
        <w:ind w:hanging="210"/>
        <w:jc w:val="left"/>
      </w:pPr>
      <w:r>
        <w:t>Predstavitev načina izvajanja evropske politike na področju notranjih zadev v RS v programskem obdobju 2021-2027 ter informacija o ključnih programskih dokumentih</w:t>
      </w:r>
    </w:p>
    <w:p w14:paraId="2551FE33" w14:textId="77777777" w:rsidR="00142271" w:rsidRDefault="00F05DC6">
      <w:pPr>
        <w:numPr>
          <w:ilvl w:val="0"/>
          <w:numId w:val="37"/>
        </w:numPr>
        <w:spacing w:before="0" w:after="0"/>
        <w:ind w:hanging="210"/>
        <w:jc w:val="left"/>
      </w:pPr>
      <w:r>
        <w:t>Predstavitev strategije komuniciranja na področju notranjih zadev v RS v programskem obdobju 2021-2027 ter informacija o letnem načrtu izvajanja ukrepov prepoznavnosti, preglednosti in komuniciranja (Različica 1.0)</w:t>
      </w:r>
    </w:p>
    <w:p w14:paraId="5591C185" w14:textId="77777777" w:rsidR="00142271" w:rsidRDefault="00F05DC6">
      <w:pPr>
        <w:numPr>
          <w:ilvl w:val="0"/>
          <w:numId w:val="37"/>
        </w:numPr>
        <w:spacing w:before="0" w:after="0"/>
        <w:ind w:hanging="210"/>
        <w:jc w:val="left"/>
      </w:pPr>
      <w:r>
        <w:t>Predstavitev in potrditev Metodologije in meril za izbiro operacij v okviru programa AMIF, programa ISF in programa IUMV v programskem obdobju 2021-2027 (Različica 1.0)</w:t>
      </w:r>
    </w:p>
    <w:p w14:paraId="53B9E0BC" w14:textId="77777777" w:rsidR="00142271" w:rsidRDefault="00F05DC6">
      <w:pPr>
        <w:numPr>
          <w:ilvl w:val="0"/>
          <w:numId w:val="37"/>
        </w:numPr>
        <w:spacing w:before="0" w:after="0"/>
        <w:ind w:hanging="210"/>
        <w:jc w:val="left"/>
      </w:pPr>
      <w:r>
        <w:t>Predstavitev in potrditev Akcijskih načrtov za izvajanje evropske politike za področje notranjih zadev v Republiki Sloveniji za program AMIF, program ISF in program IUMV v programskem obdobju 2021-2027 (Različica 1.0)</w:t>
      </w:r>
    </w:p>
    <w:p w14:paraId="1CEF68D6" w14:textId="77777777" w:rsidR="00142271" w:rsidRDefault="00F05DC6">
      <w:pPr>
        <w:numPr>
          <w:ilvl w:val="0"/>
          <w:numId w:val="37"/>
        </w:numPr>
        <w:spacing w:before="0" w:after="0"/>
        <w:ind w:hanging="210"/>
        <w:jc w:val="left"/>
      </w:pPr>
      <w:r>
        <w:t>Predstavitev in potrditev letnih poročil o smotrnosti za program AMIF, program ISF in program IUMV v programskem obdobju 2021-2027 (Različica 1.0)</w:t>
      </w:r>
    </w:p>
    <w:p w14:paraId="279599BC" w14:textId="77777777" w:rsidR="00142271" w:rsidRDefault="00F05DC6">
      <w:pPr>
        <w:numPr>
          <w:ilvl w:val="0"/>
          <w:numId w:val="37"/>
        </w:numPr>
        <w:spacing w:before="0" w:after="240"/>
        <w:ind w:hanging="210"/>
        <w:jc w:val="left"/>
      </w:pPr>
      <w:r>
        <w:t xml:space="preserve">Predlog prerazporeditve znotraj programov - Potrditev prenosa 5% začetne dodelitve programa Instrumenta za finančno podporo za upravljanje meja in vizumsko politiko v okviru Sklada za integrirano upravljanje meja na program Sklada za </w:t>
      </w:r>
      <w:r>
        <w:t>notranjo varnost</w:t>
      </w:r>
    </w:p>
    <w:p w14:paraId="3137796B" w14:textId="77777777" w:rsidR="004F1EEC" w:rsidRDefault="004F1EEC" w:rsidP="007C7090">
      <w:pPr>
        <w:pStyle w:val="Text1"/>
        <w:spacing w:before="0" w:after="0"/>
        <w:ind w:left="0"/>
        <w:rPr>
          <w:lang w:val="fr-BE"/>
        </w:rPr>
      </w:pPr>
    </w:p>
    <w:p w14:paraId="3839D996" w14:textId="77777777" w:rsidR="004F1EEC" w:rsidRDefault="00F05DC6" w:rsidP="007C7090">
      <w:pPr>
        <w:pStyle w:val="Naslov2"/>
        <w:numPr>
          <w:ilvl w:val="0"/>
          <w:numId w:val="0"/>
        </w:numPr>
        <w:spacing w:before="0" w:after="0"/>
        <w:rPr>
          <w:lang w:val="fr-BE"/>
        </w:rPr>
      </w:pPr>
      <w:r>
        <w:rPr>
          <w:lang w:val="fr-BE"/>
        </w:rPr>
        <w:br w:type="page"/>
      </w:r>
      <w:bookmarkStart w:id="5" w:name="_Toc256000005"/>
      <w:r>
        <w:rPr>
          <w:noProof/>
          <w:lang w:val="fr-BE"/>
        </w:rPr>
        <w:lastRenderedPageBreak/>
        <w:t>6.2 Skupni okvir za spremljanje in vrednotenje (člen 14(2)(f) Uredbe (EU) št. 514/2014)</w:t>
      </w:r>
      <w:bookmarkEnd w:id="5"/>
    </w:p>
    <w:p w14:paraId="1E5D0F8F" w14:textId="77777777" w:rsidR="004F1EEC" w:rsidRDefault="004F1EEC" w:rsidP="007C7090">
      <w:pPr>
        <w:pStyle w:val="Text1"/>
        <w:spacing w:before="0" w:after="0"/>
        <w:ind w:left="0"/>
        <w:rPr>
          <w:lang w:val="fr-BE"/>
        </w:rPr>
      </w:pPr>
    </w:p>
    <w:p w14:paraId="732AA009" w14:textId="77777777" w:rsidR="004F1EEC" w:rsidRDefault="00F05DC6" w:rsidP="007C7090">
      <w:pPr>
        <w:pStyle w:val="Naslov2"/>
        <w:numPr>
          <w:ilvl w:val="0"/>
          <w:numId w:val="0"/>
        </w:numPr>
        <w:spacing w:before="0" w:after="0"/>
        <w:rPr>
          <w:lang w:val="fr-BE"/>
        </w:rPr>
      </w:pPr>
      <w:bookmarkStart w:id="6" w:name="_Toc256000006"/>
      <w:r>
        <w:rPr>
          <w:noProof/>
          <w:lang w:val="fr-BE"/>
        </w:rPr>
        <w:t>Ukrepi spremljanja in vrednotenja, ki jih sprejme pristojni organ, vključno z ureditvijo zbiranja podatkov, dejavnostmi vrednotenja, ugotovljenimi težavami ter ukrepi za njihovo odpravo.</w:t>
      </w:r>
      <w:bookmarkEnd w:id="6"/>
    </w:p>
    <w:p w14:paraId="454A7739" w14:textId="77777777" w:rsidR="004F1EEC" w:rsidRDefault="004F1EEC" w:rsidP="007C7090">
      <w:pPr>
        <w:pStyle w:val="Text1"/>
        <w:spacing w:before="0" w:after="0"/>
        <w:ind w:left="0"/>
        <w:rPr>
          <w:lang w:val="fr-BE"/>
        </w:rPr>
      </w:pPr>
    </w:p>
    <w:p w14:paraId="54CCAC95" w14:textId="77777777" w:rsidR="00142271" w:rsidRDefault="00F05DC6">
      <w:pPr>
        <w:spacing w:before="0" w:after="240"/>
        <w:jc w:val="left"/>
      </w:pPr>
      <w:r>
        <w:t>Za spremljanje in finančno upravljanje se uporablja aplikacijo - elektronski sistem za upravljanje skladov AMIF in ISF - MIGRA II. Spremljanje programov AMIF in ISF teče v okviru MIGRA II na podlagi podatkov zahtevkov za povračilo (ZzP) in izvedbe kontrol na kraju samem. OO v okviru upravnega nadzora pregleda finančna in vsebinska poročila končnih upravičencev o okviru posredovanih ZzP-jev v okviru MIGRA II in v skladu s Priročnikom za izvajanje AMIF in ISF ter drugimi programskimi dokumenti OO. Izvedba 100</w:t>
      </w:r>
      <w:r>
        <w:t xml:space="preserve"> % administrativne in finančne kontrole popolnosti, pravilnosti in upravičenosti ZzP, ki nastanejo v okviru projektov neposredne dodelitve, zajema:</w:t>
      </w:r>
    </w:p>
    <w:p w14:paraId="4B05B907" w14:textId="77777777" w:rsidR="00142271" w:rsidRDefault="00F05DC6">
      <w:pPr>
        <w:numPr>
          <w:ilvl w:val="0"/>
          <w:numId w:val="38"/>
        </w:numPr>
        <w:spacing w:before="240" w:after="0"/>
        <w:ind w:hanging="210"/>
        <w:jc w:val="left"/>
      </w:pPr>
      <w:r>
        <w:t>preverjanje formalne pravilnosti in točnost finančnih izjav,</w:t>
      </w:r>
    </w:p>
    <w:p w14:paraId="359826C6" w14:textId="77777777" w:rsidR="00142271" w:rsidRDefault="00F05DC6">
      <w:pPr>
        <w:numPr>
          <w:ilvl w:val="0"/>
          <w:numId w:val="38"/>
        </w:numPr>
        <w:spacing w:before="0" w:after="0"/>
        <w:ind w:hanging="210"/>
        <w:jc w:val="left"/>
      </w:pPr>
      <w:r>
        <w:t>ali projekt dosega zastavljene cilje oz. viden napredek,</w:t>
      </w:r>
    </w:p>
    <w:p w14:paraId="29143C9E" w14:textId="77777777" w:rsidR="00142271" w:rsidRDefault="00F05DC6">
      <w:pPr>
        <w:numPr>
          <w:ilvl w:val="0"/>
          <w:numId w:val="38"/>
        </w:numPr>
        <w:spacing w:before="0" w:after="240"/>
        <w:ind w:hanging="210"/>
        <w:jc w:val="left"/>
      </w:pPr>
      <w:r>
        <w:t>analitični pregled za oceno relevantnosti prijavljenih izdatkov v finančnih izjavah in njihove skladnosti s pogodbo o financiranju programa/projekta, odločitvi o podpori oz. sklepu o financiranju tehnične pomoči, pravili upravičenosti ter z drugimi veljavnimi pravili EU in nacionalnimi pravili.</w:t>
      </w:r>
    </w:p>
    <w:p w14:paraId="08664634" w14:textId="77777777" w:rsidR="00142271" w:rsidRDefault="00F05DC6">
      <w:pPr>
        <w:spacing w:before="240" w:after="240"/>
        <w:jc w:val="left"/>
      </w:pPr>
      <w:r>
        <w:t>Pri ZzP, ki nastanejo v okviru projektov izbranih preko javnih razpisov, izvede prvo kontrolo DAC, OO pa izvede pregled teh ZzP na vzorcu.</w:t>
      </w:r>
    </w:p>
    <w:p w14:paraId="569FF355" w14:textId="77777777" w:rsidR="00142271" w:rsidRDefault="00F05DC6">
      <w:pPr>
        <w:spacing w:before="240" w:after="240"/>
        <w:jc w:val="left"/>
      </w:pPr>
      <w:r>
        <w:t>OO izvaja dve vrsti kontrol na kraju samem (lahko so tudi nenapovedane), in sicer:</w:t>
      </w:r>
    </w:p>
    <w:p w14:paraId="5146F7CB" w14:textId="77777777" w:rsidR="00142271" w:rsidRDefault="00F05DC6">
      <w:pPr>
        <w:numPr>
          <w:ilvl w:val="0"/>
          <w:numId w:val="39"/>
        </w:numPr>
        <w:spacing w:before="240" w:after="0"/>
        <w:ind w:hanging="210"/>
        <w:jc w:val="left"/>
      </w:pPr>
      <w:r>
        <w:t>finančne kontrole na kraju samem ter</w:t>
      </w:r>
    </w:p>
    <w:p w14:paraId="2A9D0083" w14:textId="77777777" w:rsidR="00142271" w:rsidRDefault="00F05DC6">
      <w:pPr>
        <w:numPr>
          <w:ilvl w:val="0"/>
          <w:numId w:val="39"/>
        </w:numPr>
        <w:spacing w:before="0" w:after="240"/>
        <w:ind w:hanging="210"/>
        <w:jc w:val="left"/>
      </w:pPr>
      <w:r>
        <w:t>operativne kontrole na kraju samem.</w:t>
      </w:r>
    </w:p>
    <w:p w14:paraId="64296C4B" w14:textId="77777777" w:rsidR="00142271" w:rsidRDefault="00F05DC6">
      <w:pPr>
        <w:spacing w:before="240" w:after="240"/>
        <w:jc w:val="left"/>
      </w:pPr>
      <w:r>
        <w:t xml:space="preserve">Kontrole na kraju samem se izvaja na podlagi načrta, ki ga OO pripravi na podlagi analize tveganja v skladu z </w:t>
      </w:r>
      <w:r>
        <w:t>metodologijo in naključnega izbora. Slednji dopolnjuje analizo tveganja na način, da načrt upošteva tudi ustrezno razmerje vrst in velikosti projektov, transakcij, upravičencev in izvajalskih teles, ki se pojavljajo pri izvajanju skladov.</w:t>
      </w:r>
    </w:p>
    <w:p w14:paraId="242C56C2" w14:textId="77777777" w:rsidR="00142271" w:rsidRDefault="00F05DC6">
      <w:pPr>
        <w:spacing w:before="240" w:after="240"/>
        <w:jc w:val="left"/>
      </w:pPr>
      <w:r>
        <w:t>OO je v letu 2023 in 2024 v okviru spremljanja izvajanja projektov AMIF in ISF pri kontroli na kraju samem preverjal, ali se projekti izvajajo v skladu z odločitvijo o podpori, napredek projektov, zanesljivost kazalnikov in morebitne težave pri izvajanju. Poleg tega se je preverjalo:</w:t>
      </w:r>
    </w:p>
    <w:p w14:paraId="54091E53" w14:textId="77777777" w:rsidR="00142271" w:rsidRDefault="00F05DC6">
      <w:pPr>
        <w:numPr>
          <w:ilvl w:val="0"/>
          <w:numId w:val="40"/>
        </w:numPr>
        <w:spacing w:before="240" w:after="0"/>
        <w:ind w:hanging="210"/>
        <w:jc w:val="left"/>
      </w:pPr>
      <w:r>
        <w:t>ali so končni upravičenci razumeli pravila upravičenosti,</w:t>
      </w:r>
    </w:p>
    <w:p w14:paraId="7CDD4BC9" w14:textId="77777777" w:rsidR="00142271" w:rsidRDefault="00F05DC6">
      <w:pPr>
        <w:numPr>
          <w:ilvl w:val="0"/>
          <w:numId w:val="40"/>
        </w:numPr>
        <w:spacing w:before="0" w:after="0"/>
        <w:ind w:hanging="210"/>
        <w:jc w:val="left"/>
      </w:pPr>
      <w:r>
        <w:t>ali imajo vzpostavljeno ustrezno metodologijo, s katero zagotavljajo ustrezno ciljno skupino,</w:t>
      </w:r>
    </w:p>
    <w:p w14:paraId="50B164F7" w14:textId="77777777" w:rsidR="00142271" w:rsidRDefault="00F05DC6">
      <w:pPr>
        <w:numPr>
          <w:ilvl w:val="0"/>
          <w:numId w:val="40"/>
        </w:numPr>
        <w:spacing w:before="0" w:after="0"/>
        <w:ind w:hanging="210"/>
        <w:jc w:val="left"/>
      </w:pPr>
      <w:r>
        <w:t>ali beležijo ustrezne kazalnike v pravem času,</w:t>
      </w:r>
    </w:p>
    <w:p w14:paraId="407B36D1" w14:textId="77777777" w:rsidR="00142271" w:rsidRDefault="00F05DC6">
      <w:pPr>
        <w:numPr>
          <w:ilvl w:val="0"/>
          <w:numId w:val="40"/>
        </w:numPr>
        <w:spacing w:before="0" w:after="0"/>
        <w:ind w:hanging="210"/>
        <w:jc w:val="left"/>
      </w:pPr>
      <w:r>
        <w:t>ali izvajajo določbe vezane na informiranje in obveščanje ter</w:t>
      </w:r>
    </w:p>
    <w:p w14:paraId="51F2B6A8" w14:textId="77777777" w:rsidR="00142271" w:rsidRDefault="00F05DC6">
      <w:pPr>
        <w:numPr>
          <w:ilvl w:val="0"/>
          <w:numId w:val="40"/>
        </w:numPr>
        <w:spacing w:before="0" w:after="240"/>
        <w:ind w:hanging="210"/>
        <w:jc w:val="left"/>
      </w:pPr>
      <w:r>
        <w:t>ali dejansko uporabljajo blago, ki je bilo nabavljeno glede na izkazane izdatke.</w:t>
      </w:r>
    </w:p>
    <w:p w14:paraId="675636DA" w14:textId="77777777" w:rsidR="00142271" w:rsidRDefault="00F05DC6">
      <w:pPr>
        <w:spacing w:before="240" w:after="240"/>
        <w:jc w:val="left"/>
      </w:pPr>
      <w:r>
        <w:t xml:space="preserve">OO o vsebinskih in finančnih elementih programov AMIF in ISF redno poroča MDS in NO, v obeh telesih so v skladu z načelom partnerstva zastopana vsa </w:t>
      </w:r>
      <w:r>
        <w:t xml:space="preserve">ministrstva/resorji, ki pri črpanju sredstev iz AMIF in ISF sodelujejo kot pristojni organi MCS (»Management and Control System«) in NVO preko izbranega predstavnika. OO vse zaznane pomanjkljivosti oz. novosti aplicira v strateških dokumentih, kateri so navedeni pod rubriko 6.1. in so dosegljivi preko spletne strani: </w:t>
      </w:r>
      <w:r>
        <w:lastRenderedPageBreak/>
        <w:t>http://www.mnz.gov.si/si/o_ministrstvu/crpanje_evropskih_sredstev/sklad_za_notranjo_varnost_in_sklad_za_azil_migracije_in_vkljucevanje_2014_2020/prirocniki_pravilniki_in_navodila/</w:t>
      </w:r>
    </w:p>
    <w:p w14:paraId="718331A5" w14:textId="77777777" w:rsidR="00142271" w:rsidRDefault="00F05DC6">
      <w:pPr>
        <w:spacing w:before="240" w:after="240"/>
        <w:jc w:val="left"/>
      </w:pPr>
      <w:r>
        <w:t>OO sodeluje tudi v postopkih izvajanja revizij s strani RO. Naloga OO, po zaključeni reviziji je, da izvede priporočila RO.</w:t>
      </w:r>
    </w:p>
    <w:p w14:paraId="511468B9" w14:textId="77777777" w:rsidR="00142271" w:rsidRDefault="00F05DC6">
      <w:pPr>
        <w:spacing w:before="240" w:after="240"/>
        <w:jc w:val="left"/>
      </w:pPr>
      <w:r>
        <w:t>Prav tako OO aktivno deluje v okviru monitoringov s strani EK ter predlagane usmeritve aplicira na sistemski okvir izvajanja skladov AMIF in ISF.</w:t>
      </w:r>
    </w:p>
    <w:p w14:paraId="17025CB3" w14:textId="77777777" w:rsidR="00142271" w:rsidRDefault="00F05DC6">
      <w:pPr>
        <w:spacing w:before="240" w:after="240"/>
        <w:jc w:val="left"/>
      </w:pPr>
      <w:r>
        <w:t>V skladu z Uredbo (eU) 514/2024 je OO objavil javno naročilo in izbiral neodvisnega izvajalca za izvedbo Naknadnega (ex-post) vrednotenja učinkov ukrepov nacionalnega programa (NP) Sklada za azil, migracije in vključevanje (AMIF) ter Sklada za notranjo varnost (ISF) za programsko obdobje 2014 – 2020, ki se nanaša na obdobje od 1. 1. 2014 do njegovega zaključka izvajanja, to je do 30. 6. 2024. Poročilo je pripravljeno in bo do roka oddano EK. OO je preučil možnosti za implementacijo podanih priporočil.</w:t>
      </w:r>
    </w:p>
    <w:p w14:paraId="50AAEA2F" w14:textId="77777777" w:rsidR="004F1EEC" w:rsidRDefault="004F1EEC" w:rsidP="007C7090">
      <w:pPr>
        <w:pStyle w:val="Text1"/>
        <w:spacing w:before="0" w:after="0"/>
        <w:ind w:left="0"/>
        <w:rPr>
          <w:lang w:val="fr-BE"/>
        </w:rPr>
      </w:pPr>
    </w:p>
    <w:p w14:paraId="47E6FEE4" w14:textId="77777777" w:rsidR="004F1EEC" w:rsidRPr="00E30D80" w:rsidRDefault="004F1EEC" w:rsidP="007C7090">
      <w:pPr>
        <w:pStyle w:val="Text1"/>
        <w:spacing w:before="0" w:after="0"/>
        <w:ind w:left="0"/>
        <w:rPr>
          <w:lang w:val="fr-BE"/>
        </w:rPr>
      </w:pPr>
    </w:p>
    <w:p w14:paraId="03CD474D" w14:textId="77777777" w:rsidR="004F1EEC" w:rsidRDefault="00F05DC6" w:rsidP="007C7090">
      <w:pPr>
        <w:pStyle w:val="Naslov2"/>
        <w:numPr>
          <w:ilvl w:val="0"/>
          <w:numId w:val="0"/>
        </w:numPr>
        <w:spacing w:before="0" w:after="0"/>
        <w:rPr>
          <w:lang w:val="fr-BE"/>
        </w:rPr>
      </w:pPr>
      <w:r>
        <w:rPr>
          <w:lang w:val="fr-BE"/>
        </w:rPr>
        <w:br w:type="page"/>
      </w:r>
      <w:bookmarkStart w:id="7" w:name="_Toc256000007"/>
      <w:r>
        <w:rPr>
          <w:noProof/>
          <w:lang w:val="fr-BE"/>
        </w:rPr>
        <w:lastRenderedPageBreak/>
        <w:t>6.3 Partnersko sodelovanje pri izvajanju, spremljanju in vrednotenju nacionalnega programa (člen 12(3) Uredbe (EU) št. 514/2014)</w:t>
      </w:r>
      <w:bookmarkEnd w:id="7"/>
    </w:p>
    <w:p w14:paraId="7534F99C" w14:textId="77777777" w:rsidR="004F1EEC" w:rsidRDefault="004F1EEC" w:rsidP="007C7090">
      <w:pPr>
        <w:pStyle w:val="Text1"/>
        <w:spacing w:before="0" w:after="0"/>
        <w:ind w:left="0"/>
        <w:rPr>
          <w:lang w:val="fr-BE"/>
        </w:rPr>
      </w:pPr>
    </w:p>
    <w:p w14:paraId="0C58CF0F" w14:textId="77777777" w:rsidR="004F1EEC" w:rsidRPr="00A1528F" w:rsidRDefault="00F05DC6" w:rsidP="007C7090">
      <w:pPr>
        <w:pStyle w:val="Naslov2"/>
        <w:numPr>
          <w:ilvl w:val="0"/>
          <w:numId w:val="0"/>
        </w:numPr>
        <w:spacing w:before="0" w:after="0"/>
      </w:pPr>
      <w:bookmarkStart w:id="8" w:name="_Toc256000008"/>
      <w:r w:rsidRPr="00A1528F">
        <w:rPr>
          <w:noProof/>
        </w:rPr>
        <w:t>Na kratko opišite glavne prispevke in mnenja partnerjev v proračunskem letu.</w:t>
      </w:r>
      <w:bookmarkEnd w:id="8"/>
    </w:p>
    <w:p w14:paraId="460C2FD1" w14:textId="77777777" w:rsidR="004F1EEC" w:rsidRPr="00A1528F" w:rsidRDefault="004F1EEC" w:rsidP="007C7090">
      <w:pPr>
        <w:pStyle w:val="Text1"/>
        <w:spacing w:before="0" w:after="0"/>
        <w:ind w:left="0"/>
      </w:pPr>
    </w:p>
    <w:p w14:paraId="5C9335B2" w14:textId="77777777" w:rsidR="00142271" w:rsidRDefault="00F05DC6">
      <w:pPr>
        <w:spacing w:before="0" w:after="240"/>
        <w:jc w:val="left"/>
      </w:pPr>
      <w:r>
        <w:t xml:space="preserve">Za pripravo Nacionalnih programov skladov </w:t>
      </w:r>
      <w:r>
        <w:t>AMIF in ISF (NP) je zadolžena Projektna enota za sklade notranje varnosti in migracije znotraj Službe za evropska sredstva Ministrstva za notranje zadeve - organ upravljanja (OO). Ves čas priprave NP je OO sledil načelu transparentnosti, zato so bile dopolnjene različice programov sproti objavljene na spletnem mestu.</w:t>
      </w:r>
    </w:p>
    <w:p w14:paraId="167FE687" w14:textId="77777777" w:rsidR="00142271" w:rsidRDefault="00F05DC6">
      <w:pPr>
        <w:spacing w:before="240" w:after="240"/>
        <w:jc w:val="left"/>
      </w:pPr>
      <w:r>
        <w:t>OO implementacijo NP izvaja preko Akcijskega načrta, ki je temeljni in celovit programski dokument namenjen izvajanju skladov AMIF in ISF v Sloveniji. Predstavlja osnovo za prijavo in odobritev projektov s strani OO, na predlog končnih upravičencev, po odobritvi na NO, in je izvedbeni dokument, ki razčlenjuje NP na projekte s podatki o finančni alokaciji po letih. V letih 2023 in 2024 je OO sledil realizaciji črpanja in preusmeril sredstva na projekte, kjer je bila izražena povečana potreba.</w:t>
      </w:r>
    </w:p>
    <w:p w14:paraId="43BB7BFF" w14:textId="77777777" w:rsidR="00142271" w:rsidRDefault="00F05DC6">
      <w:pPr>
        <w:spacing w:before="240" w:after="240"/>
        <w:jc w:val="left"/>
      </w:pPr>
      <w:r>
        <w:t>V fazo vrednotenja NP so vključena vsi upravičenci, pristojna ministrstva/organi ter predstavniki NVO. V skladu z Uredbo (EU) 514/2024 je OO objavil javno naročilo in izbiral neodvisnega izvajalca za izvedbo Naknadnega (ex-post) vrednotenja učinkov ukrepov nacionalnega programa Sklada za azil, migracije in vključevanje (AMIF) ter Sklada za notranjo varnost (ISF) za programsko obdobje 2014 – 2020, ki se nanaša na obdobje od 1. 1. 2014 do njegovega zaključka izvajanja, to je do 30. 6. 2024. Poročilo je pripra</w:t>
      </w:r>
      <w:r>
        <w:t>vljeno in do roka oddano EK. OO bo poročila objavil na spletni strani ter preučil možnosti za implementacijo podanih priporočil. O zaključnih in ugotovitvah bo seznanil člane NO (oz. Odbora za spremljanje).</w:t>
      </w:r>
    </w:p>
    <w:p w14:paraId="0A90ACE6" w14:textId="77777777" w:rsidR="004F1EEC" w:rsidRPr="00A1528F" w:rsidRDefault="004F1EEC" w:rsidP="007C7090">
      <w:pPr>
        <w:pStyle w:val="Text1"/>
        <w:spacing w:before="0" w:after="0"/>
        <w:ind w:left="0"/>
      </w:pPr>
    </w:p>
    <w:p w14:paraId="6B459D10" w14:textId="77777777" w:rsidR="004F1EEC" w:rsidRPr="00A1528F" w:rsidRDefault="004F1EEC" w:rsidP="007C7090">
      <w:pPr>
        <w:pStyle w:val="Text1"/>
        <w:spacing w:before="0" w:after="0"/>
        <w:ind w:left="0"/>
      </w:pPr>
    </w:p>
    <w:p w14:paraId="68A760C7" w14:textId="77777777" w:rsidR="004F1EEC" w:rsidRDefault="00F05DC6" w:rsidP="007C7090">
      <w:pPr>
        <w:pStyle w:val="Naslov2"/>
        <w:numPr>
          <w:ilvl w:val="0"/>
          <w:numId w:val="0"/>
        </w:numPr>
        <w:spacing w:before="0" w:after="0"/>
        <w:rPr>
          <w:lang w:val="fr-BE"/>
        </w:rPr>
      </w:pPr>
      <w:r w:rsidRPr="00A1528F">
        <w:br w:type="page"/>
      </w:r>
      <w:bookmarkStart w:id="9" w:name="_Toc256000009"/>
      <w:r>
        <w:rPr>
          <w:noProof/>
          <w:lang w:val="fr-BE"/>
        </w:rPr>
        <w:lastRenderedPageBreak/>
        <w:t>6.4 Obveščanje in objavljanje (člen 48 Uredbe (EU) št. 514/2014)</w:t>
      </w:r>
      <w:bookmarkEnd w:id="9"/>
    </w:p>
    <w:p w14:paraId="783896C5" w14:textId="77777777" w:rsidR="004F1EEC" w:rsidRDefault="004F1EEC" w:rsidP="007C7090">
      <w:pPr>
        <w:pStyle w:val="Text1"/>
        <w:spacing w:before="0" w:after="0"/>
        <w:ind w:left="0"/>
        <w:rPr>
          <w:lang w:val="fr-BE"/>
        </w:rPr>
      </w:pPr>
    </w:p>
    <w:p w14:paraId="2DFCF3A9" w14:textId="77777777" w:rsidR="004F1EEC" w:rsidRDefault="00F05DC6" w:rsidP="007C7090">
      <w:pPr>
        <w:pStyle w:val="Naslov2"/>
        <w:numPr>
          <w:ilvl w:val="0"/>
          <w:numId w:val="0"/>
        </w:numPr>
        <w:spacing w:before="0" w:after="0"/>
        <w:rPr>
          <w:lang w:val="fr-BE"/>
        </w:rPr>
      </w:pPr>
      <w:bookmarkStart w:id="10" w:name="_Toc256000010"/>
      <w:r>
        <w:rPr>
          <w:noProof/>
          <w:lang w:val="fr-BE"/>
        </w:rPr>
        <w:t>Navedite povezavo do spletišča programa.</w:t>
      </w:r>
      <w:bookmarkEnd w:id="10"/>
    </w:p>
    <w:p w14:paraId="5C1C6A0B" w14:textId="77777777" w:rsidR="004F1EEC" w:rsidRDefault="00F05DC6" w:rsidP="007C7090">
      <w:pPr>
        <w:pStyle w:val="Naslov2"/>
        <w:numPr>
          <w:ilvl w:val="0"/>
          <w:numId w:val="0"/>
        </w:numPr>
        <w:spacing w:before="0" w:after="0"/>
        <w:rPr>
          <w:lang w:val="fr-BE"/>
        </w:rPr>
      </w:pPr>
      <w:bookmarkStart w:id="11" w:name="_Toc256000011"/>
      <w:r>
        <w:rPr>
          <w:noProof/>
          <w:lang w:val="fr-BE"/>
        </w:rPr>
        <w:t>Navedite glavne dejavnosti obveščanja in objavljanja, izvedene v proračunskem letu. Priložiti je treba primere gradiva.</w:t>
      </w:r>
      <w:bookmarkEnd w:id="11"/>
    </w:p>
    <w:p w14:paraId="491D050F" w14:textId="77777777" w:rsidR="004F1EEC" w:rsidRDefault="004F1EEC" w:rsidP="007C7090">
      <w:pPr>
        <w:pStyle w:val="Text1"/>
        <w:spacing w:before="0" w:after="0"/>
        <w:ind w:left="0"/>
        <w:rPr>
          <w:lang w:val="fr-BE"/>
        </w:rPr>
      </w:pPr>
    </w:p>
    <w:p w14:paraId="7957DADA" w14:textId="77777777" w:rsidR="00142271" w:rsidRDefault="00F05DC6">
      <w:pPr>
        <w:spacing w:before="0" w:after="240"/>
        <w:jc w:val="left"/>
      </w:pPr>
      <w:r>
        <w:t>V 2023 in 2024 so bile izvedene sledeče dejavnosti s ciljem obveščanja javnosti.</w:t>
      </w:r>
    </w:p>
    <w:p w14:paraId="3A73C532" w14:textId="77777777" w:rsidR="00142271" w:rsidRDefault="00F05DC6">
      <w:pPr>
        <w:spacing w:before="240" w:after="240"/>
        <w:jc w:val="left"/>
      </w:pPr>
      <w:r>
        <w:rPr>
          <w:u w:val="single"/>
        </w:rPr>
        <w:t>Splet in družbena omrežja</w:t>
      </w:r>
    </w:p>
    <w:p w14:paraId="0660ED81" w14:textId="77777777" w:rsidR="00142271" w:rsidRDefault="00F05DC6">
      <w:pPr>
        <w:numPr>
          <w:ilvl w:val="0"/>
          <w:numId w:val="41"/>
        </w:numPr>
        <w:spacing w:before="240" w:after="240"/>
        <w:ind w:hanging="210"/>
        <w:jc w:val="left"/>
      </w:pPr>
      <w:r>
        <w:t>Na državnem nivoju je vzpostavljen spletni strani državne uprave za dostop do spletne strani odgovornega organa z dostopom do vseh potrebnih programskih dokumentov, poročil oz. vseh informacij o skladih:</w:t>
      </w:r>
    </w:p>
    <w:p w14:paraId="4F841546" w14:textId="77777777" w:rsidR="00142271" w:rsidRDefault="00F05DC6">
      <w:pPr>
        <w:spacing w:before="240" w:after="240"/>
        <w:jc w:val="left"/>
      </w:pPr>
      <w:r>
        <w:t>https://www.gov.si/drzavni-organi/ministrstva/ministrstvo-za-notranje-zadeve/o-ministrstvu/sekretariat/sluzba-za-evropska-sredstva/</w:t>
      </w:r>
    </w:p>
    <w:p w14:paraId="19310D1A" w14:textId="77777777" w:rsidR="00142271" w:rsidRDefault="00F05DC6">
      <w:pPr>
        <w:numPr>
          <w:ilvl w:val="0"/>
          <w:numId w:val="42"/>
        </w:numPr>
        <w:spacing w:before="240" w:after="0"/>
        <w:ind w:hanging="210"/>
        <w:jc w:val="left"/>
      </w:pPr>
      <w:r>
        <w:t>Objava obvestila o seznamu odobrenih projektov ter končnih upravičencev, zneskov javnih sredstev in sredstev Evropske Unije za AMIF in ISF na podlagi javnih razpisov in neposredne dodelitve s strani odgovornega organa (maj 2024) .</w:t>
      </w:r>
    </w:p>
    <w:p w14:paraId="09D05CCA" w14:textId="77777777" w:rsidR="00142271" w:rsidRDefault="00F05DC6">
      <w:pPr>
        <w:numPr>
          <w:ilvl w:val="0"/>
          <w:numId w:val="42"/>
        </w:numPr>
        <w:spacing w:before="0" w:after="0"/>
        <w:ind w:hanging="210"/>
        <w:jc w:val="left"/>
      </w:pPr>
      <w:r>
        <w:t>Objave na družbenih omrežjih FB (MNZ, Evropskasredstva), Instagram (Evropskasredstva) za: Svetovni dan invalidov, Dan človekovih pravic, Dan migrantov, Dan jezikov, novice o projektih, idr.</w:t>
      </w:r>
    </w:p>
    <w:p w14:paraId="198469A8" w14:textId="77777777" w:rsidR="00142271" w:rsidRDefault="00F05DC6">
      <w:pPr>
        <w:numPr>
          <w:ilvl w:val="0"/>
          <w:numId w:val="42"/>
        </w:numPr>
        <w:spacing w:before="0" w:after="0"/>
        <w:ind w:hanging="210"/>
        <w:jc w:val="left"/>
      </w:pPr>
      <w:r>
        <w:t>Izdelava in objava videa »Evropska sredstva v praksi/Na terenu s policisti«: uporaba merilnikov CO2 na FB MNZ.</w:t>
      </w:r>
    </w:p>
    <w:p w14:paraId="07D61552" w14:textId="77777777" w:rsidR="00142271" w:rsidRDefault="00F05DC6">
      <w:pPr>
        <w:numPr>
          <w:ilvl w:val="0"/>
          <w:numId w:val="42"/>
        </w:numPr>
        <w:spacing w:before="0" w:after="0"/>
        <w:ind w:hanging="210"/>
        <w:jc w:val="left"/>
      </w:pPr>
      <w:r>
        <w:t>Objava poročil o delu Službe za evropska sredstva na FB MNZ.</w:t>
      </w:r>
    </w:p>
    <w:p w14:paraId="3AFCA29C" w14:textId="77777777" w:rsidR="00142271" w:rsidRDefault="00F05DC6">
      <w:pPr>
        <w:numPr>
          <w:ilvl w:val="0"/>
          <w:numId w:val="42"/>
        </w:numPr>
        <w:spacing w:before="0" w:after="240"/>
        <w:ind w:hanging="210"/>
        <w:jc w:val="left"/>
      </w:pPr>
      <w:r>
        <w:t xml:space="preserve">Objava </w:t>
      </w:r>
      <w:r>
        <w:t>poročil o delu Direktorata za migracije za leto 2023 - Črpanje evropskih sredstev na FB MNZ.</w:t>
      </w:r>
    </w:p>
    <w:p w14:paraId="08F720E1" w14:textId="77777777" w:rsidR="00142271" w:rsidRDefault="00F05DC6">
      <w:pPr>
        <w:spacing w:before="240" w:after="240"/>
        <w:jc w:val="left"/>
      </w:pPr>
      <w:r>
        <w:rPr>
          <w:u w:val="single"/>
        </w:rPr>
        <w:t>Dogodki za splošno javnost</w:t>
      </w:r>
    </w:p>
    <w:p w14:paraId="0BB501ED" w14:textId="77777777" w:rsidR="00142271" w:rsidRDefault="00F05DC6">
      <w:pPr>
        <w:numPr>
          <w:ilvl w:val="0"/>
          <w:numId w:val="43"/>
        </w:numPr>
        <w:spacing w:before="240" w:after="0"/>
        <w:ind w:hanging="210"/>
        <w:jc w:val="left"/>
      </w:pPr>
      <w:r>
        <w:t>Predstavitev programa AMIF in ISF ob Dnevu Evrope 2023: Načela trajnosti za Evropo prihodnosti, v Ljubljani, 9.5.2023.</w:t>
      </w:r>
    </w:p>
    <w:p w14:paraId="3A179EB0" w14:textId="77777777" w:rsidR="00142271" w:rsidRDefault="00F05DC6">
      <w:pPr>
        <w:numPr>
          <w:ilvl w:val="0"/>
          <w:numId w:val="43"/>
        </w:numPr>
        <w:spacing w:before="0" w:after="0"/>
        <w:ind w:hanging="210"/>
        <w:jc w:val="left"/>
      </w:pPr>
      <w:r>
        <w:t xml:space="preserve">Predstavitev programa AMIF in ISF v okviru Potujoče pisarne: »Evropska sredstva povezujejo«, 9.5.2026 v Ljubljani: </w:t>
      </w:r>
    </w:p>
    <w:p w14:paraId="372FAB9E" w14:textId="77777777" w:rsidR="00142271" w:rsidRDefault="00F05DC6">
      <w:pPr>
        <w:numPr>
          <w:ilvl w:val="1"/>
          <w:numId w:val="43"/>
        </w:numPr>
        <w:spacing w:before="0" w:after="0"/>
        <w:ind w:hanging="244"/>
        <w:jc w:val="left"/>
      </w:pPr>
      <w:r>
        <w:t>Promocija 3 izbranih projektov na družbenih omrežjih, spletnih straneh, radiu, tisku, nacionalni televiziji.</w:t>
      </w:r>
    </w:p>
    <w:p w14:paraId="3AD79288" w14:textId="77777777" w:rsidR="00142271" w:rsidRDefault="00F05DC6">
      <w:pPr>
        <w:numPr>
          <w:ilvl w:val="0"/>
          <w:numId w:val="43"/>
        </w:numPr>
        <w:spacing w:before="0" w:after="0"/>
        <w:ind w:hanging="210"/>
        <w:jc w:val="left"/>
      </w:pPr>
      <w:r>
        <w:t xml:space="preserve">Organizacija 3 dogodkov za širšo javnost (skupna akcija EU v Sloveniji: EU projekt, moj projekt 2024): </w:t>
      </w:r>
    </w:p>
    <w:p w14:paraId="7B1D45D7" w14:textId="77777777" w:rsidR="00142271" w:rsidRDefault="00F05DC6">
      <w:pPr>
        <w:numPr>
          <w:ilvl w:val="1"/>
          <w:numId w:val="43"/>
        </w:numPr>
        <w:spacing w:before="0" w:after="0"/>
        <w:ind w:hanging="244"/>
        <w:jc w:val="left"/>
      </w:pPr>
      <w:r>
        <w:t>Nogometna tekma nogometnega kluba Proteus in migrantske ekipe (AMIF).</w:t>
      </w:r>
    </w:p>
    <w:p w14:paraId="2D0D5287" w14:textId="77777777" w:rsidR="00142271" w:rsidRDefault="00F05DC6">
      <w:pPr>
        <w:numPr>
          <w:ilvl w:val="1"/>
          <w:numId w:val="43"/>
        </w:numPr>
        <w:spacing w:before="0" w:after="0"/>
        <w:ind w:hanging="244"/>
        <w:jc w:val="left"/>
      </w:pPr>
      <w:r>
        <w:t>Predstavitev delovanja Nacionalnega forenzičnega laboratorija Policije (okrepitev delovanja z opremo kupljeno iz ISF-P).</w:t>
      </w:r>
    </w:p>
    <w:p w14:paraId="7323BD9C" w14:textId="77777777" w:rsidR="00142271" w:rsidRDefault="00F05DC6">
      <w:pPr>
        <w:numPr>
          <w:ilvl w:val="1"/>
          <w:numId w:val="43"/>
        </w:numPr>
        <w:spacing w:before="0" w:after="0"/>
        <w:ind w:hanging="244"/>
        <w:jc w:val="left"/>
      </w:pPr>
      <w:r>
        <w:t>Akcijska predstavitev Specialne enote  Policije (ISF-P).</w:t>
      </w:r>
    </w:p>
    <w:p w14:paraId="3D2E0F32" w14:textId="77777777" w:rsidR="00142271" w:rsidRDefault="00F05DC6">
      <w:pPr>
        <w:numPr>
          <w:ilvl w:val="0"/>
          <w:numId w:val="43"/>
        </w:numPr>
        <w:spacing w:before="0" w:after="0"/>
        <w:ind w:hanging="210"/>
        <w:jc w:val="left"/>
      </w:pPr>
      <w:r>
        <w:t>Predstavitev programa AMIF in ISF v okviru Kariernega sejma 2024 s strani UOIM.</w:t>
      </w:r>
    </w:p>
    <w:p w14:paraId="2B09BF04" w14:textId="77777777" w:rsidR="00142271" w:rsidRDefault="00F05DC6">
      <w:pPr>
        <w:numPr>
          <w:ilvl w:val="0"/>
          <w:numId w:val="43"/>
        </w:numPr>
        <w:spacing w:before="0" w:after="0"/>
        <w:ind w:hanging="210"/>
        <w:jc w:val="left"/>
      </w:pPr>
      <w:r>
        <w:t xml:space="preserve">Slavnostni dogodek ob potrditvi izvedbenih programov Sklada za azil, migracije in vključevanje, Sklada za notranjo varnost in Instrumenta za finančno podporo za upravljanje meja in vizumsko politiko  v okviru Sklada za integrirano upravljanje meja v obdobju 2021–2027 v Sloveniji: </w:t>
      </w:r>
    </w:p>
    <w:p w14:paraId="2FF1CBBB" w14:textId="77777777" w:rsidR="00142271" w:rsidRDefault="00F05DC6">
      <w:pPr>
        <w:numPr>
          <w:ilvl w:val="1"/>
          <w:numId w:val="43"/>
        </w:numPr>
        <w:spacing w:before="0" w:after="0"/>
        <w:ind w:hanging="244"/>
        <w:jc w:val="left"/>
      </w:pPr>
      <w:r>
        <w:t>vzporedno je bila pripravljena razstava izdelkov otrok iz Ukrajine, ki so nameščeni v Sloveniji ter izdelki nameščenih oseb v Azilnem domu,</w:t>
      </w:r>
    </w:p>
    <w:p w14:paraId="6A217F27" w14:textId="77777777" w:rsidR="00142271" w:rsidRDefault="00F05DC6">
      <w:pPr>
        <w:numPr>
          <w:ilvl w:val="1"/>
          <w:numId w:val="43"/>
        </w:numPr>
        <w:spacing w:before="0" w:after="0"/>
        <w:ind w:hanging="244"/>
        <w:jc w:val="left"/>
      </w:pPr>
      <w:r>
        <w:t>promocija plakatov AMIF in ISF,</w:t>
      </w:r>
    </w:p>
    <w:p w14:paraId="2217DA2E" w14:textId="77777777" w:rsidR="00142271" w:rsidRDefault="00F05DC6">
      <w:pPr>
        <w:numPr>
          <w:ilvl w:val="1"/>
          <w:numId w:val="43"/>
        </w:numPr>
        <w:spacing w:before="0" w:after="240"/>
        <w:ind w:hanging="244"/>
        <w:jc w:val="left"/>
      </w:pPr>
      <w:r>
        <w:t>predstavitev programov EU s področja notranjih zadev v obliki zloženke</w:t>
      </w:r>
    </w:p>
    <w:p w14:paraId="0819D67B" w14:textId="77777777" w:rsidR="00142271" w:rsidRDefault="00F05DC6">
      <w:pPr>
        <w:spacing w:before="240" w:after="240"/>
        <w:jc w:val="left"/>
      </w:pPr>
      <w:r>
        <w:rPr>
          <w:u w:val="single"/>
        </w:rPr>
        <w:lastRenderedPageBreak/>
        <w:t>Sodelovanje z Evropsko komisijo</w:t>
      </w:r>
    </w:p>
    <w:p w14:paraId="6245CFE6" w14:textId="77777777" w:rsidR="00142271" w:rsidRDefault="00F05DC6">
      <w:pPr>
        <w:numPr>
          <w:ilvl w:val="0"/>
          <w:numId w:val="44"/>
        </w:numPr>
        <w:spacing w:before="240" w:after="240"/>
        <w:ind w:hanging="210"/>
        <w:jc w:val="left"/>
      </w:pPr>
      <w:r>
        <w:t xml:space="preserve">Poslan izbor dobrih primerov AMIF projektov DG HOME za namen promocije v </w:t>
      </w:r>
      <w:r>
        <w:t>okviru EP Elections</w:t>
      </w:r>
    </w:p>
    <w:p w14:paraId="2B4592A2" w14:textId="77777777" w:rsidR="004F1EEC" w:rsidRPr="00A1528F" w:rsidRDefault="004F1EEC" w:rsidP="007C7090">
      <w:pPr>
        <w:pStyle w:val="Text1"/>
        <w:spacing w:before="0" w:after="0"/>
        <w:ind w:left="0"/>
      </w:pPr>
    </w:p>
    <w:p w14:paraId="27170FCB" w14:textId="77777777" w:rsidR="004F1EEC" w:rsidRPr="00A1528F" w:rsidRDefault="004F1EEC" w:rsidP="007C7090">
      <w:pPr>
        <w:pStyle w:val="Text1"/>
        <w:spacing w:before="0" w:after="0"/>
        <w:ind w:left="0"/>
      </w:pPr>
    </w:p>
    <w:p w14:paraId="3AC5A867" w14:textId="77777777" w:rsidR="004F1EEC" w:rsidRPr="00A1528F" w:rsidRDefault="00F05DC6" w:rsidP="007C7090">
      <w:pPr>
        <w:pStyle w:val="Naslov2"/>
        <w:numPr>
          <w:ilvl w:val="0"/>
          <w:numId w:val="0"/>
        </w:numPr>
        <w:spacing w:before="0" w:after="0"/>
      </w:pPr>
      <w:r w:rsidRPr="00A1528F">
        <w:br w:type="page"/>
      </w:r>
      <w:bookmarkStart w:id="12" w:name="_Toc256000012"/>
      <w:r w:rsidRPr="00A1528F">
        <w:rPr>
          <w:noProof/>
        </w:rPr>
        <w:lastRenderedPageBreak/>
        <w:t>6.5 Dopolnjevanje z drugimi instrumenti Unije (člen 14(2)(e) in 14(5)(f) Uredbe (EU) št. 514/2014)</w:t>
      </w:r>
      <w:bookmarkEnd w:id="12"/>
    </w:p>
    <w:p w14:paraId="4BDA4019" w14:textId="77777777" w:rsidR="004F1EEC" w:rsidRPr="00A1528F" w:rsidRDefault="004F1EEC" w:rsidP="007C7090">
      <w:pPr>
        <w:pStyle w:val="Text1"/>
        <w:spacing w:before="0" w:after="0"/>
        <w:ind w:left="0"/>
      </w:pPr>
    </w:p>
    <w:p w14:paraId="0ED9E044" w14:textId="77777777" w:rsidR="004F1EEC" w:rsidRDefault="00F05DC6" w:rsidP="007C7090">
      <w:pPr>
        <w:pStyle w:val="Naslov2"/>
        <w:numPr>
          <w:ilvl w:val="0"/>
          <w:numId w:val="0"/>
        </w:numPr>
        <w:spacing w:before="0" w:after="0"/>
        <w:rPr>
          <w:lang w:val="fr-BE"/>
        </w:rPr>
      </w:pPr>
      <w:bookmarkStart w:id="13" w:name="_Toc256000013"/>
      <w:r>
        <w:rPr>
          <w:noProof/>
          <w:lang w:val="fr-BE"/>
        </w:rPr>
        <w:t xml:space="preserve">Na kratko opišite glavne ukrepe in posvetovanja, ki so bili izvedeni zaradi usklajevanja z naslednjimi drugimi instrumenti </w:t>
      </w:r>
      <w:r>
        <w:rPr>
          <w:noProof/>
          <w:lang w:val="fr-BE"/>
        </w:rPr>
        <w:t>Unije:</w:t>
      </w:r>
      <w:bookmarkEnd w:id="13"/>
    </w:p>
    <w:p w14:paraId="577D5ABB" w14:textId="77777777" w:rsidR="004F1EEC" w:rsidRPr="00E30D80" w:rsidRDefault="00F05DC6" w:rsidP="007C7090">
      <w:pPr>
        <w:pStyle w:val="Text1"/>
        <w:numPr>
          <w:ilvl w:val="0"/>
          <w:numId w:val="36"/>
        </w:numPr>
        <w:spacing w:before="0" w:after="0"/>
        <w:ind w:left="0"/>
        <w:jc w:val="left"/>
        <w:rPr>
          <w:lang w:val="fr-BE"/>
        </w:rPr>
      </w:pPr>
      <w:r>
        <w:rPr>
          <w:noProof/>
          <w:lang w:val="fr-BE"/>
        </w:rPr>
        <w:t>evropski strukturni in investicijski skladi (Evropski sklad za regionalni razvoj, Evropski socialni sklad, Kohezijski sklad, Evropski kmetijski sklad za razvoj podeželja, Evropski sklad za pomorstvo in ribištvo),</w:t>
      </w:r>
    </w:p>
    <w:p w14:paraId="7F0EA374" w14:textId="77777777" w:rsidR="004F1EEC" w:rsidRPr="00E30D80" w:rsidRDefault="00F05DC6" w:rsidP="007C7090">
      <w:pPr>
        <w:pStyle w:val="Text1"/>
        <w:numPr>
          <w:ilvl w:val="0"/>
          <w:numId w:val="36"/>
        </w:numPr>
        <w:spacing w:before="0" w:after="0"/>
        <w:ind w:left="0"/>
        <w:jc w:val="left"/>
        <w:rPr>
          <w:lang w:val="fr-BE"/>
        </w:rPr>
      </w:pPr>
      <w:r>
        <w:rPr>
          <w:lang w:val="fr-BE"/>
        </w:rPr>
        <w:t xml:space="preserve">drugi skladi ali programi EU (npr. programa </w:t>
      </w:r>
      <w:r>
        <w:rPr>
          <w:lang w:val="fr-BE"/>
        </w:rPr>
        <w:fldChar w:fldCharType="begin"/>
      </w:r>
      <w:r>
        <w:rPr>
          <w:lang w:val="fr-BE"/>
        </w:rPr>
        <w:instrText>QUOTE 34</w:instrText>
      </w:r>
      <w:r>
        <w:rPr>
          <w:lang w:val="fr-BE"/>
        </w:rPr>
        <w:fldChar w:fldCharType="separate"/>
      </w:r>
      <w:r>
        <w:rPr>
          <w:lang w:val="fr-BE"/>
        </w:rPr>
        <w:t>"</w:t>
      </w:r>
      <w:r>
        <w:rPr>
          <w:lang w:val="fr-BE"/>
        </w:rPr>
        <w:fldChar w:fldCharType="end"/>
      </w:r>
      <w:r>
        <w:rPr>
          <w:lang w:val="fr-BE"/>
        </w:rPr>
        <w:t>Vseživljenjsko učenje</w:t>
      </w:r>
      <w:r>
        <w:rPr>
          <w:lang w:val="fr-BE"/>
        </w:rPr>
        <w:fldChar w:fldCharType="begin"/>
      </w:r>
      <w:r>
        <w:rPr>
          <w:lang w:val="fr-BE"/>
        </w:rPr>
        <w:instrText>QUOTE 34</w:instrText>
      </w:r>
      <w:r>
        <w:rPr>
          <w:lang w:val="fr-BE"/>
        </w:rPr>
        <w:fldChar w:fldCharType="separate"/>
      </w:r>
      <w:r>
        <w:rPr>
          <w:lang w:val="fr-BE"/>
        </w:rPr>
        <w:t>"</w:t>
      </w:r>
      <w:r>
        <w:rPr>
          <w:lang w:val="fr-BE"/>
        </w:rPr>
        <w:fldChar w:fldCharType="end"/>
      </w:r>
      <w:r>
        <w:rPr>
          <w:lang w:val="fr-BE"/>
        </w:rPr>
        <w:t xml:space="preserve">, </w:t>
      </w:r>
      <w:r>
        <w:rPr>
          <w:lang w:val="fr-BE"/>
        </w:rPr>
        <w:fldChar w:fldCharType="begin"/>
      </w:r>
      <w:r>
        <w:rPr>
          <w:lang w:val="fr-BE"/>
        </w:rPr>
        <w:instrText>QUOTE 34</w:instrText>
      </w:r>
      <w:r>
        <w:rPr>
          <w:lang w:val="fr-BE"/>
        </w:rPr>
        <w:fldChar w:fldCharType="separate"/>
      </w:r>
      <w:r>
        <w:rPr>
          <w:lang w:val="fr-BE"/>
        </w:rPr>
        <w:t>"</w:t>
      </w:r>
      <w:r>
        <w:rPr>
          <w:lang w:val="fr-BE"/>
        </w:rPr>
        <w:fldChar w:fldCharType="end"/>
      </w:r>
      <w:r>
        <w:rPr>
          <w:lang w:val="fr-BE"/>
        </w:rPr>
        <w:t>Mladi v akciji</w:t>
      </w:r>
      <w:r>
        <w:rPr>
          <w:lang w:val="fr-BE"/>
        </w:rPr>
        <w:fldChar w:fldCharType="begin"/>
      </w:r>
      <w:r>
        <w:rPr>
          <w:lang w:val="fr-BE"/>
        </w:rPr>
        <w:instrText>QUOTE 34</w:instrText>
      </w:r>
      <w:r>
        <w:rPr>
          <w:lang w:val="fr-BE"/>
        </w:rPr>
        <w:fldChar w:fldCharType="separate"/>
      </w:r>
      <w:r>
        <w:rPr>
          <w:lang w:val="fr-BE"/>
        </w:rPr>
        <w:t>"</w:t>
      </w:r>
      <w:r>
        <w:rPr>
          <w:lang w:val="fr-BE"/>
        </w:rPr>
        <w:fldChar w:fldCharType="end"/>
      </w:r>
      <w:r>
        <w:rPr>
          <w:lang w:val="fr-BE"/>
        </w:rPr>
        <w:t xml:space="preserve">), </w:t>
      </w:r>
    </w:p>
    <w:p w14:paraId="6FA18C14" w14:textId="77777777" w:rsidR="004F1EEC" w:rsidRPr="00E30D80" w:rsidRDefault="00F05DC6" w:rsidP="007C7090">
      <w:pPr>
        <w:pStyle w:val="Text1"/>
        <w:numPr>
          <w:ilvl w:val="0"/>
          <w:numId w:val="36"/>
        </w:numPr>
        <w:spacing w:before="0" w:after="0"/>
        <w:ind w:left="0"/>
        <w:jc w:val="left"/>
        <w:rPr>
          <w:lang w:val="fr-BE"/>
        </w:rPr>
      </w:pPr>
      <w:r>
        <w:rPr>
          <w:noProof/>
          <w:lang w:val="fr-BE"/>
        </w:rPr>
        <w:t>instrumenti EU za zunanje odnose (npr. instrument za predpristopno pomoč, evropski instrument sosedstva in partnerstva, instrument za stabilnost), kar zadeva ukrepe v tretjih državah oziroma odnose z njimi.</w:t>
      </w:r>
    </w:p>
    <w:p w14:paraId="2387CDAF" w14:textId="77777777" w:rsidR="004F1EEC" w:rsidRDefault="004F1EEC" w:rsidP="007C7090">
      <w:pPr>
        <w:pStyle w:val="Text1"/>
        <w:spacing w:before="0" w:after="0"/>
        <w:ind w:left="0"/>
        <w:rPr>
          <w:lang w:val="fr-BE"/>
        </w:rPr>
      </w:pPr>
    </w:p>
    <w:p w14:paraId="2BEA7423" w14:textId="77777777" w:rsidR="00142271" w:rsidRDefault="00F05DC6">
      <w:pPr>
        <w:spacing w:before="0" w:after="240"/>
        <w:jc w:val="left"/>
      </w:pPr>
      <w:r>
        <w:t>OO zagotavlja komplementarnost preko različnih ravni organizacijske strukture:</w:t>
      </w:r>
    </w:p>
    <w:p w14:paraId="5C763A14" w14:textId="77777777" w:rsidR="00142271" w:rsidRDefault="00F05DC6">
      <w:pPr>
        <w:numPr>
          <w:ilvl w:val="0"/>
          <w:numId w:val="45"/>
        </w:numPr>
        <w:spacing w:before="240" w:after="0"/>
        <w:ind w:hanging="210"/>
        <w:jc w:val="left"/>
      </w:pPr>
      <w:r>
        <w:t>hierarhično na najvišji ravni (Nadzorni odbor), v katerem so v skladu z načelom partnerstva zastopana vsa ministrstva/telesa, ki so vključena v izvajanje AMIF in ISF. Sestavljajo ga predstavniki državnih organov - pristojni organi MCS, drugi organi, katerih pristojnosti (delno) vsebinsko zadevajo tudi projekte, ki se financirajo iz AMIF in ISF, predstavnik nevladnih organizacij ter predstavnik Službe vlade RS za razvoj in evropsko kohezijsko politiko - z namenom zagotavljanja skladnosti in dopolnjevanja z d</w:t>
      </w:r>
      <w:r>
        <w:t>rugimi finančnimi instrumenti EU.</w:t>
      </w:r>
    </w:p>
    <w:p w14:paraId="3E9F0987" w14:textId="77777777" w:rsidR="00142271" w:rsidRDefault="00F05DC6">
      <w:pPr>
        <w:numPr>
          <w:ilvl w:val="0"/>
          <w:numId w:val="45"/>
        </w:numPr>
        <w:spacing w:before="0" w:after="0"/>
        <w:ind w:hanging="210"/>
        <w:jc w:val="left"/>
      </w:pPr>
      <w:r>
        <w:t>Na ravni Medresorske delovne skupine (MDS), ki deluje kot operativna delovna skupina Nadzornega odbora, velja enako pravilo sestave članstva kot pri Nadzornem odboru, z namenom zagotavljanja skladnosti in dopolnjevanja z drugimi finančnimi instrumenti EU tudi v MDS sodeluje predstavnik Službe vlade RS za razvoj in evropsko kohezijsko politiko.</w:t>
      </w:r>
    </w:p>
    <w:p w14:paraId="763D47F9" w14:textId="77777777" w:rsidR="00142271" w:rsidRDefault="00F05DC6">
      <w:pPr>
        <w:numPr>
          <w:ilvl w:val="0"/>
          <w:numId w:val="45"/>
        </w:numPr>
        <w:spacing w:before="0" w:after="240"/>
        <w:ind w:hanging="210"/>
        <w:jc w:val="left"/>
      </w:pPr>
      <w:r>
        <w:t>Na ravni projekta se komplementarnost zagotavlja že v okviru faze prijave projekta, v kateri mora končni upravičenec (oz. vodja projekta) za vsak projekt, ki je odobren s strani OO, kot upravičenec do finančnih sredstev AMIF in ISF podati informacijo o komplementarnosti z drugimi projekti oz. viri financiranja, kadar je to relevantno.</w:t>
      </w:r>
    </w:p>
    <w:p w14:paraId="27FF03AF" w14:textId="77777777" w:rsidR="00142271" w:rsidRDefault="00F05DC6">
      <w:pPr>
        <w:spacing w:before="240" w:after="240"/>
        <w:jc w:val="left"/>
      </w:pPr>
      <w:r>
        <w:t> V letu 2023 in 2024 je OO nadaljeval z vzpostavljeno prakso, da so resorji preko različnih vsebin in kanalov predstavili možnosti dopolnjevanja skladov AMIF in ISF z drugimi evropskimi skladi ali finančnimi instrumenti.</w:t>
      </w:r>
    </w:p>
    <w:p w14:paraId="7D3D1D86" w14:textId="77777777" w:rsidR="004F1EEC" w:rsidRDefault="004F1EEC" w:rsidP="007C7090">
      <w:pPr>
        <w:pStyle w:val="Text1"/>
        <w:spacing w:before="0" w:after="0"/>
        <w:ind w:left="0"/>
        <w:rPr>
          <w:lang w:val="fr-BE"/>
        </w:rPr>
      </w:pPr>
    </w:p>
    <w:p w14:paraId="2CA28C6D" w14:textId="77777777" w:rsidR="004F1EEC" w:rsidRDefault="004F1EEC" w:rsidP="007C7090">
      <w:pPr>
        <w:pStyle w:val="Text1"/>
        <w:spacing w:before="0" w:after="0"/>
        <w:ind w:left="0"/>
        <w:rPr>
          <w:lang w:val="fr-BE"/>
        </w:rPr>
      </w:pPr>
    </w:p>
    <w:p w14:paraId="72F1F70E" w14:textId="77777777" w:rsidR="004F1EEC" w:rsidRDefault="00F05DC6" w:rsidP="007C7090">
      <w:pPr>
        <w:pStyle w:val="Naslov2"/>
        <w:numPr>
          <w:ilvl w:val="0"/>
          <w:numId w:val="0"/>
        </w:numPr>
        <w:spacing w:before="0" w:after="0"/>
        <w:rPr>
          <w:lang w:val="fr-BE"/>
        </w:rPr>
      </w:pPr>
      <w:r>
        <w:rPr>
          <w:lang w:val="fr-BE"/>
        </w:rPr>
        <w:br w:type="page"/>
      </w:r>
      <w:bookmarkStart w:id="14" w:name="_Toc256000014"/>
      <w:r>
        <w:rPr>
          <w:noProof/>
          <w:lang w:val="fr-BE"/>
        </w:rPr>
        <w:lastRenderedPageBreak/>
        <w:t>6.6 Neposredna oddaja naročila</w:t>
      </w:r>
      <w:bookmarkEnd w:id="14"/>
    </w:p>
    <w:p w14:paraId="479FBC89" w14:textId="77777777" w:rsidR="004F1EEC" w:rsidRDefault="004F1EEC" w:rsidP="007C7090">
      <w:pPr>
        <w:pStyle w:val="Text1"/>
        <w:spacing w:before="0" w:after="0"/>
        <w:ind w:left="0"/>
        <w:rPr>
          <w:lang w:val="fr-BE"/>
        </w:rPr>
      </w:pPr>
    </w:p>
    <w:p w14:paraId="5610B5B3" w14:textId="77777777" w:rsidR="004F1EEC" w:rsidRDefault="00F05DC6" w:rsidP="007C7090">
      <w:pPr>
        <w:pStyle w:val="Naslov2"/>
        <w:numPr>
          <w:ilvl w:val="0"/>
          <w:numId w:val="0"/>
        </w:numPr>
        <w:spacing w:before="0" w:after="0"/>
        <w:rPr>
          <w:lang w:val="fr-BE"/>
        </w:rPr>
      </w:pPr>
      <w:bookmarkStart w:id="15" w:name="_Toc256000015"/>
      <w:r>
        <w:rPr>
          <w:noProof/>
          <w:lang w:val="fr-BE"/>
        </w:rPr>
        <w:t>Utemeljite vsak primer neposredne dodelitve.</w:t>
      </w:r>
      <w:bookmarkEnd w:id="15"/>
    </w:p>
    <w:p w14:paraId="5A177D60" w14:textId="77777777" w:rsidR="004F1EEC" w:rsidRDefault="004F1EEC" w:rsidP="007C7090">
      <w:pPr>
        <w:pStyle w:val="Text1"/>
        <w:spacing w:before="0" w:after="0"/>
        <w:ind w:left="0"/>
        <w:rPr>
          <w:lang w:val="fr-BE"/>
        </w:rPr>
      </w:pPr>
    </w:p>
    <w:p w14:paraId="5231B48D" w14:textId="77777777" w:rsidR="00142271" w:rsidRDefault="00F05DC6">
      <w:pPr>
        <w:spacing w:before="0" w:after="240"/>
        <w:jc w:val="left"/>
      </w:pPr>
      <w:r>
        <w:t xml:space="preserve">Dokument "Implementacijsko poročilo 2024 – seznam projektov ISF in utemeljitev glede načina dodelitve" je pripet v rubriki </w:t>
      </w:r>
      <w:r>
        <w:t>"Dokumenti".</w:t>
      </w:r>
    </w:p>
    <w:p w14:paraId="57E8558B" w14:textId="77777777" w:rsidR="00142271" w:rsidRDefault="00F05DC6">
      <w:pPr>
        <w:spacing w:before="240" w:after="240"/>
        <w:jc w:val="left"/>
      </w:pPr>
      <w:r>
        <w:t> </w:t>
      </w:r>
    </w:p>
    <w:p w14:paraId="0726AAEA" w14:textId="77777777" w:rsidR="004F1EEC" w:rsidRDefault="004F1EEC" w:rsidP="007C7090">
      <w:pPr>
        <w:pStyle w:val="Text1"/>
        <w:spacing w:before="0" w:after="0"/>
        <w:ind w:left="0"/>
        <w:rPr>
          <w:lang w:val="fr-BE"/>
        </w:rPr>
      </w:pPr>
    </w:p>
    <w:p w14:paraId="71777852" w14:textId="77777777" w:rsidR="004F1EEC" w:rsidRPr="00E30D80" w:rsidRDefault="004F1EEC" w:rsidP="007C7090">
      <w:pPr>
        <w:pStyle w:val="Text1"/>
        <w:spacing w:before="0" w:after="0"/>
        <w:ind w:left="0"/>
        <w:rPr>
          <w:lang w:val="fr-BE"/>
        </w:rPr>
      </w:pPr>
    </w:p>
    <w:p w14:paraId="0F4FCD2A" w14:textId="77777777" w:rsidR="004F1EEC" w:rsidRDefault="00F05DC6" w:rsidP="007C7090">
      <w:pPr>
        <w:pStyle w:val="Naslov1"/>
        <w:numPr>
          <w:ilvl w:val="0"/>
          <w:numId w:val="0"/>
        </w:numPr>
        <w:spacing w:before="0" w:after="0"/>
        <w:rPr>
          <w:lang w:val="fr-BE"/>
        </w:rPr>
      </w:pPr>
      <w:r>
        <w:rPr>
          <w:lang w:val="fr-BE"/>
        </w:rPr>
        <w:br w:type="page"/>
      </w:r>
      <w:bookmarkStart w:id="16" w:name="_Toc256000016"/>
      <w:r>
        <w:rPr>
          <w:noProof/>
          <w:lang w:val="fr-BE"/>
        </w:rPr>
        <w:lastRenderedPageBreak/>
        <w:t>ODDELEK 7: FINANČNO POROČILO (ČLEN 54(2)(A) UREDBE (EU) ŠT. 514/2014)</w:t>
      </w:r>
      <w:bookmarkEnd w:id="16"/>
    </w:p>
    <w:p w14:paraId="037E82FA" w14:textId="77777777" w:rsidR="004F1EEC" w:rsidRDefault="004F1EEC" w:rsidP="007C7090">
      <w:pPr>
        <w:pStyle w:val="Text1"/>
        <w:spacing w:before="0" w:after="0"/>
        <w:ind w:left="0"/>
        <w:rPr>
          <w:lang w:val="fr-BE"/>
        </w:rPr>
      </w:pPr>
    </w:p>
    <w:p w14:paraId="27736592" w14:textId="77777777" w:rsidR="004F1EEC" w:rsidRDefault="00F05DC6" w:rsidP="007C7090">
      <w:pPr>
        <w:pStyle w:val="Naslov2"/>
        <w:numPr>
          <w:ilvl w:val="0"/>
          <w:numId w:val="0"/>
        </w:numPr>
        <w:spacing w:before="0" w:after="0"/>
        <w:rPr>
          <w:lang w:val="fr-BE"/>
        </w:rPr>
      </w:pPr>
      <w:bookmarkStart w:id="17" w:name="_Toc256000017"/>
      <w:r>
        <w:rPr>
          <w:noProof/>
          <w:lang w:val="fr-BE"/>
        </w:rPr>
        <w:t>Preglednica 1. ISF – finančni povzetek za meje, kot je bil prijavljen v Obračunih</w:t>
      </w:r>
      <w:bookmarkEnd w:id="17"/>
    </w:p>
    <w:p w14:paraId="110C6716" w14:textId="77777777" w:rsidR="004F1EEC" w:rsidRDefault="004F1EEC" w:rsidP="007C7090">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2507"/>
        <w:gridCol w:w="766"/>
        <w:gridCol w:w="2787"/>
        <w:gridCol w:w="766"/>
      </w:tblGrid>
      <w:tr w:rsidR="00142271" w14:paraId="00656E57" w14:textId="77777777" w:rsidTr="006B7AC0">
        <w:tc>
          <w:tcPr>
            <w:tcW w:w="0" w:type="auto"/>
            <w:shd w:val="clear" w:color="auto" w:fill="auto"/>
          </w:tcPr>
          <w:p w14:paraId="23DB70B0" w14:textId="77777777" w:rsidR="006B7AC0" w:rsidRPr="004A389B" w:rsidRDefault="00F05DC6" w:rsidP="007C7090">
            <w:pPr>
              <w:pStyle w:val="Text1"/>
              <w:spacing w:before="0" w:after="0"/>
              <w:ind w:left="0"/>
              <w:rPr>
                <w:b/>
                <w:sz w:val="20"/>
                <w:szCs w:val="20"/>
                <w:lang w:val="fr-BE"/>
              </w:rPr>
            </w:pPr>
            <w:r w:rsidRPr="004A389B">
              <w:rPr>
                <w:b/>
                <w:noProof/>
                <w:sz w:val="20"/>
                <w:szCs w:val="20"/>
                <w:lang w:val="fr-BE"/>
              </w:rPr>
              <w:t>Nacionalni cilj / Specifični ukrep</w:t>
            </w:r>
          </w:p>
        </w:tc>
        <w:tc>
          <w:tcPr>
            <w:tcW w:w="0" w:type="auto"/>
          </w:tcPr>
          <w:p w14:paraId="347EE488" w14:textId="77777777" w:rsidR="006B7AC0" w:rsidRPr="004A389B" w:rsidRDefault="00F05DC6" w:rsidP="007C7090">
            <w:pPr>
              <w:pStyle w:val="Text1"/>
              <w:spacing w:before="0" w:after="0"/>
              <w:ind w:left="0"/>
              <w:jc w:val="left"/>
              <w:rPr>
                <w:b/>
                <w:sz w:val="20"/>
                <w:szCs w:val="20"/>
                <w:lang w:val="fr-BE"/>
              </w:rPr>
            </w:pPr>
            <w:r w:rsidRPr="004A389B">
              <w:rPr>
                <w:b/>
                <w:noProof/>
                <w:sz w:val="20"/>
                <w:szCs w:val="20"/>
                <w:lang w:val="fr-BE"/>
              </w:rPr>
              <w:t>Skupni prispevek Unije, plačan leta</w:t>
            </w:r>
            <w:r>
              <w:rPr>
                <w:b/>
                <w:sz w:val="20"/>
                <w:szCs w:val="20"/>
                <w:lang w:val="fr-BE"/>
              </w:rPr>
              <w:t xml:space="preserve"> </w:t>
            </w:r>
          </w:p>
        </w:tc>
        <w:tc>
          <w:tcPr>
            <w:tcW w:w="0" w:type="auto"/>
          </w:tcPr>
          <w:p w14:paraId="03121206" w14:textId="77777777" w:rsidR="006B7AC0" w:rsidRPr="004A389B" w:rsidRDefault="008C3550" w:rsidP="007C7090">
            <w:pPr>
              <w:pStyle w:val="Text1"/>
              <w:spacing w:before="0" w:after="0"/>
              <w:ind w:left="0"/>
              <w:jc w:val="center"/>
              <w:rPr>
                <w:b/>
                <w:sz w:val="20"/>
                <w:szCs w:val="20"/>
                <w:lang w:val="fr-BE"/>
              </w:rPr>
            </w:pPr>
            <w:r>
              <w:rPr>
                <w:b/>
                <w:sz w:val="20"/>
                <w:szCs w:val="20"/>
                <w:lang w:val="fr-BE"/>
              </w:rPr>
              <w:t>%</w:t>
            </w:r>
          </w:p>
        </w:tc>
        <w:tc>
          <w:tcPr>
            <w:tcW w:w="0" w:type="auto"/>
            <w:shd w:val="clear" w:color="auto" w:fill="auto"/>
          </w:tcPr>
          <w:p w14:paraId="674A10C5" w14:textId="77777777" w:rsidR="006B7AC0" w:rsidRPr="004A389B" w:rsidRDefault="00F05DC6" w:rsidP="007C7090">
            <w:pPr>
              <w:pStyle w:val="Text1"/>
              <w:spacing w:before="0" w:after="0"/>
              <w:ind w:left="0"/>
              <w:jc w:val="left"/>
              <w:rPr>
                <w:b/>
                <w:sz w:val="20"/>
                <w:szCs w:val="20"/>
                <w:lang w:val="fr-BE"/>
              </w:rPr>
            </w:pPr>
            <w:r w:rsidRPr="004A389B">
              <w:rPr>
                <w:b/>
                <w:noProof/>
                <w:sz w:val="20"/>
                <w:szCs w:val="20"/>
                <w:lang w:val="fr-BE"/>
              </w:rPr>
              <w:t>Plačan skupni prispevek Unije (vsa leta)</w:t>
            </w:r>
          </w:p>
        </w:tc>
        <w:tc>
          <w:tcPr>
            <w:tcW w:w="0" w:type="auto"/>
            <w:shd w:val="clear" w:color="auto" w:fill="auto"/>
          </w:tcPr>
          <w:p w14:paraId="1F72564C" w14:textId="77777777" w:rsidR="006B7AC0" w:rsidRPr="004A389B" w:rsidRDefault="00F05DC6" w:rsidP="007C7090">
            <w:pPr>
              <w:pStyle w:val="Text1"/>
              <w:spacing w:before="0" w:after="0"/>
              <w:ind w:left="0"/>
              <w:jc w:val="center"/>
              <w:rPr>
                <w:b/>
                <w:sz w:val="20"/>
                <w:szCs w:val="20"/>
                <w:lang w:val="fr-BE"/>
              </w:rPr>
            </w:pPr>
            <w:r w:rsidRPr="004A389B">
              <w:rPr>
                <w:b/>
                <w:sz w:val="20"/>
                <w:szCs w:val="20"/>
                <w:lang w:val="fr-BE"/>
              </w:rPr>
              <w:t>%</w:t>
            </w:r>
          </w:p>
        </w:tc>
      </w:tr>
      <w:tr w:rsidR="00142271" w14:paraId="46D56961" w14:textId="77777777" w:rsidTr="006B7AC0">
        <w:tc>
          <w:tcPr>
            <w:tcW w:w="0" w:type="auto"/>
            <w:shd w:val="clear" w:color="auto" w:fill="auto"/>
          </w:tcPr>
          <w:p w14:paraId="4E46B315" w14:textId="77777777" w:rsidR="006B7AC0" w:rsidRPr="004A389B" w:rsidRDefault="00F05DC6" w:rsidP="007C7090">
            <w:pPr>
              <w:pStyle w:val="Text1"/>
              <w:spacing w:before="0" w:after="0"/>
              <w:ind w:left="0"/>
              <w:rPr>
                <w:sz w:val="20"/>
                <w:szCs w:val="20"/>
                <w:lang w:val="fr-BE"/>
              </w:rPr>
            </w:pPr>
            <w:r w:rsidRPr="004A389B">
              <w:rPr>
                <w:noProof/>
                <w:sz w:val="20"/>
                <w:szCs w:val="20"/>
              </w:rPr>
              <w:t>Posebni cilj1.Nacionalni cilj1 Nacionalne zmogljivosti</w:t>
            </w:r>
          </w:p>
        </w:tc>
        <w:tc>
          <w:tcPr>
            <w:tcW w:w="0" w:type="auto"/>
          </w:tcPr>
          <w:p w14:paraId="0950FE4E"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1.122.999,83</w:t>
            </w:r>
          </w:p>
        </w:tc>
        <w:tc>
          <w:tcPr>
            <w:tcW w:w="0" w:type="auto"/>
          </w:tcPr>
          <w:p w14:paraId="0338B7C1"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100,00</w:t>
            </w:r>
          </w:p>
        </w:tc>
        <w:tc>
          <w:tcPr>
            <w:tcW w:w="0" w:type="auto"/>
            <w:shd w:val="clear" w:color="auto" w:fill="auto"/>
          </w:tcPr>
          <w:p w14:paraId="31EE0A2E"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2.767.435,62</w:t>
            </w:r>
          </w:p>
        </w:tc>
        <w:tc>
          <w:tcPr>
            <w:tcW w:w="0" w:type="auto"/>
            <w:shd w:val="clear" w:color="auto" w:fill="auto"/>
          </w:tcPr>
          <w:p w14:paraId="140960DB"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96,03</w:t>
            </w:r>
          </w:p>
        </w:tc>
      </w:tr>
      <w:tr w:rsidR="00142271" w14:paraId="0521BF16" w14:textId="77777777" w:rsidTr="006B7AC0">
        <w:tc>
          <w:tcPr>
            <w:tcW w:w="0" w:type="auto"/>
            <w:shd w:val="clear" w:color="auto" w:fill="auto"/>
          </w:tcPr>
          <w:p w14:paraId="04389472" w14:textId="77777777" w:rsidR="006B7AC0" w:rsidRPr="004A389B" w:rsidRDefault="00F05DC6" w:rsidP="007C7090">
            <w:pPr>
              <w:pStyle w:val="Text1"/>
              <w:spacing w:before="0" w:after="0"/>
              <w:ind w:left="0"/>
              <w:rPr>
                <w:sz w:val="20"/>
                <w:szCs w:val="20"/>
                <w:lang w:val="fr-BE"/>
              </w:rPr>
            </w:pPr>
            <w:r w:rsidRPr="004A389B">
              <w:rPr>
                <w:noProof/>
                <w:sz w:val="20"/>
                <w:szCs w:val="20"/>
              </w:rPr>
              <w:t>Posebni cilj1.Nacionalni cilj2 Pravni red Unije</w:t>
            </w:r>
          </w:p>
        </w:tc>
        <w:tc>
          <w:tcPr>
            <w:tcW w:w="0" w:type="auto"/>
          </w:tcPr>
          <w:p w14:paraId="09A3839A"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0,00</w:t>
            </w:r>
          </w:p>
        </w:tc>
        <w:tc>
          <w:tcPr>
            <w:tcW w:w="0" w:type="auto"/>
          </w:tcPr>
          <w:p w14:paraId="60FC6889"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0,00</w:t>
            </w:r>
          </w:p>
        </w:tc>
        <w:tc>
          <w:tcPr>
            <w:tcW w:w="0" w:type="auto"/>
            <w:shd w:val="clear" w:color="auto" w:fill="auto"/>
          </w:tcPr>
          <w:p w14:paraId="4E433572"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114.442,33</w:t>
            </w:r>
          </w:p>
        </w:tc>
        <w:tc>
          <w:tcPr>
            <w:tcW w:w="0" w:type="auto"/>
            <w:shd w:val="clear" w:color="auto" w:fill="auto"/>
          </w:tcPr>
          <w:p w14:paraId="036642EA"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3,97</w:t>
            </w:r>
          </w:p>
        </w:tc>
      </w:tr>
      <w:tr w:rsidR="00142271" w14:paraId="3941B3CB" w14:textId="77777777" w:rsidTr="006B7AC0">
        <w:tc>
          <w:tcPr>
            <w:tcW w:w="0" w:type="auto"/>
            <w:shd w:val="clear" w:color="auto" w:fill="auto"/>
          </w:tcPr>
          <w:p w14:paraId="7AAC6BAE" w14:textId="77777777" w:rsidR="006B7AC0" w:rsidRPr="004A389B" w:rsidRDefault="00F05DC6" w:rsidP="007C7090">
            <w:pPr>
              <w:pStyle w:val="Text1"/>
              <w:spacing w:before="0" w:after="0"/>
              <w:ind w:left="0"/>
              <w:rPr>
                <w:sz w:val="20"/>
                <w:szCs w:val="20"/>
                <w:lang w:val="fr-BE"/>
              </w:rPr>
            </w:pPr>
            <w:r w:rsidRPr="004A389B">
              <w:rPr>
                <w:b/>
                <w:noProof/>
                <w:sz w:val="20"/>
                <w:szCs w:val="20"/>
              </w:rPr>
              <w:t xml:space="preserve">SKUPAJ NACIONALNI CILJI / POSEBNI </w:t>
            </w:r>
            <w:r w:rsidRPr="004A389B">
              <w:rPr>
                <w:b/>
                <w:noProof/>
                <w:sz w:val="20"/>
                <w:szCs w:val="20"/>
              </w:rPr>
              <w:t>CILJI1</w:t>
            </w:r>
          </w:p>
        </w:tc>
        <w:tc>
          <w:tcPr>
            <w:tcW w:w="0" w:type="auto"/>
          </w:tcPr>
          <w:p w14:paraId="43ABF75C"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1.122.999,83</w:t>
            </w:r>
          </w:p>
        </w:tc>
        <w:tc>
          <w:tcPr>
            <w:tcW w:w="0" w:type="auto"/>
          </w:tcPr>
          <w:p w14:paraId="373D55B8"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100,00</w:t>
            </w:r>
          </w:p>
        </w:tc>
        <w:tc>
          <w:tcPr>
            <w:tcW w:w="0" w:type="auto"/>
            <w:shd w:val="clear" w:color="auto" w:fill="auto"/>
          </w:tcPr>
          <w:p w14:paraId="470E50C1"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2.881.877,95</w:t>
            </w:r>
          </w:p>
        </w:tc>
        <w:tc>
          <w:tcPr>
            <w:tcW w:w="0" w:type="auto"/>
            <w:shd w:val="clear" w:color="auto" w:fill="auto"/>
          </w:tcPr>
          <w:p w14:paraId="0B3CDEF2"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100,00</w:t>
            </w:r>
          </w:p>
        </w:tc>
      </w:tr>
      <w:tr w:rsidR="00142271" w14:paraId="4952D4EF" w14:textId="77777777" w:rsidTr="006B7AC0">
        <w:tc>
          <w:tcPr>
            <w:tcW w:w="0" w:type="auto"/>
            <w:shd w:val="clear" w:color="auto" w:fill="auto"/>
          </w:tcPr>
          <w:p w14:paraId="289B5055" w14:textId="77777777" w:rsidR="006B7AC0" w:rsidRPr="004A389B" w:rsidRDefault="00F05DC6" w:rsidP="007C7090">
            <w:pPr>
              <w:pStyle w:val="Text1"/>
              <w:spacing w:before="0" w:after="0"/>
              <w:ind w:left="0"/>
              <w:rPr>
                <w:sz w:val="20"/>
                <w:szCs w:val="20"/>
                <w:lang w:val="fr-BE"/>
              </w:rPr>
            </w:pPr>
            <w:r w:rsidRPr="004A389B">
              <w:rPr>
                <w:b/>
                <w:noProof/>
                <w:sz w:val="20"/>
                <w:szCs w:val="20"/>
              </w:rPr>
              <w:t>SKUPAJ Posebni cilj1</w:t>
            </w:r>
          </w:p>
        </w:tc>
        <w:tc>
          <w:tcPr>
            <w:tcW w:w="0" w:type="auto"/>
          </w:tcPr>
          <w:p w14:paraId="6965A1B2"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1.122.999,83</w:t>
            </w:r>
          </w:p>
        </w:tc>
        <w:tc>
          <w:tcPr>
            <w:tcW w:w="0" w:type="auto"/>
          </w:tcPr>
          <w:p w14:paraId="7AF91B2D"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14,97</w:t>
            </w:r>
          </w:p>
        </w:tc>
        <w:tc>
          <w:tcPr>
            <w:tcW w:w="0" w:type="auto"/>
            <w:shd w:val="clear" w:color="auto" w:fill="auto"/>
          </w:tcPr>
          <w:p w14:paraId="419494AB"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2.881.877,95</w:t>
            </w:r>
          </w:p>
        </w:tc>
        <w:tc>
          <w:tcPr>
            <w:tcW w:w="0" w:type="auto"/>
            <w:shd w:val="clear" w:color="auto" w:fill="auto"/>
          </w:tcPr>
          <w:p w14:paraId="7C183FC1"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7,79</w:t>
            </w:r>
          </w:p>
        </w:tc>
      </w:tr>
      <w:tr w:rsidR="00142271" w14:paraId="7E50E8A0" w14:textId="77777777" w:rsidTr="006B7AC0">
        <w:tc>
          <w:tcPr>
            <w:tcW w:w="0" w:type="auto"/>
            <w:shd w:val="clear" w:color="auto" w:fill="auto"/>
          </w:tcPr>
          <w:p w14:paraId="09BFBE8D" w14:textId="77777777" w:rsidR="006B7AC0" w:rsidRPr="004A389B" w:rsidRDefault="00F05DC6" w:rsidP="007C7090">
            <w:pPr>
              <w:pStyle w:val="Text1"/>
              <w:spacing w:before="0" w:after="0"/>
              <w:ind w:left="0"/>
              <w:rPr>
                <w:sz w:val="20"/>
                <w:szCs w:val="20"/>
                <w:lang w:val="fr-BE"/>
              </w:rPr>
            </w:pPr>
            <w:r w:rsidRPr="004A389B">
              <w:rPr>
                <w:noProof/>
                <w:sz w:val="20"/>
                <w:szCs w:val="20"/>
              </w:rPr>
              <w:t>Posebni cilj2.Nacionalni cilj1 EUROSUR</w:t>
            </w:r>
          </w:p>
        </w:tc>
        <w:tc>
          <w:tcPr>
            <w:tcW w:w="0" w:type="auto"/>
          </w:tcPr>
          <w:p w14:paraId="1BFDE604"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40.375,51</w:t>
            </w:r>
          </w:p>
        </w:tc>
        <w:tc>
          <w:tcPr>
            <w:tcW w:w="0" w:type="auto"/>
          </w:tcPr>
          <w:p w14:paraId="766DE32B"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1,79</w:t>
            </w:r>
          </w:p>
        </w:tc>
        <w:tc>
          <w:tcPr>
            <w:tcW w:w="0" w:type="auto"/>
            <w:shd w:val="clear" w:color="auto" w:fill="auto"/>
          </w:tcPr>
          <w:p w14:paraId="70B0DFE7"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1.005.802,48</w:t>
            </w:r>
          </w:p>
        </w:tc>
        <w:tc>
          <w:tcPr>
            <w:tcW w:w="0" w:type="auto"/>
            <w:shd w:val="clear" w:color="auto" w:fill="auto"/>
          </w:tcPr>
          <w:p w14:paraId="4C8AA7B7"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6,56</w:t>
            </w:r>
          </w:p>
        </w:tc>
      </w:tr>
      <w:tr w:rsidR="00142271" w14:paraId="1B9D893D" w14:textId="77777777" w:rsidTr="006B7AC0">
        <w:tc>
          <w:tcPr>
            <w:tcW w:w="0" w:type="auto"/>
            <w:shd w:val="clear" w:color="auto" w:fill="auto"/>
          </w:tcPr>
          <w:p w14:paraId="00F93778" w14:textId="77777777" w:rsidR="006B7AC0" w:rsidRPr="004A389B" w:rsidRDefault="00F05DC6" w:rsidP="007C7090">
            <w:pPr>
              <w:pStyle w:val="Text1"/>
              <w:spacing w:before="0" w:after="0"/>
              <w:ind w:left="0"/>
              <w:rPr>
                <w:sz w:val="20"/>
                <w:szCs w:val="20"/>
                <w:lang w:val="fr-BE"/>
              </w:rPr>
            </w:pPr>
            <w:r w:rsidRPr="004A389B">
              <w:rPr>
                <w:noProof/>
                <w:sz w:val="20"/>
                <w:szCs w:val="20"/>
              </w:rPr>
              <w:t>Posebni cilj2.Nacionalni cilj2 Izmenjava informacij</w:t>
            </w:r>
          </w:p>
        </w:tc>
        <w:tc>
          <w:tcPr>
            <w:tcW w:w="0" w:type="auto"/>
          </w:tcPr>
          <w:p w14:paraId="73D19516" w14:textId="77777777" w:rsidR="006B7AC0" w:rsidRPr="004A389B" w:rsidRDefault="006B7AC0" w:rsidP="007C7090">
            <w:pPr>
              <w:pStyle w:val="Text1"/>
              <w:spacing w:before="0" w:after="0"/>
              <w:ind w:left="0"/>
              <w:jc w:val="right"/>
              <w:rPr>
                <w:sz w:val="20"/>
                <w:szCs w:val="20"/>
                <w:lang w:val="fr-BE"/>
              </w:rPr>
            </w:pPr>
          </w:p>
        </w:tc>
        <w:tc>
          <w:tcPr>
            <w:tcW w:w="0" w:type="auto"/>
          </w:tcPr>
          <w:p w14:paraId="4A516A6C"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0,00</w:t>
            </w:r>
          </w:p>
        </w:tc>
        <w:tc>
          <w:tcPr>
            <w:tcW w:w="0" w:type="auto"/>
            <w:shd w:val="clear" w:color="auto" w:fill="auto"/>
          </w:tcPr>
          <w:p w14:paraId="306C9929"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1.716.059,37</w:t>
            </w:r>
          </w:p>
        </w:tc>
        <w:tc>
          <w:tcPr>
            <w:tcW w:w="0" w:type="auto"/>
            <w:shd w:val="clear" w:color="auto" w:fill="auto"/>
          </w:tcPr>
          <w:p w14:paraId="513C9143"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11,19</w:t>
            </w:r>
          </w:p>
        </w:tc>
      </w:tr>
      <w:tr w:rsidR="00142271" w14:paraId="027CE53D" w14:textId="77777777" w:rsidTr="006B7AC0">
        <w:tc>
          <w:tcPr>
            <w:tcW w:w="0" w:type="auto"/>
            <w:shd w:val="clear" w:color="auto" w:fill="auto"/>
          </w:tcPr>
          <w:p w14:paraId="05A6B118" w14:textId="77777777" w:rsidR="006B7AC0" w:rsidRPr="004A389B" w:rsidRDefault="00F05DC6" w:rsidP="007C7090">
            <w:pPr>
              <w:pStyle w:val="Text1"/>
              <w:spacing w:before="0" w:after="0"/>
              <w:ind w:left="0"/>
              <w:rPr>
                <w:sz w:val="20"/>
                <w:szCs w:val="20"/>
                <w:lang w:val="fr-BE"/>
              </w:rPr>
            </w:pPr>
            <w:r w:rsidRPr="004A389B">
              <w:rPr>
                <w:noProof/>
                <w:sz w:val="20"/>
                <w:szCs w:val="20"/>
              </w:rPr>
              <w:t>Posebni cilj2.Nacionalni cilj3 Skupni standardi Unije</w:t>
            </w:r>
          </w:p>
        </w:tc>
        <w:tc>
          <w:tcPr>
            <w:tcW w:w="0" w:type="auto"/>
          </w:tcPr>
          <w:p w14:paraId="66E4A794" w14:textId="77777777" w:rsidR="006B7AC0" w:rsidRPr="004A389B" w:rsidRDefault="006B7AC0" w:rsidP="007C7090">
            <w:pPr>
              <w:pStyle w:val="Text1"/>
              <w:spacing w:before="0" w:after="0"/>
              <w:ind w:left="0"/>
              <w:jc w:val="right"/>
              <w:rPr>
                <w:sz w:val="20"/>
                <w:szCs w:val="20"/>
                <w:lang w:val="fr-BE"/>
              </w:rPr>
            </w:pPr>
          </w:p>
        </w:tc>
        <w:tc>
          <w:tcPr>
            <w:tcW w:w="0" w:type="auto"/>
          </w:tcPr>
          <w:p w14:paraId="6CFDCC01"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0,00</w:t>
            </w:r>
          </w:p>
        </w:tc>
        <w:tc>
          <w:tcPr>
            <w:tcW w:w="0" w:type="auto"/>
            <w:shd w:val="clear" w:color="auto" w:fill="auto"/>
          </w:tcPr>
          <w:p w14:paraId="5F882A23"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13.950,75</w:t>
            </w:r>
          </w:p>
        </w:tc>
        <w:tc>
          <w:tcPr>
            <w:tcW w:w="0" w:type="auto"/>
            <w:shd w:val="clear" w:color="auto" w:fill="auto"/>
          </w:tcPr>
          <w:p w14:paraId="05C57096"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0,09</w:t>
            </w:r>
          </w:p>
        </w:tc>
      </w:tr>
      <w:tr w:rsidR="00142271" w14:paraId="6DD340F6" w14:textId="77777777" w:rsidTr="006B7AC0">
        <w:tc>
          <w:tcPr>
            <w:tcW w:w="0" w:type="auto"/>
            <w:shd w:val="clear" w:color="auto" w:fill="auto"/>
          </w:tcPr>
          <w:p w14:paraId="0C731839" w14:textId="77777777" w:rsidR="006B7AC0" w:rsidRPr="004A389B" w:rsidRDefault="00F05DC6" w:rsidP="007C7090">
            <w:pPr>
              <w:pStyle w:val="Text1"/>
              <w:spacing w:before="0" w:after="0"/>
              <w:ind w:left="0"/>
              <w:rPr>
                <w:sz w:val="20"/>
                <w:szCs w:val="20"/>
                <w:lang w:val="fr-BE"/>
              </w:rPr>
            </w:pPr>
            <w:r w:rsidRPr="004A389B">
              <w:rPr>
                <w:noProof/>
                <w:sz w:val="20"/>
                <w:szCs w:val="20"/>
              </w:rPr>
              <w:t>Posebni cilj2.Nacionalni cilj4 Pravni red Unije</w:t>
            </w:r>
          </w:p>
        </w:tc>
        <w:tc>
          <w:tcPr>
            <w:tcW w:w="0" w:type="auto"/>
          </w:tcPr>
          <w:p w14:paraId="36750BFD"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34.389,30</w:t>
            </w:r>
          </w:p>
        </w:tc>
        <w:tc>
          <w:tcPr>
            <w:tcW w:w="0" w:type="auto"/>
          </w:tcPr>
          <w:p w14:paraId="4359CC1B"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1,52</w:t>
            </w:r>
          </w:p>
        </w:tc>
        <w:tc>
          <w:tcPr>
            <w:tcW w:w="0" w:type="auto"/>
            <w:shd w:val="clear" w:color="auto" w:fill="auto"/>
          </w:tcPr>
          <w:p w14:paraId="66F8053E"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2.577.517,75</w:t>
            </w:r>
          </w:p>
        </w:tc>
        <w:tc>
          <w:tcPr>
            <w:tcW w:w="0" w:type="auto"/>
            <w:shd w:val="clear" w:color="auto" w:fill="auto"/>
          </w:tcPr>
          <w:p w14:paraId="53EE08C5"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16,81</w:t>
            </w:r>
          </w:p>
        </w:tc>
      </w:tr>
      <w:tr w:rsidR="00142271" w14:paraId="2F88F41F" w14:textId="77777777" w:rsidTr="006B7AC0">
        <w:tc>
          <w:tcPr>
            <w:tcW w:w="0" w:type="auto"/>
            <w:shd w:val="clear" w:color="auto" w:fill="auto"/>
          </w:tcPr>
          <w:p w14:paraId="5C6FFD93" w14:textId="77777777" w:rsidR="006B7AC0" w:rsidRPr="004A389B" w:rsidRDefault="00F05DC6" w:rsidP="007C7090">
            <w:pPr>
              <w:pStyle w:val="Text1"/>
              <w:spacing w:before="0" w:after="0"/>
              <w:ind w:left="0"/>
              <w:rPr>
                <w:sz w:val="20"/>
                <w:szCs w:val="20"/>
                <w:lang w:val="fr-BE"/>
              </w:rPr>
            </w:pPr>
            <w:r w:rsidRPr="004A389B">
              <w:rPr>
                <w:noProof/>
                <w:sz w:val="20"/>
                <w:szCs w:val="20"/>
              </w:rPr>
              <w:t>Posebni cilj2.Nacionalni cilj5 Prihodnji izzivi</w:t>
            </w:r>
          </w:p>
        </w:tc>
        <w:tc>
          <w:tcPr>
            <w:tcW w:w="0" w:type="auto"/>
          </w:tcPr>
          <w:p w14:paraId="4F5FD2EF" w14:textId="77777777" w:rsidR="006B7AC0" w:rsidRPr="004A389B" w:rsidRDefault="006B7AC0" w:rsidP="007C7090">
            <w:pPr>
              <w:pStyle w:val="Text1"/>
              <w:spacing w:before="0" w:after="0"/>
              <w:ind w:left="0"/>
              <w:jc w:val="right"/>
              <w:rPr>
                <w:sz w:val="20"/>
                <w:szCs w:val="20"/>
                <w:lang w:val="fr-BE"/>
              </w:rPr>
            </w:pPr>
          </w:p>
        </w:tc>
        <w:tc>
          <w:tcPr>
            <w:tcW w:w="0" w:type="auto"/>
          </w:tcPr>
          <w:p w14:paraId="2A2BEF32"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0,00</w:t>
            </w:r>
          </w:p>
        </w:tc>
        <w:tc>
          <w:tcPr>
            <w:tcW w:w="0" w:type="auto"/>
            <w:shd w:val="clear" w:color="auto" w:fill="auto"/>
          </w:tcPr>
          <w:p w14:paraId="728418DE"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1.886.809,38</w:t>
            </w:r>
          </w:p>
        </w:tc>
        <w:tc>
          <w:tcPr>
            <w:tcW w:w="0" w:type="auto"/>
            <w:shd w:val="clear" w:color="auto" w:fill="auto"/>
          </w:tcPr>
          <w:p w14:paraId="50BAF655"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12,31</w:t>
            </w:r>
          </w:p>
        </w:tc>
      </w:tr>
      <w:tr w:rsidR="00142271" w14:paraId="04253406" w14:textId="77777777" w:rsidTr="006B7AC0">
        <w:tc>
          <w:tcPr>
            <w:tcW w:w="0" w:type="auto"/>
            <w:shd w:val="clear" w:color="auto" w:fill="auto"/>
          </w:tcPr>
          <w:p w14:paraId="340A098D" w14:textId="77777777" w:rsidR="006B7AC0" w:rsidRPr="004A389B" w:rsidRDefault="00F05DC6" w:rsidP="007C7090">
            <w:pPr>
              <w:pStyle w:val="Text1"/>
              <w:spacing w:before="0" w:after="0"/>
              <w:ind w:left="0"/>
              <w:rPr>
                <w:sz w:val="20"/>
                <w:szCs w:val="20"/>
                <w:lang w:val="fr-BE"/>
              </w:rPr>
            </w:pPr>
            <w:r w:rsidRPr="004A389B">
              <w:rPr>
                <w:noProof/>
                <w:sz w:val="20"/>
                <w:szCs w:val="20"/>
              </w:rPr>
              <w:t>Posebni cilj2.Nacionalni cilj6 Nacionalne zmogljivosti</w:t>
            </w:r>
          </w:p>
        </w:tc>
        <w:tc>
          <w:tcPr>
            <w:tcW w:w="0" w:type="auto"/>
          </w:tcPr>
          <w:p w14:paraId="001D3A39"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2.183.633,68</w:t>
            </w:r>
          </w:p>
        </w:tc>
        <w:tc>
          <w:tcPr>
            <w:tcW w:w="0" w:type="auto"/>
          </w:tcPr>
          <w:p w14:paraId="7C4F4192"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96,69</w:t>
            </w:r>
          </w:p>
        </w:tc>
        <w:tc>
          <w:tcPr>
            <w:tcW w:w="0" w:type="auto"/>
            <w:shd w:val="clear" w:color="auto" w:fill="auto"/>
          </w:tcPr>
          <w:p w14:paraId="079365F8"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8.129.188,40</w:t>
            </w:r>
          </w:p>
        </w:tc>
        <w:tc>
          <w:tcPr>
            <w:tcW w:w="0" w:type="auto"/>
            <w:shd w:val="clear" w:color="auto" w:fill="auto"/>
          </w:tcPr>
          <w:p w14:paraId="3CBB9A8F"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53,03</w:t>
            </w:r>
          </w:p>
        </w:tc>
      </w:tr>
      <w:tr w:rsidR="00142271" w14:paraId="39646AF8" w14:textId="77777777" w:rsidTr="006B7AC0">
        <w:tc>
          <w:tcPr>
            <w:tcW w:w="0" w:type="auto"/>
            <w:shd w:val="clear" w:color="auto" w:fill="auto"/>
          </w:tcPr>
          <w:p w14:paraId="22497604" w14:textId="77777777" w:rsidR="006B7AC0" w:rsidRPr="004A389B" w:rsidRDefault="00F05DC6" w:rsidP="007C7090">
            <w:pPr>
              <w:pStyle w:val="Text1"/>
              <w:spacing w:before="0" w:after="0"/>
              <w:ind w:left="0"/>
              <w:rPr>
                <w:sz w:val="20"/>
                <w:szCs w:val="20"/>
                <w:lang w:val="fr-BE"/>
              </w:rPr>
            </w:pPr>
            <w:r w:rsidRPr="004A389B">
              <w:rPr>
                <w:b/>
                <w:noProof/>
                <w:sz w:val="20"/>
                <w:szCs w:val="20"/>
              </w:rPr>
              <w:t>SKUPAJ NACIONALNI CILJI / POSEBNI CILJI2</w:t>
            </w:r>
          </w:p>
        </w:tc>
        <w:tc>
          <w:tcPr>
            <w:tcW w:w="0" w:type="auto"/>
          </w:tcPr>
          <w:p w14:paraId="774134E4"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2.258.398,49</w:t>
            </w:r>
          </w:p>
        </w:tc>
        <w:tc>
          <w:tcPr>
            <w:tcW w:w="0" w:type="auto"/>
          </w:tcPr>
          <w:p w14:paraId="1B970CEF"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100,00</w:t>
            </w:r>
          </w:p>
        </w:tc>
        <w:tc>
          <w:tcPr>
            <w:tcW w:w="0" w:type="auto"/>
            <w:shd w:val="clear" w:color="auto" w:fill="auto"/>
          </w:tcPr>
          <w:p w14:paraId="0CD7FB47"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15.329.328,13</w:t>
            </w:r>
          </w:p>
        </w:tc>
        <w:tc>
          <w:tcPr>
            <w:tcW w:w="0" w:type="auto"/>
            <w:shd w:val="clear" w:color="auto" w:fill="auto"/>
          </w:tcPr>
          <w:p w14:paraId="54CF8D16"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100,00</w:t>
            </w:r>
          </w:p>
        </w:tc>
      </w:tr>
      <w:tr w:rsidR="00142271" w14:paraId="3777F412" w14:textId="77777777" w:rsidTr="006B7AC0">
        <w:tc>
          <w:tcPr>
            <w:tcW w:w="0" w:type="auto"/>
            <w:shd w:val="clear" w:color="auto" w:fill="auto"/>
          </w:tcPr>
          <w:p w14:paraId="5C688E19" w14:textId="77777777" w:rsidR="006B7AC0" w:rsidRPr="004A389B" w:rsidRDefault="00F05DC6" w:rsidP="007C7090">
            <w:pPr>
              <w:pStyle w:val="Text1"/>
              <w:spacing w:before="0" w:after="0"/>
              <w:ind w:left="0"/>
              <w:rPr>
                <w:sz w:val="20"/>
                <w:szCs w:val="20"/>
                <w:lang w:val="fr-BE"/>
              </w:rPr>
            </w:pPr>
            <w:r w:rsidRPr="004A389B">
              <w:rPr>
                <w:b/>
                <w:noProof/>
                <w:sz w:val="20"/>
                <w:szCs w:val="20"/>
              </w:rPr>
              <w:t>SKUPAJ Posebni cilj2</w:t>
            </w:r>
          </w:p>
        </w:tc>
        <w:tc>
          <w:tcPr>
            <w:tcW w:w="0" w:type="auto"/>
          </w:tcPr>
          <w:p w14:paraId="32204567"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2.258.398,49</w:t>
            </w:r>
          </w:p>
        </w:tc>
        <w:tc>
          <w:tcPr>
            <w:tcW w:w="0" w:type="auto"/>
          </w:tcPr>
          <w:p w14:paraId="1B133E9C"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30,11</w:t>
            </w:r>
          </w:p>
        </w:tc>
        <w:tc>
          <w:tcPr>
            <w:tcW w:w="0" w:type="auto"/>
            <w:shd w:val="clear" w:color="auto" w:fill="auto"/>
          </w:tcPr>
          <w:p w14:paraId="4C55B75F"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15.329.328,13</w:t>
            </w:r>
          </w:p>
        </w:tc>
        <w:tc>
          <w:tcPr>
            <w:tcW w:w="0" w:type="auto"/>
            <w:shd w:val="clear" w:color="auto" w:fill="auto"/>
          </w:tcPr>
          <w:p w14:paraId="0F68830B"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41,46</w:t>
            </w:r>
          </w:p>
        </w:tc>
      </w:tr>
      <w:tr w:rsidR="00142271" w14:paraId="78ACDB79" w14:textId="77777777" w:rsidTr="006B7AC0">
        <w:tc>
          <w:tcPr>
            <w:tcW w:w="0" w:type="auto"/>
            <w:shd w:val="clear" w:color="auto" w:fill="auto"/>
          </w:tcPr>
          <w:p w14:paraId="0FDB1D6D" w14:textId="77777777" w:rsidR="006B7AC0" w:rsidRPr="004A389B" w:rsidRDefault="00F05DC6" w:rsidP="007C7090">
            <w:pPr>
              <w:pStyle w:val="Text1"/>
              <w:spacing w:before="0" w:after="0"/>
              <w:ind w:left="0"/>
              <w:rPr>
                <w:sz w:val="20"/>
                <w:szCs w:val="20"/>
                <w:lang w:val="fr-BE"/>
              </w:rPr>
            </w:pPr>
            <w:r w:rsidRPr="004A389B">
              <w:rPr>
                <w:noProof/>
                <w:sz w:val="20"/>
                <w:szCs w:val="20"/>
              </w:rPr>
              <w:t>Posebni cilj3.Nacionalni cilj1 Operativna podpora za vizume</w:t>
            </w:r>
          </w:p>
        </w:tc>
        <w:tc>
          <w:tcPr>
            <w:tcW w:w="0" w:type="auto"/>
          </w:tcPr>
          <w:p w14:paraId="64048BA1"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898.442,68</w:t>
            </w:r>
          </w:p>
        </w:tc>
        <w:tc>
          <w:tcPr>
            <w:tcW w:w="0" w:type="auto"/>
          </w:tcPr>
          <w:p w14:paraId="1D6D7FB3"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42,88</w:t>
            </w:r>
          </w:p>
        </w:tc>
        <w:tc>
          <w:tcPr>
            <w:tcW w:w="0" w:type="auto"/>
            <w:shd w:val="clear" w:color="auto" w:fill="auto"/>
          </w:tcPr>
          <w:p w14:paraId="0CC8B233"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4.074.131,04</w:t>
            </w:r>
          </w:p>
        </w:tc>
        <w:tc>
          <w:tcPr>
            <w:tcW w:w="0" w:type="auto"/>
            <w:shd w:val="clear" w:color="auto" w:fill="auto"/>
          </w:tcPr>
          <w:p w14:paraId="0A68FC89"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25,88</w:t>
            </w:r>
          </w:p>
        </w:tc>
      </w:tr>
      <w:tr w:rsidR="00142271" w14:paraId="5E33571A" w14:textId="77777777" w:rsidTr="006B7AC0">
        <w:tc>
          <w:tcPr>
            <w:tcW w:w="0" w:type="auto"/>
            <w:shd w:val="clear" w:color="auto" w:fill="auto"/>
          </w:tcPr>
          <w:p w14:paraId="1A6CAAA5" w14:textId="77777777" w:rsidR="006B7AC0" w:rsidRPr="004A389B" w:rsidRDefault="00F05DC6" w:rsidP="007C7090">
            <w:pPr>
              <w:pStyle w:val="Text1"/>
              <w:spacing w:before="0" w:after="0"/>
              <w:ind w:left="0"/>
              <w:rPr>
                <w:sz w:val="20"/>
                <w:szCs w:val="20"/>
                <w:lang w:val="fr-BE"/>
              </w:rPr>
            </w:pPr>
            <w:r w:rsidRPr="004A389B">
              <w:rPr>
                <w:noProof/>
                <w:sz w:val="20"/>
                <w:szCs w:val="20"/>
              </w:rPr>
              <w:t>Posebni cilj3.Nacionalni cilj2 Operativna podpora za meje</w:t>
            </w:r>
          </w:p>
        </w:tc>
        <w:tc>
          <w:tcPr>
            <w:tcW w:w="0" w:type="auto"/>
          </w:tcPr>
          <w:p w14:paraId="55DB2ED1"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1.196.719,09</w:t>
            </w:r>
          </w:p>
        </w:tc>
        <w:tc>
          <w:tcPr>
            <w:tcW w:w="0" w:type="auto"/>
          </w:tcPr>
          <w:p w14:paraId="549FEE94"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57,12</w:t>
            </w:r>
          </w:p>
        </w:tc>
        <w:tc>
          <w:tcPr>
            <w:tcW w:w="0" w:type="auto"/>
            <w:shd w:val="clear" w:color="auto" w:fill="auto"/>
          </w:tcPr>
          <w:p w14:paraId="169077C3"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11.669.571,85</w:t>
            </w:r>
          </w:p>
        </w:tc>
        <w:tc>
          <w:tcPr>
            <w:tcW w:w="0" w:type="auto"/>
            <w:shd w:val="clear" w:color="auto" w:fill="auto"/>
          </w:tcPr>
          <w:p w14:paraId="3F4F3F11"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74,12</w:t>
            </w:r>
          </w:p>
        </w:tc>
      </w:tr>
      <w:tr w:rsidR="00142271" w14:paraId="0FC5D6E1" w14:textId="77777777" w:rsidTr="006B7AC0">
        <w:tc>
          <w:tcPr>
            <w:tcW w:w="0" w:type="auto"/>
            <w:shd w:val="clear" w:color="auto" w:fill="auto"/>
          </w:tcPr>
          <w:p w14:paraId="72A157CF" w14:textId="77777777" w:rsidR="006B7AC0" w:rsidRPr="004A389B" w:rsidRDefault="00F05DC6" w:rsidP="007C7090">
            <w:pPr>
              <w:pStyle w:val="Text1"/>
              <w:spacing w:before="0" w:after="0"/>
              <w:ind w:left="0"/>
              <w:rPr>
                <w:sz w:val="20"/>
                <w:szCs w:val="20"/>
                <w:lang w:val="fr-BE"/>
              </w:rPr>
            </w:pPr>
            <w:r w:rsidRPr="004A389B">
              <w:rPr>
                <w:b/>
                <w:noProof/>
                <w:sz w:val="20"/>
                <w:szCs w:val="20"/>
              </w:rPr>
              <w:t xml:space="preserve">SKUPAJ NACIONALNI CILJI / POSEBNI </w:t>
            </w:r>
            <w:r w:rsidRPr="004A389B">
              <w:rPr>
                <w:b/>
                <w:noProof/>
                <w:sz w:val="20"/>
                <w:szCs w:val="20"/>
              </w:rPr>
              <w:t>CILJI3</w:t>
            </w:r>
          </w:p>
        </w:tc>
        <w:tc>
          <w:tcPr>
            <w:tcW w:w="0" w:type="auto"/>
          </w:tcPr>
          <w:p w14:paraId="32B29876"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2.095.161,77</w:t>
            </w:r>
          </w:p>
        </w:tc>
        <w:tc>
          <w:tcPr>
            <w:tcW w:w="0" w:type="auto"/>
          </w:tcPr>
          <w:p w14:paraId="088FAEE1"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100,00</w:t>
            </w:r>
          </w:p>
        </w:tc>
        <w:tc>
          <w:tcPr>
            <w:tcW w:w="0" w:type="auto"/>
            <w:shd w:val="clear" w:color="auto" w:fill="auto"/>
          </w:tcPr>
          <w:p w14:paraId="0B349035"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15.743.702,89</w:t>
            </w:r>
          </w:p>
        </w:tc>
        <w:tc>
          <w:tcPr>
            <w:tcW w:w="0" w:type="auto"/>
            <w:shd w:val="clear" w:color="auto" w:fill="auto"/>
          </w:tcPr>
          <w:p w14:paraId="7A8D0A02"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100,00</w:t>
            </w:r>
          </w:p>
        </w:tc>
      </w:tr>
      <w:tr w:rsidR="00142271" w14:paraId="7BFCBB9B" w14:textId="77777777" w:rsidTr="006B7AC0">
        <w:tc>
          <w:tcPr>
            <w:tcW w:w="0" w:type="auto"/>
            <w:shd w:val="clear" w:color="auto" w:fill="auto"/>
          </w:tcPr>
          <w:p w14:paraId="33D13BCC" w14:textId="77777777" w:rsidR="006B7AC0" w:rsidRPr="004A389B" w:rsidRDefault="00F05DC6" w:rsidP="007C7090">
            <w:pPr>
              <w:pStyle w:val="Text1"/>
              <w:spacing w:before="0" w:after="0"/>
              <w:ind w:left="0"/>
              <w:rPr>
                <w:sz w:val="20"/>
                <w:szCs w:val="20"/>
                <w:lang w:val="fr-BE"/>
              </w:rPr>
            </w:pPr>
            <w:r w:rsidRPr="004A389B">
              <w:rPr>
                <w:b/>
                <w:noProof/>
                <w:sz w:val="20"/>
                <w:szCs w:val="20"/>
              </w:rPr>
              <w:t>SKUPAJ Posebni cilj3</w:t>
            </w:r>
          </w:p>
        </w:tc>
        <w:tc>
          <w:tcPr>
            <w:tcW w:w="0" w:type="auto"/>
          </w:tcPr>
          <w:p w14:paraId="7CEFD493"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2.095.161,77</w:t>
            </w:r>
          </w:p>
        </w:tc>
        <w:tc>
          <w:tcPr>
            <w:tcW w:w="0" w:type="auto"/>
          </w:tcPr>
          <w:p w14:paraId="17BB18F2"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27,93</w:t>
            </w:r>
          </w:p>
        </w:tc>
        <w:tc>
          <w:tcPr>
            <w:tcW w:w="0" w:type="auto"/>
            <w:shd w:val="clear" w:color="auto" w:fill="auto"/>
          </w:tcPr>
          <w:p w14:paraId="7FB8B408"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15.743.702,89</w:t>
            </w:r>
          </w:p>
        </w:tc>
        <w:tc>
          <w:tcPr>
            <w:tcW w:w="0" w:type="auto"/>
            <w:shd w:val="clear" w:color="auto" w:fill="auto"/>
          </w:tcPr>
          <w:p w14:paraId="6BDF98FB"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42,58</w:t>
            </w:r>
          </w:p>
        </w:tc>
      </w:tr>
      <w:tr w:rsidR="00142271" w14:paraId="6078340E" w14:textId="77777777" w:rsidTr="006B7AC0">
        <w:tc>
          <w:tcPr>
            <w:tcW w:w="0" w:type="auto"/>
            <w:shd w:val="clear" w:color="auto" w:fill="auto"/>
          </w:tcPr>
          <w:p w14:paraId="29B63534" w14:textId="77777777" w:rsidR="006B7AC0" w:rsidRPr="004A389B" w:rsidRDefault="00F05DC6" w:rsidP="007C7090">
            <w:pPr>
              <w:pStyle w:val="Text1"/>
              <w:spacing w:before="0" w:after="0"/>
              <w:ind w:left="0"/>
              <w:rPr>
                <w:sz w:val="20"/>
                <w:szCs w:val="20"/>
                <w:lang w:val="fr-BE"/>
              </w:rPr>
            </w:pPr>
            <w:r w:rsidRPr="004A389B">
              <w:rPr>
                <w:noProof/>
                <w:sz w:val="20"/>
                <w:szCs w:val="20"/>
              </w:rPr>
              <w:t>Tehnična pomoč – meje</w:t>
            </w:r>
          </w:p>
        </w:tc>
        <w:tc>
          <w:tcPr>
            <w:tcW w:w="0" w:type="auto"/>
          </w:tcPr>
          <w:p w14:paraId="4E23C429"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2.024.838,22</w:t>
            </w:r>
          </w:p>
        </w:tc>
        <w:tc>
          <w:tcPr>
            <w:tcW w:w="0" w:type="auto"/>
          </w:tcPr>
          <w:p w14:paraId="4D29428B"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26,99</w:t>
            </w:r>
          </w:p>
        </w:tc>
        <w:tc>
          <w:tcPr>
            <w:tcW w:w="0" w:type="auto"/>
            <w:shd w:val="clear" w:color="auto" w:fill="auto"/>
          </w:tcPr>
          <w:p w14:paraId="42EAACAE"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3.022.879,49</w:t>
            </w:r>
          </w:p>
        </w:tc>
        <w:tc>
          <w:tcPr>
            <w:tcW w:w="0" w:type="auto"/>
            <w:shd w:val="clear" w:color="auto" w:fill="auto"/>
          </w:tcPr>
          <w:p w14:paraId="3FEF756A"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8,17</w:t>
            </w:r>
          </w:p>
        </w:tc>
      </w:tr>
      <w:tr w:rsidR="00142271" w14:paraId="682BFCE0" w14:textId="77777777" w:rsidTr="006B7AC0">
        <w:tc>
          <w:tcPr>
            <w:tcW w:w="0" w:type="auto"/>
            <w:shd w:val="clear" w:color="auto" w:fill="auto"/>
          </w:tcPr>
          <w:p w14:paraId="7E71E109" w14:textId="77777777" w:rsidR="006B7AC0" w:rsidRPr="004A389B" w:rsidRDefault="00F05DC6" w:rsidP="007C7090">
            <w:pPr>
              <w:pStyle w:val="Text1"/>
              <w:spacing w:before="0" w:after="0"/>
              <w:ind w:left="0"/>
              <w:rPr>
                <w:sz w:val="20"/>
                <w:szCs w:val="20"/>
                <w:lang w:val="fr-BE"/>
              </w:rPr>
            </w:pPr>
            <w:r w:rsidRPr="004A389B">
              <w:rPr>
                <w:b/>
                <w:noProof/>
                <w:sz w:val="20"/>
                <w:szCs w:val="20"/>
              </w:rPr>
              <w:t>TOTAL</w:t>
            </w:r>
          </w:p>
        </w:tc>
        <w:tc>
          <w:tcPr>
            <w:tcW w:w="0" w:type="auto"/>
          </w:tcPr>
          <w:p w14:paraId="71D3224F"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7.501.398,31</w:t>
            </w:r>
          </w:p>
        </w:tc>
        <w:tc>
          <w:tcPr>
            <w:tcW w:w="0" w:type="auto"/>
          </w:tcPr>
          <w:p w14:paraId="4BD81D45" w14:textId="77777777" w:rsidR="006B7AC0" w:rsidRPr="004A389B" w:rsidRDefault="006B7AC0" w:rsidP="007C7090">
            <w:pPr>
              <w:pStyle w:val="Text1"/>
              <w:spacing w:before="0" w:after="0"/>
              <w:ind w:left="0"/>
              <w:jc w:val="right"/>
              <w:rPr>
                <w:sz w:val="20"/>
                <w:szCs w:val="20"/>
                <w:lang w:val="fr-BE"/>
              </w:rPr>
            </w:pPr>
          </w:p>
        </w:tc>
        <w:tc>
          <w:tcPr>
            <w:tcW w:w="0" w:type="auto"/>
            <w:shd w:val="clear" w:color="auto" w:fill="auto"/>
          </w:tcPr>
          <w:p w14:paraId="3CE7C18C" w14:textId="77777777" w:rsidR="006B7AC0" w:rsidRPr="004A389B" w:rsidRDefault="00F05DC6" w:rsidP="007C7090">
            <w:pPr>
              <w:pStyle w:val="Text1"/>
              <w:spacing w:before="0" w:after="0"/>
              <w:ind w:left="0"/>
              <w:jc w:val="right"/>
              <w:rPr>
                <w:sz w:val="20"/>
                <w:szCs w:val="20"/>
                <w:lang w:val="fr-BE"/>
              </w:rPr>
            </w:pPr>
            <w:r w:rsidRPr="004A389B">
              <w:rPr>
                <w:b/>
                <w:noProof/>
                <w:sz w:val="20"/>
                <w:szCs w:val="20"/>
              </w:rPr>
              <w:t>36.977.788,46</w:t>
            </w:r>
          </w:p>
        </w:tc>
        <w:tc>
          <w:tcPr>
            <w:tcW w:w="0" w:type="auto"/>
            <w:shd w:val="clear" w:color="auto" w:fill="auto"/>
          </w:tcPr>
          <w:p w14:paraId="21F8FDC4" w14:textId="77777777" w:rsidR="006B7AC0" w:rsidRPr="004A389B" w:rsidRDefault="006B7AC0" w:rsidP="007C7090">
            <w:pPr>
              <w:pStyle w:val="Text1"/>
              <w:spacing w:before="0" w:after="0"/>
              <w:ind w:left="0"/>
              <w:jc w:val="right"/>
              <w:rPr>
                <w:sz w:val="20"/>
                <w:szCs w:val="20"/>
                <w:lang w:val="fr-BE"/>
              </w:rPr>
            </w:pPr>
          </w:p>
        </w:tc>
      </w:tr>
      <w:tr w:rsidR="00142271" w14:paraId="329A4EEA" w14:textId="77777777" w:rsidTr="006B7AC0">
        <w:tc>
          <w:tcPr>
            <w:tcW w:w="0" w:type="auto"/>
            <w:shd w:val="clear" w:color="auto" w:fill="auto"/>
          </w:tcPr>
          <w:p w14:paraId="7A9111CF" w14:textId="77777777" w:rsidR="006B7AC0" w:rsidRPr="004A389B" w:rsidRDefault="00F05DC6" w:rsidP="007C7090">
            <w:pPr>
              <w:pStyle w:val="Text1"/>
              <w:spacing w:before="0" w:after="0"/>
              <w:ind w:left="0"/>
              <w:rPr>
                <w:sz w:val="20"/>
                <w:szCs w:val="20"/>
                <w:lang w:val="fr-BE"/>
              </w:rPr>
            </w:pPr>
            <w:r w:rsidRPr="004A389B">
              <w:rPr>
                <w:noProof/>
                <w:sz w:val="20"/>
                <w:szCs w:val="20"/>
              </w:rPr>
              <w:t xml:space="preserve">PC1.NC1 + PC2.NC6 + PC3 / Osnovna </w:t>
            </w:r>
            <w:r w:rsidRPr="004A389B">
              <w:rPr>
                <w:noProof/>
                <w:sz w:val="20"/>
                <w:szCs w:val="20"/>
              </w:rPr>
              <w:t>dodelitev iz ISF–B</w:t>
            </w:r>
          </w:p>
        </w:tc>
        <w:tc>
          <w:tcPr>
            <w:tcW w:w="0" w:type="auto"/>
          </w:tcPr>
          <w:p w14:paraId="2A653CBE" w14:textId="77777777" w:rsidR="006B7AC0" w:rsidRPr="004A389B" w:rsidRDefault="006B7AC0" w:rsidP="007C7090">
            <w:pPr>
              <w:pStyle w:val="Text1"/>
              <w:spacing w:before="0" w:after="0"/>
              <w:ind w:left="0"/>
              <w:jc w:val="right"/>
              <w:rPr>
                <w:sz w:val="20"/>
                <w:szCs w:val="20"/>
                <w:lang w:val="fr-BE"/>
              </w:rPr>
            </w:pPr>
          </w:p>
        </w:tc>
        <w:tc>
          <w:tcPr>
            <w:tcW w:w="0" w:type="auto"/>
          </w:tcPr>
          <w:p w14:paraId="08D81952"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0,00</w:t>
            </w:r>
          </w:p>
        </w:tc>
        <w:tc>
          <w:tcPr>
            <w:tcW w:w="0" w:type="auto"/>
            <w:shd w:val="clear" w:color="auto" w:fill="auto"/>
          </w:tcPr>
          <w:p w14:paraId="65501F86" w14:textId="77777777" w:rsidR="006B7AC0" w:rsidRPr="004A389B" w:rsidRDefault="006B7AC0" w:rsidP="007C7090">
            <w:pPr>
              <w:pStyle w:val="Text1"/>
              <w:spacing w:before="0" w:after="0"/>
              <w:ind w:left="0"/>
              <w:jc w:val="right"/>
              <w:rPr>
                <w:sz w:val="20"/>
                <w:szCs w:val="20"/>
                <w:lang w:val="fr-BE"/>
              </w:rPr>
            </w:pPr>
          </w:p>
        </w:tc>
        <w:tc>
          <w:tcPr>
            <w:tcW w:w="0" w:type="auto"/>
            <w:shd w:val="clear" w:color="auto" w:fill="auto"/>
          </w:tcPr>
          <w:p w14:paraId="4DD6557C" w14:textId="77777777" w:rsidR="006B7AC0" w:rsidRPr="004A389B" w:rsidRDefault="00F05DC6" w:rsidP="007C7090">
            <w:pPr>
              <w:pStyle w:val="Text1"/>
              <w:spacing w:before="0" w:after="0"/>
              <w:ind w:left="0"/>
              <w:jc w:val="right"/>
              <w:rPr>
                <w:sz w:val="20"/>
                <w:szCs w:val="20"/>
                <w:lang w:val="fr-BE"/>
              </w:rPr>
            </w:pPr>
            <w:r w:rsidRPr="004A389B">
              <w:rPr>
                <w:noProof/>
                <w:sz w:val="20"/>
                <w:szCs w:val="20"/>
              </w:rPr>
              <w:t>0,00</w:t>
            </w:r>
          </w:p>
        </w:tc>
      </w:tr>
      <w:tr w:rsidR="00142271" w14:paraId="10F4ED4D" w14:textId="77777777" w:rsidTr="006B7AC0">
        <w:tc>
          <w:tcPr>
            <w:tcW w:w="0" w:type="auto"/>
            <w:shd w:val="clear" w:color="auto" w:fill="auto"/>
          </w:tcPr>
          <w:p w14:paraId="64D22AD1" w14:textId="77777777" w:rsidR="006B7AC0" w:rsidRPr="004A389B" w:rsidRDefault="00F05DC6" w:rsidP="007C7090">
            <w:pPr>
              <w:pStyle w:val="Text1"/>
              <w:spacing w:before="0" w:after="0"/>
              <w:ind w:left="0"/>
              <w:rPr>
                <w:sz w:val="20"/>
                <w:szCs w:val="20"/>
                <w:lang w:val="fr-BE"/>
              </w:rPr>
            </w:pPr>
            <w:r w:rsidRPr="004A389B">
              <w:rPr>
                <w:noProof/>
                <w:color w:val="FF0000"/>
                <w:sz w:val="20"/>
                <w:szCs w:val="20"/>
              </w:rPr>
              <w:t>PC2.NC1 / Osnovna dodelitev iz ISF–B</w:t>
            </w:r>
          </w:p>
        </w:tc>
        <w:tc>
          <w:tcPr>
            <w:tcW w:w="0" w:type="auto"/>
          </w:tcPr>
          <w:p w14:paraId="6DC17C86" w14:textId="77777777" w:rsidR="006B7AC0" w:rsidRPr="004A389B" w:rsidRDefault="006B7AC0" w:rsidP="007C7090">
            <w:pPr>
              <w:pStyle w:val="Text1"/>
              <w:spacing w:before="0" w:after="0"/>
              <w:ind w:left="0"/>
              <w:jc w:val="right"/>
              <w:rPr>
                <w:sz w:val="20"/>
                <w:szCs w:val="20"/>
                <w:lang w:val="fr-BE"/>
              </w:rPr>
            </w:pPr>
          </w:p>
        </w:tc>
        <w:tc>
          <w:tcPr>
            <w:tcW w:w="0" w:type="auto"/>
          </w:tcPr>
          <w:p w14:paraId="32D31066" w14:textId="77777777" w:rsidR="006B7AC0" w:rsidRPr="004A389B" w:rsidRDefault="00F05DC6" w:rsidP="007C7090">
            <w:pPr>
              <w:pStyle w:val="Text1"/>
              <w:spacing w:before="0" w:after="0"/>
              <w:ind w:left="0"/>
              <w:jc w:val="right"/>
              <w:rPr>
                <w:sz w:val="20"/>
                <w:szCs w:val="20"/>
                <w:lang w:val="fr-BE"/>
              </w:rPr>
            </w:pPr>
            <w:r>
              <w:rPr>
                <w:noProof/>
                <w:color w:val="FF0000"/>
                <w:sz w:val="20"/>
                <w:szCs w:val="20"/>
              </w:rPr>
              <w:t>0,00</w:t>
            </w:r>
          </w:p>
        </w:tc>
        <w:tc>
          <w:tcPr>
            <w:tcW w:w="0" w:type="auto"/>
            <w:shd w:val="clear" w:color="auto" w:fill="auto"/>
          </w:tcPr>
          <w:p w14:paraId="6628EC4C" w14:textId="77777777" w:rsidR="006B7AC0" w:rsidRPr="004A389B" w:rsidRDefault="006B7AC0" w:rsidP="007C7090">
            <w:pPr>
              <w:pStyle w:val="Text1"/>
              <w:spacing w:before="0" w:after="0"/>
              <w:ind w:left="0"/>
              <w:jc w:val="right"/>
              <w:rPr>
                <w:sz w:val="20"/>
                <w:szCs w:val="20"/>
                <w:lang w:val="fr-BE"/>
              </w:rPr>
            </w:pPr>
          </w:p>
        </w:tc>
        <w:tc>
          <w:tcPr>
            <w:tcW w:w="0" w:type="auto"/>
            <w:shd w:val="clear" w:color="auto" w:fill="auto"/>
          </w:tcPr>
          <w:p w14:paraId="4AFE183E" w14:textId="77777777" w:rsidR="006B7AC0" w:rsidRPr="004A389B" w:rsidRDefault="00F05DC6" w:rsidP="007C7090">
            <w:pPr>
              <w:pStyle w:val="Text1"/>
              <w:spacing w:before="0" w:after="0"/>
              <w:ind w:left="0"/>
              <w:jc w:val="right"/>
              <w:rPr>
                <w:sz w:val="20"/>
                <w:szCs w:val="20"/>
                <w:lang w:val="fr-BE"/>
              </w:rPr>
            </w:pPr>
            <w:r w:rsidRPr="004A389B">
              <w:rPr>
                <w:noProof/>
                <w:color w:val="FF0000"/>
                <w:sz w:val="20"/>
                <w:szCs w:val="20"/>
              </w:rPr>
              <w:t>0,00</w:t>
            </w:r>
          </w:p>
        </w:tc>
      </w:tr>
      <w:tr w:rsidR="00142271" w14:paraId="09228C74" w14:textId="77777777" w:rsidTr="006B7AC0">
        <w:tc>
          <w:tcPr>
            <w:tcW w:w="0" w:type="auto"/>
            <w:shd w:val="clear" w:color="auto" w:fill="auto"/>
          </w:tcPr>
          <w:p w14:paraId="1F40503B" w14:textId="77777777" w:rsidR="006B7AC0" w:rsidRPr="004A389B" w:rsidRDefault="00F05DC6" w:rsidP="007C7090">
            <w:pPr>
              <w:pStyle w:val="Text1"/>
              <w:spacing w:before="0" w:after="0"/>
              <w:ind w:left="0"/>
              <w:rPr>
                <w:sz w:val="20"/>
                <w:szCs w:val="20"/>
                <w:lang w:val="fr-BE"/>
              </w:rPr>
            </w:pPr>
            <w:r w:rsidRPr="004A389B">
              <w:rPr>
                <w:noProof/>
                <w:color w:val="FF0000"/>
                <w:sz w:val="20"/>
                <w:szCs w:val="20"/>
              </w:rPr>
              <w:t>PC1.NC3 + PC2.NC2 + PC2.NC3 / Osnovna dodelitev iz ISF–B</w:t>
            </w:r>
          </w:p>
        </w:tc>
        <w:tc>
          <w:tcPr>
            <w:tcW w:w="0" w:type="auto"/>
          </w:tcPr>
          <w:p w14:paraId="0152B630" w14:textId="77777777" w:rsidR="006B7AC0" w:rsidRPr="004A389B" w:rsidRDefault="006B7AC0" w:rsidP="007C7090">
            <w:pPr>
              <w:pStyle w:val="Text1"/>
              <w:spacing w:before="0" w:after="0"/>
              <w:ind w:left="0"/>
              <w:jc w:val="right"/>
              <w:rPr>
                <w:sz w:val="20"/>
                <w:szCs w:val="20"/>
                <w:lang w:val="fr-BE"/>
              </w:rPr>
            </w:pPr>
          </w:p>
        </w:tc>
        <w:tc>
          <w:tcPr>
            <w:tcW w:w="0" w:type="auto"/>
          </w:tcPr>
          <w:p w14:paraId="5D23FF3E" w14:textId="77777777" w:rsidR="006B7AC0" w:rsidRPr="004A389B" w:rsidRDefault="00F05DC6" w:rsidP="007C7090">
            <w:pPr>
              <w:pStyle w:val="Text1"/>
              <w:spacing w:before="0" w:after="0"/>
              <w:ind w:left="0"/>
              <w:jc w:val="right"/>
              <w:rPr>
                <w:sz w:val="20"/>
                <w:szCs w:val="20"/>
                <w:lang w:val="fr-BE"/>
              </w:rPr>
            </w:pPr>
            <w:r>
              <w:rPr>
                <w:noProof/>
                <w:color w:val="FF0000"/>
                <w:sz w:val="20"/>
                <w:szCs w:val="20"/>
              </w:rPr>
              <w:t>0,00</w:t>
            </w:r>
          </w:p>
        </w:tc>
        <w:tc>
          <w:tcPr>
            <w:tcW w:w="0" w:type="auto"/>
            <w:shd w:val="clear" w:color="auto" w:fill="auto"/>
          </w:tcPr>
          <w:p w14:paraId="4903C304" w14:textId="77777777" w:rsidR="006B7AC0" w:rsidRPr="004A389B" w:rsidRDefault="006B7AC0" w:rsidP="007C7090">
            <w:pPr>
              <w:pStyle w:val="Text1"/>
              <w:spacing w:before="0" w:after="0"/>
              <w:ind w:left="0"/>
              <w:jc w:val="right"/>
              <w:rPr>
                <w:sz w:val="20"/>
                <w:szCs w:val="20"/>
                <w:lang w:val="fr-BE"/>
              </w:rPr>
            </w:pPr>
          </w:p>
        </w:tc>
        <w:tc>
          <w:tcPr>
            <w:tcW w:w="0" w:type="auto"/>
            <w:shd w:val="clear" w:color="auto" w:fill="auto"/>
          </w:tcPr>
          <w:p w14:paraId="305D5F6C" w14:textId="77777777" w:rsidR="006B7AC0" w:rsidRPr="004A389B" w:rsidRDefault="00F05DC6" w:rsidP="007C7090">
            <w:pPr>
              <w:pStyle w:val="Text1"/>
              <w:spacing w:before="0" w:after="0"/>
              <w:ind w:left="0"/>
              <w:jc w:val="right"/>
              <w:rPr>
                <w:sz w:val="20"/>
                <w:szCs w:val="20"/>
                <w:lang w:val="fr-BE"/>
              </w:rPr>
            </w:pPr>
            <w:r w:rsidRPr="004A389B">
              <w:rPr>
                <w:noProof/>
                <w:color w:val="FF0000"/>
                <w:sz w:val="20"/>
                <w:szCs w:val="20"/>
              </w:rPr>
              <w:t>0,00</w:t>
            </w:r>
          </w:p>
        </w:tc>
      </w:tr>
    </w:tbl>
    <w:p w14:paraId="0D72E5EE" w14:textId="77777777" w:rsidR="004F1EEC" w:rsidRDefault="004F1EEC" w:rsidP="007C7090">
      <w:pPr>
        <w:pStyle w:val="Text1"/>
        <w:spacing w:before="0" w:after="0"/>
        <w:ind w:left="0"/>
        <w:rPr>
          <w:lang w:val="fr-BE"/>
        </w:rPr>
      </w:pPr>
    </w:p>
    <w:p w14:paraId="0BEBA040" w14:textId="77777777" w:rsidR="004F1EEC" w:rsidRDefault="00F05DC6" w:rsidP="007C7090">
      <w:pPr>
        <w:pStyle w:val="Naslov2"/>
        <w:numPr>
          <w:ilvl w:val="0"/>
          <w:numId w:val="0"/>
        </w:numPr>
        <w:spacing w:before="0" w:after="0"/>
        <w:rPr>
          <w:lang w:val="fr-BE"/>
        </w:rPr>
      </w:pPr>
      <w:r>
        <w:rPr>
          <w:lang w:val="fr-BE"/>
        </w:rPr>
        <w:br w:type="page"/>
      </w:r>
      <w:bookmarkStart w:id="18" w:name="_Toc256000018"/>
      <w:r>
        <w:rPr>
          <w:noProof/>
          <w:lang w:val="fr-BE"/>
        </w:rPr>
        <w:lastRenderedPageBreak/>
        <w:t>Preglednica 2. ISF – finančni povzetek za policijo, kot je bil prijavljen v Obračunih</w:t>
      </w:r>
      <w:bookmarkEnd w:id="18"/>
    </w:p>
    <w:p w14:paraId="696F60FC" w14:textId="77777777" w:rsidR="004F1EEC" w:rsidRDefault="004F1EEC" w:rsidP="007C7090">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2489"/>
        <w:gridCol w:w="666"/>
        <w:gridCol w:w="2766"/>
        <w:gridCol w:w="666"/>
      </w:tblGrid>
      <w:tr w:rsidR="00142271" w14:paraId="2BD61047" w14:textId="77777777" w:rsidTr="00045D3D">
        <w:tc>
          <w:tcPr>
            <w:tcW w:w="0" w:type="auto"/>
            <w:shd w:val="clear" w:color="auto" w:fill="auto"/>
          </w:tcPr>
          <w:p w14:paraId="70E8840D" w14:textId="77777777" w:rsidR="00045D3D" w:rsidRPr="004A389B" w:rsidRDefault="00F05DC6" w:rsidP="007C7090">
            <w:pPr>
              <w:pStyle w:val="Text1"/>
              <w:spacing w:before="0" w:after="0"/>
              <w:ind w:left="0"/>
              <w:jc w:val="left"/>
              <w:rPr>
                <w:b/>
                <w:sz w:val="20"/>
                <w:szCs w:val="20"/>
                <w:lang w:val="fr-BE"/>
              </w:rPr>
            </w:pPr>
            <w:r w:rsidRPr="004A389B">
              <w:rPr>
                <w:b/>
                <w:noProof/>
                <w:sz w:val="20"/>
                <w:szCs w:val="20"/>
                <w:lang w:val="fr-BE"/>
              </w:rPr>
              <w:t>Nacionalni cilj / Specifični ukrep</w:t>
            </w:r>
          </w:p>
        </w:tc>
        <w:tc>
          <w:tcPr>
            <w:tcW w:w="0" w:type="auto"/>
          </w:tcPr>
          <w:p w14:paraId="231EE521" w14:textId="77777777" w:rsidR="00045D3D" w:rsidRPr="004A389B" w:rsidRDefault="00F05DC6" w:rsidP="007C7090">
            <w:pPr>
              <w:pStyle w:val="Text1"/>
              <w:spacing w:before="0" w:after="0"/>
              <w:ind w:left="0"/>
              <w:rPr>
                <w:b/>
                <w:sz w:val="20"/>
                <w:szCs w:val="20"/>
                <w:lang w:val="fr-BE"/>
              </w:rPr>
            </w:pPr>
            <w:r w:rsidRPr="004A389B">
              <w:rPr>
                <w:b/>
                <w:noProof/>
                <w:sz w:val="20"/>
                <w:szCs w:val="20"/>
                <w:lang w:val="fr-BE"/>
              </w:rPr>
              <w:t>Skupni prispevek Unije, plačan leta</w:t>
            </w:r>
            <w:r>
              <w:rPr>
                <w:b/>
                <w:sz w:val="20"/>
                <w:szCs w:val="20"/>
                <w:lang w:val="fr-BE"/>
              </w:rPr>
              <w:t xml:space="preserve"> </w:t>
            </w:r>
          </w:p>
        </w:tc>
        <w:tc>
          <w:tcPr>
            <w:tcW w:w="0" w:type="auto"/>
          </w:tcPr>
          <w:p w14:paraId="7348E6F2" w14:textId="77777777" w:rsidR="00045D3D" w:rsidRPr="004A389B" w:rsidRDefault="00F05DC6" w:rsidP="007C7090">
            <w:pPr>
              <w:pStyle w:val="Text1"/>
              <w:spacing w:before="0" w:after="0"/>
              <w:ind w:left="0"/>
              <w:jc w:val="center"/>
              <w:rPr>
                <w:b/>
                <w:sz w:val="20"/>
                <w:szCs w:val="20"/>
                <w:lang w:val="fr-BE"/>
              </w:rPr>
            </w:pPr>
            <w:r>
              <w:rPr>
                <w:b/>
                <w:sz w:val="20"/>
                <w:szCs w:val="20"/>
                <w:lang w:val="fr-BE"/>
              </w:rPr>
              <w:t>%</w:t>
            </w:r>
          </w:p>
        </w:tc>
        <w:tc>
          <w:tcPr>
            <w:tcW w:w="0" w:type="auto"/>
            <w:shd w:val="clear" w:color="auto" w:fill="auto"/>
          </w:tcPr>
          <w:p w14:paraId="4ED0C873" w14:textId="77777777" w:rsidR="00045D3D" w:rsidRPr="004A389B" w:rsidRDefault="00F05DC6" w:rsidP="007C7090">
            <w:pPr>
              <w:pStyle w:val="Text1"/>
              <w:spacing w:before="0" w:after="0"/>
              <w:ind w:left="0"/>
              <w:jc w:val="left"/>
              <w:rPr>
                <w:b/>
                <w:sz w:val="20"/>
                <w:szCs w:val="20"/>
                <w:lang w:val="fr-BE"/>
              </w:rPr>
            </w:pPr>
            <w:r w:rsidRPr="004A389B">
              <w:rPr>
                <w:b/>
                <w:noProof/>
                <w:sz w:val="20"/>
                <w:szCs w:val="20"/>
                <w:lang w:val="fr-BE"/>
              </w:rPr>
              <w:t>Plačan skupni prispevek Unije (vsa leta)</w:t>
            </w:r>
          </w:p>
        </w:tc>
        <w:tc>
          <w:tcPr>
            <w:tcW w:w="0" w:type="auto"/>
            <w:shd w:val="clear" w:color="auto" w:fill="auto"/>
          </w:tcPr>
          <w:p w14:paraId="3AA6CB67" w14:textId="77777777" w:rsidR="00045D3D" w:rsidRPr="004A389B" w:rsidRDefault="00F05DC6" w:rsidP="007C7090">
            <w:pPr>
              <w:pStyle w:val="Text1"/>
              <w:spacing w:before="0" w:after="0"/>
              <w:ind w:left="0"/>
              <w:jc w:val="center"/>
              <w:rPr>
                <w:b/>
                <w:sz w:val="20"/>
                <w:szCs w:val="20"/>
                <w:lang w:val="fr-BE"/>
              </w:rPr>
            </w:pPr>
            <w:r w:rsidRPr="004A389B">
              <w:rPr>
                <w:b/>
                <w:sz w:val="20"/>
                <w:szCs w:val="20"/>
                <w:lang w:val="fr-BE"/>
              </w:rPr>
              <w:t>%</w:t>
            </w:r>
          </w:p>
        </w:tc>
      </w:tr>
      <w:tr w:rsidR="00142271" w14:paraId="2E65C738" w14:textId="77777777" w:rsidTr="0088509C">
        <w:tc>
          <w:tcPr>
            <w:tcW w:w="0" w:type="auto"/>
            <w:shd w:val="clear" w:color="auto" w:fill="auto"/>
          </w:tcPr>
          <w:p w14:paraId="4E3B2FCF" w14:textId="77777777" w:rsidR="00045D3D" w:rsidRPr="004A389B" w:rsidRDefault="00F05DC6" w:rsidP="007C7090">
            <w:pPr>
              <w:pStyle w:val="Text1"/>
              <w:spacing w:before="0" w:after="0"/>
              <w:ind w:left="0"/>
              <w:jc w:val="left"/>
              <w:rPr>
                <w:sz w:val="20"/>
                <w:szCs w:val="20"/>
                <w:lang w:val="fr-BE"/>
              </w:rPr>
            </w:pPr>
            <w:r w:rsidRPr="004A389B">
              <w:rPr>
                <w:noProof/>
                <w:sz w:val="20"/>
                <w:szCs w:val="20"/>
              </w:rPr>
              <w:t>Posebni cilj5.Nacionalni cilj1 Kriminal – preprečevanje in boj</w:t>
            </w:r>
          </w:p>
        </w:tc>
        <w:tc>
          <w:tcPr>
            <w:tcW w:w="0" w:type="auto"/>
          </w:tcPr>
          <w:p w14:paraId="4FA604FF"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199.425,70</w:t>
            </w:r>
          </w:p>
        </w:tc>
        <w:tc>
          <w:tcPr>
            <w:tcW w:w="0" w:type="auto"/>
          </w:tcPr>
          <w:p w14:paraId="2F1A7A96" w14:textId="77777777" w:rsidR="00045D3D" w:rsidRPr="004A389B" w:rsidRDefault="00F05DC6" w:rsidP="007C7090">
            <w:pPr>
              <w:pStyle w:val="Text1"/>
              <w:spacing w:before="0" w:after="0"/>
              <w:ind w:left="0"/>
              <w:jc w:val="right"/>
              <w:rPr>
                <w:sz w:val="20"/>
                <w:szCs w:val="20"/>
                <w:lang w:val="fr-BE"/>
              </w:rPr>
            </w:pPr>
            <w:r>
              <w:rPr>
                <w:noProof/>
                <w:sz w:val="20"/>
                <w:szCs w:val="20"/>
              </w:rPr>
              <w:t>15,82</w:t>
            </w:r>
          </w:p>
        </w:tc>
        <w:tc>
          <w:tcPr>
            <w:tcW w:w="0" w:type="auto"/>
            <w:shd w:val="clear" w:color="auto" w:fill="auto"/>
          </w:tcPr>
          <w:p w14:paraId="25DD9F11"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4.618.641,62</w:t>
            </w:r>
          </w:p>
        </w:tc>
        <w:tc>
          <w:tcPr>
            <w:tcW w:w="0" w:type="auto"/>
            <w:shd w:val="clear" w:color="auto" w:fill="auto"/>
          </w:tcPr>
          <w:p w14:paraId="422C0918"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47,99</w:t>
            </w:r>
          </w:p>
        </w:tc>
      </w:tr>
      <w:tr w:rsidR="00142271" w14:paraId="26220592" w14:textId="77777777" w:rsidTr="0088509C">
        <w:tc>
          <w:tcPr>
            <w:tcW w:w="0" w:type="auto"/>
            <w:shd w:val="clear" w:color="auto" w:fill="auto"/>
          </w:tcPr>
          <w:p w14:paraId="11987F98" w14:textId="77777777" w:rsidR="00045D3D" w:rsidRPr="004A389B" w:rsidRDefault="00F05DC6" w:rsidP="007C7090">
            <w:pPr>
              <w:pStyle w:val="Text1"/>
              <w:spacing w:before="0" w:after="0"/>
              <w:ind w:left="0"/>
              <w:jc w:val="left"/>
              <w:rPr>
                <w:sz w:val="20"/>
                <w:szCs w:val="20"/>
                <w:lang w:val="fr-BE"/>
              </w:rPr>
            </w:pPr>
            <w:r w:rsidRPr="004A389B">
              <w:rPr>
                <w:noProof/>
                <w:sz w:val="20"/>
                <w:szCs w:val="20"/>
              </w:rPr>
              <w:t xml:space="preserve">Posebni </w:t>
            </w:r>
            <w:r w:rsidRPr="004A389B">
              <w:rPr>
                <w:noProof/>
                <w:sz w:val="20"/>
                <w:szCs w:val="20"/>
              </w:rPr>
              <w:t>cilj5.Nacionalni cilj2 Kriminal – izmenjava informacij</w:t>
            </w:r>
          </w:p>
        </w:tc>
        <w:tc>
          <w:tcPr>
            <w:tcW w:w="0" w:type="auto"/>
          </w:tcPr>
          <w:p w14:paraId="2263B24D"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1.035.214,93</w:t>
            </w:r>
          </w:p>
        </w:tc>
        <w:tc>
          <w:tcPr>
            <w:tcW w:w="0" w:type="auto"/>
          </w:tcPr>
          <w:p w14:paraId="65BC03C5" w14:textId="77777777" w:rsidR="00045D3D" w:rsidRPr="004A389B" w:rsidRDefault="00F05DC6" w:rsidP="007C7090">
            <w:pPr>
              <w:pStyle w:val="Text1"/>
              <w:spacing w:before="0" w:after="0"/>
              <w:ind w:left="0"/>
              <w:jc w:val="right"/>
              <w:rPr>
                <w:sz w:val="20"/>
                <w:szCs w:val="20"/>
                <w:lang w:val="fr-BE"/>
              </w:rPr>
            </w:pPr>
            <w:r>
              <w:rPr>
                <w:noProof/>
                <w:sz w:val="20"/>
                <w:szCs w:val="20"/>
              </w:rPr>
              <w:t>82,10</w:t>
            </w:r>
          </w:p>
        </w:tc>
        <w:tc>
          <w:tcPr>
            <w:tcW w:w="0" w:type="auto"/>
            <w:shd w:val="clear" w:color="auto" w:fill="auto"/>
          </w:tcPr>
          <w:p w14:paraId="78E98790"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4.196.468,73</w:t>
            </w:r>
          </w:p>
        </w:tc>
        <w:tc>
          <w:tcPr>
            <w:tcW w:w="0" w:type="auto"/>
            <w:shd w:val="clear" w:color="auto" w:fill="auto"/>
          </w:tcPr>
          <w:p w14:paraId="320287D7"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43,61</w:t>
            </w:r>
          </w:p>
        </w:tc>
      </w:tr>
      <w:tr w:rsidR="00142271" w14:paraId="3B8D481F" w14:textId="77777777" w:rsidTr="0088509C">
        <w:tc>
          <w:tcPr>
            <w:tcW w:w="0" w:type="auto"/>
            <w:shd w:val="clear" w:color="auto" w:fill="auto"/>
          </w:tcPr>
          <w:p w14:paraId="023C69F1" w14:textId="77777777" w:rsidR="00045D3D" w:rsidRPr="004A389B" w:rsidRDefault="00F05DC6" w:rsidP="007C7090">
            <w:pPr>
              <w:pStyle w:val="Text1"/>
              <w:spacing w:before="0" w:after="0"/>
              <w:ind w:left="0"/>
              <w:jc w:val="left"/>
              <w:rPr>
                <w:sz w:val="20"/>
                <w:szCs w:val="20"/>
                <w:lang w:val="fr-BE"/>
              </w:rPr>
            </w:pPr>
            <w:r w:rsidRPr="004A389B">
              <w:rPr>
                <w:noProof/>
                <w:sz w:val="20"/>
                <w:szCs w:val="20"/>
              </w:rPr>
              <w:t>Posebni cilj5.Nacionalni cilj3 Kriminal – usposabljanje</w:t>
            </w:r>
          </w:p>
        </w:tc>
        <w:tc>
          <w:tcPr>
            <w:tcW w:w="0" w:type="auto"/>
          </w:tcPr>
          <w:p w14:paraId="62B8E2FE"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11.900,10</w:t>
            </w:r>
          </w:p>
        </w:tc>
        <w:tc>
          <w:tcPr>
            <w:tcW w:w="0" w:type="auto"/>
          </w:tcPr>
          <w:p w14:paraId="69E91D10" w14:textId="77777777" w:rsidR="00045D3D" w:rsidRPr="004A389B" w:rsidRDefault="00F05DC6" w:rsidP="007C7090">
            <w:pPr>
              <w:pStyle w:val="Text1"/>
              <w:spacing w:before="0" w:after="0"/>
              <w:ind w:left="0"/>
              <w:jc w:val="right"/>
              <w:rPr>
                <w:sz w:val="20"/>
                <w:szCs w:val="20"/>
                <w:lang w:val="fr-BE"/>
              </w:rPr>
            </w:pPr>
            <w:r>
              <w:rPr>
                <w:noProof/>
                <w:sz w:val="20"/>
                <w:szCs w:val="20"/>
              </w:rPr>
              <w:t>0,94</w:t>
            </w:r>
          </w:p>
        </w:tc>
        <w:tc>
          <w:tcPr>
            <w:tcW w:w="0" w:type="auto"/>
            <w:shd w:val="clear" w:color="auto" w:fill="auto"/>
          </w:tcPr>
          <w:p w14:paraId="2F0CEA25"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769.852,30</w:t>
            </w:r>
          </w:p>
        </w:tc>
        <w:tc>
          <w:tcPr>
            <w:tcW w:w="0" w:type="auto"/>
            <w:shd w:val="clear" w:color="auto" w:fill="auto"/>
          </w:tcPr>
          <w:p w14:paraId="1D7F6689"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8,00</w:t>
            </w:r>
          </w:p>
        </w:tc>
      </w:tr>
      <w:tr w:rsidR="00142271" w14:paraId="53A63415" w14:textId="77777777" w:rsidTr="0088509C">
        <w:tc>
          <w:tcPr>
            <w:tcW w:w="0" w:type="auto"/>
            <w:shd w:val="clear" w:color="auto" w:fill="auto"/>
          </w:tcPr>
          <w:p w14:paraId="3614A980" w14:textId="77777777" w:rsidR="00045D3D" w:rsidRPr="004A389B" w:rsidRDefault="00F05DC6" w:rsidP="007C7090">
            <w:pPr>
              <w:pStyle w:val="Text1"/>
              <w:spacing w:before="0" w:after="0"/>
              <w:ind w:left="0"/>
              <w:jc w:val="left"/>
              <w:rPr>
                <w:sz w:val="20"/>
                <w:szCs w:val="20"/>
                <w:lang w:val="fr-BE"/>
              </w:rPr>
            </w:pPr>
            <w:r w:rsidRPr="004A389B">
              <w:rPr>
                <w:noProof/>
                <w:sz w:val="20"/>
                <w:szCs w:val="20"/>
              </w:rPr>
              <w:t>Posebni cilj5.Nacionalni cilj4 Kriminal – podpora žrtvam</w:t>
            </w:r>
          </w:p>
        </w:tc>
        <w:tc>
          <w:tcPr>
            <w:tcW w:w="0" w:type="auto"/>
          </w:tcPr>
          <w:p w14:paraId="51B75DFA"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14.362,57</w:t>
            </w:r>
          </w:p>
        </w:tc>
        <w:tc>
          <w:tcPr>
            <w:tcW w:w="0" w:type="auto"/>
          </w:tcPr>
          <w:p w14:paraId="029D2ECB" w14:textId="77777777" w:rsidR="00045D3D" w:rsidRPr="004A389B" w:rsidRDefault="00F05DC6" w:rsidP="007C7090">
            <w:pPr>
              <w:pStyle w:val="Text1"/>
              <w:spacing w:before="0" w:after="0"/>
              <w:ind w:left="0"/>
              <w:jc w:val="right"/>
              <w:rPr>
                <w:sz w:val="20"/>
                <w:szCs w:val="20"/>
                <w:lang w:val="fr-BE"/>
              </w:rPr>
            </w:pPr>
            <w:r>
              <w:rPr>
                <w:noProof/>
                <w:sz w:val="20"/>
                <w:szCs w:val="20"/>
              </w:rPr>
              <w:t>1,14</w:t>
            </w:r>
          </w:p>
        </w:tc>
        <w:tc>
          <w:tcPr>
            <w:tcW w:w="0" w:type="auto"/>
            <w:shd w:val="clear" w:color="auto" w:fill="auto"/>
          </w:tcPr>
          <w:p w14:paraId="6318D598"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38.216,41</w:t>
            </w:r>
          </w:p>
        </w:tc>
        <w:tc>
          <w:tcPr>
            <w:tcW w:w="0" w:type="auto"/>
            <w:shd w:val="clear" w:color="auto" w:fill="auto"/>
          </w:tcPr>
          <w:p w14:paraId="4AC71CBC"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0,40</w:t>
            </w:r>
          </w:p>
        </w:tc>
      </w:tr>
      <w:tr w:rsidR="00142271" w14:paraId="51CE1DD4" w14:textId="77777777" w:rsidTr="0088509C">
        <w:tc>
          <w:tcPr>
            <w:tcW w:w="0" w:type="auto"/>
            <w:shd w:val="clear" w:color="auto" w:fill="auto"/>
          </w:tcPr>
          <w:p w14:paraId="2A28F707" w14:textId="77777777" w:rsidR="00045D3D" w:rsidRPr="004A389B" w:rsidRDefault="00F05DC6" w:rsidP="007C7090">
            <w:pPr>
              <w:pStyle w:val="Text1"/>
              <w:spacing w:before="0" w:after="0"/>
              <w:ind w:left="0"/>
              <w:jc w:val="left"/>
              <w:rPr>
                <w:sz w:val="20"/>
                <w:szCs w:val="20"/>
                <w:lang w:val="fr-BE"/>
              </w:rPr>
            </w:pPr>
            <w:r w:rsidRPr="004A389B">
              <w:rPr>
                <w:b/>
                <w:noProof/>
                <w:sz w:val="20"/>
                <w:szCs w:val="20"/>
              </w:rPr>
              <w:t>SKUPAJ Posebni cilj5</w:t>
            </w:r>
          </w:p>
        </w:tc>
        <w:tc>
          <w:tcPr>
            <w:tcW w:w="0" w:type="auto"/>
          </w:tcPr>
          <w:p w14:paraId="00998284" w14:textId="77777777" w:rsidR="00045D3D" w:rsidRPr="004A389B" w:rsidRDefault="00F05DC6" w:rsidP="007C7090">
            <w:pPr>
              <w:pStyle w:val="Text1"/>
              <w:spacing w:before="0" w:after="0"/>
              <w:ind w:left="0"/>
              <w:jc w:val="right"/>
              <w:rPr>
                <w:sz w:val="20"/>
                <w:szCs w:val="20"/>
                <w:lang w:val="fr-BE"/>
              </w:rPr>
            </w:pPr>
            <w:r w:rsidRPr="004A389B">
              <w:rPr>
                <w:b/>
                <w:noProof/>
                <w:sz w:val="20"/>
                <w:szCs w:val="20"/>
              </w:rPr>
              <w:t>1.260.903,30</w:t>
            </w:r>
          </w:p>
        </w:tc>
        <w:tc>
          <w:tcPr>
            <w:tcW w:w="0" w:type="auto"/>
          </w:tcPr>
          <w:p w14:paraId="1C30B38F" w14:textId="77777777" w:rsidR="00045D3D" w:rsidRPr="004A389B" w:rsidRDefault="00F05DC6" w:rsidP="007C7090">
            <w:pPr>
              <w:pStyle w:val="Text1"/>
              <w:spacing w:before="0" w:after="0"/>
              <w:ind w:left="0"/>
              <w:jc w:val="right"/>
              <w:rPr>
                <w:sz w:val="20"/>
                <w:szCs w:val="20"/>
                <w:lang w:val="fr-BE"/>
              </w:rPr>
            </w:pPr>
            <w:r w:rsidRPr="004A389B">
              <w:rPr>
                <w:b/>
                <w:noProof/>
                <w:sz w:val="20"/>
                <w:szCs w:val="20"/>
              </w:rPr>
              <w:t>76,16</w:t>
            </w:r>
          </w:p>
        </w:tc>
        <w:tc>
          <w:tcPr>
            <w:tcW w:w="0" w:type="auto"/>
            <w:shd w:val="clear" w:color="auto" w:fill="auto"/>
          </w:tcPr>
          <w:p w14:paraId="136531DF" w14:textId="77777777" w:rsidR="00045D3D" w:rsidRPr="004A389B" w:rsidRDefault="00F05DC6" w:rsidP="007C7090">
            <w:pPr>
              <w:pStyle w:val="Text1"/>
              <w:spacing w:before="0" w:after="0"/>
              <w:ind w:left="0"/>
              <w:jc w:val="right"/>
              <w:rPr>
                <w:sz w:val="20"/>
                <w:szCs w:val="20"/>
                <w:lang w:val="fr-BE"/>
              </w:rPr>
            </w:pPr>
            <w:r w:rsidRPr="004A389B">
              <w:rPr>
                <w:b/>
                <w:noProof/>
                <w:sz w:val="20"/>
                <w:szCs w:val="20"/>
              </w:rPr>
              <w:t>9.623.179,06</w:t>
            </w:r>
          </w:p>
        </w:tc>
        <w:tc>
          <w:tcPr>
            <w:tcW w:w="0" w:type="auto"/>
            <w:shd w:val="clear" w:color="auto" w:fill="auto"/>
          </w:tcPr>
          <w:p w14:paraId="2C36EA7A" w14:textId="77777777" w:rsidR="00045D3D" w:rsidRPr="004A389B" w:rsidRDefault="00F05DC6" w:rsidP="007C7090">
            <w:pPr>
              <w:pStyle w:val="Text1"/>
              <w:spacing w:before="0" w:after="0"/>
              <w:ind w:left="0"/>
              <w:jc w:val="right"/>
              <w:rPr>
                <w:sz w:val="20"/>
                <w:szCs w:val="20"/>
                <w:lang w:val="fr-BE"/>
              </w:rPr>
            </w:pPr>
            <w:r w:rsidRPr="004A389B">
              <w:rPr>
                <w:b/>
                <w:noProof/>
                <w:sz w:val="20"/>
                <w:szCs w:val="20"/>
              </w:rPr>
              <w:t>89,88</w:t>
            </w:r>
          </w:p>
        </w:tc>
      </w:tr>
      <w:tr w:rsidR="00142271" w14:paraId="77F90783" w14:textId="77777777" w:rsidTr="0088509C">
        <w:tc>
          <w:tcPr>
            <w:tcW w:w="0" w:type="auto"/>
            <w:shd w:val="clear" w:color="auto" w:fill="auto"/>
          </w:tcPr>
          <w:p w14:paraId="6B5B257E" w14:textId="77777777" w:rsidR="00045D3D" w:rsidRPr="004A389B" w:rsidRDefault="00F05DC6" w:rsidP="007C7090">
            <w:pPr>
              <w:pStyle w:val="Text1"/>
              <w:spacing w:before="0" w:after="0"/>
              <w:ind w:left="0"/>
              <w:jc w:val="left"/>
              <w:rPr>
                <w:sz w:val="20"/>
                <w:szCs w:val="20"/>
                <w:lang w:val="fr-BE"/>
              </w:rPr>
            </w:pPr>
            <w:r w:rsidRPr="004A389B">
              <w:rPr>
                <w:noProof/>
                <w:sz w:val="20"/>
                <w:szCs w:val="20"/>
              </w:rPr>
              <w:t>Posebni cilj6.Nacionalni cilj1 Tveganja – preprečevanje in boj</w:t>
            </w:r>
          </w:p>
        </w:tc>
        <w:tc>
          <w:tcPr>
            <w:tcW w:w="0" w:type="auto"/>
          </w:tcPr>
          <w:p w14:paraId="22BA4245"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83.296,90</w:t>
            </w:r>
          </w:p>
        </w:tc>
        <w:tc>
          <w:tcPr>
            <w:tcW w:w="0" w:type="auto"/>
          </w:tcPr>
          <w:p w14:paraId="5E8D0F55" w14:textId="77777777" w:rsidR="00045D3D" w:rsidRPr="004A389B" w:rsidRDefault="00F05DC6" w:rsidP="007C7090">
            <w:pPr>
              <w:pStyle w:val="Text1"/>
              <w:spacing w:before="0" w:after="0"/>
              <w:ind w:left="0"/>
              <w:jc w:val="right"/>
              <w:rPr>
                <w:sz w:val="20"/>
                <w:szCs w:val="20"/>
                <w:lang w:val="fr-BE"/>
              </w:rPr>
            </w:pPr>
            <w:r>
              <w:rPr>
                <w:noProof/>
                <w:sz w:val="20"/>
                <w:szCs w:val="20"/>
              </w:rPr>
              <w:t>21,10</w:t>
            </w:r>
          </w:p>
        </w:tc>
        <w:tc>
          <w:tcPr>
            <w:tcW w:w="0" w:type="auto"/>
            <w:shd w:val="clear" w:color="auto" w:fill="auto"/>
          </w:tcPr>
          <w:p w14:paraId="6492078B"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200.383,52</w:t>
            </w:r>
          </w:p>
        </w:tc>
        <w:tc>
          <w:tcPr>
            <w:tcW w:w="0" w:type="auto"/>
            <w:shd w:val="clear" w:color="auto" w:fill="auto"/>
          </w:tcPr>
          <w:p w14:paraId="51384D44"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18,50</w:t>
            </w:r>
          </w:p>
        </w:tc>
      </w:tr>
      <w:tr w:rsidR="00142271" w14:paraId="5328F060" w14:textId="77777777" w:rsidTr="0088509C">
        <w:tc>
          <w:tcPr>
            <w:tcW w:w="0" w:type="auto"/>
            <w:shd w:val="clear" w:color="auto" w:fill="auto"/>
          </w:tcPr>
          <w:p w14:paraId="27A21651" w14:textId="77777777" w:rsidR="00045D3D" w:rsidRPr="004A389B" w:rsidRDefault="00F05DC6" w:rsidP="007C7090">
            <w:pPr>
              <w:pStyle w:val="Text1"/>
              <w:spacing w:before="0" w:after="0"/>
              <w:ind w:left="0"/>
              <w:jc w:val="left"/>
              <w:rPr>
                <w:sz w:val="20"/>
                <w:szCs w:val="20"/>
                <w:lang w:val="fr-BE"/>
              </w:rPr>
            </w:pPr>
            <w:r w:rsidRPr="004A389B">
              <w:rPr>
                <w:noProof/>
                <w:sz w:val="20"/>
                <w:szCs w:val="20"/>
              </w:rPr>
              <w:t>Posebni cilj6.Nacionalni cilj3 Tveganja – usposabljanje</w:t>
            </w:r>
          </w:p>
        </w:tc>
        <w:tc>
          <w:tcPr>
            <w:tcW w:w="0" w:type="auto"/>
          </w:tcPr>
          <w:p w14:paraId="103EE04B" w14:textId="77777777" w:rsidR="00045D3D" w:rsidRPr="004A389B" w:rsidRDefault="00045D3D" w:rsidP="007C7090">
            <w:pPr>
              <w:pStyle w:val="Text1"/>
              <w:spacing w:before="0" w:after="0"/>
              <w:ind w:left="0"/>
              <w:jc w:val="right"/>
              <w:rPr>
                <w:sz w:val="20"/>
                <w:szCs w:val="20"/>
                <w:lang w:val="fr-BE"/>
              </w:rPr>
            </w:pPr>
          </w:p>
        </w:tc>
        <w:tc>
          <w:tcPr>
            <w:tcW w:w="0" w:type="auto"/>
          </w:tcPr>
          <w:p w14:paraId="572F5FEE" w14:textId="77777777" w:rsidR="00045D3D" w:rsidRPr="004A389B" w:rsidRDefault="00F05DC6" w:rsidP="007C7090">
            <w:pPr>
              <w:pStyle w:val="Text1"/>
              <w:spacing w:before="0" w:after="0"/>
              <w:ind w:left="0"/>
              <w:jc w:val="right"/>
              <w:rPr>
                <w:sz w:val="20"/>
                <w:szCs w:val="20"/>
                <w:lang w:val="fr-BE"/>
              </w:rPr>
            </w:pPr>
            <w:r>
              <w:rPr>
                <w:noProof/>
                <w:sz w:val="20"/>
                <w:szCs w:val="20"/>
              </w:rPr>
              <w:t>0,00</w:t>
            </w:r>
          </w:p>
        </w:tc>
        <w:tc>
          <w:tcPr>
            <w:tcW w:w="0" w:type="auto"/>
            <w:shd w:val="clear" w:color="auto" w:fill="auto"/>
          </w:tcPr>
          <w:p w14:paraId="4F8020A0"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65.322,83</w:t>
            </w:r>
          </w:p>
        </w:tc>
        <w:tc>
          <w:tcPr>
            <w:tcW w:w="0" w:type="auto"/>
            <w:shd w:val="clear" w:color="auto" w:fill="auto"/>
          </w:tcPr>
          <w:p w14:paraId="01707AF0"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6,03</w:t>
            </w:r>
          </w:p>
        </w:tc>
      </w:tr>
      <w:tr w:rsidR="00142271" w14:paraId="714572F8" w14:textId="77777777" w:rsidTr="0088509C">
        <w:tc>
          <w:tcPr>
            <w:tcW w:w="0" w:type="auto"/>
            <w:shd w:val="clear" w:color="auto" w:fill="auto"/>
          </w:tcPr>
          <w:p w14:paraId="649A6CA3" w14:textId="77777777" w:rsidR="00045D3D" w:rsidRPr="004A389B" w:rsidRDefault="00F05DC6" w:rsidP="007C7090">
            <w:pPr>
              <w:pStyle w:val="Text1"/>
              <w:spacing w:before="0" w:after="0"/>
              <w:ind w:left="0"/>
              <w:jc w:val="left"/>
              <w:rPr>
                <w:sz w:val="20"/>
                <w:szCs w:val="20"/>
                <w:lang w:val="fr-BE"/>
              </w:rPr>
            </w:pPr>
            <w:r w:rsidRPr="004A389B">
              <w:rPr>
                <w:noProof/>
                <w:sz w:val="20"/>
                <w:szCs w:val="20"/>
              </w:rPr>
              <w:t>Posebni cilj6.Nacionalni cilj4 Tveganja – podpora žrtvam</w:t>
            </w:r>
          </w:p>
        </w:tc>
        <w:tc>
          <w:tcPr>
            <w:tcW w:w="0" w:type="auto"/>
          </w:tcPr>
          <w:p w14:paraId="1346A5C0" w14:textId="77777777" w:rsidR="00045D3D" w:rsidRPr="004A389B" w:rsidRDefault="00045D3D" w:rsidP="007C7090">
            <w:pPr>
              <w:pStyle w:val="Text1"/>
              <w:spacing w:before="0" w:after="0"/>
              <w:ind w:left="0"/>
              <w:jc w:val="right"/>
              <w:rPr>
                <w:sz w:val="20"/>
                <w:szCs w:val="20"/>
                <w:lang w:val="fr-BE"/>
              </w:rPr>
            </w:pPr>
          </w:p>
        </w:tc>
        <w:tc>
          <w:tcPr>
            <w:tcW w:w="0" w:type="auto"/>
          </w:tcPr>
          <w:p w14:paraId="185165E2" w14:textId="77777777" w:rsidR="00045D3D" w:rsidRPr="004A389B" w:rsidRDefault="00F05DC6" w:rsidP="007C7090">
            <w:pPr>
              <w:pStyle w:val="Text1"/>
              <w:spacing w:before="0" w:after="0"/>
              <w:ind w:left="0"/>
              <w:jc w:val="right"/>
              <w:rPr>
                <w:sz w:val="20"/>
                <w:szCs w:val="20"/>
                <w:lang w:val="fr-BE"/>
              </w:rPr>
            </w:pPr>
            <w:r>
              <w:rPr>
                <w:noProof/>
                <w:sz w:val="20"/>
                <w:szCs w:val="20"/>
              </w:rPr>
              <w:t>0,00</w:t>
            </w:r>
          </w:p>
        </w:tc>
        <w:tc>
          <w:tcPr>
            <w:tcW w:w="0" w:type="auto"/>
            <w:shd w:val="clear" w:color="auto" w:fill="auto"/>
          </w:tcPr>
          <w:p w14:paraId="05BE4C3F"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32.275,32</w:t>
            </w:r>
          </w:p>
        </w:tc>
        <w:tc>
          <w:tcPr>
            <w:tcW w:w="0" w:type="auto"/>
            <w:shd w:val="clear" w:color="auto" w:fill="auto"/>
          </w:tcPr>
          <w:p w14:paraId="707FC8C0"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2,98</w:t>
            </w:r>
          </w:p>
        </w:tc>
      </w:tr>
      <w:tr w:rsidR="00142271" w14:paraId="0290AC9C" w14:textId="77777777" w:rsidTr="0088509C">
        <w:tc>
          <w:tcPr>
            <w:tcW w:w="0" w:type="auto"/>
            <w:shd w:val="clear" w:color="auto" w:fill="auto"/>
          </w:tcPr>
          <w:p w14:paraId="105892CD" w14:textId="77777777" w:rsidR="00045D3D" w:rsidRPr="004A389B" w:rsidRDefault="00F05DC6" w:rsidP="007C7090">
            <w:pPr>
              <w:pStyle w:val="Text1"/>
              <w:spacing w:before="0" w:after="0"/>
              <w:ind w:left="0"/>
              <w:jc w:val="left"/>
              <w:rPr>
                <w:sz w:val="20"/>
                <w:szCs w:val="20"/>
                <w:lang w:val="fr-BE"/>
              </w:rPr>
            </w:pPr>
            <w:r w:rsidRPr="004A389B">
              <w:rPr>
                <w:noProof/>
                <w:sz w:val="20"/>
                <w:szCs w:val="20"/>
              </w:rPr>
              <w:t>Posebni cilj6.Nacionalni cilj5 Tveganja – infrastruktura</w:t>
            </w:r>
          </w:p>
        </w:tc>
        <w:tc>
          <w:tcPr>
            <w:tcW w:w="0" w:type="auto"/>
          </w:tcPr>
          <w:p w14:paraId="31047BF2" w14:textId="77777777" w:rsidR="00045D3D" w:rsidRPr="004A389B" w:rsidRDefault="00045D3D" w:rsidP="007C7090">
            <w:pPr>
              <w:pStyle w:val="Text1"/>
              <w:spacing w:before="0" w:after="0"/>
              <w:ind w:left="0"/>
              <w:jc w:val="right"/>
              <w:rPr>
                <w:sz w:val="20"/>
                <w:szCs w:val="20"/>
                <w:lang w:val="fr-BE"/>
              </w:rPr>
            </w:pPr>
          </w:p>
        </w:tc>
        <w:tc>
          <w:tcPr>
            <w:tcW w:w="0" w:type="auto"/>
          </w:tcPr>
          <w:p w14:paraId="1413B29B" w14:textId="77777777" w:rsidR="00045D3D" w:rsidRPr="004A389B" w:rsidRDefault="00F05DC6" w:rsidP="007C7090">
            <w:pPr>
              <w:pStyle w:val="Text1"/>
              <w:spacing w:before="0" w:after="0"/>
              <w:ind w:left="0"/>
              <w:jc w:val="right"/>
              <w:rPr>
                <w:sz w:val="20"/>
                <w:szCs w:val="20"/>
                <w:lang w:val="fr-BE"/>
              </w:rPr>
            </w:pPr>
            <w:r>
              <w:rPr>
                <w:noProof/>
                <w:sz w:val="20"/>
                <w:szCs w:val="20"/>
              </w:rPr>
              <w:t>0,00</w:t>
            </w:r>
          </w:p>
        </w:tc>
        <w:tc>
          <w:tcPr>
            <w:tcW w:w="0" w:type="auto"/>
            <w:shd w:val="clear" w:color="auto" w:fill="auto"/>
          </w:tcPr>
          <w:p w14:paraId="52B7A6EB"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242.663,80</w:t>
            </w:r>
          </w:p>
        </w:tc>
        <w:tc>
          <w:tcPr>
            <w:tcW w:w="0" w:type="auto"/>
            <w:shd w:val="clear" w:color="auto" w:fill="auto"/>
          </w:tcPr>
          <w:p w14:paraId="6A8B7191"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22,40</w:t>
            </w:r>
          </w:p>
        </w:tc>
      </w:tr>
      <w:tr w:rsidR="00142271" w14:paraId="16A9C445" w14:textId="77777777" w:rsidTr="0088509C">
        <w:tc>
          <w:tcPr>
            <w:tcW w:w="0" w:type="auto"/>
            <w:shd w:val="clear" w:color="auto" w:fill="auto"/>
          </w:tcPr>
          <w:p w14:paraId="033A837D" w14:textId="77777777" w:rsidR="00045D3D" w:rsidRPr="004A389B" w:rsidRDefault="00F05DC6" w:rsidP="007C7090">
            <w:pPr>
              <w:pStyle w:val="Text1"/>
              <w:spacing w:before="0" w:after="0"/>
              <w:ind w:left="0"/>
              <w:jc w:val="left"/>
              <w:rPr>
                <w:sz w:val="20"/>
                <w:szCs w:val="20"/>
                <w:lang w:val="fr-BE"/>
              </w:rPr>
            </w:pPr>
            <w:r w:rsidRPr="004A389B">
              <w:rPr>
                <w:noProof/>
                <w:sz w:val="20"/>
                <w:szCs w:val="20"/>
              </w:rPr>
              <w:t>Posebni cilj6.Nacionalni cilj6 Tveganja – zgodnje opozarjanje in krize</w:t>
            </w:r>
          </w:p>
        </w:tc>
        <w:tc>
          <w:tcPr>
            <w:tcW w:w="0" w:type="auto"/>
          </w:tcPr>
          <w:p w14:paraId="76D30955"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311.412,15</w:t>
            </w:r>
          </w:p>
        </w:tc>
        <w:tc>
          <w:tcPr>
            <w:tcW w:w="0" w:type="auto"/>
          </w:tcPr>
          <w:p w14:paraId="1919F830" w14:textId="77777777" w:rsidR="00045D3D" w:rsidRPr="004A389B" w:rsidRDefault="00F05DC6" w:rsidP="007C7090">
            <w:pPr>
              <w:pStyle w:val="Text1"/>
              <w:spacing w:before="0" w:after="0"/>
              <w:ind w:left="0"/>
              <w:jc w:val="right"/>
              <w:rPr>
                <w:sz w:val="20"/>
                <w:szCs w:val="20"/>
                <w:lang w:val="fr-BE"/>
              </w:rPr>
            </w:pPr>
            <w:r>
              <w:rPr>
                <w:noProof/>
                <w:sz w:val="20"/>
                <w:szCs w:val="20"/>
              </w:rPr>
              <w:t>78,90</w:t>
            </w:r>
          </w:p>
        </w:tc>
        <w:tc>
          <w:tcPr>
            <w:tcW w:w="0" w:type="auto"/>
            <w:shd w:val="clear" w:color="auto" w:fill="auto"/>
          </w:tcPr>
          <w:p w14:paraId="14531472"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468.463,57</w:t>
            </w:r>
          </w:p>
        </w:tc>
        <w:tc>
          <w:tcPr>
            <w:tcW w:w="0" w:type="auto"/>
            <w:shd w:val="clear" w:color="auto" w:fill="auto"/>
          </w:tcPr>
          <w:p w14:paraId="52440612"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43,25</w:t>
            </w:r>
          </w:p>
        </w:tc>
      </w:tr>
      <w:tr w:rsidR="00142271" w14:paraId="60ED201B" w14:textId="77777777" w:rsidTr="0088509C">
        <w:tc>
          <w:tcPr>
            <w:tcW w:w="0" w:type="auto"/>
            <w:shd w:val="clear" w:color="auto" w:fill="auto"/>
          </w:tcPr>
          <w:p w14:paraId="09DB5BD8" w14:textId="77777777" w:rsidR="00045D3D" w:rsidRPr="004A389B" w:rsidRDefault="00F05DC6" w:rsidP="007C7090">
            <w:pPr>
              <w:pStyle w:val="Text1"/>
              <w:spacing w:before="0" w:after="0"/>
              <w:ind w:left="0"/>
              <w:jc w:val="left"/>
              <w:rPr>
                <w:sz w:val="20"/>
                <w:szCs w:val="20"/>
                <w:lang w:val="fr-BE"/>
              </w:rPr>
            </w:pPr>
            <w:r w:rsidRPr="004A389B">
              <w:rPr>
                <w:noProof/>
                <w:sz w:val="20"/>
                <w:szCs w:val="20"/>
              </w:rPr>
              <w:t>Posebni cilj6.Nacionalni cilj7 Tveganja – ocena nevarnosti in tveganj</w:t>
            </w:r>
          </w:p>
        </w:tc>
        <w:tc>
          <w:tcPr>
            <w:tcW w:w="0" w:type="auto"/>
          </w:tcPr>
          <w:p w14:paraId="3F5F199A" w14:textId="77777777" w:rsidR="00045D3D" w:rsidRPr="004A389B" w:rsidRDefault="00045D3D" w:rsidP="007C7090">
            <w:pPr>
              <w:pStyle w:val="Text1"/>
              <w:spacing w:before="0" w:after="0"/>
              <w:ind w:left="0"/>
              <w:jc w:val="right"/>
              <w:rPr>
                <w:sz w:val="20"/>
                <w:szCs w:val="20"/>
                <w:lang w:val="fr-BE"/>
              </w:rPr>
            </w:pPr>
          </w:p>
        </w:tc>
        <w:tc>
          <w:tcPr>
            <w:tcW w:w="0" w:type="auto"/>
          </w:tcPr>
          <w:p w14:paraId="3E660243" w14:textId="77777777" w:rsidR="00045D3D" w:rsidRPr="004A389B" w:rsidRDefault="00F05DC6" w:rsidP="007C7090">
            <w:pPr>
              <w:pStyle w:val="Text1"/>
              <w:spacing w:before="0" w:after="0"/>
              <w:ind w:left="0"/>
              <w:jc w:val="right"/>
              <w:rPr>
                <w:sz w:val="20"/>
                <w:szCs w:val="20"/>
                <w:lang w:val="fr-BE"/>
              </w:rPr>
            </w:pPr>
            <w:r>
              <w:rPr>
                <w:noProof/>
                <w:sz w:val="20"/>
                <w:szCs w:val="20"/>
              </w:rPr>
              <w:t>0,00</w:t>
            </w:r>
          </w:p>
        </w:tc>
        <w:tc>
          <w:tcPr>
            <w:tcW w:w="0" w:type="auto"/>
            <w:shd w:val="clear" w:color="auto" w:fill="auto"/>
          </w:tcPr>
          <w:p w14:paraId="6A718B98"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73.974,17</w:t>
            </w:r>
          </w:p>
        </w:tc>
        <w:tc>
          <w:tcPr>
            <w:tcW w:w="0" w:type="auto"/>
            <w:shd w:val="clear" w:color="auto" w:fill="auto"/>
          </w:tcPr>
          <w:p w14:paraId="21053C75"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6,83</w:t>
            </w:r>
          </w:p>
        </w:tc>
      </w:tr>
      <w:tr w:rsidR="00142271" w14:paraId="0F82456D" w14:textId="77777777" w:rsidTr="0088509C">
        <w:tc>
          <w:tcPr>
            <w:tcW w:w="0" w:type="auto"/>
            <w:shd w:val="clear" w:color="auto" w:fill="auto"/>
          </w:tcPr>
          <w:p w14:paraId="03F59037" w14:textId="77777777" w:rsidR="00045D3D" w:rsidRPr="004A389B" w:rsidRDefault="00F05DC6" w:rsidP="007C7090">
            <w:pPr>
              <w:pStyle w:val="Text1"/>
              <w:spacing w:before="0" w:after="0"/>
              <w:ind w:left="0"/>
              <w:jc w:val="left"/>
              <w:rPr>
                <w:sz w:val="20"/>
                <w:szCs w:val="20"/>
                <w:lang w:val="fr-BE"/>
              </w:rPr>
            </w:pPr>
            <w:r w:rsidRPr="004A389B">
              <w:rPr>
                <w:b/>
                <w:noProof/>
                <w:sz w:val="20"/>
                <w:szCs w:val="20"/>
              </w:rPr>
              <w:t>SKUPAJ Posebni cilj6</w:t>
            </w:r>
          </w:p>
        </w:tc>
        <w:tc>
          <w:tcPr>
            <w:tcW w:w="0" w:type="auto"/>
          </w:tcPr>
          <w:p w14:paraId="7EAA50BD" w14:textId="77777777" w:rsidR="00045D3D" w:rsidRPr="004A389B" w:rsidRDefault="00F05DC6" w:rsidP="007C7090">
            <w:pPr>
              <w:pStyle w:val="Text1"/>
              <w:spacing w:before="0" w:after="0"/>
              <w:ind w:left="0"/>
              <w:jc w:val="right"/>
              <w:rPr>
                <w:sz w:val="20"/>
                <w:szCs w:val="20"/>
                <w:lang w:val="fr-BE"/>
              </w:rPr>
            </w:pPr>
            <w:r w:rsidRPr="004A389B">
              <w:rPr>
                <w:b/>
                <w:noProof/>
                <w:sz w:val="20"/>
                <w:szCs w:val="20"/>
              </w:rPr>
              <w:t>394.709,05</w:t>
            </w:r>
          </w:p>
        </w:tc>
        <w:tc>
          <w:tcPr>
            <w:tcW w:w="0" w:type="auto"/>
          </w:tcPr>
          <w:p w14:paraId="66E85CCB" w14:textId="77777777" w:rsidR="00045D3D" w:rsidRPr="004A389B" w:rsidRDefault="00F05DC6" w:rsidP="007C7090">
            <w:pPr>
              <w:pStyle w:val="Text1"/>
              <w:spacing w:before="0" w:after="0"/>
              <w:ind w:left="0"/>
              <w:jc w:val="right"/>
              <w:rPr>
                <w:sz w:val="20"/>
                <w:szCs w:val="20"/>
                <w:lang w:val="fr-BE"/>
              </w:rPr>
            </w:pPr>
            <w:r w:rsidRPr="004A389B">
              <w:rPr>
                <w:b/>
                <w:noProof/>
                <w:sz w:val="20"/>
                <w:szCs w:val="20"/>
              </w:rPr>
              <w:t>23,84</w:t>
            </w:r>
          </w:p>
        </w:tc>
        <w:tc>
          <w:tcPr>
            <w:tcW w:w="0" w:type="auto"/>
            <w:shd w:val="clear" w:color="auto" w:fill="auto"/>
          </w:tcPr>
          <w:p w14:paraId="7B3CB494" w14:textId="77777777" w:rsidR="00045D3D" w:rsidRPr="004A389B" w:rsidRDefault="00F05DC6" w:rsidP="007C7090">
            <w:pPr>
              <w:pStyle w:val="Text1"/>
              <w:spacing w:before="0" w:after="0"/>
              <w:ind w:left="0"/>
              <w:jc w:val="right"/>
              <w:rPr>
                <w:sz w:val="20"/>
                <w:szCs w:val="20"/>
                <w:lang w:val="fr-BE"/>
              </w:rPr>
            </w:pPr>
            <w:r w:rsidRPr="004A389B">
              <w:rPr>
                <w:b/>
                <w:noProof/>
                <w:sz w:val="20"/>
                <w:szCs w:val="20"/>
              </w:rPr>
              <w:t>1.083.083,21</w:t>
            </w:r>
          </w:p>
        </w:tc>
        <w:tc>
          <w:tcPr>
            <w:tcW w:w="0" w:type="auto"/>
            <w:shd w:val="clear" w:color="auto" w:fill="auto"/>
          </w:tcPr>
          <w:p w14:paraId="62E893FD" w14:textId="77777777" w:rsidR="00045D3D" w:rsidRPr="004A389B" w:rsidRDefault="00F05DC6" w:rsidP="007C7090">
            <w:pPr>
              <w:pStyle w:val="Text1"/>
              <w:spacing w:before="0" w:after="0"/>
              <w:ind w:left="0"/>
              <w:jc w:val="right"/>
              <w:rPr>
                <w:sz w:val="20"/>
                <w:szCs w:val="20"/>
                <w:lang w:val="fr-BE"/>
              </w:rPr>
            </w:pPr>
            <w:r w:rsidRPr="004A389B">
              <w:rPr>
                <w:b/>
                <w:noProof/>
                <w:sz w:val="20"/>
                <w:szCs w:val="20"/>
              </w:rPr>
              <w:t>10,12</w:t>
            </w:r>
          </w:p>
        </w:tc>
      </w:tr>
      <w:tr w:rsidR="00142271" w14:paraId="50E06BFB" w14:textId="77777777" w:rsidTr="0088509C">
        <w:tc>
          <w:tcPr>
            <w:tcW w:w="0" w:type="auto"/>
            <w:shd w:val="clear" w:color="auto" w:fill="auto"/>
          </w:tcPr>
          <w:p w14:paraId="13AE2B63" w14:textId="77777777" w:rsidR="00045D3D" w:rsidRPr="004A389B" w:rsidRDefault="00F05DC6" w:rsidP="007C7090">
            <w:pPr>
              <w:pStyle w:val="Text1"/>
              <w:spacing w:before="0" w:after="0"/>
              <w:ind w:left="0"/>
              <w:jc w:val="left"/>
              <w:rPr>
                <w:sz w:val="20"/>
                <w:szCs w:val="20"/>
                <w:lang w:val="fr-BE"/>
              </w:rPr>
            </w:pPr>
            <w:r w:rsidRPr="004A389B">
              <w:rPr>
                <w:b/>
                <w:noProof/>
                <w:sz w:val="20"/>
                <w:szCs w:val="20"/>
              </w:rPr>
              <w:t>TOTAL</w:t>
            </w:r>
          </w:p>
        </w:tc>
        <w:tc>
          <w:tcPr>
            <w:tcW w:w="0" w:type="auto"/>
          </w:tcPr>
          <w:p w14:paraId="1BC31EB4" w14:textId="77777777" w:rsidR="00045D3D" w:rsidRPr="004A389B" w:rsidRDefault="00F05DC6" w:rsidP="007C7090">
            <w:pPr>
              <w:pStyle w:val="Text1"/>
              <w:spacing w:before="0" w:after="0"/>
              <w:ind w:left="0"/>
              <w:jc w:val="right"/>
              <w:rPr>
                <w:sz w:val="20"/>
                <w:szCs w:val="20"/>
                <w:lang w:val="fr-BE"/>
              </w:rPr>
            </w:pPr>
            <w:r w:rsidRPr="004A389B">
              <w:rPr>
                <w:b/>
                <w:noProof/>
                <w:sz w:val="20"/>
                <w:szCs w:val="20"/>
              </w:rPr>
              <w:t>1.655.612,35</w:t>
            </w:r>
          </w:p>
        </w:tc>
        <w:tc>
          <w:tcPr>
            <w:tcW w:w="0" w:type="auto"/>
          </w:tcPr>
          <w:p w14:paraId="277D9989" w14:textId="77777777" w:rsidR="00045D3D" w:rsidRPr="004A389B" w:rsidRDefault="00045D3D" w:rsidP="007C7090">
            <w:pPr>
              <w:pStyle w:val="Text1"/>
              <w:spacing w:before="0" w:after="0"/>
              <w:ind w:left="0"/>
              <w:jc w:val="right"/>
              <w:rPr>
                <w:sz w:val="20"/>
                <w:szCs w:val="20"/>
                <w:lang w:val="fr-BE"/>
              </w:rPr>
            </w:pPr>
          </w:p>
        </w:tc>
        <w:tc>
          <w:tcPr>
            <w:tcW w:w="0" w:type="auto"/>
            <w:shd w:val="clear" w:color="auto" w:fill="auto"/>
          </w:tcPr>
          <w:p w14:paraId="1877F4D0" w14:textId="77777777" w:rsidR="00045D3D" w:rsidRPr="004A389B" w:rsidRDefault="00F05DC6" w:rsidP="007C7090">
            <w:pPr>
              <w:pStyle w:val="Text1"/>
              <w:spacing w:before="0" w:after="0"/>
              <w:ind w:left="0"/>
              <w:jc w:val="right"/>
              <w:rPr>
                <w:sz w:val="20"/>
                <w:szCs w:val="20"/>
                <w:lang w:val="fr-BE"/>
              </w:rPr>
            </w:pPr>
            <w:r w:rsidRPr="004A389B">
              <w:rPr>
                <w:b/>
                <w:noProof/>
                <w:sz w:val="20"/>
                <w:szCs w:val="20"/>
              </w:rPr>
              <w:t>11.217.959,42</w:t>
            </w:r>
          </w:p>
        </w:tc>
        <w:tc>
          <w:tcPr>
            <w:tcW w:w="0" w:type="auto"/>
            <w:shd w:val="clear" w:color="auto" w:fill="auto"/>
          </w:tcPr>
          <w:p w14:paraId="4CF79372" w14:textId="77777777" w:rsidR="00045D3D" w:rsidRPr="004A389B" w:rsidRDefault="00045D3D" w:rsidP="007C7090">
            <w:pPr>
              <w:pStyle w:val="Text1"/>
              <w:spacing w:before="0" w:after="0"/>
              <w:ind w:left="0"/>
              <w:jc w:val="right"/>
              <w:rPr>
                <w:sz w:val="20"/>
                <w:szCs w:val="20"/>
                <w:lang w:val="fr-BE"/>
              </w:rPr>
            </w:pPr>
          </w:p>
        </w:tc>
      </w:tr>
      <w:tr w:rsidR="00142271" w14:paraId="62D02D92" w14:textId="77777777" w:rsidTr="0088509C">
        <w:tc>
          <w:tcPr>
            <w:tcW w:w="0" w:type="auto"/>
            <w:shd w:val="clear" w:color="auto" w:fill="auto"/>
          </w:tcPr>
          <w:p w14:paraId="4C9B67C8" w14:textId="77777777" w:rsidR="00045D3D" w:rsidRPr="004A389B" w:rsidRDefault="00F05DC6" w:rsidP="007C7090">
            <w:pPr>
              <w:pStyle w:val="Text1"/>
              <w:spacing w:before="0" w:after="0"/>
              <w:ind w:left="0"/>
              <w:jc w:val="left"/>
              <w:rPr>
                <w:sz w:val="20"/>
                <w:szCs w:val="20"/>
                <w:lang w:val="fr-BE"/>
              </w:rPr>
            </w:pPr>
            <w:r w:rsidRPr="004A389B">
              <w:rPr>
                <w:noProof/>
                <w:sz w:val="20"/>
                <w:szCs w:val="20"/>
              </w:rPr>
              <w:t xml:space="preserve">PC5 skupaj / Osnovna </w:t>
            </w:r>
            <w:r w:rsidRPr="004A389B">
              <w:rPr>
                <w:noProof/>
                <w:sz w:val="20"/>
                <w:szCs w:val="20"/>
              </w:rPr>
              <w:t>dodelitev iz ISF–P</w:t>
            </w:r>
          </w:p>
        </w:tc>
        <w:tc>
          <w:tcPr>
            <w:tcW w:w="0" w:type="auto"/>
          </w:tcPr>
          <w:p w14:paraId="00E93735" w14:textId="77777777" w:rsidR="00045D3D" w:rsidRPr="004A389B" w:rsidRDefault="00045D3D" w:rsidP="007C7090">
            <w:pPr>
              <w:pStyle w:val="Text1"/>
              <w:spacing w:before="0" w:after="0"/>
              <w:ind w:left="0"/>
              <w:jc w:val="right"/>
              <w:rPr>
                <w:sz w:val="20"/>
                <w:szCs w:val="20"/>
                <w:lang w:val="fr-BE"/>
              </w:rPr>
            </w:pPr>
          </w:p>
        </w:tc>
        <w:tc>
          <w:tcPr>
            <w:tcW w:w="0" w:type="auto"/>
          </w:tcPr>
          <w:p w14:paraId="0DF78DAD" w14:textId="77777777" w:rsidR="00045D3D" w:rsidRPr="004A389B" w:rsidRDefault="00F05DC6" w:rsidP="007C7090">
            <w:pPr>
              <w:pStyle w:val="Text1"/>
              <w:spacing w:before="0" w:after="0"/>
              <w:ind w:left="0"/>
              <w:jc w:val="right"/>
              <w:rPr>
                <w:sz w:val="20"/>
                <w:szCs w:val="20"/>
                <w:lang w:val="fr-BE"/>
              </w:rPr>
            </w:pPr>
            <w:r>
              <w:rPr>
                <w:noProof/>
                <w:sz w:val="20"/>
                <w:szCs w:val="20"/>
              </w:rPr>
              <w:t>0,00</w:t>
            </w:r>
          </w:p>
        </w:tc>
        <w:tc>
          <w:tcPr>
            <w:tcW w:w="0" w:type="auto"/>
            <w:shd w:val="clear" w:color="auto" w:fill="auto"/>
          </w:tcPr>
          <w:p w14:paraId="6D02D9C6" w14:textId="77777777" w:rsidR="00045D3D" w:rsidRPr="004A389B" w:rsidRDefault="00045D3D" w:rsidP="007C7090">
            <w:pPr>
              <w:pStyle w:val="Text1"/>
              <w:spacing w:before="0" w:after="0"/>
              <w:ind w:left="0"/>
              <w:jc w:val="right"/>
              <w:rPr>
                <w:sz w:val="20"/>
                <w:szCs w:val="20"/>
                <w:lang w:val="fr-BE"/>
              </w:rPr>
            </w:pPr>
          </w:p>
        </w:tc>
        <w:tc>
          <w:tcPr>
            <w:tcW w:w="0" w:type="auto"/>
            <w:shd w:val="clear" w:color="auto" w:fill="auto"/>
          </w:tcPr>
          <w:p w14:paraId="2169618D" w14:textId="77777777" w:rsidR="00045D3D" w:rsidRPr="004A389B" w:rsidRDefault="00F05DC6" w:rsidP="007C7090">
            <w:pPr>
              <w:pStyle w:val="Text1"/>
              <w:spacing w:before="0" w:after="0"/>
              <w:ind w:left="0"/>
              <w:jc w:val="right"/>
              <w:rPr>
                <w:sz w:val="20"/>
                <w:szCs w:val="20"/>
                <w:lang w:val="fr-BE"/>
              </w:rPr>
            </w:pPr>
            <w:r w:rsidRPr="004A389B">
              <w:rPr>
                <w:noProof/>
                <w:sz w:val="20"/>
                <w:szCs w:val="20"/>
              </w:rPr>
              <w:t>0,00</w:t>
            </w:r>
          </w:p>
        </w:tc>
      </w:tr>
      <w:tr w:rsidR="00142271" w14:paraId="10AC6C56" w14:textId="77777777" w:rsidTr="0088509C">
        <w:tc>
          <w:tcPr>
            <w:tcW w:w="0" w:type="auto"/>
            <w:shd w:val="clear" w:color="auto" w:fill="auto"/>
          </w:tcPr>
          <w:p w14:paraId="67712196" w14:textId="77777777" w:rsidR="00045D3D" w:rsidRPr="004A389B" w:rsidRDefault="00F05DC6" w:rsidP="007C7090">
            <w:pPr>
              <w:pStyle w:val="Text1"/>
              <w:spacing w:before="0" w:after="0"/>
              <w:ind w:left="0"/>
              <w:jc w:val="left"/>
              <w:rPr>
                <w:sz w:val="20"/>
                <w:szCs w:val="20"/>
                <w:lang w:val="fr-BE"/>
              </w:rPr>
            </w:pPr>
            <w:r w:rsidRPr="004A389B">
              <w:rPr>
                <w:noProof/>
                <w:color w:val="FF0000"/>
                <w:sz w:val="20"/>
                <w:szCs w:val="20"/>
              </w:rPr>
              <w:t>PC6 skupaj / Osnovna dodelitev iz ISF–P</w:t>
            </w:r>
          </w:p>
        </w:tc>
        <w:tc>
          <w:tcPr>
            <w:tcW w:w="0" w:type="auto"/>
          </w:tcPr>
          <w:p w14:paraId="7A2278BE" w14:textId="77777777" w:rsidR="00045D3D" w:rsidRPr="004A389B" w:rsidRDefault="00045D3D" w:rsidP="007C7090">
            <w:pPr>
              <w:pStyle w:val="Text1"/>
              <w:spacing w:before="0" w:after="0"/>
              <w:ind w:left="0"/>
              <w:jc w:val="right"/>
              <w:rPr>
                <w:sz w:val="20"/>
                <w:szCs w:val="20"/>
                <w:lang w:val="fr-BE"/>
              </w:rPr>
            </w:pPr>
          </w:p>
        </w:tc>
        <w:tc>
          <w:tcPr>
            <w:tcW w:w="0" w:type="auto"/>
          </w:tcPr>
          <w:p w14:paraId="177EF787" w14:textId="77777777" w:rsidR="00045D3D" w:rsidRPr="004A389B" w:rsidRDefault="00F05DC6" w:rsidP="007C7090">
            <w:pPr>
              <w:pStyle w:val="Text1"/>
              <w:spacing w:before="0" w:after="0"/>
              <w:ind w:left="0"/>
              <w:jc w:val="right"/>
              <w:rPr>
                <w:sz w:val="20"/>
                <w:szCs w:val="20"/>
                <w:lang w:val="fr-BE"/>
              </w:rPr>
            </w:pPr>
            <w:r w:rsidRPr="004A389B">
              <w:rPr>
                <w:noProof/>
                <w:color w:val="FF0000"/>
                <w:sz w:val="20"/>
                <w:szCs w:val="20"/>
              </w:rPr>
              <w:t>0,00</w:t>
            </w:r>
          </w:p>
        </w:tc>
        <w:tc>
          <w:tcPr>
            <w:tcW w:w="0" w:type="auto"/>
            <w:shd w:val="clear" w:color="auto" w:fill="auto"/>
          </w:tcPr>
          <w:p w14:paraId="7CEABC19" w14:textId="77777777" w:rsidR="00045D3D" w:rsidRPr="004A389B" w:rsidRDefault="00045D3D" w:rsidP="007C7090">
            <w:pPr>
              <w:pStyle w:val="Text1"/>
              <w:spacing w:before="0" w:after="0"/>
              <w:ind w:left="0"/>
              <w:jc w:val="right"/>
              <w:rPr>
                <w:sz w:val="20"/>
                <w:szCs w:val="20"/>
                <w:lang w:val="fr-BE"/>
              </w:rPr>
            </w:pPr>
          </w:p>
        </w:tc>
        <w:tc>
          <w:tcPr>
            <w:tcW w:w="0" w:type="auto"/>
            <w:shd w:val="clear" w:color="auto" w:fill="auto"/>
          </w:tcPr>
          <w:p w14:paraId="543F04EA" w14:textId="77777777" w:rsidR="00045D3D" w:rsidRPr="004A389B" w:rsidRDefault="00F05DC6" w:rsidP="007C7090">
            <w:pPr>
              <w:pStyle w:val="Text1"/>
              <w:spacing w:before="0" w:after="0"/>
              <w:ind w:left="0"/>
              <w:jc w:val="right"/>
              <w:rPr>
                <w:sz w:val="20"/>
                <w:szCs w:val="20"/>
                <w:lang w:val="fr-BE"/>
              </w:rPr>
            </w:pPr>
            <w:r w:rsidRPr="004A389B">
              <w:rPr>
                <w:noProof/>
                <w:color w:val="FF0000"/>
                <w:sz w:val="20"/>
                <w:szCs w:val="20"/>
              </w:rPr>
              <w:t>0,00</w:t>
            </w:r>
          </w:p>
        </w:tc>
      </w:tr>
    </w:tbl>
    <w:p w14:paraId="41C4E53A" w14:textId="77777777" w:rsidR="004F1EEC" w:rsidRDefault="004F1EEC" w:rsidP="007C7090">
      <w:pPr>
        <w:pStyle w:val="Text1"/>
        <w:spacing w:before="0" w:after="0"/>
        <w:ind w:left="0"/>
        <w:rPr>
          <w:lang w:val="fr-BE"/>
        </w:rPr>
      </w:pPr>
    </w:p>
    <w:p w14:paraId="399AAE93" w14:textId="77777777" w:rsidR="004F1EEC" w:rsidRDefault="004F1EEC" w:rsidP="007C7090">
      <w:pPr>
        <w:pStyle w:val="Text1"/>
        <w:spacing w:before="0" w:after="0"/>
        <w:ind w:left="0"/>
        <w:rPr>
          <w:lang w:val="fr-BE"/>
        </w:rPr>
        <w:sectPr w:rsidR="004F1EEC" w:rsidSect="006B7AC0">
          <w:footerReference w:type="default" r:id="rId11"/>
          <w:pgSz w:w="11906" w:h="16838"/>
          <w:pgMar w:top="284" w:right="851" w:bottom="284" w:left="284" w:header="567" w:footer="0" w:gutter="0"/>
          <w:cols w:space="708"/>
          <w:docGrid w:linePitch="360"/>
        </w:sectPr>
      </w:pPr>
    </w:p>
    <w:p w14:paraId="7E280255" w14:textId="77777777" w:rsidR="004F1EEC" w:rsidRDefault="00F05DC6" w:rsidP="007C7090">
      <w:pPr>
        <w:pStyle w:val="Naslov2"/>
        <w:numPr>
          <w:ilvl w:val="0"/>
          <w:numId w:val="0"/>
        </w:numPr>
        <w:spacing w:before="0" w:after="0"/>
        <w:rPr>
          <w:lang w:val="fr-BE"/>
        </w:rPr>
      </w:pPr>
      <w:bookmarkStart w:id="19" w:name="_Toc256000019"/>
      <w:r>
        <w:rPr>
          <w:noProof/>
          <w:lang w:val="fr-BE"/>
        </w:rPr>
        <w:lastRenderedPageBreak/>
        <w:t xml:space="preserve">Preglednica 3: Izvajanje finančnega načrta nacionalnega programa, pri čemer je naveden skupni prispevek EU za vsako </w:t>
      </w:r>
      <w:r>
        <w:rPr>
          <w:noProof/>
          <w:lang w:val="fr-BE"/>
        </w:rPr>
        <w:t>proračunsko leto</w:t>
      </w:r>
      <w:bookmarkEnd w:id="19"/>
    </w:p>
    <w:p w14:paraId="5FEE7B47" w14:textId="77777777" w:rsidR="004F1EEC" w:rsidRDefault="004F1EEC" w:rsidP="007C7090">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71"/>
        <w:gridCol w:w="505"/>
        <w:gridCol w:w="1060"/>
        <w:gridCol w:w="1059"/>
        <w:gridCol w:w="1059"/>
        <w:gridCol w:w="1145"/>
        <w:gridCol w:w="1145"/>
        <w:gridCol w:w="1059"/>
        <w:gridCol w:w="1059"/>
        <w:gridCol w:w="1059"/>
        <w:gridCol w:w="1059"/>
        <w:gridCol w:w="1059"/>
        <w:gridCol w:w="1145"/>
      </w:tblGrid>
      <w:tr w:rsidR="00142271" w14:paraId="3C5055EA" w14:textId="77777777" w:rsidTr="00DB0B55">
        <w:tc>
          <w:tcPr>
            <w:tcW w:w="0" w:type="auto"/>
            <w:shd w:val="clear" w:color="auto" w:fill="auto"/>
          </w:tcPr>
          <w:p w14:paraId="5AFC2B22" w14:textId="77777777" w:rsidR="00DB0B55" w:rsidRPr="004A389B" w:rsidRDefault="00DB0B55" w:rsidP="007C7090">
            <w:pPr>
              <w:pStyle w:val="Text1"/>
              <w:spacing w:before="0" w:after="0"/>
              <w:ind w:left="0"/>
              <w:rPr>
                <w:b/>
                <w:sz w:val="12"/>
                <w:szCs w:val="12"/>
                <w:lang w:val="fr-BE"/>
              </w:rPr>
            </w:pPr>
          </w:p>
        </w:tc>
        <w:tc>
          <w:tcPr>
            <w:tcW w:w="0" w:type="auto"/>
            <w:shd w:val="clear" w:color="auto" w:fill="auto"/>
          </w:tcPr>
          <w:p w14:paraId="170F971D" w14:textId="77777777" w:rsidR="00DB0B55" w:rsidRPr="004A389B" w:rsidRDefault="00F05DC6" w:rsidP="007C7090">
            <w:pPr>
              <w:pStyle w:val="Text1"/>
              <w:spacing w:before="0" w:after="0"/>
              <w:ind w:left="0"/>
              <w:jc w:val="center"/>
              <w:rPr>
                <w:b/>
                <w:sz w:val="12"/>
                <w:szCs w:val="12"/>
                <w:lang w:val="fr-BE"/>
              </w:rPr>
            </w:pPr>
            <w:r w:rsidRPr="004A389B">
              <w:rPr>
                <w:b/>
                <w:sz w:val="12"/>
                <w:szCs w:val="12"/>
                <w:lang w:val="fr-BE"/>
              </w:rPr>
              <w:t>2014</w:t>
            </w:r>
          </w:p>
        </w:tc>
        <w:tc>
          <w:tcPr>
            <w:tcW w:w="0" w:type="auto"/>
            <w:shd w:val="clear" w:color="auto" w:fill="auto"/>
          </w:tcPr>
          <w:p w14:paraId="4C24EC41" w14:textId="77777777" w:rsidR="00DB0B55" w:rsidRPr="004A389B" w:rsidRDefault="00F05DC6" w:rsidP="007C7090">
            <w:pPr>
              <w:pStyle w:val="Text1"/>
              <w:spacing w:before="0" w:after="0"/>
              <w:ind w:left="0"/>
              <w:jc w:val="center"/>
              <w:rPr>
                <w:b/>
                <w:sz w:val="12"/>
                <w:szCs w:val="12"/>
                <w:lang w:val="fr-BE"/>
              </w:rPr>
            </w:pPr>
            <w:r w:rsidRPr="004A389B">
              <w:rPr>
                <w:b/>
                <w:sz w:val="12"/>
                <w:szCs w:val="12"/>
                <w:lang w:val="fr-BE"/>
              </w:rPr>
              <w:t>2015</w:t>
            </w:r>
          </w:p>
        </w:tc>
        <w:tc>
          <w:tcPr>
            <w:tcW w:w="0" w:type="auto"/>
            <w:shd w:val="clear" w:color="auto" w:fill="auto"/>
          </w:tcPr>
          <w:p w14:paraId="3F8866B6" w14:textId="77777777" w:rsidR="00DB0B55" w:rsidRPr="004A389B" w:rsidRDefault="00F05DC6" w:rsidP="007C7090">
            <w:pPr>
              <w:pStyle w:val="Text1"/>
              <w:spacing w:before="0" w:after="0"/>
              <w:ind w:left="0"/>
              <w:jc w:val="center"/>
              <w:rPr>
                <w:b/>
                <w:sz w:val="12"/>
                <w:szCs w:val="12"/>
                <w:lang w:val="fr-BE"/>
              </w:rPr>
            </w:pPr>
            <w:r w:rsidRPr="004A389B">
              <w:rPr>
                <w:b/>
                <w:sz w:val="12"/>
                <w:szCs w:val="12"/>
                <w:lang w:val="fr-BE"/>
              </w:rPr>
              <w:t>2016</w:t>
            </w:r>
          </w:p>
        </w:tc>
        <w:tc>
          <w:tcPr>
            <w:tcW w:w="0" w:type="auto"/>
            <w:shd w:val="clear" w:color="auto" w:fill="auto"/>
          </w:tcPr>
          <w:p w14:paraId="6ED91993" w14:textId="77777777" w:rsidR="00DB0B55" w:rsidRPr="004A389B" w:rsidRDefault="00F05DC6" w:rsidP="007C7090">
            <w:pPr>
              <w:pStyle w:val="Text1"/>
              <w:spacing w:before="0" w:after="0"/>
              <w:ind w:left="0"/>
              <w:jc w:val="center"/>
              <w:rPr>
                <w:b/>
                <w:sz w:val="12"/>
                <w:szCs w:val="12"/>
                <w:lang w:val="fr-BE"/>
              </w:rPr>
            </w:pPr>
            <w:r w:rsidRPr="004A389B">
              <w:rPr>
                <w:b/>
                <w:sz w:val="12"/>
                <w:szCs w:val="12"/>
                <w:lang w:val="fr-BE"/>
              </w:rPr>
              <w:t>2017</w:t>
            </w:r>
          </w:p>
        </w:tc>
        <w:tc>
          <w:tcPr>
            <w:tcW w:w="0" w:type="auto"/>
            <w:shd w:val="clear" w:color="auto" w:fill="auto"/>
          </w:tcPr>
          <w:p w14:paraId="19B704DB" w14:textId="77777777" w:rsidR="00DB0B55" w:rsidRPr="004A389B" w:rsidRDefault="00F05DC6" w:rsidP="007C7090">
            <w:pPr>
              <w:pStyle w:val="Text1"/>
              <w:spacing w:before="0" w:after="0"/>
              <w:ind w:left="0"/>
              <w:jc w:val="center"/>
              <w:rPr>
                <w:b/>
                <w:sz w:val="12"/>
                <w:szCs w:val="12"/>
                <w:lang w:val="fr-BE"/>
              </w:rPr>
            </w:pPr>
            <w:r w:rsidRPr="004A389B">
              <w:rPr>
                <w:b/>
                <w:sz w:val="12"/>
                <w:szCs w:val="12"/>
                <w:lang w:val="fr-BE"/>
              </w:rPr>
              <w:t>2018</w:t>
            </w:r>
          </w:p>
        </w:tc>
        <w:tc>
          <w:tcPr>
            <w:tcW w:w="0" w:type="auto"/>
            <w:shd w:val="clear" w:color="auto" w:fill="auto"/>
          </w:tcPr>
          <w:p w14:paraId="1D420121" w14:textId="77777777" w:rsidR="00DB0B55" w:rsidRPr="004A389B" w:rsidRDefault="00F05DC6" w:rsidP="007C7090">
            <w:pPr>
              <w:pStyle w:val="Text1"/>
              <w:spacing w:before="0" w:after="0"/>
              <w:ind w:left="0"/>
              <w:jc w:val="center"/>
              <w:rPr>
                <w:b/>
                <w:sz w:val="12"/>
                <w:szCs w:val="12"/>
                <w:lang w:val="fr-BE"/>
              </w:rPr>
            </w:pPr>
            <w:r w:rsidRPr="004A389B">
              <w:rPr>
                <w:b/>
                <w:sz w:val="12"/>
                <w:szCs w:val="12"/>
                <w:lang w:val="fr-BE"/>
              </w:rPr>
              <w:t>2019</w:t>
            </w:r>
          </w:p>
        </w:tc>
        <w:tc>
          <w:tcPr>
            <w:tcW w:w="0" w:type="auto"/>
            <w:shd w:val="clear" w:color="auto" w:fill="auto"/>
          </w:tcPr>
          <w:p w14:paraId="083211FA" w14:textId="77777777" w:rsidR="00DB0B55" w:rsidRPr="004A389B" w:rsidRDefault="00F05DC6" w:rsidP="007C7090">
            <w:pPr>
              <w:pStyle w:val="Text1"/>
              <w:spacing w:before="0" w:after="0"/>
              <w:ind w:left="0"/>
              <w:jc w:val="center"/>
              <w:rPr>
                <w:b/>
                <w:sz w:val="12"/>
                <w:szCs w:val="12"/>
                <w:lang w:val="fr-BE"/>
              </w:rPr>
            </w:pPr>
            <w:r w:rsidRPr="004A389B">
              <w:rPr>
                <w:b/>
                <w:sz w:val="12"/>
                <w:szCs w:val="12"/>
                <w:lang w:val="fr-BE"/>
              </w:rPr>
              <w:t>2020</w:t>
            </w:r>
          </w:p>
        </w:tc>
        <w:tc>
          <w:tcPr>
            <w:tcW w:w="0" w:type="auto"/>
            <w:shd w:val="clear" w:color="auto" w:fill="auto"/>
          </w:tcPr>
          <w:p w14:paraId="03E86623" w14:textId="77777777" w:rsidR="00DB0B55" w:rsidRPr="004A389B" w:rsidRDefault="00F05DC6" w:rsidP="007C7090">
            <w:pPr>
              <w:pStyle w:val="Text1"/>
              <w:spacing w:before="0" w:after="0"/>
              <w:ind w:left="0"/>
              <w:jc w:val="center"/>
              <w:rPr>
                <w:b/>
                <w:sz w:val="12"/>
                <w:szCs w:val="12"/>
                <w:lang w:val="fr-BE"/>
              </w:rPr>
            </w:pPr>
            <w:r w:rsidRPr="004A389B">
              <w:rPr>
                <w:b/>
                <w:sz w:val="12"/>
                <w:szCs w:val="12"/>
                <w:lang w:val="fr-BE"/>
              </w:rPr>
              <w:t>2021</w:t>
            </w:r>
          </w:p>
        </w:tc>
        <w:tc>
          <w:tcPr>
            <w:tcW w:w="0" w:type="auto"/>
            <w:shd w:val="clear" w:color="auto" w:fill="auto"/>
          </w:tcPr>
          <w:p w14:paraId="05A2F6AE" w14:textId="77777777" w:rsidR="00DB0B55" w:rsidRPr="004A389B" w:rsidRDefault="00F05DC6" w:rsidP="007C7090">
            <w:pPr>
              <w:pStyle w:val="Text1"/>
              <w:spacing w:before="0" w:after="0"/>
              <w:ind w:left="0"/>
              <w:jc w:val="center"/>
              <w:rPr>
                <w:b/>
                <w:sz w:val="12"/>
                <w:szCs w:val="12"/>
                <w:lang w:val="fr-BE"/>
              </w:rPr>
            </w:pPr>
            <w:r w:rsidRPr="004A389B">
              <w:rPr>
                <w:b/>
                <w:sz w:val="12"/>
                <w:szCs w:val="12"/>
                <w:lang w:val="fr-BE"/>
              </w:rPr>
              <w:t>2022</w:t>
            </w:r>
          </w:p>
        </w:tc>
        <w:tc>
          <w:tcPr>
            <w:tcW w:w="0" w:type="auto"/>
          </w:tcPr>
          <w:p w14:paraId="57DE19E5" w14:textId="77777777" w:rsidR="00DB0B55" w:rsidRPr="004A389B" w:rsidRDefault="00F05DC6" w:rsidP="007C7090">
            <w:pPr>
              <w:pStyle w:val="Text1"/>
              <w:spacing w:before="0" w:after="0"/>
              <w:ind w:left="0"/>
              <w:jc w:val="center"/>
              <w:rPr>
                <w:b/>
                <w:sz w:val="12"/>
                <w:szCs w:val="12"/>
                <w:lang w:val="fr-BE"/>
              </w:rPr>
            </w:pPr>
            <w:r>
              <w:rPr>
                <w:b/>
                <w:sz w:val="12"/>
                <w:szCs w:val="12"/>
                <w:lang w:val="fr-BE"/>
              </w:rPr>
              <w:t>2023</w:t>
            </w:r>
          </w:p>
        </w:tc>
        <w:tc>
          <w:tcPr>
            <w:tcW w:w="0" w:type="auto"/>
            <w:shd w:val="clear" w:color="auto" w:fill="auto"/>
          </w:tcPr>
          <w:p w14:paraId="7E94583B" w14:textId="77777777" w:rsidR="00DB0B55" w:rsidRPr="004A389B" w:rsidRDefault="00F05DC6" w:rsidP="007C7090">
            <w:pPr>
              <w:pStyle w:val="Text1"/>
              <w:spacing w:before="0" w:after="0"/>
              <w:ind w:left="0"/>
              <w:jc w:val="center"/>
              <w:rPr>
                <w:b/>
                <w:sz w:val="12"/>
                <w:szCs w:val="12"/>
                <w:lang w:val="fr-BE"/>
              </w:rPr>
            </w:pPr>
            <w:r w:rsidRPr="004A389B">
              <w:rPr>
                <w:b/>
                <w:sz w:val="12"/>
                <w:szCs w:val="12"/>
                <w:lang w:val="fr-BE"/>
              </w:rPr>
              <w:t>202</w:t>
            </w:r>
            <w:r>
              <w:rPr>
                <w:b/>
                <w:sz w:val="12"/>
                <w:szCs w:val="12"/>
                <w:lang w:val="fr-BE"/>
              </w:rPr>
              <w:t>4</w:t>
            </w:r>
          </w:p>
        </w:tc>
        <w:tc>
          <w:tcPr>
            <w:tcW w:w="0" w:type="auto"/>
            <w:shd w:val="clear" w:color="auto" w:fill="auto"/>
          </w:tcPr>
          <w:p w14:paraId="1C09BACF" w14:textId="77777777" w:rsidR="00DB0B55" w:rsidRPr="004A389B" w:rsidRDefault="00F05DC6" w:rsidP="007C7090">
            <w:pPr>
              <w:pStyle w:val="Text1"/>
              <w:spacing w:before="0" w:after="0"/>
              <w:ind w:left="0"/>
              <w:jc w:val="center"/>
              <w:rPr>
                <w:b/>
                <w:sz w:val="12"/>
                <w:szCs w:val="12"/>
                <w:lang w:val="fr-BE"/>
              </w:rPr>
            </w:pPr>
            <w:r w:rsidRPr="004A389B">
              <w:rPr>
                <w:b/>
                <w:noProof/>
                <w:sz w:val="12"/>
                <w:szCs w:val="12"/>
                <w:lang w:val="fr-BE"/>
              </w:rPr>
              <w:t>Skupaj</w:t>
            </w:r>
          </w:p>
        </w:tc>
      </w:tr>
      <w:tr w:rsidR="00142271" w14:paraId="249B0BB3" w14:textId="77777777" w:rsidTr="00DB0B55">
        <w:tc>
          <w:tcPr>
            <w:tcW w:w="0" w:type="auto"/>
            <w:shd w:val="clear" w:color="auto" w:fill="auto"/>
          </w:tcPr>
          <w:p w14:paraId="70FCCD1E" w14:textId="77777777" w:rsidR="00DB0B55" w:rsidRPr="004A389B" w:rsidRDefault="00F05DC6" w:rsidP="007C7090">
            <w:pPr>
              <w:pStyle w:val="Text1"/>
              <w:spacing w:before="0" w:after="0"/>
              <w:ind w:left="0"/>
              <w:rPr>
                <w:sz w:val="12"/>
                <w:szCs w:val="12"/>
                <w:lang w:val="fr-BE"/>
              </w:rPr>
            </w:pPr>
            <w:r w:rsidRPr="004A389B">
              <w:rPr>
                <w:noProof/>
                <w:sz w:val="12"/>
                <w:szCs w:val="12"/>
                <w:lang w:val="fr-BE"/>
              </w:rPr>
              <w:t>Načrtovano na področju policije</w:t>
            </w:r>
            <w:r w:rsidRPr="004A389B">
              <w:rPr>
                <w:sz w:val="12"/>
                <w:szCs w:val="12"/>
                <w:lang w:val="fr-BE"/>
              </w:rPr>
              <w:t xml:space="preserve"> </w:t>
            </w:r>
          </w:p>
        </w:tc>
        <w:tc>
          <w:tcPr>
            <w:tcW w:w="0" w:type="auto"/>
            <w:shd w:val="clear" w:color="auto" w:fill="auto"/>
          </w:tcPr>
          <w:p w14:paraId="2D55F34F"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5563D778"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2.228.401,00</w:t>
            </w:r>
            <w:r w:rsidRPr="004A389B">
              <w:rPr>
                <w:sz w:val="12"/>
                <w:szCs w:val="12"/>
                <w:lang w:val="fr-BE"/>
              </w:rPr>
              <w:t xml:space="preserve">  </w:t>
            </w:r>
          </w:p>
        </w:tc>
        <w:tc>
          <w:tcPr>
            <w:tcW w:w="0" w:type="auto"/>
            <w:shd w:val="clear" w:color="auto" w:fill="auto"/>
          </w:tcPr>
          <w:p w14:paraId="724DF227"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1.898.339,00</w:t>
            </w:r>
          </w:p>
        </w:tc>
        <w:tc>
          <w:tcPr>
            <w:tcW w:w="0" w:type="auto"/>
            <w:shd w:val="clear" w:color="auto" w:fill="auto"/>
          </w:tcPr>
          <w:p w14:paraId="334FC106"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2.978.176,00</w:t>
            </w:r>
          </w:p>
        </w:tc>
        <w:tc>
          <w:tcPr>
            <w:tcW w:w="0" w:type="auto"/>
            <w:shd w:val="clear" w:color="auto" w:fill="auto"/>
          </w:tcPr>
          <w:p w14:paraId="15ACCA97"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1.383.485,00</w:t>
            </w:r>
          </w:p>
        </w:tc>
        <w:tc>
          <w:tcPr>
            <w:tcW w:w="0" w:type="auto"/>
            <w:shd w:val="clear" w:color="auto" w:fill="auto"/>
          </w:tcPr>
          <w:p w14:paraId="20E4BA4E"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1.383.485,00</w:t>
            </w:r>
          </w:p>
        </w:tc>
        <w:tc>
          <w:tcPr>
            <w:tcW w:w="0" w:type="auto"/>
            <w:shd w:val="clear" w:color="auto" w:fill="auto"/>
          </w:tcPr>
          <w:p w14:paraId="01CC05B3"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1.383.485,00</w:t>
            </w:r>
          </w:p>
        </w:tc>
        <w:tc>
          <w:tcPr>
            <w:tcW w:w="0" w:type="auto"/>
            <w:shd w:val="clear" w:color="auto" w:fill="auto"/>
          </w:tcPr>
          <w:p w14:paraId="0B0362D2"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1BF2CE03"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0,00</w:t>
            </w:r>
          </w:p>
        </w:tc>
        <w:tc>
          <w:tcPr>
            <w:tcW w:w="0" w:type="auto"/>
          </w:tcPr>
          <w:p w14:paraId="4CD60AA4"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4A63240F" w14:textId="77777777" w:rsidR="00DB0B55" w:rsidRPr="004A389B" w:rsidRDefault="00F05DC6" w:rsidP="007C7090">
            <w:pPr>
              <w:pStyle w:val="Text1"/>
              <w:spacing w:before="0" w:after="0"/>
              <w:ind w:left="0"/>
              <w:jc w:val="right"/>
              <w:rPr>
                <w:sz w:val="12"/>
                <w:szCs w:val="12"/>
                <w:lang w:val="fr-BE"/>
              </w:rPr>
            </w:pPr>
            <w:r>
              <w:rPr>
                <w:noProof/>
                <w:sz w:val="12"/>
                <w:szCs w:val="12"/>
                <w:lang w:val="fr-BE"/>
              </w:rPr>
              <w:t>0,00</w:t>
            </w:r>
          </w:p>
        </w:tc>
        <w:tc>
          <w:tcPr>
            <w:tcW w:w="0" w:type="auto"/>
            <w:shd w:val="clear" w:color="auto" w:fill="auto"/>
          </w:tcPr>
          <w:p w14:paraId="586B39F3"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11.255.371,00</w:t>
            </w:r>
          </w:p>
        </w:tc>
      </w:tr>
      <w:tr w:rsidR="00142271" w14:paraId="56A6A5D7" w14:textId="77777777" w:rsidTr="00DB0B55">
        <w:tc>
          <w:tcPr>
            <w:tcW w:w="0" w:type="auto"/>
            <w:shd w:val="clear" w:color="auto" w:fill="auto"/>
          </w:tcPr>
          <w:p w14:paraId="6B1CA57F" w14:textId="77777777" w:rsidR="00DB0B55" w:rsidRPr="004A389B" w:rsidRDefault="00F05DC6" w:rsidP="007C7090">
            <w:pPr>
              <w:pStyle w:val="Text1"/>
              <w:spacing w:before="0" w:after="0"/>
              <w:ind w:left="0"/>
              <w:rPr>
                <w:sz w:val="12"/>
                <w:szCs w:val="12"/>
                <w:lang w:val="fr-BE"/>
              </w:rPr>
            </w:pPr>
            <w:r w:rsidRPr="004A389B">
              <w:rPr>
                <w:noProof/>
                <w:sz w:val="12"/>
                <w:szCs w:val="12"/>
                <w:lang w:val="fr-BE"/>
              </w:rPr>
              <w:t xml:space="preserve">Izvedeno na </w:t>
            </w:r>
            <w:r w:rsidRPr="004A389B">
              <w:rPr>
                <w:noProof/>
                <w:sz w:val="12"/>
                <w:szCs w:val="12"/>
                <w:lang w:val="fr-BE"/>
              </w:rPr>
              <w:t>področju policije</w:t>
            </w:r>
            <w:r w:rsidRPr="004A389B">
              <w:rPr>
                <w:sz w:val="12"/>
                <w:szCs w:val="12"/>
                <w:lang w:val="fr-BE"/>
              </w:rPr>
              <w:t xml:space="preserve"> </w:t>
            </w:r>
          </w:p>
        </w:tc>
        <w:tc>
          <w:tcPr>
            <w:tcW w:w="0" w:type="auto"/>
            <w:shd w:val="clear" w:color="auto" w:fill="auto"/>
          </w:tcPr>
          <w:p w14:paraId="4505E050"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0D7B3B8D"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0,00</w:t>
            </w:r>
            <w:r w:rsidRPr="004A389B">
              <w:rPr>
                <w:sz w:val="12"/>
                <w:szCs w:val="12"/>
                <w:lang w:val="fr-BE"/>
              </w:rPr>
              <w:t xml:space="preserve">  </w:t>
            </w:r>
          </w:p>
        </w:tc>
        <w:tc>
          <w:tcPr>
            <w:tcW w:w="0" w:type="auto"/>
            <w:shd w:val="clear" w:color="auto" w:fill="auto"/>
          </w:tcPr>
          <w:p w14:paraId="4BA84592"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120.246,36</w:t>
            </w:r>
          </w:p>
        </w:tc>
        <w:tc>
          <w:tcPr>
            <w:tcW w:w="0" w:type="auto"/>
            <w:shd w:val="clear" w:color="auto" w:fill="auto"/>
          </w:tcPr>
          <w:p w14:paraId="1181D878"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1.449.883,67</w:t>
            </w:r>
          </w:p>
        </w:tc>
        <w:tc>
          <w:tcPr>
            <w:tcW w:w="0" w:type="auto"/>
            <w:shd w:val="clear" w:color="auto" w:fill="auto"/>
          </w:tcPr>
          <w:p w14:paraId="3D5A32AF"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2.729.058,01</w:t>
            </w:r>
          </w:p>
        </w:tc>
        <w:tc>
          <w:tcPr>
            <w:tcW w:w="0" w:type="auto"/>
            <w:shd w:val="clear" w:color="auto" w:fill="auto"/>
          </w:tcPr>
          <w:p w14:paraId="48573B2A"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1.047.809,98</w:t>
            </w:r>
          </w:p>
        </w:tc>
        <w:tc>
          <w:tcPr>
            <w:tcW w:w="0" w:type="auto"/>
            <w:shd w:val="clear" w:color="auto" w:fill="auto"/>
          </w:tcPr>
          <w:p w14:paraId="5585A10F"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1.946.247,39</w:t>
            </w:r>
          </w:p>
        </w:tc>
        <w:tc>
          <w:tcPr>
            <w:tcW w:w="0" w:type="auto"/>
            <w:shd w:val="clear" w:color="auto" w:fill="auto"/>
          </w:tcPr>
          <w:p w14:paraId="02809E62"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895.556,32</w:t>
            </w:r>
          </w:p>
        </w:tc>
        <w:tc>
          <w:tcPr>
            <w:tcW w:w="0" w:type="auto"/>
            <w:shd w:val="clear" w:color="auto" w:fill="auto"/>
          </w:tcPr>
          <w:p w14:paraId="1B48D897"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1.373.545,34</w:t>
            </w:r>
          </w:p>
        </w:tc>
        <w:tc>
          <w:tcPr>
            <w:tcW w:w="0" w:type="auto"/>
          </w:tcPr>
          <w:p w14:paraId="54A9DB2B"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1.338.247,55</w:t>
            </w:r>
          </w:p>
        </w:tc>
        <w:tc>
          <w:tcPr>
            <w:tcW w:w="0" w:type="auto"/>
            <w:shd w:val="clear" w:color="auto" w:fill="auto"/>
          </w:tcPr>
          <w:p w14:paraId="1349E7F3" w14:textId="77777777" w:rsidR="00DB0B55" w:rsidRPr="004A389B" w:rsidRDefault="00F05DC6" w:rsidP="007C7090">
            <w:pPr>
              <w:pStyle w:val="Text1"/>
              <w:spacing w:before="0" w:after="0"/>
              <w:ind w:left="0"/>
              <w:jc w:val="right"/>
              <w:rPr>
                <w:sz w:val="12"/>
                <w:szCs w:val="12"/>
                <w:lang w:val="fr-BE"/>
              </w:rPr>
            </w:pPr>
            <w:r>
              <w:rPr>
                <w:noProof/>
                <w:sz w:val="12"/>
                <w:szCs w:val="12"/>
                <w:lang w:val="fr-BE"/>
              </w:rPr>
              <w:t>317.364,80</w:t>
            </w:r>
          </w:p>
        </w:tc>
        <w:tc>
          <w:tcPr>
            <w:tcW w:w="0" w:type="auto"/>
            <w:shd w:val="clear" w:color="auto" w:fill="auto"/>
          </w:tcPr>
          <w:p w14:paraId="15541B43"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11.217.959,42</w:t>
            </w:r>
          </w:p>
        </w:tc>
      </w:tr>
      <w:tr w:rsidR="00142271" w14:paraId="1E207411" w14:textId="77777777" w:rsidTr="00DB0B55">
        <w:tc>
          <w:tcPr>
            <w:tcW w:w="0" w:type="auto"/>
            <w:shd w:val="clear" w:color="auto" w:fill="auto"/>
          </w:tcPr>
          <w:p w14:paraId="52351467" w14:textId="77777777" w:rsidR="00DB0B55" w:rsidRPr="004A389B" w:rsidRDefault="00F05DC6" w:rsidP="007C7090">
            <w:pPr>
              <w:pStyle w:val="Text1"/>
              <w:spacing w:before="0" w:after="0"/>
              <w:ind w:left="0"/>
              <w:rPr>
                <w:sz w:val="12"/>
                <w:szCs w:val="12"/>
                <w:lang w:val="fr-BE"/>
              </w:rPr>
            </w:pPr>
            <w:r w:rsidRPr="004A389B">
              <w:rPr>
                <w:noProof/>
                <w:sz w:val="12"/>
                <w:szCs w:val="12"/>
                <w:lang w:val="fr-BE"/>
              </w:rPr>
              <w:t>Načrtovano na področju meja</w:t>
            </w:r>
            <w:r w:rsidRPr="004A389B">
              <w:rPr>
                <w:sz w:val="12"/>
                <w:szCs w:val="12"/>
                <w:lang w:val="fr-BE"/>
              </w:rPr>
              <w:t xml:space="preserve"> </w:t>
            </w:r>
          </w:p>
        </w:tc>
        <w:tc>
          <w:tcPr>
            <w:tcW w:w="0" w:type="auto"/>
            <w:shd w:val="clear" w:color="auto" w:fill="auto"/>
          </w:tcPr>
          <w:p w14:paraId="595C9174"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4F44E768"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7.309.519,00</w:t>
            </w:r>
            <w:r w:rsidRPr="004A389B">
              <w:rPr>
                <w:sz w:val="12"/>
                <w:szCs w:val="12"/>
                <w:lang w:val="fr-BE"/>
              </w:rPr>
              <w:t xml:space="preserve">  </w:t>
            </w:r>
          </w:p>
        </w:tc>
        <w:tc>
          <w:tcPr>
            <w:tcW w:w="0" w:type="auto"/>
            <w:shd w:val="clear" w:color="auto" w:fill="auto"/>
          </w:tcPr>
          <w:p w14:paraId="216E5993"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6.835.259,00</w:t>
            </w:r>
          </w:p>
        </w:tc>
        <w:tc>
          <w:tcPr>
            <w:tcW w:w="0" w:type="auto"/>
            <w:shd w:val="clear" w:color="auto" w:fill="auto"/>
          </w:tcPr>
          <w:p w14:paraId="216F193F"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5.063.445,00</w:t>
            </w:r>
          </w:p>
        </w:tc>
        <w:tc>
          <w:tcPr>
            <w:tcW w:w="0" w:type="auto"/>
            <w:shd w:val="clear" w:color="auto" w:fill="auto"/>
          </w:tcPr>
          <w:p w14:paraId="3E284C3F"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10.153.644,66</w:t>
            </w:r>
          </w:p>
        </w:tc>
        <w:tc>
          <w:tcPr>
            <w:tcW w:w="0" w:type="auto"/>
            <w:shd w:val="clear" w:color="auto" w:fill="auto"/>
          </w:tcPr>
          <w:p w14:paraId="2B01D5DE"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10.567.088,49</w:t>
            </w:r>
          </w:p>
        </w:tc>
        <w:tc>
          <w:tcPr>
            <w:tcW w:w="0" w:type="auto"/>
            <w:shd w:val="clear" w:color="auto" w:fill="auto"/>
          </w:tcPr>
          <w:p w14:paraId="00767C58"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7.252.183,04</w:t>
            </w:r>
          </w:p>
        </w:tc>
        <w:tc>
          <w:tcPr>
            <w:tcW w:w="0" w:type="auto"/>
            <w:shd w:val="clear" w:color="auto" w:fill="auto"/>
          </w:tcPr>
          <w:p w14:paraId="5C8CF583"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26B38F9D"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0,00</w:t>
            </w:r>
          </w:p>
        </w:tc>
        <w:tc>
          <w:tcPr>
            <w:tcW w:w="0" w:type="auto"/>
          </w:tcPr>
          <w:p w14:paraId="519943FD"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7FD22576" w14:textId="77777777" w:rsidR="00DB0B55" w:rsidRPr="004A389B" w:rsidRDefault="00F05DC6" w:rsidP="007C7090">
            <w:pPr>
              <w:pStyle w:val="Text1"/>
              <w:spacing w:before="0" w:after="0"/>
              <w:ind w:left="0"/>
              <w:jc w:val="right"/>
              <w:rPr>
                <w:sz w:val="12"/>
                <w:szCs w:val="12"/>
                <w:lang w:val="fr-BE"/>
              </w:rPr>
            </w:pPr>
            <w:r>
              <w:rPr>
                <w:noProof/>
                <w:sz w:val="12"/>
                <w:szCs w:val="12"/>
                <w:lang w:val="fr-BE"/>
              </w:rPr>
              <w:t>0,00</w:t>
            </w:r>
          </w:p>
        </w:tc>
        <w:tc>
          <w:tcPr>
            <w:tcW w:w="0" w:type="auto"/>
            <w:shd w:val="clear" w:color="auto" w:fill="auto"/>
          </w:tcPr>
          <w:p w14:paraId="3BF416EE"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47.181.139,19</w:t>
            </w:r>
          </w:p>
        </w:tc>
      </w:tr>
      <w:tr w:rsidR="00142271" w14:paraId="2E153810" w14:textId="77777777" w:rsidTr="00DB0B55">
        <w:tc>
          <w:tcPr>
            <w:tcW w:w="0" w:type="auto"/>
            <w:shd w:val="clear" w:color="auto" w:fill="auto"/>
          </w:tcPr>
          <w:p w14:paraId="5E116E37" w14:textId="77777777" w:rsidR="00DB0B55" w:rsidRPr="004A389B" w:rsidRDefault="00F05DC6" w:rsidP="007C7090">
            <w:pPr>
              <w:pStyle w:val="Text1"/>
              <w:spacing w:before="0" w:after="0"/>
              <w:ind w:left="0"/>
              <w:rPr>
                <w:sz w:val="12"/>
                <w:szCs w:val="12"/>
                <w:lang w:val="fr-BE"/>
              </w:rPr>
            </w:pPr>
            <w:r w:rsidRPr="004A389B">
              <w:rPr>
                <w:noProof/>
                <w:sz w:val="12"/>
                <w:szCs w:val="12"/>
                <w:lang w:val="fr-BE"/>
              </w:rPr>
              <w:t>Izvedeno na področju meja</w:t>
            </w:r>
            <w:r w:rsidRPr="004A389B">
              <w:rPr>
                <w:sz w:val="12"/>
                <w:szCs w:val="12"/>
                <w:lang w:val="fr-BE"/>
              </w:rPr>
              <w:t xml:space="preserve"> </w:t>
            </w:r>
          </w:p>
        </w:tc>
        <w:tc>
          <w:tcPr>
            <w:tcW w:w="0" w:type="auto"/>
            <w:shd w:val="clear" w:color="auto" w:fill="auto"/>
          </w:tcPr>
          <w:p w14:paraId="5DBE1D1A"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0,00</w:t>
            </w:r>
          </w:p>
        </w:tc>
        <w:tc>
          <w:tcPr>
            <w:tcW w:w="0" w:type="auto"/>
            <w:shd w:val="clear" w:color="auto" w:fill="auto"/>
          </w:tcPr>
          <w:p w14:paraId="616F6894"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0,00</w:t>
            </w:r>
            <w:r w:rsidRPr="004A389B">
              <w:rPr>
                <w:sz w:val="12"/>
                <w:szCs w:val="12"/>
                <w:lang w:val="fr-BE"/>
              </w:rPr>
              <w:t xml:space="preserve">  </w:t>
            </w:r>
          </w:p>
        </w:tc>
        <w:tc>
          <w:tcPr>
            <w:tcW w:w="0" w:type="auto"/>
            <w:shd w:val="clear" w:color="auto" w:fill="auto"/>
          </w:tcPr>
          <w:p w14:paraId="0A0BD275"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349.677,29</w:t>
            </w:r>
          </w:p>
        </w:tc>
        <w:tc>
          <w:tcPr>
            <w:tcW w:w="0" w:type="auto"/>
            <w:shd w:val="clear" w:color="auto" w:fill="auto"/>
          </w:tcPr>
          <w:p w14:paraId="02957A12"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5.199.323,22</w:t>
            </w:r>
          </w:p>
        </w:tc>
        <w:tc>
          <w:tcPr>
            <w:tcW w:w="0" w:type="auto"/>
            <w:shd w:val="clear" w:color="auto" w:fill="auto"/>
          </w:tcPr>
          <w:p w14:paraId="3B78B46B"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3.729.340,75</w:t>
            </w:r>
          </w:p>
        </w:tc>
        <w:tc>
          <w:tcPr>
            <w:tcW w:w="0" w:type="auto"/>
            <w:shd w:val="clear" w:color="auto" w:fill="auto"/>
          </w:tcPr>
          <w:p w14:paraId="20AE4956"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4.315.072,62</w:t>
            </w:r>
          </w:p>
        </w:tc>
        <w:tc>
          <w:tcPr>
            <w:tcW w:w="0" w:type="auto"/>
            <w:shd w:val="clear" w:color="auto" w:fill="auto"/>
          </w:tcPr>
          <w:p w14:paraId="59403844"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7.673.425,19</w:t>
            </w:r>
          </w:p>
        </w:tc>
        <w:tc>
          <w:tcPr>
            <w:tcW w:w="0" w:type="auto"/>
            <w:shd w:val="clear" w:color="auto" w:fill="auto"/>
          </w:tcPr>
          <w:p w14:paraId="0FBB623F"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2.845.273,76</w:t>
            </w:r>
          </w:p>
        </w:tc>
        <w:tc>
          <w:tcPr>
            <w:tcW w:w="0" w:type="auto"/>
            <w:shd w:val="clear" w:color="auto" w:fill="auto"/>
          </w:tcPr>
          <w:p w14:paraId="22B4C0B0"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5.129.189,48</w:t>
            </w:r>
          </w:p>
        </w:tc>
        <w:tc>
          <w:tcPr>
            <w:tcW w:w="0" w:type="auto"/>
          </w:tcPr>
          <w:p w14:paraId="0B50E374"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3.162.228,32</w:t>
            </w:r>
          </w:p>
        </w:tc>
        <w:tc>
          <w:tcPr>
            <w:tcW w:w="0" w:type="auto"/>
            <w:shd w:val="clear" w:color="auto" w:fill="auto"/>
          </w:tcPr>
          <w:p w14:paraId="39327F81" w14:textId="77777777" w:rsidR="00DB0B55" w:rsidRPr="004A389B" w:rsidRDefault="00F05DC6" w:rsidP="007C7090">
            <w:pPr>
              <w:pStyle w:val="Text1"/>
              <w:spacing w:before="0" w:after="0"/>
              <w:ind w:left="0"/>
              <w:jc w:val="right"/>
              <w:rPr>
                <w:sz w:val="12"/>
                <w:szCs w:val="12"/>
                <w:lang w:val="fr-BE"/>
              </w:rPr>
            </w:pPr>
            <w:r>
              <w:rPr>
                <w:noProof/>
                <w:sz w:val="12"/>
                <w:szCs w:val="12"/>
                <w:lang w:val="fr-BE"/>
              </w:rPr>
              <w:t>4.339.169,99</w:t>
            </w:r>
          </w:p>
        </w:tc>
        <w:tc>
          <w:tcPr>
            <w:tcW w:w="0" w:type="auto"/>
            <w:shd w:val="clear" w:color="auto" w:fill="auto"/>
          </w:tcPr>
          <w:p w14:paraId="615251B3" w14:textId="77777777" w:rsidR="00DB0B55" w:rsidRPr="004A389B" w:rsidRDefault="00F05DC6" w:rsidP="007C7090">
            <w:pPr>
              <w:pStyle w:val="Text1"/>
              <w:spacing w:before="0" w:after="0"/>
              <w:ind w:left="0"/>
              <w:jc w:val="right"/>
              <w:rPr>
                <w:sz w:val="12"/>
                <w:szCs w:val="12"/>
                <w:lang w:val="fr-BE"/>
              </w:rPr>
            </w:pPr>
            <w:r w:rsidRPr="004A389B">
              <w:rPr>
                <w:noProof/>
                <w:sz w:val="12"/>
                <w:szCs w:val="12"/>
                <w:lang w:val="fr-BE"/>
              </w:rPr>
              <w:t>36.742.700,62</w:t>
            </w:r>
          </w:p>
        </w:tc>
      </w:tr>
      <w:tr w:rsidR="00142271" w14:paraId="25219CB2" w14:textId="77777777" w:rsidTr="00DB0B55">
        <w:tc>
          <w:tcPr>
            <w:tcW w:w="0" w:type="auto"/>
            <w:shd w:val="clear" w:color="auto" w:fill="auto"/>
          </w:tcPr>
          <w:p w14:paraId="7F149733" w14:textId="77777777" w:rsidR="00DB0B55" w:rsidRPr="004A389B" w:rsidRDefault="00F05DC6" w:rsidP="007C7090">
            <w:pPr>
              <w:pStyle w:val="Text1"/>
              <w:spacing w:before="0" w:after="0"/>
              <w:ind w:left="0"/>
              <w:rPr>
                <w:sz w:val="12"/>
                <w:szCs w:val="12"/>
                <w:lang w:val="fr-BE"/>
              </w:rPr>
            </w:pPr>
            <w:r w:rsidRPr="004A389B">
              <w:rPr>
                <w:b/>
                <w:noProof/>
                <w:sz w:val="12"/>
                <w:szCs w:val="12"/>
                <w:lang w:val="fr-BE"/>
              </w:rPr>
              <w:t>Načrtovano skupaj</w:t>
            </w:r>
            <w:r w:rsidRPr="004A389B">
              <w:rPr>
                <w:sz w:val="12"/>
                <w:szCs w:val="12"/>
                <w:lang w:val="fr-BE"/>
              </w:rPr>
              <w:t xml:space="preserve"> </w:t>
            </w:r>
          </w:p>
        </w:tc>
        <w:tc>
          <w:tcPr>
            <w:tcW w:w="0" w:type="auto"/>
            <w:shd w:val="clear" w:color="auto" w:fill="auto"/>
          </w:tcPr>
          <w:p w14:paraId="53F9741D"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0,00</w:t>
            </w:r>
          </w:p>
        </w:tc>
        <w:tc>
          <w:tcPr>
            <w:tcW w:w="0" w:type="auto"/>
            <w:shd w:val="clear" w:color="auto" w:fill="auto"/>
          </w:tcPr>
          <w:p w14:paraId="23E86EA7"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9.537.920,00</w:t>
            </w:r>
            <w:r w:rsidRPr="004A389B">
              <w:rPr>
                <w:sz w:val="12"/>
                <w:szCs w:val="12"/>
                <w:lang w:val="fr-BE"/>
              </w:rPr>
              <w:t xml:space="preserve">  </w:t>
            </w:r>
          </w:p>
        </w:tc>
        <w:tc>
          <w:tcPr>
            <w:tcW w:w="0" w:type="auto"/>
            <w:shd w:val="clear" w:color="auto" w:fill="auto"/>
          </w:tcPr>
          <w:p w14:paraId="26E9C8A6"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8.733.598,00</w:t>
            </w:r>
          </w:p>
        </w:tc>
        <w:tc>
          <w:tcPr>
            <w:tcW w:w="0" w:type="auto"/>
            <w:shd w:val="clear" w:color="auto" w:fill="auto"/>
          </w:tcPr>
          <w:p w14:paraId="71C342D2"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8.041.621,00</w:t>
            </w:r>
          </w:p>
        </w:tc>
        <w:tc>
          <w:tcPr>
            <w:tcW w:w="0" w:type="auto"/>
            <w:shd w:val="clear" w:color="auto" w:fill="auto"/>
          </w:tcPr>
          <w:p w14:paraId="6AE76D2B"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11.537.129,66</w:t>
            </w:r>
          </w:p>
        </w:tc>
        <w:tc>
          <w:tcPr>
            <w:tcW w:w="0" w:type="auto"/>
            <w:shd w:val="clear" w:color="auto" w:fill="auto"/>
          </w:tcPr>
          <w:p w14:paraId="4B5406A1"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11.950.573,49</w:t>
            </w:r>
          </w:p>
        </w:tc>
        <w:tc>
          <w:tcPr>
            <w:tcW w:w="0" w:type="auto"/>
            <w:shd w:val="clear" w:color="auto" w:fill="auto"/>
          </w:tcPr>
          <w:p w14:paraId="718F19A3"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8.635.668,04</w:t>
            </w:r>
          </w:p>
        </w:tc>
        <w:tc>
          <w:tcPr>
            <w:tcW w:w="0" w:type="auto"/>
            <w:shd w:val="clear" w:color="auto" w:fill="auto"/>
          </w:tcPr>
          <w:p w14:paraId="19D7898A"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0,00</w:t>
            </w:r>
          </w:p>
        </w:tc>
        <w:tc>
          <w:tcPr>
            <w:tcW w:w="0" w:type="auto"/>
            <w:shd w:val="clear" w:color="auto" w:fill="auto"/>
          </w:tcPr>
          <w:p w14:paraId="7CC42867"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0,00</w:t>
            </w:r>
          </w:p>
        </w:tc>
        <w:tc>
          <w:tcPr>
            <w:tcW w:w="0" w:type="auto"/>
          </w:tcPr>
          <w:p w14:paraId="0C4EFD3E"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0,00</w:t>
            </w:r>
          </w:p>
        </w:tc>
        <w:tc>
          <w:tcPr>
            <w:tcW w:w="0" w:type="auto"/>
            <w:shd w:val="clear" w:color="auto" w:fill="auto"/>
          </w:tcPr>
          <w:p w14:paraId="4D55F6E2" w14:textId="77777777" w:rsidR="00DB0B55" w:rsidRPr="004A389B" w:rsidRDefault="00F05DC6" w:rsidP="007C7090">
            <w:pPr>
              <w:pStyle w:val="Text1"/>
              <w:spacing w:before="0" w:after="0"/>
              <w:ind w:left="0"/>
              <w:jc w:val="right"/>
              <w:rPr>
                <w:sz w:val="12"/>
                <w:szCs w:val="12"/>
                <w:lang w:val="fr-BE"/>
              </w:rPr>
            </w:pPr>
            <w:r>
              <w:rPr>
                <w:b/>
                <w:noProof/>
                <w:sz w:val="12"/>
                <w:szCs w:val="12"/>
                <w:lang w:val="fr-BE"/>
              </w:rPr>
              <w:t>0,00</w:t>
            </w:r>
          </w:p>
        </w:tc>
        <w:tc>
          <w:tcPr>
            <w:tcW w:w="0" w:type="auto"/>
            <w:shd w:val="clear" w:color="auto" w:fill="auto"/>
          </w:tcPr>
          <w:p w14:paraId="75ED2140"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58.436.510,19</w:t>
            </w:r>
          </w:p>
        </w:tc>
      </w:tr>
      <w:tr w:rsidR="00142271" w14:paraId="29BCB199" w14:textId="77777777" w:rsidTr="00DB0B55">
        <w:tc>
          <w:tcPr>
            <w:tcW w:w="0" w:type="auto"/>
            <w:shd w:val="clear" w:color="auto" w:fill="auto"/>
          </w:tcPr>
          <w:p w14:paraId="158529AA" w14:textId="77777777" w:rsidR="00DB0B55" w:rsidRPr="004A389B" w:rsidRDefault="00F05DC6" w:rsidP="007C7090">
            <w:pPr>
              <w:pStyle w:val="Text1"/>
              <w:spacing w:before="0" w:after="0"/>
              <w:ind w:left="0"/>
              <w:rPr>
                <w:sz w:val="12"/>
                <w:szCs w:val="12"/>
                <w:lang w:val="fr-BE"/>
              </w:rPr>
            </w:pPr>
            <w:r w:rsidRPr="004A389B">
              <w:rPr>
                <w:b/>
                <w:noProof/>
                <w:sz w:val="12"/>
                <w:szCs w:val="12"/>
                <w:lang w:val="fr-BE"/>
              </w:rPr>
              <w:t>Izvedeno skupaj</w:t>
            </w:r>
            <w:r w:rsidRPr="004A389B">
              <w:rPr>
                <w:sz w:val="12"/>
                <w:szCs w:val="12"/>
                <w:lang w:val="fr-BE"/>
              </w:rPr>
              <w:t xml:space="preserve"> </w:t>
            </w:r>
          </w:p>
        </w:tc>
        <w:tc>
          <w:tcPr>
            <w:tcW w:w="0" w:type="auto"/>
            <w:shd w:val="clear" w:color="auto" w:fill="auto"/>
          </w:tcPr>
          <w:p w14:paraId="309C1FCC"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0,00</w:t>
            </w:r>
          </w:p>
        </w:tc>
        <w:tc>
          <w:tcPr>
            <w:tcW w:w="0" w:type="auto"/>
            <w:shd w:val="clear" w:color="auto" w:fill="auto"/>
          </w:tcPr>
          <w:p w14:paraId="707CA20F"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0,00</w:t>
            </w:r>
            <w:r w:rsidRPr="004A389B">
              <w:rPr>
                <w:sz w:val="12"/>
                <w:szCs w:val="12"/>
                <w:lang w:val="fr-BE"/>
              </w:rPr>
              <w:t xml:space="preserve">  </w:t>
            </w:r>
          </w:p>
        </w:tc>
        <w:tc>
          <w:tcPr>
            <w:tcW w:w="0" w:type="auto"/>
            <w:shd w:val="clear" w:color="auto" w:fill="auto"/>
          </w:tcPr>
          <w:p w14:paraId="78620831"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469.923,65</w:t>
            </w:r>
          </w:p>
        </w:tc>
        <w:tc>
          <w:tcPr>
            <w:tcW w:w="0" w:type="auto"/>
            <w:shd w:val="clear" w:color="auto" w:fill="auto"/>
          </w:tcPr>
          <w:p w14:paraId="63E12B9F"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6.649.206,89</w:t>
            </w:r>
          </w:p>
        </w:tc>
        <w:tc>
          <w:tcPr>
            <w:tcW w:w="0" w:type="auto"/>
            <w:shd w:val="clear" w:color="auto" w:fill="auto"/>
          </w:tcPr>
          <w:p w14:paraId="50535B49"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6.458.398,76</w:t>
            </w:r>
          </w:p>
        </w:tc>
        <w:tc>
          <w:tcPr>
            <w:tcW w:w="0" w:type="auto"/>
            <w:shd w:val="clear" w:color="auto" w:fill="auto"/>
          </w:tcPr>
          <w:p w14:paraId="28E1E845"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5.362.882,60</w:t>
            </w:r>
          </w:p>
        </w:tc>
        <w:tc>
          <w:tcPr>
            <w:tcW w:w="0" w:type="auto"/>
            <w:shd w:val="clear" w:color="auto" w:fill="auto"/>
          </w:tcPr>
          <w:p w14:paraId="7D98765B"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9.619.672,58</w:t>
            </w:r>
          </w:p>
        </w:tc>
        <w:tc>
          <w:tcPr>
            <w:tcW w:w="0" w:type="auto"/>
            <w:shd w:val="clear" w:color="auto" w:fill="auto"/>
          </w:tcPr>
          <w:p w14:paraId="5D017259"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3.740.830,08</w:t>
            </w:r>
          </w:p>
        </w:tc>
        <w:tc>
          <w:tcPr>
            <w:tcW w:w="0" w:type="auto"/>
            <w:shd w:val="clear" w:color="auto" w:fill="auto"/>
          </w:tcPr>
          <w:p w14:paraId="1B8CB2C0"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6.502.734,82</w:t>
            </w:r>
          </w:p>
        </w:tc>
        <w:tc>
          <w:tcPr>
            <w:tcW w:w="0" w:type="auto"/>
          </w:tcPr>
          <w:p w14:paraId="7FB2313C"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4.500.475,87</w:t>
            </w:r>
          </w:p>
        </w:tc>
        <w:tc>
          <w:tcPr>
            <w:tcW w:w="0" w:type="auto"/>
            <w:shd w:val="clear" w:color="auto" w:fill="auto"/>
          </w:tcPr>
          <w:p w14:paraId="7217C18E" w14:textId="77777777" w:rsidR="00DB0B55" w:rsidRPr="004A389B" w:rsidRDefault="00F05DC6" w:rsidP="007C7090">
            <w:pPr>
              <w:pStyle w:val="Text1"/>
              <w:spacing w:before="0" w:after="0"/>
              <w:ind w:left="0"/>
              <w:jc w:val="right"/>
              <w:rPr>
                <w:sz w:val="12"/>
                <w:szCs w:val="12"/>
                <w:lang w:val="fr-BE"/>
              </w:rPr>
            </w:pPr>
            <w:r>
              <w:rPr>
                <w:b/>
                <w:noProof/>
                <w:sz w:val="12"/>
                <w:szCs w:val="12"/>
                <w:lang w:val="fr-BE"/>
              </w:rPr>
              <w:t>4.656.534,79</w:t>
            </w:r>
          </w:p>
        </w:tc>
        <w:tc>
          <w:tcPr>
            <w:tcW w:w="0" w:type="auto"/>
            <w:shd w:val="clear" w:color="auto" w:fill="auto"/>
          </w:tcPr>
          <w:p w14:paraId="1469610B" w14:textId="77777777" w:rsidR="00DB0B55" w:rsidRPr="004A389B" w:rsidRDefault="00F05DC6" w:rsidP="007C7090">
            <w:pPr>
              <w:pStyle w:val="Text1"/>
              <w:spacing w:before="0" w:after="0"/>
              <w:ind w:left="0"/>
              <w:jc w:val="right"/>
              <w:rPr>
                <w:sz w:val="12"/>
                <w:szCs w:val="12"/>
                <w:lang w:val="fr-BE"/>
              </w:rPr>
            </w:pPr>
            <w:r w:rsidRPr="004A389B">
              <w:rPr>
                <w:b/>
                <w:noProof/>
                <w:sz w:val="12"/>
                <w:szCs w:val="12"/>
                <w:lang w:val="fr-BE"/>
              </w:rPr>
              <w:t>47.960.660,04</w:t>
            </w:r>
          </w:p>
        </w:tc>
      </w:tr>
    </w:tbl>
    <w:p w14:paraId="46F602D0" w14:textId="77777777" w:rsidR="004F1EEC" w:rsidRDefault="004F1EEC" w:rsidP="007C7090">
      <w:pPr>
        <w:pStyle w:val="Text1"/>
        <w:spacing w:before="0" w:after="0"/>
        <w:ind w:left="0"/>
        <w:rPr>
          <w:lang w:val="fr-BE"/>
        </w:rPr>
      </w:pPr>
    </w:p>
    <w:p w14:paraId="66D6C34C" w14:textId="77777777" w:rsidR="004F1EEC" w:rsidRDefault="004F1EEC" w:rsidP="007C7090">
      <w:pPr>
        <w:pStyle w:val="Text1"/>
        <w:spacing w:before="0" w:after="0"/>
        <w:ind w:left="0"/>
        <w:rPr>
          <w:lang w:val="fr-BE"/>
        </w:rPr>
        <w:sectPr w:rsidR="004F1EEC" w:rsidSect="008E16E1">
          <w:footerReference w:type="default" r:id="rId12"/>
          <w:pgSz w:w="16838" w:h="11906" w:orient="landscape"/>
          <w:pgMar w:top="1584" w:right="1022" w:bottom="1699" w:left="1022" w:header="283" w:footer="283" w:gutter="0"/>
          <w:cols w:space="708"/>
          <w:docGrid w:linePitch="360"/>
        </w:sectPr>
      </w:pPr>
    </w:p>
    <w:p w14:paraId="580F1D5D" w14:textId="77777777" w:rsidR="004F1EEC" w:rsidRDefault="00F05DC6" w:rsidP="007C7090">
      <w:pPr>
        <w:pStyle w:val="Naslov2"/>
        <w:numPr>
          <w:ilvl w:val="0"/>
          <w:numId w:val="0"/>
        </w:numPr>
        <w:spacing w:before="0" w:after="0"/>
        <w:rPr>
          <w:lang w:val="fr-BE"/>
        </w:rPr>
      </w:pPr>
      <w:bookmarkStart w:id="20" w:name="_Toc256000020"/>
      <w:r>
        <w:rPr>
          <w:noProof/>
          <w:lang w:val="fr-BE"/>
        </w:rPr>
        <w:lastRenderedPageBreak/>
        <w:t>Utemeljitev morebitnega odstopanja od najnižjih deležev, določenih v posebnih uredbah.</w:t>
      </w:r>
      <w:bookmarkEnd w:id="20"/>
    </w:p>
    <w:p w14:paraId="56E6620F" w14:textId="77777777" w:rsidR="004F1EEC" w:rsidRDefault="004F1EEC" w:rsidP="007C7090">
      <w:pPr>
        <w:pStyle w:val="Text1"/>
        <w:spacing w:before="0" w:after="0"/>
        <w:ind w:left="0"/>
        <w:rPr>
          <w:lang w:val="fr-BE"/>
        </w:rPr>
      </w:pPr>
    </w:p>
    <w:p w14:paraId="5F4CBB27" w14:textId="77777777" w:rsidR="004F1EEC" w:rsidRDefault="00F05DC6" w:rsidP="007C7090">
      <w:pPr>
        <w:pStyle w:val="Text1"/>
        <w:spacing w:before="0" w:after="0"/>
        <w:ind w:left="0"/>
        <w:rPr>
          <w:lang w:val="fr-BE"/>
        </w:rPr>
      </w:pPr>
      <w:r>
        <w:rPr>
          <w:noProof/>
          <w:lang w:val="fr-BE"/>
        </w:rPr>
        <w:t xml:space="preserve">(Le če stanje ni tako, kot je </w:t>
      </w:r>
      <w:r>
        <w:rPr>
          <w:noProof/>
          <w:lang w:val="fr-BE"/>
        </w:rPr>
        <w:t>določeno v odobrenem nacionalnem programu, člen 14(5)(b) Uredbe (EU) št. 514/2014.)</w:t>
      </w:r>
    </w:p>
    <w:p w14:paraId="1DB4C1FA" w14:textId="77777777" w:rsidR="004F1EEC" w:rsidRDefault="004F1EEC" w:rsidP="007C7090">
      <w:pPr>
        <w:pStyle w:val="Text1"/>
        <w:spacing w:before="0" w:after="0"/>
        <w:ind w:left="0"/>
        <w:rPr>
          <w:lang w:val="fr-BE"/>
        </w:rPr>
      </w:pPr>
    </w:p>
    <w:p w14:paraId="3A82627F" w14:textId="77777777" w:rsidR="004F1EEC" w:rsidRDefault="00F05DC6" w:rsidP="007C7090">
      <w:pPr>
        <w:pStyle w:val="Text1"/>
        <w:spacing w:before="0" w:after="0"/>
        <w:ind w:left="0"/>
        <w:rPr>
          <w:lang w:val="fr-BE"/>
        </w:rPr>
      </w:pPr>
      <w:r>
        <w:rPr>
          <w:noProof/>
          <w:lang w:val="fr-BE"/>
        </w:rPr>
        <w:t>Podrobno obrazložite odstopanja od najnižjih deležev, določenih v posebnih uredbah.</w:t>
      </w:r>
    </w:p>
    <w:p w14:paraId="37097156" w14:textId="77777777" w:rsidR="004F1EEC" w:rsidRDefault="004F1EEC" w:rsidP="007C7090">
      <w:pPr>
        <w:pStyle w:val="Text1"/>
        <w:spacing w:before="0" w:after="0"/>
        <w:ind w:left="0"/>
        <w:rPr>
          <w:lang w:val="fr-BE"/>
        </w:rPr>
      </w:pPr>
    </w:p>
    <w:p w14:paraId="004DC9DC" w14:textId="77777777" w:rsidR="004F1EEC" w:rsidRDefault="00F05DC6" w:rsidP="007C7090">
      <w:pPr>
        <w:pStyle w:val="Naslov1"/>
        <w:numPr>
          <w:ilvl w:val="0"/>
          <w:numId w:val="0"/>
        </w:numPr>
        <w:spacing w:before="0" w:after="0"/>
        <w:rPr>
          <w:lang w:val="fr-BE"/>
        </w:rPr>
      </w:pPr>
      <w:r>
        <w:rPr>
          <w:lang w:val="fr-BE"/>
        </w:rPr>
        <w:br w:type="page"/>
      </w:r>
      <w:bookmarkStart w:id="21" w:name="_Toc256000021"/>
      <w:r>
        <w:rPr>
          <w:noProof/>
          <w:lang w:val="fr-BE"/>
        </w:rPr>
        <w:lastRenderedPageBreak/>
        <w:t>ODDELEK 8: OBVEZNOSTI V OBLIKI DOGOVORA</w:t>
      </w:r>
      <w:bookmarkEnd w:id="21"/>
    </w:p>
    <w:p w14:paraId="4345B9B0" w14:textId="77777777" w:rsidR="004F1EEC" w:rsidRDefault="004F1EEC" w:rsidP="007C7090">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5461"/>
        <w:gridCol w:w="2023"/>
      </w:tblGrid>
      <w:tr w:rsidR="00142271" w14:paraId="50AA18BC" w14:textId="77777777" w:rsidTr="008E16E1">
        <w:tc>
          <w:tcPr>
            <w:tcW w:w="0" w:type="auto"/>
            <w:shd w:val="clear" w:color="auto" w:fill="auto"/>
          </w:tcPr>
          <w:p w14:paraId="64F17AB1" w14:textId="77777777" w:rsidR="004F1EEC" w:rsidRPr="00B81F97" w:rsidRDefault="00F05DC6" w:rsidP="007C7090">
            <w:pPr>
              <w:pStyle w:val="Text1"/>
              <w:spacing w:before="0" w:after="0"/>
              <w:ind w:left="0"/>
              <w:rPr>
                <w:b/>
                <w:lang w:val="fr-BE"/>
              </w:rPr>
            </w:pPr>
            <w:r>
              <w:rPr>
                <w:b/>
                <w:noProof/>
                <w:lang w:val="fr-BE"/>
              </w:rPr>
              <w:t>Posebni cilj</w:t>
            </w:r>
          </w:p>
        </w:tc>
        <w:tc>
          <w:tcPr>
            <w:tcW w:w="0" w:type="auto"/>
            <w:shd w:val="clear" w:color="auto" w:fill="auto"/>
          </w:tcPr>
          <w:p w14:paraId="1EFCB3CA" w14:textId="77777777" w:rsidR="004F1EEC" w:rsidRPr="00B81F97" w:rsidRDefault="00F05DC6" w:rsidP="007C7090">
            <w:pPr>
              <w:pStyle w:val="Text1"/>
              <w:spacing w:before="0" w:after="0"/>
              <w:ind w:left="0"/>
              <w:rPr>
                <w:b/>
                <w:lang w:val="fr-BE"/>
              </w:rPr>
            </w:pPr>
            <w:r>
              <w:rPr>
                <w:b/>
                <w:noProof/>
                <w:lang w:val="fr-BE"/>
              </w:rPr>
              <w:t xml:space="preserve">Skupni znesek v EUR, </w:t>
            </w:r>
            <w:r>
              <w:rPr>
                <w:b/>
                <w:noProof/>
                <w:lang w:val="fr-BE"/>
              </w:rPr>
              <w:t>dodeljen (s pogodbo, kot nepovratna sredstva ali z drugim sporazumom) do datuma tega poročila</w:t>
            </w:r>
          </w:p>
        </w:tc>
        <w:tc>
          <w:tcPr>
            <w:tcW w:w="0" w:type="auto"/>
            <w:shd w:val="clear" w:color="auto" w:fill="auto"/>
          </w:tcPr>
          <w:p w14:paraId="5F8A1DE7" w14:textId="77777777" w:rsidR="004F1EEC" w:rsidRPr="00B81F97" w:rsidRDefault="00F05DC6" w:rsidP="007C7090">
            <w:pPr>
              <w:pStyle w:val="Text1"/>
              <w:spacing w:before="0" w:after="0"/>
              <w:ind w:left="0"/>
              <w:rPr>
                <w:b/>
                <w:lang w:val="fr-BE"/>
              </w:rPr>
            </w:pPr>
            <w:r>
              <w:rPr>
                <w:b/>
                <w:noProof/>
                <w:lang w:val="fr-BE"/>
              </w:rPr>
              <w:t>% skupnih povezanih dodelitev</w:t>
            </w:r>
          </w:p>
        </w:tc>
      </w:tr>
      <w:tr w:rsidR="00142271" w14:paraId="53BA3129" w14:textId="77777777" w:rsidTr="008E16E1">
        <w:tc>
          <w:tcPr>
            <w:tcW w:w="0" w:type="auto"/>
            <w:shd w:val="clear" w:color="auto" w:fill="auto"/>
          </w:tcPr>
          <w:p w14:paraId="2883BAC4" w14:textId="77777777" w:rsidR="004F1EEC" w:rsidRPr="00B81F97" w:rsidRDefault="00F05DC6" w:rsidP="007C7090">
            <w:pPr>
              <w:pStyle w:val="Text1"/>
              <w:spacing w:before="0" w:after="0"/>
              <w:ind w:left="0"/>
              <w:rPr>
                <w:lang w:val="fr-BE"/>
              </w:rPr>
            </w:pPr>
            <w:r>
              <w:rPr>
                <w:noProof/>
                <w:lang w:val="fr-BE"/>
              </w:rPr>
              <w:t>SO1 - Podpora skupni vizumski politiki</w:t>
            </w:r>
          </w:p>
        </w:tc>
        <w:tc>
          <w:tcPr>
            <w:tcW w:w="0" w:type="auto"/>
            <w:shd w:val="clear" w:color="auto" w:fill="auto"/>
          </w:tcPr>
          <w:p w14:paraId="60A0BC34" w14:textId="77777777" w:rsidR="004F1EEC" w:rsidRPr="00B81F97" w:rsidRDefault="00F05DC6" w:rsidP="007C7090">
            <w:pPr>
              <w:pStyle w:val="Text1"/>
              <w:spacing w:before="0" w:after="0"/>
              <w:ind w:left="0"/>
              <w:jc w:val="right"/>
              <w:rPr>
                <w:lang w:val="fr-BE"/>
              </w:rPr>
            </w:pPr>
            <w:r>
              <w:rPr>
                <w:noProof/>
                <w:lang w:val="fr-BE"/>
              </w:rPr>
              <w:t>2.968.290,00</w:t>
            </w:r>
          </w:p>
        </w:tc>
        <w:tc>
          <w:tcPr>
            <w:tcW w:w="0" w:type="auto"/>
            <w:shd w:val="clear" w:color="auto" w:fill="auto"/>
          </w:tcPr>
          <w:p w14:paraId="11611047" w14:textId="77777777" w:rsidR="004F1EEC" w:rsidRPr="00B81F97" w:rsidRDefault="00F05DC6" w:rsidP="007C7090">
            <w:pPr>
              <w:pStyle w:val="Text1"/>
              <w:spacing w:before="0" w:after="0"/>
              <w:ind w:left="0"/>
              <w:jc w:val="right"/>
              <w:rPr>
                <w:lang w:val="fr-BE"/>
              </w:rPr>
            </w:pPr>
            <w:r>
              <w:rPr>
                <w:noProof/>
                <w:lang w:val="fr-BE"/>
              </w:rPr>
              <w:t>49,67%</w:t>
            </w:r>
          </w:p>
        </w:tc>
      </w:tr>
      <w:tr w:rsidR="00142271" w14:paraId="4F2A2DBD" w14:textId="77777777" w:rsidTr="008E16E1">
        <w:tc>
          <w:tcPr>
            <w:tcW w:w="0" w:type="auto"/>
            <w:shd w:val="clear" w:color="auto" w:fill="auto"/>
          </w:tcPr>
          <w:p w14:paraId="28FCC2AB" w14:textId="77777777" w:rsidR="004F1EEC" w:rsidRPr="00B81F97" w:rsidRDefault="00F05DC6" w:rsidP="007C7090">
            <w:pPr>
              <w:pStyle w:val="Text1"/>
              <w:spacing w:before="0" w:after="0"/>
              <w:ind w:left="0"/>
              <w:rPr>
                <w:lang w:val="fr-BE"/>
              </w:rPr>
            </w:pPr>
            <w:r>
              <w:rPr>
                <w:noProof/>
                <w:lang w:val="fr-BE"/>
              </w:rPr>
              <w:t>SO2 - Meje</w:t>
            </w:r>
          </w:p>
        </w:tc>
        <w:tc>
          <w:tcPr>
            <w:tcW w:w="0" w:type="auto"/>
            <w:shd w:val="clear" w:color="auto" w:fill="auto"/>
          </w:tcPr>
          <w:p w14:paraId="03C4EC9F" w14:textId="77777777" w:rsidR="004F1EEC" w:rsidRPr="00B81F97" w:rsidRDefault="00F05DC6" w:rsidP="007C7090">
            <w:pPr>
              <w:pStyle w:val="Text1"/>
              <w:spacing w:before="0" w:after="0"/>
              <w:ind w:left="0"/>
              <w:jc w:val="right"/>
              <w:rPr>
                <w:lang w:val="fr-BE"/>
              </w:rPr>
            </w:pPr>
            <w:r>
              <w:rPr>
                <w:noProof/>
                <w:lang w:val="fr-BE"/>
              </w:rPr>
              <w:t>15.331.311,00</w:t>
            </w:r>
          </w:p>
        </w:tc>
        <w:tc>
          <w:tcPr>
            <w:tcW w:w="0" w:type="auto"/>
            <w:shd w:val="clear" w:color="auto" w:fill="auto"/>
          </w:tcPr>
          <w:p w14:paraId="34B642B7" w14:textId="77777777" w:rsidR="004F1EEC" w:rsidRPr="00B81F97" w:rsidRDefault="00F05DC6" w:rsidP="007C7090">
            <w:pPr>
              <w:pStyle w:val="Text1"/>
              <w:spacing w:before="0" w:after="0"/>
              <w:ind w:left="0"/>
              <w:jc w:val="right"/>
              <w:rPr>
                <w:lang w:val="fr-BE"/>
              </w:rPr>
            </w:pPr>
            <w:r>
              <w:rPr>
                <w:noProof/>
                <w:lang w:val="fr-BE"/>
              </w:rPr>
              <w:t>58,45%</w:t>
            </w:r>
          </w:p>
        </w:tc>
      </w:tr>
      <w:tr w:rsidR="00142271" w14:paraId="39232C22" w14:textId="77777777" w:rsidTr="008E16E1">
        <w:tc>
          <w:tcPr>
            <w:tcW w:w="0" w:type="auto"/>
            <w:shd w:val="clear" w:color="auto" w:fill="auto"/>
          </w:tcPr>
          <w:p w14:paraId="20297B89" w14:textId="77777777" w:rsidR="004F1EEC" w:rsidRPr="00B81F97" w:rsidRDefault="00F05DC6" w:rsidP="007C7090">
            <w:pPr>
              <w:pStyle w:val="Text1"/>
              <w:spacing w:before="0" w:after="0"/>
              <w:ind w:left="0"/>
              <w:rPr>
                <w:lang w:val="fr-BE"/>
              </w:rPr>
            </w:pPr>
            <w:r>
              <w:rPr>
                <w:noProof/>
                <w:lang w:val="fr-BE"/>
              </w:rPr>
              <w:t>SO3 - Operativna podpora</w:t>
            </w:r>
          </w:p>
        </w:tc>
        <w:tc>
          <w:tcPr>
            <w:tcW w:w="0" w:type="auto"/>
            <w:shd w:val="clear" w:color="auto" w:fill="auto"/>
          </w:tcPr>
          <w:p w14:paraId="7275025F" w14:textId="77777777" w:rsidR="004F1EEC" w:rsidRPr="00B81F97" w:rsidRDefault="00F05DC6" w:rsidP="007C7090">
            <w:pPr>
              <w:pStyle w:val="Text1"/>
              <w:spacing w:before="0" w:after="0"/>
              <w:ind w:left="0"/>
              <w:jc w:val="right"/>
              <w:rPr>
                <w:lang w:val="fr-BE"/>
              </w:rPr>
            </w:pPr>
            <w:r>
              <w:rPr>
                <w:noProof/>
                <w:lang w:val="fr-BE"/>
              </w:rPr>
              <w:t>15.780.367,00</w:t>
            </w:r>
          </w:p>
        </w:tc>
        <w:tc>
          <w:tcPr>
            <w:tcW w:w="0" w:type="auto"/>
            <w:shd w:val="clear" w:color="auto" w:fill="auto"/>
          </w:tcPr>
          <w:p w14:paraId="0DE8DAEB" w14:textId="77777777" w:rsidR="004F1EEC" w:rsidRPr="00B81F97" w:rsidRDefault="00F05DC6" w:rsidP="007C7090">
            <w:pPr>
              <w:pStyle w:val="Text1"/>
              <w:spacing w:before="0" w:after="0"/>
              <w:ind w:left="0"/>
              <w:jc w:val="right"/>
              <w:rPr>
                <w:lang w:val="fr-BE"/>
              </w:rPr>
            </w:pPr>
            <w:r>
              <w:rPr>
                <w:noProof/>
                <w:lang w:val="fr-BE"/>
              </w:rPr>
              <w:t>115,92%</w:t>
            </w:r>
          </w:p>
        </w:tc>
      </w:tr>
      <w:tr w:rsidR="00142271" w14:paraId="0E65CA23" w14:textId="77777777" w:rsidTr="008E16E1">
        <w:tc>
          <w:tcPr>
            <w:tcW w:w="0" w:type="auto"/>
            <w:shd w:val="clear" w:color="auto" w:fill="auto"/>
          </w:tcPr>
          <w:p w14:paraId="1560E820" w14:textId="77777777" w:rsidR="004F1EEC" w:rsidRPr="00B81F97" w:rsidRDefault="00F05DC6" w:rsidP="007C7090">
            <w:pPr>
              <w:pStyle w:val="Text1"/>
              <w:spacing w:before="0" w:after="0"/>
              <w:ind w:left="0"/>
              <w:rPr>
                <w:lang w:val="fr-BE"/>
              </w:rPr>
            </w:pPr>
            <w:r>
              <w:rPr>
                <w:noProof/>
                <w:lang w:val="fr-BE"/>
              </w:rPr>
              <w:t>Tehnična pomoč – vizumi in meje</w:t>
            </w:r>
          </w:p>
        </w:tc>
        <w:tc>
          <w:tcPr>
            <w:tcW w:w="0" w:type="auto"/>
            <w:shd w:val="clear" w:color="auto" w:fill="auto"/>
          </w:tcPr>
          <w:p w14:paraId="41B5C9F3" w14:textId="77777777" w:rsidR="004F1EEC" w:rsidRPr="00B81F97" w:rsidRDefault="00F05DC6" w:rsidP="007C7090">
            <w:pPr>
              <w:pStyle w:val="Text1"/>
              <w:spacing w:before="0" w:after="0"/>
              <w:ind w:left="0"/>
              <w:jc w:val="right"/>
              <w:rPr>
                <w:lang w:val="fr-BE"/>
              </w:rPr>
            </w:pPr>
            <w:r>
              <w:rPr>
                <w:noProof/>
                <w:lang w:val="fr-BE"/>
              </w:rPr>
              <w:t>2.663.983,00</w:t>
            </w:r>
          </w:p>
        </w:tc>
        <w:tc>
          <w:tcPr>
            <w:tcW w:w="0" w:type="auto"/>
            <w:shd w:val="clear" w:color="auto" w:fill="auto"/>
          </w:tcPr>
          <w:p w14:paraId="76113D33" w14:textId="77777777" w:rsidR="004F1EEC" w:rsidRPr="00B81F97" w:rsidRDefault="00F05DC6" w:rsidP="007C7090">
            <w:pPr>
              <w:pStyle w:val="Text1"/>
              <w:spacing w:before="0" w:after="0"/>
              <w:ind w:left="0"/>
              <w:jc w:val="right"/>
              <w:rPr>
                <w:lang w:val="fr-BE"/>
              </w:rPr>
            </w:pPr>
            <w:r>
              <w:rPr>
                <w:noProof/>
                <w:lang w:val="fr-BE"/>
              </w:rPr>
              <w:t>195,85%</w:t>
            </w:r>
          </w:p>
        </w:tc>
      </w:tr>
      <w:tr w:rsidR="00142271" w14:paraId="39412F99" w14:textId="77777777" w:rsidTr="008E16E1">
        <w:tc>
          <w:tcPr>
            <w:tcW w:w="0" w:type="auto"/>
            <w:shd w:val="clear" w:color="auto" w:fill="auto"/>
          </w:tcPr>
          <w:p w14:paraId="720856E3" w14:textId="77777777" w:rsidR="004F1EEC" w:rsidRPr="00B81F97" w:rsidRDefault="00F05DC6" w:rsidP="007C7090">
            <w:pPr>
              <w:pStyle w:val="Text1"/>
              <w:spacing w:before="0" w:after="0"/>
              <w:ind w:left="0"/>
              <w:rPr>
                <w:lang w:val="fr-BE"/>
              </w:rPr>
            </w:pPr>
            <w:r w:rsidRPr="00E65636">
              <w:rPr>
                <w:b/>
                <w:noProof/>
                <w:lang w:val="fr-BE"/>
              </w:rPr>
              <w:t>SKUPAJ ISF MEJE</w:t>
            </w:r>
          </w:p>
        </w:tc>
        <w:tc>
          <w:tcPr>
            <w:tcW w:w="0" w:type="auto"/>
            <w:shd w:val="clear" w:color="auto" w:fill="auto"/>
          </w:tcPr>
          <w:p w14:paraId="44FA28D1" w14:textId="77777777" w:rsidR="004F1EEC" w:rsidRPr="00B81F97" w:rsidRDefault="00F05DC6" w:rsidP="007C7090">
            <w:pPr>
              <w:pStyle w:val="Text1"/>
              <w:spacing w:before="0" w:after="0"/>
              <w:ind w:left="0"/>
              <w:jc w:val="right"/>
              <w:rPr>
                <w:lang w:val="fr-BE"/>
              </w:rPr>
            </w:pPr>
            <w:r>
              <w:rPr>
                <w:noProof/>
                <w:lang w:val="fr-BE"/>
              </w:rPr>
              <w:t>36.743.951,00</w:t>
            </w:r>
          </w:p>
        </w:tc>
        <w:tc>
          <w:tcPr>
            <w:tcW w:w="0" w:type="auto"/>
            <w:shd w:val="clear" w:color="auto" w:fill="auto"/>
          </w:tcPr>
          <w:p w14:paraId="4BFCB88F" w14:textId="77777777" w:rsidR="004F1EEC" w:rsidRPr="00B81F97" w:rsidRDefault="00F05DC6" w:rsidP="007C7090">
            <w:pPr>
              <w:pStyle w:val="Text1"/>
              <w:spacing w:before="0" w:after="0"/>
              <w:ind w:left="0"/>
              <w:jc w:val="right"/>
              <w:rPr>
                <w:lang w:val="fr-BE"/>
              </w:rPr>
            </w:pPr>
            <w:r>
              <w:rPr>
                <w:noProof/>
                <w:lang w:val="fr-BE"/>
              </w:rPr>
              <w:t>77,88%</w:t>
            </w:r>
          </w:p>
        </w:tc>
      </w:tr>
      <w:tr w:rsidR="00142271" w14:paraId="571B0B8B" w14:textId="77777777" w:rsidTr="008E16E1">
        <w:tc>
          <w:tcPr>
            <w:tcW w:w="0" w:type="auto"/>
            <w:shd w:val="clear" w:color="auto" w:fill="auto"/>
          </w:tcPr>
          <w:p w14:paraId="14CBDEC5" w14:textId="77777777" w:rsidR="004F1EEC" w:rsidRPr="00B81F97" w:rsidRDefault="00F05DC6" w:rsidP="007C7090">
            <w:pPr>
              <w:pStyle w:val="Text1"/>
              <w:spacing w:before="0" w:after="0"/>
              <w:ind w:left="0"/>
              <w:rPr>
                <w:lang w:val="fr-BE"/>
              </w:rPr>
            </w:pPr>
            <w:r>
              <w:rPr>
                <w:noProof/>
                <w:lang w:val="fr-BE"/>
              </w:rPr>
              <w:t>SO5 - Preprečevanje kriminala in boj proti njemu</w:t>
            </w:r>
          </w:p>
        </w:tc>
        <w:tc>
          <w:tcPr>
            <w:tcW w:w="0" w:type="auto"/>
            <w:shd w:val="clear" w:color="auto" w:fill="auto"/>
          </w:tcPr>
          <w:p w14:paraId="6C2DEB67" w14:textId="77777777" w:rsidR="004F1EEC" w:rsidRPr="00B81F97" w:rsidRDefault="00F05DC6" w:rsidP="007C7090">
            <w:pPr>
              <w:pStyle w:val="Text1"/>
              <w:spacing w:before="0" w:after="0"/>
              <w:ind w:left="0"/>
              <w:jc w:val="right"/>
              <w:rPr>
                <w:lang w:val="fr-BE"/>
              </w:rPr>
            </w:pPr>
            <w:r>
              <w:rPr>
                <w:noProof/>
                <w:lang w:val="fr-BE"/>
              </w:rPr>
              <w:t>9.532.830,00</w:t>
            </w:r>
          </w:p>
        </w:tc>
        <w:tc>
          <w:tcPr>
            <w:tcW w:w="0" w:type="auto"/>
            <w:shd w:val="clear" w:color="auto" w:fill="auto"/>
          </w:tcPr>
          <w:p w14:paraId="38ACC554" w14:textId="77777777" w:rsidR="004F1EEC" w:rsidRPr="00B81F97" w:rsidRDefault="00F05DC6" w:rsidP="007C7090">
            <w:pPr>
              <w:pStyle w:val="Text1"/>
              <w:spacing w:before="0" w:after="0"/>
              <w:ind w:left="0"/>
              <w:jc w:val="right"/>
              <w:rPr>
                <w:lang w:val="fr-BE"/>
              </w:rPr>
            </w:pPr>
            <w:r>
              <w:rPr>
                <w:noProof/>
                <w:lang w:val="fr-BE"/>
              </w:rPr>
              <w:t>99,58%</w:t>
            </w:r>
          </w:p>
        </w:tc>
      </w:tr>
      <w:tr w:rsidR="00142271" w14:paraId="013E712E" w14:textId="77777777" w:rsidTr="008E16E1">
        <w:tc>
          <w:tcPr>
            <w:tcW w:w="0" w:type="auto"/>
            <w:shd w:val="clear" w:color="auto" w:fill="auto"/>
          </w:tcPr>
          <w:p w14:paraId="4396C024" w14:textId="77777777" w:rsidR="004F1EEC" w:rsidRPr="00B81F97" w:rsidRDefault="00F05DC6" w:rsidP="007C7090">
            <w:pPr>
              <w:pStyle w:val="Text1"/>
              <w:spacing w:before="0" w:after="0"/>
              <w:ind w:left="0"/>
              <w:rPr>
                <w:lang w:val="fr-BE"/>
              </w:rPr>
            </w:pPr>
            <w:r>
              <w:rPr>
                <w:noProof/>
                <w:lang w:val="fr-BE"/>
              </w:rPr>
              <w:t>SO6 - Tveganja in krize</w:t>
            </w:r>
          </w:p>
        </w:tc>
        <w:tc>
          <w:tcPr>
            <w:tcW w:w="0" w:type="auto"/>
            <w:shd w:val="clear" w:color="auto" w:fill="auto"/>
          </w:tcPr>
          <w:p w14:paraId="09560D75" w14:textId="77777777" w:rsidR="004F1EEC" w:rsidRPr="00B81F97" w:rsidRDefault="00F05DC6" w:rsidP="007C7090">
            <w:pPr>
              <w:pStyle w:val="Text1"/>
              <w:spacing w:before="0" w:after="0"/>
              <w:ind w:left="0"/>
              <w:jc w:val="right"/>
              <w:rPr>
                <w:lang w:val="fr-BE"/>
              </w:rPr>
            </w:pPr>
            <w:r>
              <w:rPr>
                <w:noProof/>
                <w:lang w:val="fr-BE"/>
              </w:rPr>
              <w:t>1.022.664,00</w:t>
            </w:r>
          </w:p>
        </w:tc>
        <w:tc>
          <w:tcPr>
            <w:tcW w:w="0" w:type="auto"/>
            <w:shd w:val="clear" w:color="auto" w:fill="auto"/>
          </w:tcPr>
          <w:p w14:paraId="454EF5F4" w14:textId="77777777" w:rsidR="004F1EEC" w:rsidRPr="00B81F97" w:rsidRDefault="00F05DC6" w:rsidP="007C7090">
            <w:pPr>
              <w:pStyle w:val="Text1"/>
              <w:spacing w:before="0" w:after="0"/>
              <w:ind w:left="0"/>
              <w:jc w:val="right"/>
              <w:rPr>
                <w:lang w:val="fr-BE"/>
              </w:rPr>
            </w:pPr>
            <w:r>
              <w:rPr>
                <w:noProof/>
                <w:lang w:val="fr-BE"/>
              </w:rPr>
              <w:t>88,08%</w:t>
            </w:r>
          </w:p>
        </w:tc>
      </w:tr>
      <w:tr w:rsidR="00142271" w14:paraId="6FE0475F" w14:textId="77777777" w:rsidTr="008E16E1">
        <w:tc>
          <w:tcPr>
            <w:tcW w:w="0" w:type="auto"/>
            <w:shd w:val="clear" w:color="auto" w:fill="auto"/>
          </w:tcPr>
          <w:p w14:paraId="53889587" w14:textId="77777777" w:rsidR="004F1EEC" w:rsidRPr="00B81F97" w:rsidRDefault="00F05DC6" w:rsidP="007C7090">
            <w:pPr>
              <w:pStyle w:val="Text1"/>
              <w:spacing w:before="0" w:after="0"/>
              <w:ind w:left="0"/>
              <w:rPr>
                <w:lang w:val="fr-BE"/>
              </w:rPr>
            </w:pPr>
            <w:r>
              <w:rPr>
                <w:noProof/>
                <w:lang w:val="fr-BE"/>
              </w:rPr>
              <w:t xml:space="preserve">Tehnična pomoč – </w:t>
            </w:r>
            <w:r>
              <w:rPr>
                <w:noProof/>
                <w:lang w:val="fr-BE"/>
              </w:rPr>
              <w:t>policija</w:t>
            </w:r>
          </w:p>
        </w:tc>
        <w:tc>
          <w:tcPr>
            <w:tcW w:w="0" w:type="auto"/>
            <w:shd w:val="clear" w:color="auto" w:fill="auto"/>
          </w:tcPr>
          <w:p w14:paraId="39DD2F24" w14:textId="77777777" w:rsidR="004F1EEC" w:rsidRPr="00B81F97" w:rsidRDefault="00F05DC6" w:rsidP="007C7090">
            <w:pPr>
              <w:pStyle w:val="Text1"/>
              <w:spacing w:before="0" w:after="0"/>
              <w:ind w:left="0"/>
              <w:jc w:val="right"/>
              <w:rPr>
                <w:lang w:val="fr-BE"/>
              </w:rPr>
            </w:pPr>
            <w:r>
              <w:rPr>
                <w:noProof/>
                <w:lang w:val="fr-BE"/>
              </w:rPr>
              <w:t>549.780,00</w:t>
            </w:r>
          </w:p>
        </w:tc>
        <w:tc>
          <w:tcPr>
            <w:tcW w:w="0" w:type="auto"/>
            <w:shd w:val="clear" w:color="auto" w:fill="auto"/>
          </w:tcPr>
          <w:p w14:paraId="756647E0" w14:textId="77777777" w:rsidR="004F1EEC" w:rsidRPr="00B81F97" w:rsidRDefault="00F05DC6" w:rsidP="007C7090">
            <w:pPr>
              <w:pStyle w:val="Text1"/>
              <w:spacing w:before="0" w:after="0"/>
              <w:ind w:left="0"/>
              <w:jc w:val="right"/>
              <w:rPr>
                <w:lang w:val="fr-BE"/>
              </w:rPr>
            </w:pPr>
            <w:r>
              <w:rPr>
                <w:noProof/>
                <w:lang w:val="fr-BE"/>
              </w:rPr>
              <w:t>105,46%</w:t>
            </w:r>
          </w:p>
        </w:tc>
      </w:tr>
      <w:tr w:rsidR="00142271" w14:paraId="12B7C3FE" w14:textId="77777777" w:rsidTr="008E16E1">
        <w:tc>
          <w:tcPr>
            <w:tcW w:w="0" w:type="auto"/>
            <w:shd w:val="clear" w:color="auto" w:fill="auto"/>
          </w:tcPr>
          <w:p w14:paraId="0A1EF00A" w14:textId="77777777" w:rsidR="004F1EEC" w:rsidRPr="00B81F97" w:rsidRDefault="00F05DC6" w:rsidP="007C7090">
            <w:pPr>
              <w:pStyle w:val="Text1"/>
              <w:spacing w:before="0" w:after="0"/>
              <w:ind w:left="0"/>
              <w:rPr>
                <w:lang w:val="fr-BE"/>
              </w:rPr>
            </w:pPr>
            <w:r w:rsidRPr="00E90C2F">
              <w:rPr>
                <w:b/>
                <w:noProof/>
                <w:lang w:val="fr-BE"/>
              </w:rPr>
              <w:t>SKUPAJ ISF POLICIJA</w:t>
            </w:r>
          </w:p>
        </w:tc>
        <w:tc>
          <w:tcPr>
            <w:tcW w:w="0" w:type="auto"/>
            <w:shd w:val="clear" w:color="auto" w:fill="auto"/>
          </w:tcPr>
          <w:p w14:paraId="5FEB7218" w14:textId="77777777" w:rsidR="004F1EEC" w:rsidRPr="00B81F97" w:rsidRDefault="00F05DC6" w:rsidP="007C7090">
            <w:pPr>
              <w:pStyle w:val="Text1"/>
              <w:spacing w:before="0" w:after="0"/>
              <w:ind w:left="0"/>
              <w:jc w:val="right"/>
              <w:rPr>
                <w:lang w:val="fr-BE"/>
              </w:rPr>
            </w:pPr>
            <w:r>
              <w:rPr>
                <w:noProof/>
                <w:lang w:val="fr-BE"/>
              </w:rPr>
              <w:t>11.105.274,00</w:t>
            </w:r>
          </w:p>
        </w:tc>
        <w:tc>
          <w:tcPr>
            <w:tcW w:w="0" w:type="auto"/>
            <w:shd w:val="clear" w:color="auto" w:fill="auto"/>
          </w:tcPr>
          <w:p w14:paraId="6684E0FA" w14:textId="77777777" w:rsidR="004F1EEC" w:rsidRPr="00B81F97" w:rsidRDefault="00F05DC6" w:rsidP="007C7090">
            <w:pPr>
              <w:pStyle w:val="Text1"/>
              <w:spacing w:before="0" w:after="0"/>
              <w:ind w:left="0"/>
              <w:jc w:val="right"/>
              <w:rPr>
                <w:lang w:val="fr-BE"/>
              </w:rPr>
            </w:pPr>
            <w:r>
              <w:rPr>
                <w:noProof/>
                <w:lang w:val="fr-BE"/>
              </w:rPr>
              <w:t>98,67%</w:t>
            </w:r>
          </w:p>
        </w:tc>
      </w:tr>
    </w:tbl>
    <w:p w14:paraId="2EE6B3B4" w14:textId="77777777" w:rsidR="004F1EEC" w:rsidRPr="00D738C2" w:rsidRDefault="004F1EEC" w:rsidP="007C7090">
      <w:pPr>
        <w:spacing w:before="0" w:after="0"/>
        <w:rPr>
          <w:lang w:val="fr-BE"/>
        </w:rPr>
      </w:pPr>
    </w:p>
    <w:p w14:paraId="6388BE5B" w14:textId="77777777" w:rsidR="004F1EEC" w:rsidRDefault="004F1EEC" w:rsidP="007C7090">
      <w:pPr>
        <w:spacing w:before="0" w:after="0"/>
      </w:pPr>
    </w:p>
    <w:p w14:paraId="0FFB8B38" w14:textId="77777777" w:rsidR="005A7552" w:rsidRDefault="005A7552" w:rsidP="005A7552">
      <w:pPr>
        <w:spacing w:before="0" w:after="0"/>
      </w:pPr>
    </w:p>
    <w:p w14:paraId="401894DF" w14:textId="77777777" w:rsidR="005A7552" w:rsidRDefault="00B32D1F" w:rsidP="005A7552">
      <w:pPr>
        <w:pStyle w:val="Naslov1"/>
        <w:numPr>
          <w:ilvl w:val="0"/>
          <w:numId w:val="0"/>
        </w:numPr>
        <w:spacing w:before="0" w:after="0"/>
        <w:rPr>
          <w:lang w:val="fr-BE"/>
        </w:rPr>
      </w:pPr>
      <w:bookmarkStart w:id="22" w:name="_Toc256000022"/>
      <w:r>
        <w:rPr>
          <w:noProof/>
          <w:lang w:val="fr-BE"/>
        </w:rPr>
        <w:t>ODDELEK 9: POROČANJE O ODHODKIH V ZVEZI S COVID-19</w:t>
      </w:r>
      <w:bookmarkEnd w:id="22"/>
    </w:p>
    <w:p w14:paraId="0A140B54" w14:textId="77777777" w:rsidR="0055046C" w:rsidRDefault="0055046C" w:rsidP="005A7552">
      <w:pPr>
        <w:pStyle w:val="Text1"/>
        <w:spacing w:before="0" w:after="0"/>
        <w:ind w:left="0"/>
        <w:rPr>
          <w:lang w:val="fr-BE"/>
        </w:rPr>
      </w:pPr>
    </w:p>
    <w:p w14:paraId="3E03409A" w14:textId="77777777" w:rsidR="005A7552" w:rsidRDefault="00B32D1F" w:rsidP="005A7552">
      <w:pPr>
        <w:pStyle w:val="Text1"/>
        <w:spacing w:before="0" w:after="0"/>
        <w:ind w:left="0"/>
        <w:rPr>
          <w:lang w:val="fr-BE"/>
        </w:rPr>
      </w:pPr>
      <w:r>
        <w:rPr>
          <w:noProof/>
          <w:lang w:val="fr-BE"/>
        </w:rPr>
        <w:t>I. Pojasnilo</w:t>
      </w:r>
    </w:p>
    <w:p w14:paraId="1DD2186F" w14:textId="77777777" w:rsidR="005A7552" w:rsidRDefault="005A7552" w:rsidP="005A7552">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142271" w14:paraId="3D3B01DA" w14:textId="77777777" w:rsidTr="00591C93">
        <w:tc>
          <w:tcPr>
            <w:tcW w:w="0" w:type="auto"/>
            <w:shd w:val="clear" w:color="auto" w:fill="auto"/>
          </w:tcPr>
          <w:p w14:paraId="20000E8D" w14:textId="77777777" w:rsidR="005A7552" w:rsidRPr="00003291" w:rsidRDefault="005A7552" w:rsidP="00591C93">
            <w:pPr>
              <w:pStyle w:val="Text1"/>
              <w:spacing w:before="0" w:after="0"/>
              <w:ind w:left="0"/>
              <w:rPr>
                <w:lang w:val="fr-BE"/>
              </w:rPr>
            </w:pPr>
          </w:p>
        </w:tc>
      </w:tr>
    </w:tbl>
    <w:p w14:paraId="1BC2DEBD" w14:textId="77777777" w:rsidR="005A7552" w:rsidRDefault="005A7552" w:rsidP="005A7552">
      <w:pPr>
        <w:pStyle w:val="Text1"/>
        <w:spacing w:before="0" w:after="0"/>
        <w:ind w:left="0"/>
        <w:rPr>
          <w:lang w:val="fr-BE"/>
        </w:rPr>
      </w:pPr>
    </w:p>
    <w:p w14:paraId="1DE7CAA2" w14:textId="77777777" w:rsidR="005A7552" w:rsidRDefault="00B32D1F" w:rsidP="00D47585">
      <w:pPr>
        <w:pStyle w:val="Text1"/>
        <w:keepNext/>
        <w:spacing w:before="0" w:after="0"/>
        <w:ind w:left="0"/>
        <w:rPr>
          <w:lang w:val="fr-BE"/>
        </w:rPr>
      </w:pPr>
      <w:r>
        <w:rPr>
          <w:noProof/>
          <w:lang w:val="fr-BE"/>
        </w:rPr>
        <w:t>II. Odhodki v zvezi s COVID-19 (prispevek EU)</w:t>
      </w:r>
    </w:p>
    <w:p w14:paraId="605577C0" w14:textId="77777777" w:rsidR="0055046C" w:rsidRDefault="0055046C" w:rsidP="00D47585">
      <w:pPr>
        <w:pStyle w:val="Text1"/>
        <w:keepNext/>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727"/>
        <w:gridCol w:w="1728"/>
        <w:gridCol w:w="1728"/>
        <w:gridCol w:w="1728"/>
        <w:gridCol w:w="1728"/>
      </w:tblGrid>
      <w:tr w:rsidR="00142271" w14:paraId="06D7E628" w14:textId="77777777" w:rsidTr="00A424CE">
        <w:trPr>
          <w:cantSplit/>
          <w:trHeight w:val="1097"/>
        </w:trPr>
        <w:tc>
          <w:tcPr>
            <w:tcW w:w="0" w:type="auto"/>
            <w:shd w:val="clear" w:color="auto" w:fill="auto"/>
          </w:tcPr>
          <w:p w14:paraId="49DFE4DB" w14:textId="77777777" w:rsidR="005A7552" w:rsidRPr="00B81F97" w:rsidRDefault="00B32D1F" w:rsidP="00272D5C">
            <w:pPr>
              <w:pStyle w:val="Text1"/>
              <w:spacing w:before="0" w:after="0"/>
              <w:ind w:left="0"/>
              <w:jc w:val="left"/>
              <w:rPr>
                <w:b/>
                <w:lang w:val="fr-BE"/>
              </w:rPr>
            </w:pPr>
            <w:r>
              <w:rPr>
                <w:b/>
                <w:noProof/>
                <w:lang w:val="fr-BE"/>
              </w:rPr>
              <w:t>Obveznosti: Prispevek EU za ukrepe za boj proti COVID-19(*)</w:t>
            </w:r>
          </w:p>
        </w:tc>
        <w:tc>
          <w:tcPr>
            <w:tcW w:w="0" w:type="auto"/>
            <w:shd w:val="clear" w:color="auto" w:fill="auto"/>
          </w:tcPr>
          <w:p w14:paraId="2D5B72D0" w14:textId="77777777" w:rsidR="005A7552" w:rsidRPr="00B81F97" w:rsidRDefault="00B32D1F" w:rsidP="00272D5C">
            <w:pPr>
              <w:pStyle w:val="Text1"/>
              <w:spacing w:before="0" w:after="0"/>
              <w:ind w:left="0"/>
              <w:jc w:val="left"/>
              <w:rPr>
                <w:b/>
                <w:lang w:val="fr-BE"/>
              </w:rPr>
            </w:pPr>
            <w:r>
              <w:rPr>
                <w:b/>
                <w:noProof/>
                <w:lang w:val="fr-BE"/>
              </w:rPr>
              <w:t>Plačila: Prispevek EU za ukrepe za boj proti COVID-19, prikazan v računovodskih izkazih za leto 2020</w:t>
            </w:r>
          </w:p>
        </w:tc>
        <w:tc>
          <w:tcPr>
            <w:tcW w:w="0" w:type="auto"/>
          </w:tcPr>
          <w:p w14:paraId="28505374" w14:textId="77777777" w:rsidR="005A7552" w:rsidRDefault="00B32D1F" w:rsidP="00272D5C">
            <w:pPr>
              <w:pStyle w:val="Text1"/>
              <w:spacing w:before="0" w:after="0"/>
              <w:ind w:left="0"/>
              <w:jc w:val="left"/>
              <w:rPr>
                <w:b/>
                <w:lang w:val="fr-BE"/>
              </w:rPr>
            </w:pPr>
            <w:r>
              <w:rPr>
                <w:b/>
                <w:noProof/>
                <w:lang w:val="fr-BE"/>
              </w:rPr>
              <w:t>Plačila: Prispevek EU za ukrepe za boj proti COVID-19, prikazan v računovodskih izkazih za leto 2021</w:t>
            </w:r>
          </w:p>
        </w:tc>
        <w:tc>
          <w:tcPr>
            <w:tcW w:w="0" w:type="auto"/>
          </w:tcPr>
          <w:p w14:paraId="2C9E6454" w14:textId="77777777" w:rsidR="005A7552" w:rsidRDefault="00B32D1F" w:rsidP="00272D5C">
            <w:pPr>
              <w:pStyle w:val="Text1"/>
              <w:spacing w:before="0" w:after="0"/>
              <w:ind w:left="0"/>
              <w:jc w:val="left"/>
              <w:rPr>
                <w:b/>
                <w:lang w:val="fr-BE"/>
              </w:rPr>
            </w:pPr>
            <w:r>
              <w:rPr>
                <w:b/>
                <w:noProof/>
                <w:lang w:val="fr-BE"/>
              </w:rPr>
              <w:t>Plačila: Prispevek EU za ukrepe za boj proti COVID-19, prikazan v računovodskih izkazih za leto 2022</w:t>
            </w:r>
          </w:p>
        </w:tc>
        <w:tc>
          <w:tcPr>
            <w:tcW w:w="0" w:type="auto"/>
          </w:tcPr>
          <w:p w14:paraId="537BC687" w14:textId="77777777" w:rsidR="005A7552" w:rsidRDefault="00B32D1F" w:rsidP="00272D5C">
            <w:pPr>
              <w:pStyle w:val="Text1"/>
              <w:spacing w:before="0" w:after="0"/>
              <w:ind w:left="0"/>
              <w:jc w:val="left"/>
              <w:rPr>
                <w:b/>
                <w:lang w:val="fr-BE"/>
              </w:rPr>
            </w:pPr>
            <w:r>
              <w:rPr>
                <w:b/>
                <w:noProof/>
                <w:lang w:val="fr-BE"/>
              </w:rPr>
              <w:t>Plačila: Prispevek EU za ukrepe za boj proti COVID-19, prikazan v računovodskih izkazih za leto 2023</w:t>
            </w:r>
          </w:p>
        </w:tc>
        <w:tc>
          <w:tcPr>
            <w:tcW w:w="0" w:type="auto"/>
            <w:shd w:val="clear" w:color="auto" w:fill="auto"/>
          </w:tcPr>
          <w:p w14:paraId="4E7C04FB" w14:textId="77777777" w:rsidR="005A7552" w:rsidRPr="00B81F97" w:rsidRDefault="00B32D1F" w:rsidP="00272D5C">
            <w:pPr>
              <w:pStyle w:val="Text1"/>
              <w:spacing w:before="0" w:after="0"/>
              <w:ind w:left="0"/>
              <w:jc w:val="left"/>
              <w:rPr>
                <w:b/>
                <w:lang w:val="fr-BE"/>
              </w:rPr>
            </w:pPr>
            <w:r>
              <w:rPr>
                <w:b/>
                <w:noProof/>
                <w:lang w:val="fr-BE"/>
              </w:rPr>
              <w:t>Plačila: Skupni prispevek EU za ukrepe za boj proti COVID-19, prikazan v računovodskih izkazih</w:t>
            </w:r>
          </w:p>
        </w:tc>
      </w:tr>
      <w:tr w:rsidR="00142271" w14:paraId="753266E5" w14:textId="77777777" w:rsidTr="00A424CE">
        <w:trPr>
          <w:cantSplit/>
          <w:trHeight w:val="1259"/>
        </w:trPr>
        <w:tc>
          <w:tcPr>
            <w:tcW w:w="0" w:type="auto"/>
            <w:shd w:val="clear" w:color="auto" w:fill="auto"/>
          </w:tcPr>
          <w:p w14:paraId="23A53F42" w14:textId="77777777" w:rsidR="005A7552" w:rsidRPr="00B81F97" w:rsidRDefault="005A7552" w:rsidP="00591C93">
            <w:pPr>
              <w:pStyle w:val="Text1"/>
              <w:spacing w:before="0" w:after="0"/>
              <w:ind w:left="0"/>
              <w:jc w:val="right"/>
              <w:rPr>
                <w:lang w:val="fr-BE"/>
              </w:rPr>
            </w:pPr>
          </w:p>
        </w:tc>
        <w:tc>
          <w:tcPr>
            <w:tcW w:w="0" w:type="auto"/>
            <w:shd w:val="clear" w:color="auto" w:fill="auto"/>
          </w:tcPr>
          <w:p w14:paraId="15789FB2" w14:textId="77777777" w:rsidR="005A7552" w:rsidRPr="00B81F97" w:rsidRDefault="005A7552" w:rsidP="00591C93">
            <w:pPr>
              <w:pStyle w:val="Text1"/>
              <w:spacing w:before="0" w:after="0"/>
              <w:ind w:left="0"/>
              <w:jc w:val="right"/>
              <w:rPr>
                <w:lang w:val="fr-BE"/>
              </w:rPr>
            </w:pPr>
          </w:p>
        </w:tc>
        <w:tc>
          <w:tcPr>
            <w:tcW w:w="0" w:type="auto"/>
          </w:tcPr>
          <w:p w14:paraId="4F932589" w14:textId="77777777" w:rsidR="005A7552" w:rsidRDefault="005A7552" w:rsidP="00591C93">
            <w:pPr>
              <w:pStyle w:val="Text1"/>
              <w:spacing w:before="0" w:after="0"/>
              <w:ind w:left="0"/>
              <w:jc w:val="right"/>
              <w:rPr>
                <w:lang w:val="fr-BE"/>
              </w:rPr>
            </w:pPr>
          </w:p>
        </w:tc>
        <w:tc>
          <w:tcPr>
            <w:tcW w:w="0" w:type="auto"/>
          </w:tcPr>
          <w:p w14:paraId="5B13E99C" w14:textId="77777777" w:rsidR="005A7552" w:rsidRDefault="005A7552" w:rsidP="00591C93">
            <w:pPr>
              <w:pStyle w:val="Text1"/>
              <w:spacing w:before="0" w:after="0"/>
              <w:ind w:left="0"/>
              <w:jc w:val="right"/>
              <w:rPr>
                <w:lang w:val="fr-BE"/>
              </w:rPr>
            </w:pPr>
          </w:p>
        </w:tc>
        <w:tc>
          <w:tcPr>
            <w:tcW w:w="0" w:type="auto"/>
          </w:tcPr>
          <w:p w14:paraId="25F5F4A5" w14:textId="77777777" w:rsidR="005A7552" w:rsidRDefault="005A7552" w:rsidP="00591C93">
            <w:pPr>
              <w:pStyle w:val="Text1"/>
              <w:spacing w:before="0" w:after="0"/>
              <w:ind w:left="0"/>
              <w:jc w:val="right"/>
              <w:rPr>
                <w:lang w:val="fr-BE"/>
              </w:rPr>
            </w:pPr>
          </w:p>
        </w:tc>
        <w:tc>
          <w:tcPr>
            <w:tcW w:w="0" w:type="auto"/>
            <w:shd w:val="clear" w:color="auto" w:fill="auto"/>
          </w:tcPr>
          <w:p w14:paraId="67B711CA" w14:textId="77777777" w:rsidR="005A7552" w:rsidRPr="00B81F97" w:rsidRDefault="005A7552" w:rsidP="00591C93">
            <w:pPr>
              <w:pStyle w:val="Text1"/>
              <w:spacing w:before="0" w:after="0"/>
              <w:ind w:left="0"/>
              <w:jc w:val="right"/>
              <w:rPr>
                <w:lang w:val="fr-BE"/>
              </w:rPr>
            </w:pPr>
          </w:p>
        </w:tc>
      </w:tr>
    </w:tbl>
    <w:p w14:paraId="29A24A57" w14:textId="77777777" w:rsidR="005A7552" w:rsidRPr="00115C60" w:rsidRDefault="00584D3F" w:rsidP="007E41B9">
      <w:pPr>
        <w:jc w:val="left"/>
        <w:sectPr w:rsidR="005A7552" w:rsidRPr="00115C60" w:rsidSect="00BD46AA">
          <w:headerReference w:type="default" r:id="rId13"/>
          <w:footerReference w:type="default" r:id="rId14"/>
          <w:headerReference w:type="first" r:id="rId15"/>
          <w:footerReference w:type="first" r:id="rId16"/>
          <w:pgSz w:w="11906" w:h="16838"/>
          <w:pgMar w:top="567" w:right="510" w:bottom="284" w:left="1134" w:header="0" w:footer="0" w:gutter="0"/>
          <w:cols w:space="708"/>
          <w:docGrid w:linePitch="360"/>
        </w:sectPr>
      </w:pPr>
      <w:r>
        <w:rPr>
          <w:noProof/>
          <w:sz w:val="20"/>
          <w:szCs w:val="20"/>
        </w:rPr>
        <w:t>(*) V računovodskih izkazih so samo zneski, povezani s projekti.</w:t>
      </w:r>
    </w:p>
    <w:p w14:paraId="520ABBDA" w14:textId="77777777" w:rsidR="00D5077A" w:rsidRDefault="00F05DC6" w:rsidP="00BE2F0F">
      <w:pPr>
        <w:pStyle w:val="Heading10"/>
        <w:tabs>
          <w:tab w:val="clear" w:pos="850"/>
        </w:tabs>
        <w:ind w:left="0" w:right="-283" w:firstLine="0"/>
      </w:pPr>
      <w:bookmarkStart w:id="23" w:name="_Toc256000023"/>
      <w:r>
        <w:rPr>
          <w:noProof/>
        </w:rPr>
        <w:lastRenderedPageBreak/>
        <w:t>Dokumenti</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004"/>
        <w:gridCol w:w="2131"/>
        <w:gridCol w:w="1563"/>
        <w:gridCol w:w="3146"/>
        <w:gridCol w:w="1178"/>
        <w:gridCol w:w="1992"/>
        <w:gridCol w:w="1279"/>
      </w:tblGrid>
      <w:tr w:rsidR="00142271" w14:paraId="14BDBA50" w14:textId="77777777" w:rsidTr="00A67CCA">
        <w:trPr>
          <w:trHeight w:val="283"/>
          <w:tblHeader/>
        </w:trPr>
        <w:tc>
          <w:tcPr>
            <w:tcW w:w="0" w:type="auto"/>
            <w:shd w:val="clear" w:color="auto" w:fill="auto"/>
            <w:vAlign w:val="center"/>
          </w:tcPr>
          <w:p w14:paraId="00D588A5" w14:textId="77777777" w:rsidR="00D5077A" w:rsidRPr="00C40F08" w:rsidRDefault="00F05DC6" w:rsidP="002E06F3">
            <w:pPr>
              <w:pStyle w:val="NormalCentered"/>
              <w:spacing w:before="0" w:after="0"/>
              <w:rPr>
                <w:b/>
                <w:sz w:val="16"/>
                <w:szCs w:val="16"/>
              </w:rPr>
            </w:pPr>
            <w:r>
              <w:rPr>
                <w:b/>
                <w:noProof/>
                <w:sz w:val="16"/>
                <w:szCs w:val="16"/>
              </w:rPr>
              <w:t>Naslov dokumenta</w:t>
            </w:r>
          </w:p>
        </w:tc>
        <w:tc>
          <w:tcPr>
            <w:tcW w:w="0" w:type="auto"/>
            <w:shd w:val="clear" w:color="auto" w:fill="auto"/>
            <w:vAlign w:val="center"/>
          </w:tcPr>
          <w:p w14:paraId="1AE7CB61" w14:textId="77777777" w:rsidR="00D5077A" w:rsidRPr="00C40F08" w:rsidRDefault="00F05DC6" w:rsidP="002E06F3">
            <w:pPr>
              <w:pStyle w:val="NormalCentered"/>
              <w:spacing w:before="0" w:after="0"/>
              <w:rPr>
                <w:b/>
                <w:sz w:val="16"/>
                <w:szCs w:val="16"/>
              </w:rPr>
            </w:pPr>
            <w:r>
              <w:rPr>
                <w:b/>
                <w:noProof/>
                <w:sz w:val="16"/>
                <w:szCs w:val="16"/>
              </w:rPr>
              <w:t>Vrsta dokumenta</w:t>
            </w:r>
          </w:p>
        </w:tc>
        <w:tc>
          <w:tcPr>
            <w:tcW w:w="0" w:type="auto"/>
            <w:shd w:val="clear" w:color="auto" w:fill="auto"/>
            <w:vAlign w:val="center"/>
          </w:tcPr>
          <w:p w14:paraId="49720CE0" w14:textId="77777777" w:rsidR="00D5077A" w:rsidRPr="00C40F08" w:rsidRDefault="00F05DC6" w:rsidP="002E06F3">
            <w:pPr>
              <w:pStyle w:val="NormalCentered"/>
              <w:spacing w:before="0" w:after="0"/>
              <w:rPr>
                <w:b/>
                <w:sz w:val="16"/>
                <w:szCs w:val="16"/>
              </w:rPr>
            </w:pPr>
            <w:r>
              <w:rPr>
                <w:b/>
                <w:noProof/>
                <w:sz w:val="16"/>
                <w:szCs w:val="16"/>
              </w:rPr>
              <w:t>Datum dokumenta</w:t>
            </w:r>
          </w:p>
        </w:tc>
        <w:tc>
          <w:tcPr>
            <w:tcW w:w="0" w:type="auto"/>
            <w:shd w:val="clear" w:color="auto" w:fill="auto"/>
            <w:vAlign w:val="center"/>
          </w:tcPr>
          <w:p w14:paraId="3764BB0A" w14:textId="77777777" w:rsidR="00D5077A" w:rsidRPr="00C40F08" w:rsidRDefault="00F05DC6" w:rsidP="002E06F3">
            <w:pPr>
              <w:pStyle w:val="NormalCentered"/>
              <w:spacing w:before="0" w:after="0"/>
              <w:rPr>
                <w:b/>
                <w:sz w:val="16"/>
                <w:szCs w:val="16"/>
              </w:rPr>
            </w:pPr>
            <w:r>
              <w:rPr>
                <w:b/>
                <w:noProof/>
                <w:sz w:val="16"/>
                <w:szCs w:val="16"/>
              </w:rPr>
              <w:t>Lokalni sklic</w:t>
            </w:r>
          </w:p>
        </w:tc>
        <w:tc>
          <w:tcPr>
            <w:tcW w:w="0" w:type="auto"/>
            <w:shd w:val="clear" w:color="auto" w:fill="auto"/>
            <w:vAlign w:val="center"/>
          </w:tcPr>
          <w:p w14:paraId="2E683FB5" w14:textId="77777777" w:rsidR="00D5077A" w:rsidRPr="00C40F08" w:rsidRDefault="00F05DC6" w:rsidP="002E06F3">
            <w:pPr>
              <w:pStyle w:val="NormalCentered"/>
              <w:spacing w:before="0" w:after="0"/>
              <w:rPr>
                <w:b/>
                <w:sz w:val="16"/>
                <w:szCs w:val="16"/>
              </w:rPr>
            </w:pPr>
            <w:r>
              <w:rPr>
                <w:b/>
                <w:noProof/>
                <w:sz w:val="16"/>
                <w:szCs w:val="16"/>
              </w:rPr>
              <w:t>Referenčna številka Komisije</w:t>
            </w:r>
          </w:p>
        </w:tc>
        <w:tc>
          <w:tcPr>
            <w:tcW w:w="0" w:type="auto"/>
            <w:shd w:val="clear" w:color="auto" w:fill="auto"/>
            <w:vAlign w:val="center"/>
          </w:tcPr>
          <w:p w14:paraId="7060CAC2" w14:textId="77777777" w:rsidR="00D5077A" w:rsidRPr="00C40F08" w:rsidRDefault="00F05DC6" w:rsidP="002E06F3">
            <w:pPr>
              <w:pStyle w:val="NormalCentered"/>
              <w:spacing w:before="0" w:after="0"/>
              <w:rPr>
                <w:b/>
                <w:sz w:val="16"/>
                <w:szCs w:val="16"/>
              </w:rPr>
            </w:pPr>
            <w:r>
              <w:rPr>
                <w:b/>
                <w:noProof/>
                <w:sz w:val="16"/>
                <w:szCs w:val="16"/>
              </w:rPr>
              <w:t>Datoteke</w:t>
            </w:r>
          </w:p>
        </w:tc>
        <w:tc>
          <w:tcPr>
            <w:tcW w:w="0" w:type="auto"/>
            <w:shd w:val="clear" w:color="auto" w:fill="auto"/>
            <w:vAlign w:val="center"/>
          </w:tcPr>
          <w:p w14:paraId="4C4F63AB" w14:textId="77777777" w:rsidR="00D5077A" w:rsidRPr="00C40F08" w:rsidRDefault="00F05DC6" w:rsidP="002E06F3">
            <w:pPr>
              <w:pStyle w:val="NormalCentered"/>
              <w:spacing w:before="0" w:after="0"/>
              <w:rPr>
                <w:b/>
                <w:sz w:val="16"/>
                <w:szCs w:val="16"/>
              </w:rPr>
            </w:pPr>
            <w:r>
              <w:rPr>
                <w:b/>
                <w:noProof/>
                <w:sz w:val="16"/>
                <w:szCs w:val="16"/>
              </w:rPr>
              <w:t>Datum pošiljanja</w:t>
            </w:r>
          </w:p>
        </w:tc>
        <w:tc>
          <w:tcPr>
            <w:tcW w:w="0" w:type="auto"/>
            <w:shd w:val="clear" w:color="auto" w:fill="auto"/>
            <w:vAlign w:val="center"/>
          </w:tcPr>
          <w:p w14:paraId="1CAF863E" w14:textId="77777777" w:rsidR="00D5077A" w:rsidRPr="00C40F08" w:rsidRDefault="00F05DC6" w:rsidP="002E06F3">
            <w:pPr>
              <w:pStyle w:val="NormalCentered"/>
              <w:spacing w:before="0" w:after="0"/>
              <w:rPr>
                <w:b/>
                <w:sz w:val="16"/>
                <w:szCs w:val="16"/>
              </w:rPr>
            </w:pPr>
            <w:r>
              <w:rPr>
                <w:b/>
                <w:noProof/>
                <w:sz w:val="16"/>
                <w:szCs w:val="16"/>
              </w:rPr>
              <w:t>Pošiljatelj</w:t>
            </w:r>
          </w:p>
        </w:tc>
      </w:tr>
    </w:tbl>
    <w:p w14:paraId="4DA154F8" w14:textId="77777777" w:rsidR="00094173" w:rsidRPr="00D5077A" w:rsidRDefault="00094173" w:rsidP="00BE2F0F">
      <w:pPr>
        <w:pStyle w:val="Normal0"/>
        <w:spacing w:before="0" w:after="0"/>
        <w:sectPr w:rsidR="00094173" w:rsidRPr="00D5077A" w:rsidSect="0087734D">
          <w:headerReference w:type="default" r:id="rId17"/>
          <w:footerReference w:type="default" r:id="rId18"/>
          <w:pgSz w:w="16838" w:h="11906" w:orient="landscape"/>
          <w:pgMar w:top="0" w:right="567" w:bottom="0" w:left="851" w:header="0" w:footer="284" w:gutter="0"/>
          <w:cols w:space="708"/>
          <w:docGrid w:linePitch="360"/>
        </w:sectPr>
      </w:pPr>
    </w:p>
    <w:p w14:paraId="414599FE" w14:textId="77777777" w:rsidR="00434D73" w:rsidRDefault="00F05543" w:rsidP="00562C60">
      <w:pPr>
        <w:pStyle w:val="Heading10"/>
        <w:tabs>
          <w:tab w:val="clear" w:pos="850"/>
        </w:tabs>
        <w:spacing w:before="0" w:after="0"/>
        <w:ind w:left="0" w:right="111" w:firstLine="0"/>
      </w:pPr>
      <w:bookmarkStart w:id="24" w:name="_Toc256000024"/>
      <w:r>
        <w:rPr>
          <w:noProof/>
        </w:rPr>
        <w:lastRenderedPageBreak/>
        <w:t>Zadnji rezultati validacije</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895"/>
        <w:gridCol w:w="2174"/>
        <w:gridCol w:w="10341"/>
      </w:tblGrid>
      <w:tr w:rsidR="00142271" w14:paraId="7E9431BE" w14:textId="77777777" w:rsidTr="00BA1B5A">
        <w:trPr>
          <w:trHeight w:val="283"/>
          <w:tblHeader/>
        </w:trPr>
        <w:tc>
          <w:tcPr>
            <w:tcW w:w="0" w:type="auto"/>
            <w:shd w:val="clear" w:color="auto" w:fill="auto"/>
            <w:vAlign w:val="center"/>
          </w:tcPr>
          <w:p w14:paraId="26316E55" w14:textId="77777777" w:rsidR="00434D73" w:rsidRPr="00DD2742" w:rsidRDefault="00F05DC6" w:rsidP="006477CC">
            <w:pPr>
              <w:pStyle w:val="NormalCentered"/>
              <w:spacing w:before="0" w:after="0"/>
              <w:rPr>
                <w:b/>
                <w:sz w:val="16"/>
                <w:szCs w:val="16"/>
              </w:rPr>
            </w:pPr>
            <w:r w:rsidRPr="00DD2742">
              <w:rPr>
                <w:b/>
                <w:noProof/>
                <w:sz w:val="16"/>
                <w:szCs w:val="16"/>
              </w:rPr>
              <w:t>Resnost</w:t>
            </w:r>
          </w:p>
        </w:tc>
        <w:tc>
          <w:tcPr>
            <w:tcW w:w="0" w:type="auto"/>
            <w:shd w:val="clear" w:color="auto" w:fill="auto"/>
            <w:vAlign w:val="center"/>
          </w:tcPr>
          <w:p w14:paraId="51626A2D" w14:textId="77777777" w:rsidR="00434D73" w:rsidRPr="00DD2742" w:rsidRDefault="00F05DC6" w:rsidP="006477CC">
            <w:pPr>
              <w:pStyle w:val="NormalCentered"/>
              <w:spacing w:before="0" w:after="0"/>
              <w:rPr>
                <w:b/>
                <w:sz w:val="16"/>
                <w:szCs w:val="16"/>
              </w:rPr>
            </w:pPr>
            <w:r w:rsidRPr="00DD2742">
              <w:rPr>
                <w:b/>
                <w:noProof/>
                <w:sz w:val="16"/>
                <w:szCs w:val="16"/>
              </w:rPr>
              <w:t>Oznaka</w:t>
            </w:r>
          </w:p>
        </w:tc>
        <w:tc>
          <w:tcPr>
            <w:tcW w:w="0" w:type="auto"/>
            <w:shd w:val="clear" w:color="auto" w:fill="auto"/>
            <w:vAlign w:val="center"/>
          </w:tcPr>
          <w:p w14:paraId="47901C22" w14:textId="77777777" w:rsidR="00434D73" w:rsidRPr="00DD2742" w:rsidRDefault="00F05DC6" w:rsidP="006477CC">
            <w:pPr>
              <w:pStyle w:val="NormalCentered"/>
              <w:spacing w:before="0" w:after="0"/>
              <w:rPr>
                <w:b/>
                <w:sz w:val="16"/>
                <w:szCs w:val="16"/>
              </w:rPr>
            </w:pPr>
            <w:r w:rsidRPr="00DD2742">
              <w:rPr>
                <w:b/>
                <w:noProof/>
                <w:sz w:val="16"/>
                <w:szCs w:val="16"/>
              </w:rPr>
              <w:t>Sporočilo</w:t>
            </w:r>
          </w:p>
        </w:tc>
      </w:tr>
      <w:tr w:rsidR="00142271" w14:paraId="3648A90D" w14:textId="77777777" w:rsidTr="00BA1B5A">
        <w:trPr>
          <w:trHeight w:val="283"/>
        </w:trPr>
        <w:tc>
          <w:tcPr>
            <w:tcW w:w="0" w:type="auto"/>
            <w:shd w:val="clear" w:color="auto" w:fill="auto"/>
          </w:tcPr>
          <w:p w14:paraId="16454DB9" w14:textId="77777777" w:rsidR="00434D73" w:rsidRPr="00DD2742" w:rsidRDefault="00F05DC6" w:rsidP="006477CC">
            <w:pPr>
              <w:pStyle w:val="NormalLeft"/>
              <w:spacing w:before="0" w:after="0"/>
              <w:rPr>
                <w:sz w:val="16"/>
                <w:szCs w:val="16"/>
              </w:rPr>
            </w:pPr>
            <w:r w:rsidRPr="00DD2742">
              <w:rPr>
                <w:noProof/>
                <w:sz w:val="16"/>
                <w:szCs w:val="16"/>
              </w:rPr>
              <w:t>Informacije</w:t>
            </w:r>
          </w:p>
        </w:tc>
        <w:tc>
          <w:tcPr>
            <w:tcW w:w="0" w:type="auto"/>
            <w:shd w:val="clear" w:color="auto" w:fill="auto"/>
          </w:tcPr>
          <w:p w14:paraId="7BC363E2" w14:textId="77777777" w:rsidR="00434D73" w:rsidRPr="00DD2742" w:rsidRDefault="00434D73" w:rsidP="006477CC">
            <w:pPr>
              <w:pStyle w:val="NormalLeft"/>
              <w:spacing w:before="0" w:after="0"/>
              <w:rPr>
                <w:sz w:val="16"/>
                <w:szCs w:val="16"/>
              </w:rPr>
            </w:pPr>
          </w:p>
        </w:tc>
        <w:tc>
          <w:tcPr>
            <w:tcW w:w="0" w:type="auto"/>
            <w:shd w:val="clear" w:color="auto" w:fill="auto"/>
          </w:tcPr>
          <w:p w14:paraId="11DBBF5A" w14:textId="77777777" w:rsidR="00434D73" w:rsidRPr="00DD2742" w:rsidRDefault="00F05DC6" w:rsidP="006477CC">
            <w:pPr>
              <w:pStyle w:val="NormalLeft"/>
              <w:spacing w:before="0" w:after="0"/>
              <w:rPr>
                <w:sz w:val="16"/>
                <w:szCs w:val="16"/>
              </w:rPr>
            </w:pPr>
            <w:r w:rsidRPr="00DD2742">
              <w:rPr>
                <w:noProof/>
                <w:sz w:val="16"/>
                <w:szCs w:val="16"/>
              </w:rPr>
              <w:t>Različica poročila o izvajanju je bila potrjena.</w:t>
            </w:r>
          </w:p>
        </w:tc>
      </w:tr>
    </w:tbl>
    <w:p w14:paraId="1C8A2AE5" w14:textId="77777777" w:rsidR="00673320" w:rsidRPr="001A4AC5" w:rsidRDefault="00673320" w:rsidP="00DD2742">
      <w:pPr>
        <w:pStyle w:val="Normal0"/>
      </w:pPr>
    </w:p>
    <w:sectPr w:rsidR="00673320" w:rsidRPr="001A4AC5" w:rsidSect="009B4CA5">
      <w:headerReference w:type="default" r:id="rId19"/>
      <w:footerReference w:type="default" r:id="rId20"/>
      <w:pgSz w:w="16838" w:h="11906" w:orient="landscape"/>
      <w:pgMar w:top="0" w:right="567" w:bottom="0"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118F" w14:textId="77777777" w:rsidR="00F05DC6" w:rsidRDefault="00F05DC6">
      <w:pPr>
        <w:spacing w:before="0" w:after="0"/>
      </w:pPr>
      <w:r>
        <w:separator/>
      </w:r>
    </w:p>
  </w:endnote>
  <w:endnote w:type="continuationSeparator" w:id="0">
    <w:p w14:paraId="2D898C0E" w14:textId="77777777" w:rsidR="00F05DC6" w:rsidRDefault="00F05D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6553" w14:textId="77777777" w:rsidR="004F1EEC" w:rsidRPr="005432E7" w:rsidRDefault="00F05DC6" w:rsidP="007C7090">
    <w:pPr>
      <w:pStyle w:val="Noga"/>
      <w:tabs>
        <w:tab w:val="clear" w:pos="4535"/>
        <w:tab w:val="clear" w:pos="9071"/>
        <w:tab w:val="clear" w:pos="9921"/>
        <w:tab w:val="center" w:pos="5387"/>
        <w:tab w:val="right" w:pos="10490"/>
      </w:tabs>
      <w:spacing w:before="0" w:after="240"/>
      <w:ind w:left="0" w:right="0"/>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w:instrText>
    </w:r>
    <w:r>
      <w:fldChar w:fldCharType="separate"/>
    </w:r>
    <w:r>
      <w:t>16</w:t>
    </w:r>
    <w:r>
      <w:fldChar w:fldCharType="end"/>
    </w:r>
    <w:r>
      <w:tab/>
    </w:r>
    <w:r>
      <w:rPr>
        <w:rFonts w:ascii="Arial" w:hAnsi="Arial" w:cs="Arial"/>
        <w:b/>
        <w:noProof/>
        <w:sz w:val="48"/>
      </w:rPr>
      <w:t>SL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B825" w14:textId="77777777" w:rsidR="004F1EEC" w:rsidRPr="00DD0B70" w:rsidRDefault="00F05DC6" w:rsidP="008E16E1">
    <w:pPr>
      <w:pStyle w:val="FooterLandscape"/>
      <w:ind w:lef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BD46AA">
      <w:rPr>
        <w:noProof/>
      </w:rPr>
      <w:t>19</w:t>
    </w:r>
    <w:r>
      <w:fldChar w:fldCharType="end"/>
    </w:r>
    <w:r>
      <w:tab/>
    </w:r>
    <w:r w:rsidRPr="008E3442">
      <w:tab/>
    </w:r>
    <w:r w:rsidRPr="005F6C78">
      <w:rPr>
        <w:rFonts w:ascii="Arial" w:hAnsi="Arial" w:cs="Arial"/>
        <w:b/>
        <w:noProof/>
        <w:sz w:val="48"/>
        <w:szCs w:val="48"/>
        <w:lang w:val="fr-BE"/>
      </w:rPr>
      <w:t>SL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0526" w14:textId="77777777" w:rsidR="004F1EEC" w:rsidRPr="005432E7" w:rsidRDefault="00F05DC6" w:rsidP="006A18BF">
    <w:pPr>
      <w:pStyle w:val="Noga"/>
      <w:tabs>
        <w:tab w:val="clear" w:pos="4535"/>
        <w:tab w:val="clear" w:pos="9071"/>
        <w:tab w:val="clear" w:pos="9921"/>
        <w:tab w:val="center" w:pos="5387"/>
        <w:tab w:val="right" w:pos="10771"/>
      </w:tabs>
      <w:spacing w:before="0" w:after="240"/>
      <w:ind w:left="0" w:right="0"/>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w:instrText>
    </w:r>
    <w:r>
      <w:fldChar w:fldCharType="separate"/>
    </w:r>
    <w:r>
      <w:t>29</w:t>
    </w:r>
    <w:r>
      <w:fldChar w:fldCharType="end"/>
    </w:r>
    <w:r>
      <w:tab/>
    </w:r>
    <w:r>
      <w:rPr>
        <w:rFonts w:ascii="Arial" w:hAnsi="Arial" w:cs="Arial"/>
        <w:b/>
        <w:noProof/>
        <w:sz w:val="48"/>
      </w:rPr>
      <w:t>SL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3A3F" w14:textId="77777777" w:rsidR="004F1EEC" w:rsidRPr="00DD0B70" w:rsidRDefault="00F05DC6" w:rsidP="008E16E1">
    <w:pPr>
      <w:pStyle w:val="FooterLandscape"/>
      <w:ind w:lef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BD46AA">
      <w:rPr>
        <w:noProof/>
      </w:rPr>
      <w:t>30</w:t>
    </w:r>
    <w:r>
      <w:fldChar w:fldCharType="end"/>
    </w:r>
    <w:r>
      <w:tab/>
    </w:r>
    <w:r w:rsidRPr="008E3442">
      <w:tab/>
    </w:r>
    <w:r w:rsidRPr="005F6C78">
      <w:rPr>
        <w:rFonts w:ascii="Arial" w:hAnsi="Arial" w:cs="Arial"/>
        <w:b/>
        <w:noProof/>
        <w:sz w:val="48"/>
        <w:szCs w:val="48"/>
        <w:lang w:val="fr-BE"/>
      </w:rPr>
      <w:t>SL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AF83" w14:textId="77777777" w:rsidR="0047688D" w:rsidRPr="00C57C82" w:rsidRDefault="00F05DC6" w:rsidP="0047688D">
    <w:pPr>
      <w:pStyle w:val="Noga"/>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w:instrText>
    </w:r>
    <w:r>
      <w:fldChar w:fldCharType="separate"/>
    </w:r>
    <w:r>
      <w:t>32</w:t>
    </w:r>
    <w:r>
      <w:fldChar w:fldCharType="end"/>
    </w:r>
    <w:r>
      <w:tab/>
    </w:r>
    <w:r w:rsidRPr="007C3041">
      <w:tab/>
    </w:r>
    <w:r>
      <w:rPr>
        <w:rFonts w:ascii="Arial" w:hAnsi="Arial" w:cs="Arial"/>
        <w:b/>
        <w:noProof/>
        <w:sz w:val="48"/>
      </w:rPr>
      <w:t>SL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1EA5" w14:textId="77777777" w:rsidR="0047688D" w:rsidRPr="00D066A4" w:rsidRDefault="0047688D" w:rsidP="0047688D">
    <w:pPr>
      <w:pStyle w:val="Nog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9160" w14:textId="77777777" w:rsidR="00434D73" w:rsidRPr="00A91FB2" w:rsidRDefault="00A91FB2" w:rsidP="0087734D">
    <w:pPr>
      <w:pStyle w:val="FooterLandscape"/>
      <w:tabs>
        <w:tab w:val="clear" w:pos="7285"/>
        <w:tab w:val="clear" w:pos="10913"/>
        <w:tab w:val="clear" w:pos="15137"/>
        <w:tab w:val="center" w:pos="7655"/>
        <w:tab w:val="right" w:pos="15763"/>
      </w:tabs>
      <w:spacing w:before="0" w:after="120"/>
      <w:ind w:left="0" w:righ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87734D">
      <w:rPr>
        <w:noProof/>
      </w:rPr>
      <w:t>33</w:t>
    </w:r>
    <w:r>
      <w:fldChar w:fldCharType="end"/>
    </w:r>
    <w:r w:rsidRPr="008E3442">
      <w:tab/>
    </w:r>
    <w:r w:rsidRPr="005F6C78">
      <w:rPr>
        <w:rFonts w:ascii="Arial" w:hAnsi="Arial" w:cs="Arial"/>
        <w:b/>
        <w:noProof/>
        <w:sz w:val="48"/>
        <w:szCs w:val="48"/>
        <w:lang w:val="fr-BE"/>
      </w:rPr>
      <w:t>SL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9518" w14:textId="77777777" w:rsidR="00434D73" w:rsidRPr="002C592F" w:rsidRDefault="002C592F" w:rsidP="006C3A4F">
    <w:pPr>
      <w:pStyle w:val="FooterLandscape"/>
      <w:tabs>
        <w:tab w:val="clear" w:pos="7285"/>
        <w:tab w:val="clear" w:pos="10913"/>
        <w:tab w:val="clear" w:pos="15137"/>
        <w:tab w:val="center" w:pos="7655"/>
        <w:tab w:val="right" w:pos="15763"/>
      </w:tabs>
      <w:spacing w:before="0" w:after="120"/>
      <w:ind w:left="0" w:right="-173"/>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6C3A4F">
      <w:rPr>
        <w:noProof/>
      </w:rPr>
      <w:t>34</w:t>
    </w:r>
    <w:r>
      <w:fldChar w:fldCharType="end"/>
    </w:r>
    <w:r w:rsidRPr="008E3442">
      <w:tab/>
    </w:r>
    <w:r w:rsidRPr="005F6C78">
      <w:rPr>
        <w:rFonts w:ascii="Arial" w:hAnsi="Arial" w:cs="Arial"/>
        <w:b/>
        <w:noProof/>
        <w:sz w:val="48"/>
        <w:szCs w:val="48"/>
        <w:lang w:val="fr-BE"/>
      </w:rPr>
      <w:t>SL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1F6AB" w14:textId="77777777" w:rsidR="00F05DC6" w:rsidRDefault="00F05DC6">
      <w:pPr>
        <w:spacing w:before="0" w:after="0"/>
      </w:pPr>
      <w:r>
        <w:separator/>
      </w:r>
    </w:p>
  </w:footnote>
  <w:footnote w:type="continuationSeparator" w:id="0">
    <w:p w14:paraId="332CD56C" w14:textId="77777777" w:rsidR="00F05DC6" w:rsidRDefault="00F05DC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C73E" w14:textId="77777777" w:rsidR="00416883" w:rsidRDefault="00416883" w:rsidP="00416883">
    <w:pPr>
      <w:pStyle w:val="Glava"/>
      <w:spacing w:before="0"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392C" w14:textId="77777777" w:rsidR="0047688D" w:rsidRPr="00046E2A" w:rsidRDefault="0047688D" w:rsidP="0047688D">
    <w:pPr>
      <w:pStyle w:val="Glava"/>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5B4D" w14:textId="77777777" w:rsidR="0047688D" w:rsidRPr="00D066A4" w:rsidRDefault="0047688D" w:rsidP="0047688D">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44F6" w14:textId="77777777" w:rsidR="00BB7115" w:rsidRDefault="00BB7115" w:rsidP="00BB7115">
    <w:pPr>
      <w:pStyle w:val="Header0"/>
      <w:spacing w:before="0"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D596" w14:textId="77777777" w:rsidR="004E1FDD" w:rsidRPr="00470F82" w:rsidRDefault="004E1FDD" w:rsidP="001E682E">
    <w:pPr>
      <w:pStyle w:val="Header1"/>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DF5EBB7E"/>
    <w:lvl w:ilvl="0">
      <w:start w:val="1"/>
      <w:numFmt w:val="bullet"/>
      <w:pStyle w:val="Oznaenseznam"/>
      <w:lvlText w:val=""/>
      <w:lvlJc w:val="left"/>
      <w:pPr>
        <w:tabs>
          <w:tab w:val="num" w:pos="360"/>
        </w:tabs>
        <w:ind w:left="360" w:hanging="360"/>
      </w:pPr>
      <w:rPr>
        <w:rFonts w:ascii="Symbol" w:hAnsi="Symbol" w:hint="default"/>
      </w:rPr>
    </w:lvl>
  </w:abstractNum>
  <w:abstractNum w:abstractNumId="3" w15:restartNumberingAfterBreak="0">
    <w:nsid w:val="055652B5"/>
    <w:multiLevelType w:val="multilevel"/>
    <w:tmpl w:val="B10A6748"/>
    <w:lvl w:ilvl="0">
      <w:start w:val="1"/>
      <w:numFmt w:val="decimal"/>
      <w:pStyle w:val="Otevilenseznam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413672"/>
    <w:multiLevelType w:val="hybridMultilevel"/>
    <w:tmpl w:val="82EC22FC"/>
    <w:lvl w:ilvl="0" w:tplc="72A20B08">
      <w:start w:val="1"/>
      <w:numFmt w:val="decimal"/>
      <w:pStyle w:val="StyleHeading1Left0cm"/>
      <w:lvlText w:val="%1."/>
      <w:lvlJc w:val="left"/>
      <w:pPr>
        <w:ind w:left="360" w:hanging="360"/>
      </w:pPr>
    </w:lvl>
    <w:lvl w:ilvl="1" w:tplc="8452E378" w:tentative="1">
      <w:start w:val="1"/>
      <w:numFmt w:val="lowerLetter"/>
      <w:lvlText w:val="%2."/>
      <w:lvlJc w:val="left"/>
      <w:pPr>
        <w:ind w:left="1440" w:hanging="360"/>
      </w:pPr>
    </w:lvl>
    <w:lvl w:ilvl="2" w:tplc="0FF0C6A8" w:tentative="1">
      <w:start w:val="1"/>
      <w:numFmt w:val="lowerRoman"/>
      <w:lvlText w:val="%3."/>
      <w:lvlJc w:val="right"/>
      <w:pPr>
        <w:ind w:left="2160" w:hanging="180"/>
      </w:pPr>
    </w:lvl>
    <w:lvl w:ilvl="3" w:tplc="D53883E0" w:tentative="1">
      <w:start w:val="1"/>
      <w:numFmt w:val="decimal"/>
      <w:lvlText w:val="%4."/>
      <w:lvlJc w:val="left"/>
      <w:pPr>
        <w:ind w:left="2880" w:hanging="360"/>
      </w:pPr>
    </w:lvl>
    <w:lvl w:ilvl="4" w:tplc="BF969008" w:tentative="1">
      <w:start w:val="1"/>
      <w:numFmt w:val="lowerLetter"/>
      <w:lvlText w:val="%5."/>
      <w:lvlJc w:val="left"/>
      <w:pPr>
        <w:ind w:left="3600" w:hanging="360"/>
      </w:pPr>
    </w:lvl>
    <w:lvl w:ilvl="5" w:tplc="E47CEA6E" w:tentative="1">
      <w:start w:val="1"/>
      <w:numFmt w:val="lowerRoman"/>
      <w:lvlText w:val="%6."/>
      <w:lvlJc w:val="right"/>
      <w:pPr>
        <w:ind w:left="4320" w:hanging="180"/>
      </w:pPr>
    </w:lvl>
    <w:lvl w:ilvl="6" w:tplc="1DF6B2B6" w:tentative="1">
      <w:start w:val="1"/>
      <w:numFmt w:val="decimal"/>
      <w:lvlText w:val="%7."/>
      <w:lvlJc w:val="left"/>
      <w:pPr>
        <w:ind w:left="5040" w:hanging="360"/>
      </w:pPr>
    </w:lvl>
    <w:lvl w:ilvl="7" w:tplc="99000E02" w:tentative="1">
      <w:start w:val="1"/>
      <w:numFmt w:val="lowerLetter"/>
      <w:lvlText w:val="%8."/>
      <w:lvlJc w:val="left"/>
      <w:pPr>
        <w:ind w:left="5760" w:hanging="360"/>
      </w:pPr>
    </w:lvl>
    <w:lvl w:ilvl="8" w:tplc="A510F95C" w:tentative="1">
      <w:start w:val="1"/>
      <w:numFmt w:val="lowerRoman"/>
      <w:lvlText w:val="%9."/>
      <w:lvlJc w:val="right"/>
      <w:pPr>
        <w:ind w:left="6480" w:hanging="180"/>
      </w:pPr>
    </w:lvl>
  </w:abstractNum>
  <w:abstractNum w:abstractNumId="5" w15:restartNumberingAfterBreak="0">
    <w:nsid w:val="11954660"/>
    <w:multiLevelType w:val="hybridMultilevel"/>
    <w:tmpl w:val="0EA2DA38"/>
    <w:lvl w:ilvl="0" w:tplc="4E5A57BA">
      <w:start w:val="1"/>
      <w:numFmt w:val="bullet"/>
      <w:lvlText w:val=""/>
      <w:lvlJc w:val="left"/>
      <w:pPr>
        <w:ind w:left="720" w:hanging="360"/>
      </w:pPr>
      <w:rPr>
        <w:rFonts w:ascii="Symbol" w:hAnsi="Symbol" w:hint="default"/>
      </w:rPr>
    </w:lvl>
    <w:lvl w:ilvl="1" w:tplc="1138EAC0" w:tentative="1">
      <w:start w:val="1"/>
      <w:numFmt w:val="bullet"/>
      <w:lvlText w:val="o"/>
      <w:lvlJc w:val="left"/>
      <w:pPr>
        <w:ind w:left="1440" w:hanging="360"/>
      </w:pPr>
      <w:rPr>
        <w:rFonts w:ascii="Courier New" w:hAnsi="Courier New" w:cs="Courier New" w:hint="default"/>
      </w:rPr>
    </w:lvl>
    <w:lvl w:ilvl="2" w:tplc="64EAE978" w:tentative="1">
      <w:start w:val="1"/>
      <w:numFmt w:val="bullet"/>
      <w:lvlText w:val=""/>
      <w:lvlJc w:val="left"/>
      <w:pPr>
        <w:ind w:left="2160" w:hanging="360"/>
      </w:pPr>
      <w:rPr>
        <w:rFonts w:ascii="Wingdings" w:hAnsi="Wingdings" w:hint="default"/>
      </w:rPr>
    </w:lvl>
    <w:lvl w:ilvl="3" w:tplc="54EC67A4" w:tentative="1">
      <w:start w:val="1"/>
      <w:numFmt w:val="bullet"/>
      <w:lvlText w:val=""/>
      <w:lvlJc w:val="left"/>
      <w:pPr>
        <w:ind w:left="2880" w:hanging="360"/>
      </w:pPr>
      <w:rPr>
        <w:rFonts w:ascii="Symbol" w:hAnsi="Symbol" w:hint="default"/>
      </w:rPr>
    </w:lvl>
    <w:lvl w:ilvl="4" w:tplc="5DDC4ECE" w:tentative="1">
      <w:start w:val="1"/>
      <w:numFmt w:val="bullet"/>
      <w:lvlText w:val="o"/>
      <w:lvlJc w:val="left"/>
      <w:pPr>
        <w:ind w:left="3600" w:hanging="360"/>
      </w:pPr>
      <w:rPr>
        <w:rFonts w:ascii="Courier New" w:hAnsi="Courier New" w:cs="Courier New" w:hint="default"/>
      </w:rPr>
    </w:lvl>
    <w:lvl w:ilvl="5" w:tplc="BADCFBFA" w:tentative="1">
      <w:start w:val="1"/>
      <w:numFmt w:val="bullet"/>
      <w:lvlText w:val=""/>
      <w:lvlJc w:val="left"/>
      <w:pPr>
        <w:ind w:left="4320" w:hanging="360"/>
      </w:pPr>
      <w:rPr>
        <w:rFonts w:ascii="Wingdings" w:hAnsi="Wingdings" w:hint="default"/>
      </w:rPr>
    </w:lvl>
    <w:lvl w:ilvl="6" w:tplc="3886B550" w:tentative="1">
      <w:start w:val="1"/>
      <w:numFmt w:val="bullet"/>
      <w:lvlText w:val=""/>
      <w:lvlJc w:val="left"/>
      <w:pPr>
        <w:ind w:left="5040" w:hanging="360"/>
      </w:pPr>
      <w:rPr>
        <w:rFonts w:ascii="Symbol" w:hAnsi="Symbol" w:hint="default"/>
      </w:rPr>
    </w:lvl>
    <w:lvl w:ilvl="7" w:tplc="6ED45446" w:tentative="1">
      <w:start w:val="1"/>
      <w:numFmt w:val="bullet"/>
      <w:lvlText w:val="o"/>
      <w:lvlJc w:val="left"/>
      <w:pPr>
        <w:ind w:left="5760" w:hanging="360"/>
      </w:pPr>
      <w:rPr>
        <w:rFonts w:ascii="Courier New" w:hAnsi="Courier New" w:cs="Courier New" w:hint="default"/>
      </w:rPr>
    </w:lvl>
    <w:lvl w:ilvl="8" w:tplc="69C2D900" w:tentative="1">
      <w:start w:val="1"/>
      <w:numFmt w:val="bullet"/>
      <w:lvlText w:val=""/>
      <w:lvlJc w:val="left"/>
      <w:pPr>
        <w:ind w:left="6480" w:hanging="360"/>
      </w:pPr>
      <w:rPr>
        <w:rFonts w:ascii="Wingdings" w:hAnsi="Wingdings" w:hint="default"/>
      </w:rPr>
    </w:lvl>
  </w:abstractNum>
  <w:abstractNum w:abstractNumId="6" w15:restartNumberingAfterBreak="0">
    <w:nsid w:val="1262685D"/>
    <w:multiLevelType w:val="singleLevel"/>
    <w:tmpl w:val="D96C95A2"/>
    <w:lvl w:ilvl="0">
      <w:start w:val="1"/>
      <w:numFmt w:val="bullet"/>
      <w:pStyle w:val="Oznaenseznam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Oznaenseznam3"/>
      <w:lvlText w:val=""/>
      <w:lvlJc w:val="left"/>
      <w:pPr>
        <w:tabs>
          <w:tab w:val="num" w:pos="2199"/>
        </w:tabs>
        <w:ind w:left="2199" w:hanging="283"/>
      </w:pPr>
      <w:rPr>
        <w:rFonts w:ascii="Symbol" w:hAnsi="Symbol"/>
      </w:rPr>
    </w:lvl>
  </w:abstractNum>
  <w:abstractNum w:abstractNumId="8"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9" w15:restartNumberingAfterBreak="0">
    <w:nsid w:val="1CA6495F"/>
    <w:multiLevelType w:val="hybridMultilevel"/>
    <w:tmpl w:val="F19CAA04"/>
    <w:lvl w:ilvl="0" w:tplc="43241DC6">
      <w:start w:val="1"/>
      <w:numFmt w:val="decimal"/>
      <w:lvlText w:val="%1."/>
      <w:lvlJc w:val="left"/>
      <w:pPr>
        <w:ind w:left="720" w:hanging="360"/>
      </w:pPr>
    </w:lvl>
    <w:lvl w:ilvl="1" w:tplc="836E835E" w:tentative="1">
      <w:start w:val="1"/>
      <w:numFmt w:val="lowerLetter"/>
      <w:lvlText w:val="%2."/>
      <w:lvlJc w:val="left"/>
      <w:pPr>
        <w:ind w:left="1440" w:hanging="360"/>
      </w:pPr>
    </w:lvl>
    <w:lvl w:ilvl="2" w:tplc="4E1AA00A" w:tentative="1">
      <w:start w:val="1"/>
      <w:numFmt w:val="lowerRoman"/>
      <w:lvlText w:val="%3."/>
      <w:lvlJc w:val="right"/>
      <w:pPr>
        <w:ind w:left="2160" w:hanging="180"/>
      </w:pPr>
    </w:lvl>
    <w:lvl w:ilvl="3" w:tplc="35F08558" w:tentative="1">
      <w:start w:val="1"/>
      <w:numFmt w:val="decimal"/>
      <w:lvlText w:val="%4."/>
      <w:lvlJc w:val="left"/>
      <w:pPr>
        <w:ind w:left="2880" w:hanging="360"/>
      </w:pPr>
    </w:lvl>
    <w:lvl w:ilvl="4" w:tplc="089C9AE0" w:tentative="1">
      <w:start w:val="1"/>
      <w:numFmt w:val="lowerLetter"/>
      <w:lvlText w:val="%5."/>
      <w:lvlJc w:val="left"/>
      <w:pPr>
        <w:ind w:left="3600" w:hanging="360"/>
      </w:pPr>
    </w:lvl>
    <w:lvl w:ilvl="5" w:tplc="244E24FA" w:tentative="1">
      <w:start w:val="1"/>
      <w:numFmt w:val="lowerRoman"/>
      <w:lvlText w:val="%6."/>
      <w:lvlJc w:val="right"/>
      <w:pPr>
        <w:ind w:left="4320" w:hanging="180"/>
      </w:pPr>
    </w:lvl>
    <w:lvl w:ilvl="6" w:tplc="FC0E6086" w:tentative="1">
      <w:start w:val="1"/>
      <w:numFmt w:val="decimal"/>
      <w:lvlText w:val="%7."/>
      <w:lvlJc w:val="left"/>
      <w:pPr>
        <w:ind w:left="5040" w:hanging="360"/>
      </w:pPr>
    </w:lvl>
    <w:lvl w:ilvl="7" w:tplc="5EEE5D18" w:tentative="1">
      <w:start w:val="1"/>
      <w:numFmt w:val="lowerLetter"/>
      <w:lvlText w:val="%8."/>
      <w:lvlJc w:val="left"/>
      <w:pPr>
        <w:ind w:left="5760" w:hanging="360"/>
      </w:pPr>
    </w:lvl>
    <w:lvl w:ilvl="8" w:tplc="B650AB82" w:tentative="1">
      <w:start w:val="1"/>
      <w:numFmt w:val="lowerRoman"/>
      <w:lvlText w:val="%9."/>
      <w:lvlJc w:val="right"/>
      <w:pPr>
        <w:ind w:left="6480" w:hanging="180"/>
      </w:pPr>
    </w:lvl>
  </w:abstractNum>
  <w:abstractNum w:abstractNumId="10"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3" w15:restartNumberingAfterBreak="0">
    <w:nsid w:val="2C8D5AD3"/>
    <w:multiLevelType w:val="singleLevel"/>
    <w:tmpl w:val="82EE6B70"/>
    <w:lvl w:ilvl="0">
      <w:start w:val="1"/>
      <w:numFmt w:val="bullet"/>
      <w:pStyle w:val="Oznaenseznam2"/>
      <w:lvlText w:val=""/>
      <w:lvlJc w:val="left"/>
      <w:pPr>
        <w:tabs>
          <w:tab w:val="num" w:pos="1360"/>
        </w:tabs>
        <w:ind w:left="1360" w:hanging="283"/>
      </w:pPr>
      <w:rPr>
        <w:rFonts w:ascii="Symbol" w:hAnsi="Symbol"/>
      </w:rPr>
    </w:lvl>
  </w:abstractNum>
  <w:abstractNum w:abstractNumId="14" w15:restartNumberingAfterBreak="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15" w15:restartNumberingAfterBreak="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16" w15:restartNumberingAfterBreak="0">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17" w15:restartNumberingAfterBreak="0">
    <w:nsid w:val="428415E7"/>
    <w:multiLevelType w:val="multilevel"/>
    <w:tmpl w:val="92100ADA"/>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5481EA4"/>
    <w:multiLevelType w:val="multilevel"/>
    <w:tmpl w:val="28525E6E"/>
    <w:lvl w:ilvl="0">
      <w:start w:val="1"/>
      <w:numFmt w:val="decimal"/>
      <w:pStyle w:val="Otevilenseznam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21" w15:restartNumberingAfterBreak="0">
    <w:nsid w:val="48860AAB"/>
    <w:multiLevelType w:val="multilevel"/>
    <w:tmpl w:val="E8744BD2"/>
    <w:lvl w:ilvl="0">
      <w:start w:val="1"/>
      <w:numFmt w:val="decimal"/>
      <w:pStyle w:val="Otevilenseznam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3" w15:restartNumberingAfterBreak="0">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24" w15:restartNumberingAfterBreak="0">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25" w15:restartNumberingAfterBreak="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6" w15:restartNumberingAfterBreak="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27" w15:restartNumberingAfterBreak="0">
    <w:nsid w:val="64A12FA4"/>
    <w:multiLevelType w:val="multilevel"/>
    <w:tmpl w:val="E1948A0A"/>
    <w:name w:val="Heading"/>
    <w:lvl w:ilvl="0">
      <w:start w:val="2"/>
      <w:numFmt w:val="decimal"/>
      <w:lvlText w:val="%1."/>
      <w:lvlJc w:val="left"/>
      <w:pPr>
        <w:tabs>
          <w:tab w:val="num" w:pos="992"/>
        </w:tabs>
        <w:ind w:left="992"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1" w15:restartNumberingAfterBreak="0">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3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3"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5C26F71"/>
    <w:multiLevelType w:val="multilevel"/>
    <w:tmpl w:val="E01E7708"/>
    <w:lvl w:ilvl="0">
      <w:start w:val="1"/>
      <w:numFmt w:val="decimal"/>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6" w15:restartNumberingAfterBreak="0">
    <w:nsid w:val="7BE95D80"/>
    <w:multiLevelType w:val="hybridMultilevel"/>
    <w:tmpl w:val="7BE95D80"/>
    <w:lvl w:ilvl="0" w:tplc="135CEE76">
      <w:start w:val="1"/>
      <w:numFmt w:val="bullet"/>
      <w:lvlText w:val=""/>
      <w:lvlJc w:val="left"/>
      <w:pPr>
        <w:ind w:left="720" w:hanging="360"/>
      </w:pPr>
      <w:rPr>
        <w:rFonts w:ascii="Symbol" w:hAnsi="Symbol"/>
      </w:rPr>
    </w:lvl>
    <w:lvl w:ilvl="1" w:tplc="B8948096">
      <w:start w:val="1"/>
      <w:numFmt w:val="bullet"/>
      <w:lvlText w:val="o"/>
      <w:lvlJc w:val="left"/>
      <w:pPr>
        <w:tabs>
          <w:tab w:val="num" w:pos="1440"/>
        </w:tabs>
        <w:ind w:left="1440" w:hanging="360"/>
      </w:pPr>
      <w:rPr>
        <w:rFonts w:ascii="Courier New" w:hAnsi="Courier New"/>
      </w:rPr>
    </w:lvl>
    <w:lvl w:ilvl="2" w:tplc="6F3E14BC">
      <w:start w:val="1"/>
      <w:numFmt w:val="bullet"/>
      <w:lvlText w:val=""/>
      <w:lvlJc w:val="left"/>
      <w:pPr>
        <w:tabs>
          <w:tab w:val="num" w:pos="2160"/>
        </w:tabs>
        <w:ind w:left="2160" w:hanging="360"/>
      </w:pPr>
      <w:rPr>
        <w:rFonts w:ascii="Wingdings" w:hAnsi="Wingdings"/>
      </w:rPr>
    </w:lvl>
    <w:lvl w:ilvl="3" w:tplc="CE08B418">
      <w:start w:val="1"/>
      <w:numFmt w:val="bullet"/>
      <w:lvlText w:val=""/>
      <w:lvlJc w:val="left"/>
      <w:pPr>
        <w:tabs>
          <w:tab w:val="num" w:pos="2880"/>
        </w:tabs>
        <w:ind w:left="2880" w:hanging="360"/>
      </w:pPr>
      <w:rPr>
        <w:rFonts w:ascii="Symbol" w:hAnsi="Symbol"/>
      </w:rPr>
    </w:lvl>
    <w:lvl w:ilvl="4" w:tplc="764EF2B0">
      <w:start w:val="1"/>
      <w:numFmt w:val="bullet"/>
      <w:lvlText w:val="o"/>
      <w:lvlJc w:val="left"/>
      <w:pPr>
        <w:tabs>
          <w:tab w:val="num" w:pos="3600"/>
        </w:tabs>
        <w:ind w:left="3600" w:hanging="360"/>
      </w:pPr>
      <w:rPr>
        <w:rFonts w:ascii="Courier New" w:hAnsi="Courier New"/>
      </w:rPr>
    </w:lvl>
    <w:lvl w:ilvl="5" w:tplc="D0922668">
      <w:start w:val="1"/>
      <w:numFmt w:val="bullet"/>
      <w:lvlText w:val=""/>
      <w:lvlJc w:val="left"/>
      <w:pPr>
        <w:tabs>
          <w:tab w:val="num" w:pos="4320"/>
        </w:tabs>
        <w:ind w:left="4320" w:hanging="360"/>
      </w:pPr>
      <w:rPr>
        <w:rFonts w:ascii="Wingdings" w:hAnsi="Wingdings"/>
      </w:rPr>
    </w:lvl>
    <w:lvl w:ilvl="6" w:tplc="C53C4550">
      <w:start w:val="1"/>
      <w:numFmt w:val="bullet"/>
      <w:lvlText w:val=""/>
      <w:lvlJc w:val="left"/>
      <w:pPr>
        <w:tabs>
          <w:tab w:val="num" w:pos="5040"/>
        </w:tabs>
        <w:ind w:left="5040" w:hanging="360"/>
      </w:pPr>
      <w:rPr>
        <w:rFonts w:ascii="Symbol" w:hAnsi="Symbol"/>
      </w:rPr>
    </w:lvl>
    <w:lvl w:ilvl="7" w:tplc="5B4281EE">
      <w:start w:val="1"/>
      <w:numFmt w:val="bullet"/>
      <w:lvlText w:val="o"/>
      <w:lvlJc w:val="left"/>
      <w:pPr>
        <w:tabs>
          <w:tab w:val="num" w:pos="5760"/>
        </w:tabs>
        <w:ind w:left="5760" w:hanging="360"/>
      </w:pPr>
      <w:rPr>
        <w:rFonts w:ascii="Courier New" w:hAnsi="Courier New"/>
      </w:rPr>
    </w:lvl>
    <w:lvl w:ilvl="8" w:tplc="2C90E2E0">
      <w:start w:val="1"/>
      <w:numFmt w:val="bullet"/>
      <w:lvlText w:val=""/>
      <w:lvlJc w:val="left"/>
      <w:pPr>
        <w:tabs>
          <w:tab w:val="num" w:pos="6480"/>
        </w:tabs>
        <w:ind w:left="6480" w:hanging="360"/>
      </w:pPr>
      <w:rPr>
        <w:rFonts w:ascii="Wingdings" w:hAnsi="Wingdings"/>
      </w:rPr>
    </w:lvl>
  </w:abstractNum>
  <w:abstractNum w:abstractNumId="37" w15:restartNumberingAfterBreak="0">
    <w:nsid w:val="7BE95D81"/>
    <w:multiLevelType w:val="hybridMultilevel"/>
    <w:tmpl w:val="7BE95D81"/>
    <w:lvl w:ilvl="0" w:tplc="69C0547C">
      <w:start w:val="1"/>
      <w:numFmt w:val="bullet"/>
      <w:lvlText w:val=""/>
      <w:lvlJc w:val="left"/>
      <w:pPr>
        <w:ind w:left="720" w:hanging="360"/>
      </w:pPr>
      <w:rPr>
        <w:rFonts w:ascii="Symbol" w:hAnsi="Symbol"/>
      </w:rPr>
    </w:lvl>
    <w:lvl w:ilvl="1" w:tplc="937A300A">
      <w:start w:val="1"/>
      <w:numFmt w:val="bullet"/>
      <w:lvlText w:val="o"/>
      <w:lvlJc w:val="left"/>
      <w:pPr>
        <w:tabs>
          <w:tab w:val="num" w:pos="1440"/>
        </w:tabs>
        <w:ind w:left="1440" w:hanging="360"/>
      </w:pPr>
      <w:rPr>
        <w:rFonts w:ascii="Courier New" w:hAnsi="Courier New"/>
      </w:rPr>
    </w:lvl>
    <w:lvl w:ilvl="2" w:tplc="72C67DC8">
      <w:start w:val="1"/>
      <w:numFmt w:val="bullet"/>
      <w:lvlText w:val=""/>
      <w:lvlJc w:val="left"/>
      <w:pPr>
        <w:tabs>
          <w:tab w:val="num" w:pos="2160"/>
        </w:tabs>
        <w:ind w:left="2160" w:hanging="360"/>
      </w:pPr>
      <w:rPr>
        <w:rFonts w:ascii="Wingdings" w:hAnsi="Wingdings"/>
      </w:rPr>
    </w:lvl>
    <w:lvl w:ilvl="3" w:tplc="D756AAD2">
      <w:start w:val="1"/>
      <w:numFmt w:val="bullet"/>
      <w:lvlText w:val=""/>
      <w:lvlJc w:val="left"/>
      <w:pPr>
        <w:tabs>
          <w:tab w:val="num" w:pos="2880"/>
        </w:tabs>
        <w:ind w:left="2880" w:hanging="360"/>
      </w:pPr>
      <w:rPr>
        <w:rFonts w:ascii="Symbol" w:hAnsi="Symbol"/>
      </w:rPr>
    </w:lvl>
    <w:lvl w:ilvl="4" w:tplc="B72CC022">
      <w:start w:val="1"/>
      <w:numFmt w:val="bullet"/>
      <w:lvlText w:val="o"/>
      <w:lvlJc w:val="left"/>
      <w:pPr>
        <w:tabs>
          <w:tab w:val="num" w:pos="3600"/>
        </w:tabs>
        <w:ind w:left="3600" w:hanging="360"/>
      </w:pPr>
      <w:rPr>
        <w:rFonts w:ascii="Courier New" w:hAnsi="Courier New"/>
      </w:rPr>
    </w:lvl>
    <w:lvl w:ilvl="5" w:tplc="67FE11CE">
      <w:start w:val="1"/>
      <w:numFmt w:val="bullet"/>
      <w:lvlText w:val=""/>
      <w:lvlJc w:val="left"/>
      <w:pPr>
        <w:tabs>
          <w:tab w:val="num" w:pos="4320"/>
        </w:tabs>
        <w:ind w:left="4320" w:hanging="360"/>
      </w:pPr>
      <w:rPr>
        <w:rFonts w:ascii="Wingdings" w:hAnsi="Wingdings"/>
      </w:rPr>
    </w:lvl>
    <w:lvl w:ilvl="6" w:tplc="59D015D4">
      <w:start w:val="1"/>
      <w:numFmt w:val="bullet"/>
      <w:lvlText w:val=""/>
      <w:lvlJc w:val="left"/>
      <w:pPr>
        <w:tabs>
          <w:tab w:val="num" w:pos="5040"/>
        </w:tabs>
        <w:ind w:left="5040" w:hanging="360"/>
      </w:pPr>
      <w:rPr>
        <w:rFonts w:ascii="Symbol" w:hAnsi="Symbol"/>
      </w:rPr>
    </w:lvl>
    <w:lvl w:ilvl="7" w:tplc="EEFE1E26">
      <w:start w:val="1"/>
      <w:numFmt w:val="bullet"/>
      <w:lvlText w:val="o"/>
      <w:lvlJc w:val="left"/>
      <w:pPr>
        <w:tabs>
          <w:tab w:val="num" w:pos="5760"/>
        </w:tabs>
        <w:ind w:left="5760" w:hanging="360"/>
      </w:pPr>
      <w:rPr>
        <w:rFonts w:ascii="Courier New" w:hAnsi="Courier New"/>
      </w:rPr>
    </w:lvl>
    <w:lvl w:ilvl="8" w:tplc="1ED8A78C">
      <w:start w:val="1"/>
      <w:numFmt w:val="bullet"/>
      <w:lvlText w:val=""/>
      <w:lvlJc w:val="left"/>
      <w:pPr>
        <w:tabs>
          <w:tab w:val="num" w:pos="6480"/>
        </w:tabs>
        <w:ind w:left="6480" w:hanging="360"/>
      </w:pPr>
      <w:rPr>
        <w:rFonts w:ascii="Wingdings" w:hAnsi="Wingdings"/>
      </w:rPr>
    </w:lvl>
  </w:abstractNum>
  <w:abstractNum w:abstractNumId="38" w15:restartNumberingAfterBreak="0">
    <w:nsid w:val="7BE95D82"/>
    <w:multiLevelType w:val="hybridMultilevel"/>
    <w:tmpl w:val="7BE95D82"/>
    <w:lvl w:ilvl="0" w:tplc="80EE8ED4">
      <w:start w:val="1"/>
      <w:numFmt w:val="bullet"/>
      <w:lvlText w:val=""/>
      <w:lvlJc w:val="left"/>
      <w:pPr>
        <w:ind w:left="720" w:hanging="360"/>
      </w:pPr>
      <w:rPr>
        <w:rFonts w:ascii="Symbol" w:hAnsi="Symbol"/>
      </w:rPr>
    </w:lvl>
    <w:lvl w:ilvl="1" w:tplc="C326335E">
      <w:start w:val="1"/>
      <w:numFmt w:val="bullet"/>
      <w:lvlText w:val="o"/>
      <w:lvlJc w:val="left"/>
      <w:pPr>
        <w:tabs>
          <w:tab w:val="num" w:pos="1440"/>
        </w:tabs>
        <w:ind w:left="1440" w:hanging="360"/>
      </w:pPr>
      <w:rPr>
        <w:rFonts w:ascii="Courier New" w:hAnsi="Courier New"/>
      </w:rPr>
    </w:lvl>
    <w:lvl w:ilvl="2" w:tplc="E40C1F2C">
      <w:start w:val="1"/>
      <w:numFmt w:val="bullet"/>
      <w:lvlText w:val=""/>
      <w:lvlJc w:val="left"/>
      <w:pPr>
        <w:tabs>
          <w:tab w:val="num" w:pos="2160"/>
        </w:tabs>
        <w:ind w:left="2160" w:hanging="360"/>
      </w:pPr>
      <w:rPr>
        <w:rFonts w:ascii="Wingdings" w:hAnsi="Wingdings"/>
      </w:rPr>
    </w:lvl>
    <w:lvl w:ilvl="3" w:tplc="2AF45AA2">
      <w:start w:val="1"/>
      <w:numFmt w:val="bullet"/>
      <w:lvlText w:val=""/>
      <w:lvlJc w:val="left"/>
      <w:pPr>
        <w:tabs>
          <w:tab w:val="num" w:pos="2880"/>
        </w:tabs>
        <w:ind w:left="2880" w:hanging="360"/>
      </w:pPr>
      <w:rPr>
        <w:rFonts w:ascii="Symbol" w:hAnsi="Symbol"/>
      </w:rPr>
    </w:lvl>
    <w:lvl w:ilvl="4" w:tplc="7BAE2890">
      <w:start w:val="1"/>
      <w:numFmt w:val="bullet"/>
      <w:lvlText w:val="o"/>
      <w:lvlJc w:val="left"/>
      <w:pPr>
        <w:tabs>
          <w:tab w:val="num" w:pos="3600"/>
        </w:tabs>
        <w:ind w:left="3600" w:hanging="360"/>
      </w:pPr>
      <w:rPr>
        <w:rFonts w:ascii="Courier New" w:hAnsi="Courier New"/>
      </w:rPr>
    </w:lvl>
    <w:lvl w:ilvl="5" w:tplc="67B28838">
      <w:start w:val="1"/>
      <w:numFmt w:val="bullet"/>
      <w:lvlText w:val=""/>
      <w:lvlJc w:val="left"/>
      <w:pPr>
        <w:tabs>
          <w:tab w:val="num" w:pos="4320"/>
        </w:tabs>
        <w:ind w:left="4320" w:hanging="360"/>
      </w:pPr>
      <w:rPr>
        <w:rFonts w:ascii="Wingdings" w:hAnsi="Wingdings"/>
      </w:rPr>
    </w:lvl>
    <w:lvl w:ilvl="6" w:tplc="5D7A8442">
      <w:start w:val="1"/>
      <w:numFmt w:val="bullet"/>
      <w:lvlText w:val=""/>
      <w:lvlJc w:val="left"/>
      <w:pPr>
        <w:tabs>
          <w:tab w:val="num" w:pos="5040"/>
        </w:tabs>
        <w:ind w:left="5040" w:hanging="360"/>
      </w:pPr>
      <w:rPr>
        <w:rFonts w:ascii="Symbol" w:hAnsi="Symbol"/>
      </w:rPr>
    </w:lvl>
    <w:lvl w:ilvl="7" w:tplc="69E4DA12">
      <w:start w:val="1"/>
      <w:numFmt w:val="bullet"/>
      <w:lvlText w:val="o"/>
      <w:lvlJc w:val="left"/>
      <w:pPr>
        <w:tabs>
          <w:tab w:val="num" w:pos="5760"/>
        </w:tabs>
        <w:ind w:left="5760" w:hanging="360"/>
      </w:pPr>
      <w:rPr>
        <w:rFonts w:ascii="Courier New" w:hAnsi="Courier New"/>
      </w:rPr>
    </w:lvl>
    <w:lvl w:ilvl="8" w:tplc="A67EBBF6">
      <w:start w:val="1"/>
      <w:numFmt w:val="bullet"/>
      <w:lvlText w:val=""/>
      <w:lvlJc w:val="left"/>
      <w:pPr>
        <w:tabs>
          <w:tab w:val="num" w:pos="6480"/>
        </w:tabs>
        <w:ind w:left="6480" w:hanging="360"/>
      </w:pPr>
      <w:rPr>
        <w:rFonts w:ascii="Wingdings" w:hAnsi="Wingdings"/>
      </w:rPr>
    </w:lvl>
  </w:abstractNum>
  <w:abstractNum w:abstractNumId="39" w15:restartNumberingAfterBreak="0">
    <w:nsid w:val="7BE95D83"/>
    <w:multiLevelType w:val="hybridMultilevel"/>
    <w:tmpl w:val="7BE95D83"/>
    <w:lvl w:ilvl="0" w:tplc="8ECE1C6E">
      <w:start w:val="1"/>
      <w:numFmt w:val="bullet"/>
      <w:lvlText w:val=""/>
      <w:lvlJc w:val="left"/>
      <w:pPr>
        <w:ind w:left="720" w:hanging="360"/>
      </w:pPr>
      <w:rPr>
        <w:rFonts w:ascii="Symbol" w:hAnsi="Symbol"/>
      </w:rPr>
    </w:lvl>
    <w:lvl w:ilvl="1" w:tplc="EE2A54B2">
      <w:start w:val="1"/>
      <w:numFmt w:val="bullet"/>
      <w:lvlText w:val="o"/>
      <w:lvlJc w:val="left"/>
      <w:pPr>
        <w:tabs>
          <w:tab w:val="num" w:pos="1440"/>
        </w:tabs>
        <w:ind w:left="1440" w:hanging="360"/>
      </w:pPr>
      <w:rPr>
        <w:rFonts w:ascii="Courier New" w:hAnsi="Courier New"/>
      </w:rPr>
    </w:lvl>
    <w:lvl w:ilvl="2" w:tplc="8286C00C">
      <w:start w:val="1"/>
      <w:numFmt w:val="bullet"/>
      <w:lvlText w:val=""/>
      <w:lvlJc w:val="left"/>
      <w:pPr>
        <w:tabs>
          <w:tab w:val="num" w:pos="2160"/>
        </w:tabs>
        <w:ind w:left="2160" w:hanging="360"/>
      </w:pPr>
      <w:rPr>
        <w:rFonts w:ascii="Wingdings" w:hAnsi="Wingdings"/>
      </w:rPr>
    </w:lvl>
    <w:lvl w:ilvl="3" w:tplc="3AC4EAE4">
      <w:start w:val="1"/>
      <w:numFmt w:val="bullet"/>
      <w:lvlText w:val=""/>
      <w:lvlJc w:val="left"/>
      <w:pPr>
        <w:tabs>
          <w:tab w:val="num" w:pos="2880"/>
        </w:tabs>
        <w:ind w:left="2880" w:hanging="360"/>
      </w:pPr>
      <w:rPr>
        <w:rFonts w:ascii="Symbol" w:hAnsi="Symbol"/>
      </w:rPr>
    </w:lvl>
    <w:lvl w:ilvl="4" w:tplc="AEEAEBCE">
      <w:start w:val="1"/>
      <w:numFmt w:val="bullet"/>
      <w:lvlText w:val="o"/>
      <w:lvlJc w:val="left"/>
      <w:pPr>
        <w:tabs>
          <w:tab w:val="num" w:pos="3600"/>
        </w:tabs>
        <w:ind w:left="3600" w:hanging="360"/>
      </w:pPr>
      <w:rPr>
        <w:rFonts w:ascii="Courier New" w:hAnsi="Courier New"/>
      </w:rPr>
    </w:lvl>
    <w:lvl w:ilvl="5" w:tplc="DAEC32A8">
      <w:start w:val="1"/>
      <w:numFmt w:val="bullet"/>
      <w:lvlText w:val=""/>
      <w:lvlJc w:val="left"/>
      <w:pPr>
        <w:tabs>
          <w:tab w:val="num" w:pos="4320"/>
        </w:tabs>
        <w:ind w:left="4320" w:hanging="360"/>
      </w:pPr>
      <w:rPr>
        <w:rFonts w:ascii="Wingdings" w:hAnsi="Wingdings"/>
      </w:rPr>
    </w:lvl>
    <w:lvl w:ilvl="6" w:tplc="B128C7BE">
      <w:start w:val="1"/>
      <w:numFmt w:val="bullet"/>
      <w:lvlText w:val=""/>
      <w:lvlJc w:val="left"/>
      <w:pPr>
        <w:tabs>
          <w:tab w:val="num" w:pos="5040"/>
        </w:tabs>
        <w:ind w:left="5040" w:hanging="360"/>
      </w:pPr>
      <w:rPr>
        <w:rFonts w:ascii="Symbol" w:hAnsi="Symbol"/>
      </w:rPr>
    </w:lvl>
    <w:lvl w:ilvl="7" w:tplc="6AFEF7B0">
      <w:start w:val="1"/>
      <w:numFmt w:val="bullet"/>
      <w:lvlText w:val="o"/>
      <w:lvlJc w:val="left"/>
      <w:pPr>
        <w:tabs>
          <w:tab w:val="num" w:pos="5760"/>
        </w:tabs>
        <w:ind w:left="5760" w:hanging="360"/>
      </w:pPr>
      <w:rPr>
        <w:rFonts w:ascii="Courier New" w:hAnsi="Courier New"/>
      </w:rPr>
    </w:lvl>
    <w:lvl w:ilvl="8" w:tplc="DE82B1AE">
      <w:start w:val="1"/>
      <w:numFmt w:val="bullet"/>
      <w:lvlText w:val=""/>
      <w:lvlJc w:val="left"/>
      <w:pPr>
        <w:tabs>
          <w:tab w:val="num" w:pos="6480"/>
        </w:tabs>
        <w:ind w:left="6480" w:hanging="360"/>
      </w:pPr>
      <w:rPr>
        <w:rFonts w:ascii="Wingdings" w:hAnsi="Wingdings"/>
      </w:rPr>
    </w:lvl>
  </w:abstractNum>
  <w:abstractNum w:abstractNumId="40" w15:restartNumberingAfterBreak="0">
    <w:nsid w:val="7BE95D84"/>
    <w:multiLevelType w:val="hybridMultilevel"/>
    <w:tmpl w:val="7BE95D84"/>
    <w:lvl w:ilvl="0" w:tplc="F3BE77C2">
      <w:start w:val="1"/>
      <w:numFmt w:val="bullet"/>
      <w:lvlText w:val=""/>
      <w:lvlJc w:val="left"/>
      <w:pPr>
        <w:ind w:left="720" w:hanging="360"/>
      </w:pPr>
      <w:rPr>
        <w:rFonts w:ascii="Symbol" w:hAnsi="Symbol"/>
      </w:rPr>
    </w:lvl>
    <w:lvl w:ilvl="1" w:tplc="C6B80684">
      <w:start w:val="1"/>
      <w:numFmt w:val="bullet"/>
      <w:lvlText w:val="o"/>
      <w:lvlJc w:val="left"/>
      <w:pPr>
        <w:tabs>
          <w:tab w:val="num" w:pos="1440"/>
        </w:tabs>
        <w:ind w:left="1440" w:hanging="360"/>
      </w:pPr>
      <w:rPr>
        <w:rFonts w:ascii="Courier New" w:hAnsi="Courier New"/>
      </w:rPr>
    </w:lvl>
    <w:lvl w:ilvl="2" w:tplc="353209F8">
      <w:start w:val="1"/>
      <w:numFmt w:val="bullet"/>
      <w:lvlText w:val=""/>
      <w:lvlJc w:val="left"/>
      <w:pPr>
        <w:tabs>
          <w:tab w:val="num" w:pos="2160"/>
        </w:tabs>
        <w:ind w:left="2160" w:hanging="360"/>
      </w:pPr>
      <w:rPr>
        <w:rFonts w:ascii="Wingdings" w:hAnsi="Wingdings"/>
      </w:rPr>
    </w:lvl>
    <w:lvl w:ilvl="3" w:tplc="F092936E">
      <w:start w:val="1"/>
      <w:numFmt w:val="bullet"/>
      <w:lvlText w:val=""/>
      <w:lvlJc w:val="left"/>
      <w:pPr>
        <w:tabs>
          <w:tab w:val="num" w:pos="2880"/>
        </w:tabs>
        <w:ind w:left="2880" w:hanging="360"/>
      </w:pPr>
      <w:rPr>
        <w:rFonts w:ascii="Symbol" w:hAnsi="Symbol"/>
      </w:rPr>
    </w:lvl>
    <w:lvl w:ilvl="4" w:tplc="6EE4AA66">
      <w:start w:val="1"/>
      <w:numFmt w:val="bullet"/>
      <w:lvlText w:val="o"/>
      <w:lvlJc w:val="left"/>
      <w:pPr>
        <w:tabs>
          <w:tab w:val="num" w:pos="3600"/>
        </w:tabs>
        <w:ind w:left="3600" w:hanging="360"/>
      </w:pPr>
      <w:rPr>
        <w:rFonts w:ascii="Courier New" w:hAnsi="Courier New"/>
      </w:rPr>
    </w:lvl>
    <w:lvl w:ilvl="5" w:tplc="9D4266BC">
      <w:start w:val="1"/>
      <w:numFmt w:val="bullet"/>
      <w:lvlText w:val=""/>
      <w:lvlJc w:val="left"/>
      <w:pPr>
        <w:tabs>
          <w:tab w:val="num" w:pos="4320"/>
        </w:tabs>
        <w:ind w:left="4320" w:hanging="360"/>
      </w:pPr>
      <w:rPr>
        <w:rFonts w:ascii="Wingdings" w:hAnsi="Wingdings"/>
      </w:rPr>
    </w:lvl>
    <w:lvl w:ilvl="6" w:tplc="D694AD78">
      <w:start w:val="1"/>
      <w:numFmt w:val="bullet"/>
      <w:lvlText w:val=""/>
      <w:lvlJc w:val="left"/>
      <w:pPr>
        <w:tabs>
          <w:tab w:val="num" w:pos="5040"/>
        </w:tabs>
        <w:ind w:left="5040" w:hanging="360"/>
      </w:pPr>
      <w:rPr>
        <w:rFonts w:ascii="Symbol" w:hAnsi="Symbol"/>
      </w:rPr>
    </w:lvl>
    <w:lvl w:ilvl="7" w:tplc="5204C584">
      <w:start w:val="1"/>
      <w:numFmt w:val="bullet"/>
      <w:lvlText w:val="o"/>
      <w:lvlJc w:val="left"/>
      <w:pPr>
        <w:tabs>
          <w:tab w:val="num" w:pos="5760"/>
        </w:tabs>
        <w:ind w:left="5760" w:hanging="360"/>
      </w:pPr>
      <w:rPr>
        <w:rFonts w:ascii="Courier New" w:hAnsi="Courier New"/>
      </w:rPr>
    </w:lvl>
    <w:lvl w:ilvl="8" w:tplc="03182ED6">
      <w:start w:val="1"/>
      <w:numFmt w:val="bullet"/>
      <w:lvlText w:val=""/>
      <w:lvlJc w:val="left"/>
      <w:pPr>
        <w:tabs>
          <w:tab w:val="num" w:pos="6480"/>
        </w:tabs>
        <w:ind w:left="6480" w:hanging="360"/>
      </w:pPr>
      <w:rPr>
        <w:rFonts w:ascii="Wingdings" w:hAnsi="Wingdings"/>
      </w:rPr>
    </w:lvl>
  </w:abstractNum>
  <w:abstractNum w:abstractNumId="41" w15:restartNumberingAfterBreak="0">
    <w:nsid w:val="7BE95D85"/>
    <w:multiLevelType w:val="hybridMultilevel"/>
    <w:tmpl w:val="7BE95D85"/>
    <w:lvl w:ilvl="0" w:tplc="AB2A0042">
      <w:start w:val="1"/>
      <w:numFmt w:val="bullet"/>
      <w:lvlText w:val=""/>
      <w:lvlJc w:val="left"/>
      <w:pPr>
        <w:ind w:left="720" w:hanging="360"/>
      </w:pPr>
      <w:rPr>
        <w:rFonts w:ascii="Symbol" w:hAnsi="Symbol"/>
      </w:rPr>
    </w:lvl>
    <w:lvl w:ilvl="1" w:tplc="324AB83E">
      <w:start w:val="1"/>
      <w:numFmt w:val="bullet"/>
      <w:lvlText w:val="o"/>
      <w:lvlJc w:val="left"/>
      <w:pPr>
        <w:tabs>
          <w:tab w:val="num" w:pos="1440"/>
        </w:tabs>
        <w:ind w:left="1440" w:hanging="360"/>
      </w:pPr>
      <w:rPr>
        <w:rFonts w:ascii="Courier New" w:hAnsi="Courier New"/>
      </w:rPr>
    </w:lvl>
    <w:lvl w:ilvl="2" w:tplc="94DE9ACC">
      <w:start w:val="1"/>
      <w:numFmt w:val="bullet"/>
      <w:lvlText w:val=""/>
      <w:lvlJc w:val="left"/>
      <w:pPr>
        <w:tabs>
          <w:tab w:val="num" w:pos="2160"/>
        </w:tabs>
        <w:ind w:left="2160" w:hanging="360"/>
      </w:pPr>
      <w:rPr>
        <w:rFonts w:ascii="Wingdings" w:hAnsi="Wingdings"/>
      </w:rPr>
    </w:lvl>
    <w:lvl w:ilvl="3" w:tplc="01124CB2">
      <w:start w:val="1"/>
      <w:numFmt w:val="bullet"/>
      <w:lvlText w:val=""/>
      <w:lvlJc w:val="left"/>
      <w:pPr>
        <w:tabs>
          <w:tab w:val="num" w:pos="2880"/>
        </w:tabs>
        <w:ind w:left="2880" w:hanging="360"/>
      </w:pPr>
      <w:rPr>
        <w:rFonts w:ascii="Symbol" w:hAnsi="Symbol"/>
      </w:rPr>
    </w:lvl>
    <w:lvl w:ilvl="4" w:tplc="CF6E695A">
      <w:start w:val="1"/>
      <w:numFmt w:val="bullet"/>
      <w:lvlText w:val="o"/>
      <w:lvlJc w:val="left"/>
      <w:pPr>
        <w:tabs>
          <w:tab w:val="num" w:pos="3600"/>
        </w:tabs>
        <w:ind w:left="3600" w:hanging="360"/>
      </w:pPr>
      <w:rPr>
        <w:rFonts w:ascii="Courier New" w:hAnsi="Courier New"/>
      </w:rPr>
    </w:lvl>
    <w:lvl w:ilvl="5" w:tplc="1D3E234A">
      <w:start w:val="1"/>
      <w:numFmt w:val="bullet"/>
      <w:lvlText w:val=""/>
      <w:lvlJc w:val="left"/>
      <w:pPr>
        <w:tabs>
          <w:tab w:val="num" w:pos="4320"/>
        </w:tabs>
        <w:ind w:left="4320" w:hanging="360"/>
      </w:pPr>
      <w:rPr>
        <w:rFonts w:ascii="Wingdings" w:hAnsi="Wingdings"/>
      </w:rPr>
    </w:lvl>
    <w:lvl w:ilvl="6" w:tplc="53A077F4">
      <w:start w:val="1"/>
      <w:numFmt w:val="bullet"/>
      <w:lvlText w:val=""/>
      <w:lvlJc w:val="left"/>
      <w:pPr>
        <w:tabs>
          <w:tab w:val="num" w:pos="5040"/>
        </w:tabs>
        <w:ind w:left="5040" w:hanging="360"/>
      </w:pPr>
      <w:rPr>
        <w:rFonts w:ascii="Symbol" w:hAnsi="Symbol"/>
      </w:rPr>
    </w:lvl>
    <w:lvl w:ilvl="7" w:tplc="5E36A0D8">
      <w:start w:val="1"/>
      <w:numFmt w:val="bullet"/>
      <w:lvlText w:val="o"/>
      <w:lvlJc w:val="left"/>
      <w:pPr>
        <w:tabs>
          <w:tab w:val="num" w:pos="5760"/>
        </w:tabs>
        <w:ind w:left="5760" w:hanging="360"/>
      </w:pPr>
      <w:rPr>
        <w:rFonts w:ascii="Courier New" w:hAnsi="Courier New"/>
      </w:rPr>
    </w:lvl>
    <w:lvl w:ilvl="8" w:tplc="2EB659D2">
      <w:start w:val="1"/>
      <w:numFmt w:val="bullet"/>
      <w:lvlText w:val=""/>
      <w:lvlJc w:val="left"/>
      <w:pPr>
        <w:tabs>
          <w:tab w:val="num" w:pos="6480"/>
        </w:tabs>
        <w:ind w:left="6480" w:hanging="360"/>
      </w:pPr>
      <w:rPr>
        <w:rFonts w:ascii="Wingdings" w:hAnsi="Wingdings"/>
      </w:rPr>
    </w:lvl>
  </w:abstractNum>
  <w:abstractNum w:abstractNumId="42" w15:restartNumberingAfterBreak="0">
    <w:nsid w:val="7BE95D86"/>
    <w:multiLevelType w:val="hybridMultilevel"/>
    <w:tmpl w:val="7BE95D86"/>
    <w:lvl w:ilvl="0" w:tplc="10DE7332">
      <w:start w:val="1"/>
      <w:numFmt w:val="bullet"/>
      <w:lvlText w:val=""/>
      <w:lvlJc w:val="left"/>
      <w:pPr>
        <w:ind w:left="720" w:hanging="360"/>
      </w:pPr>
      <w:rPr>
        <w:rFonts w:ascii="Symbol" w:hAnsi="Symbol"/>
      </w:rPr>
    </w:lvl>
    <w:lvl w:ilvl="1" w:tplc="E4AEA49C">
      <w:start w:val="1"/>
      <w:numFmt w:val="bullet"/>
      <w:lvlText w:val="o"/>
      <w:lvlJc w:val="left"/>
      <w:pPr>
        <w:ind w:left="1440" w:hanging="360"/>
      </w:pPr>
      <w:rPr>
        <w:rFonts w:ascii="Courier New" w:hAnsi="Courier New"/>
      </w:rPr>
    </w:lvl>
    <w:lvl w:ilvl="2" w:tplc="918658D0">
      <w:start w:val="1"/>
      <w:numFmt w:val="bullet"/>
      <w:lvlText w:val=""/>
      <w:lvlJc w:val="left"/>
      <w:pPr>
        <w:tabs>
          <w:tab w:val="num" w:pos="2160"/>
        </w:tabs>
        <w:ind w:left="2160" w:hanging="360"/>
      </w:pPr>
      <w:rPr>
        <w:rFonts w:ascii="Wingdings" w:hAnsi="Wingdings"/>
      </w:rPr>
    </w:lvl>
    <w:lvl w:ilvl="3" w:tplc="778E01D8">
      <w:start w:val="1"/>
      <w:numFmt w:val="bullet"/>
      <w:lvlText w:val=""/>
      <w:lvlJc w:val="left"/>
      <w:pPr>
        <w:tabs>
          <w:tab w:val="num" w:pos="2880"/>
        </w:tabs>
        <w:ind w:left="2880" w:hanging="360"/>
      </w:pPr>
      <w:rPr>
        <w:rFonts w:ascii="Symbol" w:hAnsi="Symbol"/>
      </w:rPr>
    </w:lvl>
    <w:lvl w:ilvl="4" w:tplc="09486A68">
      <w:start w:val="1"/>
      <w:numFmt w:val="bullet"/>
      <w:lvlText w:val="o"/>
      <w:lvlJc w:val="left"/>
      <w:pPr>
        <w:tabs>
          <w:tab w:val="num" w:pos="3600"/>
        </w:tabs>
        <w:ind w:left="3600" w:hanging="360"/>
      </w:pPr>
      <w:rPr>
        <w:rFonts w:ascii="Courier New" w:hAnsi="Courier New"/>
      </w:rPr>
    </w:lvl>
    <w:lvl w:ilvl="5" w:tplc="A4ACDB32">
      <w:start w:val="1"/>
      <w:numFmt w:val="bullet"/>
      <w:lvlText w:val=""/>
      <w:lvlJc w:val="left"/>
      <w:pPr>
        <w:tabs>
          <w:tab w:val="num" w:pos="4320"/>
        </w:tabs>
        <w:ind w:left="4320" w:hanging="360"/>
      </w:pPr>
      <w:rPr>
        <w:rFonts w:ascii="Wingdings" w:hAnsi="Wingdings"/>
      </w:rPr>
    </w:lvl>
    <w:lvl w:ilvl="6" w:tplc="B534FA20">
      <w:start w:val="1"/>
      <w:numFmt w:val="bullet"/>
      <w:lvlText w:val=""/>
      <w:lvlJc w:val="left"/>
      <w:pPr>
        <w:tabs>
          <w:tab w:val="num" w:pos="5040"/>
        </w:tabs>
        <w:ind w:left="5040" w:hanging="360"/>
      </w:pPr>
      <w:rPr>
        <w:rFonts w:ascii="Symbol" w:hAnsi="Symbol"/>
      </w:rPr>
    </w:lvl>
    <w:lvl w:ilvl="7" w:tplc="5E88F446">
      <w:start w:val="1"/>
      <w:numFmt w:val="bullet"/>
      <w:lvlText w:val="o"/>
      <w:lvlJc w:val="left"/>
      <w:pPr>
        <w:tabs>
          <w:tab w:val="num" w:pos="5760"/>
        </w:tabs>
        <w:ind w:left="5760" w:hanging="360"/>
      </w:pPr>
      <w:rPr>
        <w:rFonts w:ascii="Courier New" w:hAnsi="Courier New"/>
      </w:rPr>
    </w:lvl>
    <w:lvl w:ilvl="8" w:tplc="DD98AF68">
      <w:start w:val="1"/>
      <w:numFmt w:val="bullet"/>
      <w:lvlText w:val=""/>
      <w:lvlJc w:val="left"/>
      <w:pPr>
        <w:tabs>
          <w:tab w:val="num" w:pos="6480"/>
        </w:tabs>
        <w:ind w:left="6480" w:hanging="360"/>
      </w:pPr>
      <w:rPr>
        <w:rFonts w:ascii="Wingdings" w:hAnsi="Wingdings"/>
      </w:rPr>
    </w:lvl>
  </w:abstractNum>
  <w:abstractNum w:abstractNumId="43" w15:restartNumberingAfterBreak="0">
    <w:nsid w:val="7BE95D87"/>
    <w:multiLevelType w:val="hybridMultilevel"/>
    <w:tmpl w:val="7BE95D87"/>
    <w:lvl w:ilvl="0" w:tplc="35E26FB4">
      <w:start w:val="1"/>
      <w:numFmt w:val="bullet"/>
      <w:lvlText w:val=""/>
      <w:lvlJc w:val="left"/>
      <w:pPr>
        <w:ind w:left="720" w:hanging="360"/>
      </w:pPr>
      <w:rPr>
        <w:rFonts w:ascii="Symbol" w:hAnsi="Symbol"/>
      </w:rPr>
    </w:lvl>
    <w:lvl w:ilvl="1" w:tplc="D54421EC">
      <w:start w:val="1"/>
      <w:numFmt w:val="bullet"/>
      <w:lvlText w:val="o"/>
      <w:lvlJc w:val="left"/>
      <w:pPr>
        <w:tabs>
          <w:tab w:val="num" w:pos="1440"/>
        </w:tabs>
        <w:ind w:left="1440" w:hanging="360"/>
      </w:pPr>
      <w:rPr>
        <w:rFonts w:ascii="Courier New" w:hAnsi="Courier New"/>
      </w:rPr>
    </w:lvl>
    <w:lvl w:ilvl="2" w:tplc="A718ED5C">
      <w:start w:val="1"/>
      <w:numFmt w:val="bullet"/>
      <w:lvlText w:val=""/>
      <w:lvlJc w:val="left"/>
      <w:pPr>
        <w:tabs>
          <w:tab w:val="num" w:pos="2160"/>
        </w:tabs>
        <w:ind w:left="2160" w:hanging="360"/>
      </w:pPr>
      <w:rPr>
        <w:rFonts w:ascii="Wingdings" w:hAnsi="Wingdings"/>
      </w:rPr>
    </w:lvl>
    <w:lvl w:ilvl="3" w:tplc="6764CAFC">
      <w:start w:val="1"/>
      <w:numFmt w:val="bullet"/>
      <w:lvlText w:val=""/>
      <w:lvlJc w:val="left"/>
      <w:pPr>
        <w:tabs>
          <w:tab w:val="num" w:pos="2880"/>
        </w:tabs>
        <w:ind w:left="2880" w:hanging="360"/>
      </w:pPr>
      <w:rPr>
        <w:rFonts w:ascii="Symbol" w:hAnsi="Symbol"/>
      </w:rPr>
    </w:lvl>
    <w:lvl w:ilvl="4" w:tplc="E508F968">
      <w:start w:val="1"/>
      <w:numFmt w:val="bullet"/>
      <w:lvlText w:val="o"/>
      <w:lvlJc w:val="left"/>
      <w:pPr>
        <w:tabs>
          <w:tab w:val="num" w:pos="3600"/>
        </w:tabs>
        <w:ind w:left="3600" w:hanging="360"/>
      </w:pPr>
      <w:rPr>
        <w:rFonts w:ascii="Courier New" w:hAnsi="Courier New"/>
      </w:rPr>
    </w:lvl>
    <w:lvl w:ilvl="5" w:tplc="B1348446">
      <w:start w:val="1"/>
      <w:numFmt w:val="bullet"/>
      <w:lvlText w:val=""/>
      <w:lvlJc w:val="left"/>
      <w:pPr>
        <w:tabs>
          <w:tab w:val="num" w:pos="4320"/>
        </w:tabs>
        <w:ind w:left="4320" w:hanging="360"/>
      </w:pPr>
      <w:rPr>
        <w:rFonts w:ascii="Wingdings" w:hAnsi="Wingdings"/>
      </w:rPr>
    </w:lvl>
    <w:lvl w:ilvl="6" w:tplc="F4CE2508">
      <w:start w:val="1"/>
      <w:numFmt w:val="bullet"/>
      <w:lvlText w:val=""/>
      <w:lvlJc w:val="left"/>
      <w:pPr>
        <w:tabs>
          <w:tab w:val="num" w:pos="5040"/>
        </w:tabs>
        <w:ind w:left="5040" w:hanging="360"/>
      </w:pPr>
      <w:rPr>
        <w:rFonts w:ascii="Symbol" w:hAnsi="Symbol"/>
      </w:rPr>
    </w:lvl>
    <w:lvl w:ilvl="7" w:tplc="128285D0">
      <w:start w:val="1"/>
      <w:numFmt w:val="bullet"/>
      <w:lvlText w:val="o"/>
      <w:lvlJc w:val="left"/>
      <w:pPr>
        <w:tabs>
          <w:tab w:val="num" w:pos="5760"/>
        </w:tabs>
        <w:ind w:left="5760" w:hanging="360"/>
      </w:pPr>
      <w:rPr>
        <w:rFonts w:ascii="Courier New" w:hAnsi="Courier New"/>
      </w:rPr>
    </w:lvl>
    <w:lvl w:ilvl="8" w:tplc="DC043B88">
      <w:start w:val="1"/>
      <w:numFmt w:val="bullet"/>
      <w:lvlText w:val=""/>
      <w:lvlJc w:val="left"/>
      <w:pPr>
        <w:tabs>
          <w:tab w:val="num" w:pos="6480"/>
        </w:tabs>
        <w:ind w:left="6480" w:hanging="360"/>
      </w:pPr>
      <w:rPr>
        <w:rFonts w:ascii="Wingdings" w:hAnsi="Wingdings"/>
      </w:rPr>
    </w:lvl>
  </w:abstractNum>
  <w:abstractNum w:abstractNumId="44" w15:restartNumberingAfterBreak="0">
    <w:nsid w:val="7BE95D88"/>
    <w:multiLevelType w:val="hybridMultilevel"/>
    <w:tmpl w:val="7BE95D88"/>
    <w:lvl w:ilvl="0" w:tplc="29E4571E">
      <w:start w:val="1"/>
      <w:numFmt w:val="bullet"/>
      <w:lvlText w:val=""/>
      <w:lvlJc w:val="left"/>
      <w:pPr>
        <w:ind w:left="720" w:hanging="360"/>
      </w:pPr>
      <w:rPr>
        <w:rFonts w:ascii="Symbol" w:hAnsi="Symbol"/>
      </w:rPr>
    </w:lvl>
    <w:lvl w:ilvl="1" w:tplc="732275F0">
      <w:start w:val="1"/>
      <w:numFmt w:val="bullet"/>
      <w:lvlText w:val="o"/>
      <w:lvlJc w:val="left"/>
      <w:pPr>
        <w:tabs>
          <w:tab w:val="num" w:pos="1440"/>
        </w:tabs>
        <w:ind w:left="1440" w:hanging="360"/>
      </w:pPr>
      <w:rPr>
        <w:rFonts w:ascii="Courier New" w:hAnsi="Courier New"/>
      </w:rPr>
    </w:lvl>
    <w:lvl w:ilvl="2" w:tplc="1908A7C6">
      <w:start w:val="1"/>
      <w:numFmt w:val="bullet"/>
      <w:lvlText w:val=""/>
      <w:lvlJc w:val="left"/>
      <w:pPr>
        <w:tabs>
          <w:tab w:val="num" w:pos="2160"/>
        </w:tabs>
        <w:ind w:left="2160" w:hanging="360"/>
      </w:pPr>
      <w:rPr>
        <w:rFonts w:ascii="Wingdings" w:hAnsi="Wingdings"/>
      </w:rPr>
    </w:lvl>
    <w:lvl w:ilvl="3" w:tplc="D204676C">
      <w:start w:val="1"/>
      <w:numFmt w:val="bullet"/>
      <w:lvlText w:val=""/>
      <w:lvlJc w:val="left"/>
      <w:pPr>
        <w:tabs>
          <w:tab w:val="num" w:pos="2880"/>
        </w:tabs>
        <w:ind w:left="2880" w:hanging="360"/>
      </w:pPr>
      <w:rPr>
        <w:rFonts w:ascii="Symbol" w:hAnsi="Symbol"/>
      </w:rPr>
    </w:lvl>
    <w:lvl w:ilvl="4" w:tplc="FC40CCC6">
      <w:start w:val="1"/>
      <w:numFmt w:val="bullet"/>
      <w:lvlText w:val="o"/>
      <w:lvlJc w:val="left"/>
      <w:pPr>
        <w:tabs>
          <w:tab w:val="num" w:pos="3600"/>
        </w:tabs>
        <w:ind w:left="3600" w:hanging="360"/>
      </w:pPr>
      <w:rPr>
        <w:rFonts w:ascii="Courier New" w:hAnsi="Courier New"/>
      </w:rPr>
    </w:lvl>
    <w:lvl w:ilvl="5" w:tplc="59D4B544">
      <w:start w:val="1"/>
      <w:numFmt w:val="bullet"/>
      <w:lvlText w:val=""/>
      <w:lvlJc w:val="left"/>
      <w:pPr>
        <w:tabs>
          <w:tab w:val="num" w:pos="4320"/>
        </w:tabs>
        <w:ind w:left="4320" w:hanging="360"/>
      </w:pPr>
      <w:rPr>
        <w:rFonts w:ascii="Wingdings" w:hAnsi="Wingdings"/>
      </w:rPr>
    </w:lvl>
    <w:lvl w:ilvl="6" w:tplc="92A07D3C">
      <w:start w:val="1"/>
      <w:numFmt w:val="bullet"/>
      <w:lvlText w:val=""/>
      <w:lvlJc w:val="left"/>
      <w:pPr>
        <w:tabs>
          <w:tab w:val="num" w:pos="5040"/>
        </w:tabs>
        <w:ind w:left="5040" w:hanging="360"/>
      </w:pPr>
      <w:rPr>
        <w:rFonts w:ascii="Symbol" w:hAnsi="Symbol"/>
      </w:rPr>
    </w:lvl>
    <w:lvl w:ilvl="7" w:tplc="DBEA32D0">
      <w:start w:val="1"/>
      <w:numFmt w:val="bullet"/>
      <w:lvlText w:val="o"/>
      <w:lvlJc w:val="left"/>
      <w:pPr>
        <w:tabs>
          <w:tab w:val="num" w:pos="5760"/>
        </w:tabs>
        <w:ind w:left="5760" w:hanging="360"/>
      </w:pPr>
      <w:rPr>
        <w:rFonts w:ascii="Courier New" w:hAnsi="Courier New"/>
      </w:rPr>
    </w:lvl>
    <w:lvl w:ilvl="8" w:tplc="BD76FDCC">
      <w:start w:val="1"/>
      <w:numFmt w:val="bullet"/>
      <w:lvlText w:val=""/>
      <w:lvlJc w:val="left"/>
      <w:pPr>
        <w:tabs>
          <w:tab w:val="num" w:pos="6480"/>
        </w:tabs>
        <w:ind w:left="6480" w:hanging="360"/>
      </w:pPr>
      <w:rPr>
        <w:rFonts w:ascii="Wingdings" w:hAnsi="Wingdings"/>
      </w:rPr>
    </w:lvl>
  </w:abstractNum>
  <w:abstractNum w:abstractNumId="45" w15:restartNumberingAfterBreak="0">
    <w:nsid w:val="7BE95D89"/>
    <w:multiLevelType w:val="hybridMultilevel"/>
    <w:tmpl w:val="7BE95D89"/>
    <w:lvl w:ilvl="0" w:tplc="971216FE">
      <w:start w:val="1"/>
      <w:numFmt w:val="bullet"/>
      <w:lvlText w:val=""/>
      <w:lvlJc w:val="left"/>
      <w:pPr>
        <w:ind w:left="720" w:hanging="360"/>
      </w:pPr>
      <w:rPr>
        <w:rFonts w:ascii="Symbol" w:hAnsi="Symbol"/>
      </w:rPr>
    </w:lvl>
    <w:lvl w:ilvl="1" w:tplc="754A2D60">
      <w:start w:val="1"/>
      <w:numFmt w:val="bullet"/>
      <w:lvlText w:val="o"/>
      <w:lvlJc w:val="left"/>
      <w:pPr>
        <w:tabs>
          <w:tab w:val="num" w:pos="1440"/>
        </w:tabs>
        <w:ind w:left="1440" w:hanging="360"/>
      </w:pPr>
      <w:rPr>
        <w:rFonts w:ascii="Courier New" w:hAnsi="Courier New"/>
      </w:rPr>
    </w:lvl>
    <w:lvl w:ilvl="2" w:tplc="19203994">
      <w:start w:val="1"/>
      <w:numFmt w:val="bullet"/>
      <w:lvlText w:val=""/>
      <w:lvlJc w:val="left"/>
      <w:pPr>
        <w:tabs>
          <w:tab w:val="num" w:pos="2160"/>
        </w:tabs>
        <w:ind w:left="2160" w:hanging="360"/>
      </w:pPr>
      <w:rPr>
        <w:rFonts w:ascii="Wingdings" w:hAnsi="Wingdings"/>
      </w:rPr>
    </w:lvl>
    <w:lvl w:ilvl="3" w:tplc="6E809F5C">
      <w:start w:val="1"/>
      <w:numFmt w:val="bullet"/>
      <w:lvlText w:val=""/>
      <w:lvlJc w:val="left"/>
      <w:pPr>
        <w:tabs>
          <w:tab w:val="num" w:pos="2880"/>
        </w:tabs>
        <w:ind w:left="2880" w:hanging="360"/>
      </w:pPr>
      <w:rPr>
        <w:rFonts w:ascii="Symbol" w:hAnsi="Symbol"/>
      </w:rPr>
    </w:lvl>
    <w:lvl w:ilvl="4" w:tplc="30569F08">
      <w:start w:val="1"/>
      <w:numFmt w:val="bullet"/>
      <w:lvlText w:val="o"/>
      <w:lvlJc w:val="left"/>
      <w:pPr>
        <w:tabs>
          <w:tab w:val="num" w:pos="3600"/>
        </w:tabs>
        <w:ind w:left="3600" w:hanging="360"/>
      </w:pPr>
      <w:rPr>
        <w:rFonts w:ascii="Courier New" w:hAnsi="Courier New"/>
      </w:rPr>
    </w:lvl>
    <w:lvl w:ilvl="5" w:tplc="8E90CC68">
      <w:start w:val="1"/>
      <w:numFmt w:val="bullet"/>
      <w:lvlText w:val=""/>
      <w:lvlJc w:val="left"/>
      <w:pPr>
        <w:tabs>
          <w:tab w:val="num" w:pos="4320"/>
        </w:tabs>
        <w:ind w:left="4320" w:hanging="360"/>
      </w:pPr>
      <w:rPr>
        <w:rFonts w:ascii="Wingdings" w:hAnsi="Wingdings"/>
      </w:rPr>
    </w:lvl>
    <w:lvl w:ilvl="6" w:tplc="47F882E2">
      <w:start w:val="1"/>
      <w:numFmt w:val="bullet"/>
      <w:lvlText w:val=""/>
      <w:lvlJc w:val="left"/>
      <w:pPr>
        <w:tabs>
          <w:tab w:val="num" w:pos="5040"/>
        </w:tabs>
        <w:ind w:left="5040" w:hanging="360"/>
      </w:pPr>
      <w:rPr>
        <w:rFonts w:ascii="Symbol" w:hAnsi="Symbol"/>
      </w:rPr>
    </w:lvl>
    <w:lvl w:ilvl="7" w:tplc="913C4CF2">
      <w:start w:val="1"/>
      <w:numFmt w:val="bullet"/>
      <w:lvlText w:val="o"/>
      <w:lvlJc w:val="left"/>
      <w:pPr>
        <w:tabs>
          <w:tab w:val="num" w:pos="5760"/>
        </w:tabs>
        <w:ind w:left="5760" w:hanging="360"/>
      </w:pPr>
      <w:rPr>
        <w:rFonts w:ascii="Courier New" w:hAnsi="Courier New"/>
      </w:rPr>
    </w:lvl>
    <w:lvl w:ilvl="8" w:tplc="6DA835C0">
      <w:start w:val="1"/>
      <w:numFmt w:val="bullet"/>
      <w:lvlText w:val=""/>
      <w:lvlJc w:val="left"/>
      <w:pPr>
        <w:tabs>
          <w:tab w:val="num" w:pos="6480"/>
        </w:tabs>
        <w:ind w:left="6480" w:hanging="360"/>
      </w:pPr>
      <w:rPr>
        <w:rFonts w:ascii="Wingdings" w:hAnsi="Wingdings"/>
      </w:rPr>
    </w:lvl>
  </w:abstractNum>
  <w:num w:numId="1" w16cid:durableId="326791427">
    <w:abstractNumId w:val="22"/>
  </w:num>
  <w:num w:numId="2" w16cid:durableId="284241996">
    <w:abstractNumId w:val="12"/>
  </w:num>
  <w:num w:numId="3" w16cid:durableId="1734961132">
    <w:abstractNumId w:val="25"/>
  </w:num>
  <w:num w:numId="4" w16cid:durableId="983851813">
    <w:abstractNumId w:val="24"/>
  </w:num>
  <w:num w:numId="5" w16cid:durableId="1622614303">
    <w:abstractNumId w:val="20"/>
  </w:num>
  <w:num w:numId="6" w16cid:durableId="469321819">
    <w:abstractNumId w:val="31"/>
  </w:num>
  <w:num w:numId="7" w16cid:durableId="746535147">
    <w:abstractNumId w:val="34"/>
  </w:num>
  <w:num w:numId="8" w16cid:durableId="1715883945">
    <w:abstractNumId w:val="33"/>
  </w:num>
  <w:num w:numId="9" w16cid:durableId="1880051131">
    <w:abstractNumId w:val="35"/>
  </w:num>
  <w:num w:numId="10" w16cid:durableId="1713142395">
    <w:abstractNumId w:val="15"/>
  </w:num>
  <w:num w:numId="11" w16cid:durableId="946471490">
    <w:abstractNumId w:val="14"/>
  </w:num>
  <w:num w:numId="12" w16cid:durableId="793252378">
    <w:abstractNumId w:val="26"/>
  </w:num>
  <w:num w:numId="13" w16cid:durableId="714696889">
    <w:abstractNumId w:val="16"/>
  </w:num>
  <w:num w:numId="14" w16cid:durableId="1761019836">
    <w:abstractNumId w:val="23"/>
  </w:num>
  <w:num w:numId="15" w16cid:durableId="1005087486">
    <w:abstractNumId w:val="27"/>
  </w:num>
  <w:num w:numId="16" w16cid:durableId="1079714982">
    <w:abstractNumId w:val="1"/>
  </w:num>
  <w:num w:numId="17" w16cid:durableId="2119063367">
    <w:abstractNumId w:val="0"/>
  </w:num>
  <w:num w:numId="18" w16cid:durableId="479463090">
    <w:abstractNumId w:val="13"/>
  </w:num>
  <w:num w:numId="19" w16cid:durableId="961807094">
    <w:abstractNumId w:val="7"/>
  </w:num>
  <w:num w:numId="20" w16cid:durableId="1066998917">
    <w:abstractNumId w:val="6"/>
  </w:num>
  <w:num w:numId="21" w16cid:durableId="1998147347">
    <w:abstractNumId w:val="28"/>
  </w:num>
  <w:num w:numId="22" w16cid:durableId="871188464">
    <w:abstractNumId w:val="30"/>
  </w:num>
  <w:num w:numId="23" w16cid:durableId="1854611194">
    <w:abstractNumId w:val="29"/>
  </w:num>
  <w:num w:numId="24" w16cid:durableId="2052461650">
    <w:abstractNumId w:val="32"/>
  </w:num>
  <w:num w:numId="25" w16cid:durableId="1816950883">
    <w:abstractNumId w:val="11"/>
  </w:num>
  <w:num w:numId="26" w16cid:durableId="1181091545">
    <w:abstractNumId w:val="17"/>
  </w:num>
  <w:num w:numId="27" w16cid:durableId="1347638500">
    <w:abstractNumId w:val="19"/>
  </w:num>
  <w:num w:numId="28" w16cid:durableId="674040926">
    <w:abstractNumId w:val="18"/>
  </w:num>
  <w:num w:numId="29" w16cid:durableId="1206672600">
    <w:abstractNumId w:val="3"/>
  </w:num>
  <w:num w:numId="30" w16cid:durableId="686057847">
    <w:abstractNumId w:val="21"/>
  </w:num>
  <w:num w:numId="31" w16cid:durableId="957182607">
    <w:abstractNumId w:val="4"/>
  </w:num>
  <w:num w:numId="32" w16cid:durableId="1645113027">
    <w:abstractNumId w:val="2"/>
  </w:num>
  <w:num w:numId="33" w16cid:durableId="1588074995">
    <w:abstractNumId w:val="27"/>
    <w:lvlOverride w:ilvl="0">
      <w:lvl w:ilvl="0">
        <w:start w:val="2"/>
        <w:numFmt w:val="decimal"/>
        <w:lvlText w:val="%1."/>
        <w:lvlJc w:val="left"/>
        <w:pPr>
          <w:tabs>
            <w:tab w:val="num" w:pos="992"/>
          </w:tabs>
          <w:ind w:left="992" w:hanging="850"/>
        </w:pPr>
        <w:rPr>
          <w:rFonts w:hint="default"/>
        </w:rPr>
      </w:lvl>
    </w:lvlOverride>
    <w:lvlOverride w:ilvl="1">
      <w:lvl w:ilvl="1">
        <w:start w:val="1"/>
        <w:numFmt w:val="decimal"/>
        <w:lvlText w:val="%1.%2."/>
        <w:lvlJc w:val="left"/>
        <w:pPr>
          <w:tabs>
            <w:tab w:val="num" w:pos="850"/>
          </w:tabs>
          <w:ind w:left="850" w:hanging="850"/>
        </w:pPr>
        <w:rPr>
          <w:rFonts w:hint="default"/>
        </w:rPr>
      </w:lvl>
    </w:lvlOverride>
    <w:lvlOverride w:ilvl="2">
      <w:lvl w:ilvl="2">
        <w:start w:val="1"/>
        <w:numFmt w:val="decimal"/>
        <w:lvlText w:val="%1.%2.%3."/>
        <w:lvlJc w:val="left"/>
        <w:pPr>
          <w:tabs>
            <w:tab w:val="num" w:pos="850"/>
          </w:tabs>
          <w:ind w:left="850" w:hanging="850"/>
        </w:pPr>
        <w:rPr>
          <w:rFonts w:hint="default"/>
          <w:b/>
        </w:rPr>
      </w:lvl>
    </w:lvlOverride>
    <w:lvlOverride w:ilvl="3">
      <w:lvl w:ilvl="3">
        <w:start w:val="1"/>
        <w:numFmt w:val="decimal"/>
        <w:lvlText w:val="%1.%2.%3.%4."/>
        <w:lvlJc w:val="left"/>
        <w:pPr>
          <w:tabs>
            <w:tab w:val="num" w:pos="850"/>
          </w:tabs>
          <w:ind w:left="850" w:hanging="85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4" w16cid:durableId="1636371848">
    <w:abstractNumId w:val="27"/>
    <w:lvlOverride w:ilvl="0">
      <w:startOverride w:val="6"/>
      <w:lvl w:ilvl="0">
        <w:start w:val="6"/>
        <w:numFmt w:val="decimal"/>
        <w:lvlText w:val="%1."/>
        <w:lvlJc w:val="left"/>
        <w:pPr>
          <w:tabs>
            <w:tab w:val="num" w:pos="992"/>
          </w:tabs>
          <w:ind w:left="992" w:hanging="850"/>
        </w:pPr>
        <w:rPr>
          <w:rFonts w:hint="default"/>
        </w:rPr>
      </w:lvl>
    </w:lvlOverride>
    <w:lvlOverride w:ilvl="1">
      <w:startOverride w:val="1"/>
      <w:lvl w:ilvl="1">
        <w:start w:val="1"/>
        <w:numFmt w:val="decimal"/>
        <w:lvlText w:val="%1.%2."/>
        <w:lvlJc w:val="left"/>
        <w:pPr>
          <w:tabs>
            <w:tab w:val="num" w:pos="850"/>
          </w:tabs>
          <w:ind w:left="850" w:hanging="850"/>
        </w:pPr>
        <w:rPr>
          <w:rFonts w:hint="default"/>
        </w:rPr>
      </w:lvl>
    </w:lvlOverride>
    <w:lvlOverride w:ilvl="2">
      <w:startOverride w:val="1"/>
      <w:lvl w:ilvl="2">
        <w:start w:val="1"/>
        <w:numFmt w:val="decimal"/>
        <w:lvlText w:val="%1.%2.%3."/>
        <w:lvlJc w:val="left"/>
        <w:pPr>
          <w:tabs>
            <w:tab w:val="num" w:pos="850"/>
          </w:tabs>
          <w:ind w:left="850" w:hanging="850"/>
        </w:pPr>
        <w:rPr>
          <w:rFonts w:hint="default"/>
          <w:b/>
        </w:rPr>
      </w:lvl>
    </w:lvlOverride>
    <w:lvlOverride w:ilvl="3">
      <w:startOverride w:val="1"/>
      <w:lvl w:ilvl="3">
        <w:start w:val="1"/>
        <w:numFmt w:val="decimal"/>
        <w:lvlText w:val="%1.%2.%3.%4."/>
        <w:lvlJc w:val="left"/>
        <w:pPr>
          <w:tabs>
            <w:tab w:val="num" w:pos="850"/>
          </w:tabs>
          <w:ind w:left="850" w:hanging="850"/>
        </w:pPr>
        <w:rPr>
          <w:rFonts w:hint="default"/>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5" w16cid:durableId="1696541945">
    <w:abstractNumId w:val="9"/>
  </w:num>
  <w:num w:numId="36" w16cid:durableId="377706914">
    <w:abstractNumId w:val="5"/>
  </w:num>
  <w:num w:numId="37" w16cid:durableId="893664997">
    <w:abstractNumId w:val="36"/>
  </w:num>
  <w:num w:numId="38" w16cid:durableId="2048528118">
    <w:abstractNumId w:val="37"/>
  </w:num>
  <w:num w:numId="39" w16cid:durableId="193006285">
    <w:abstractNumId w:val="38"/>
  </w:num>
  <w:num w:numId="40" w16cid:durableId="266622613">
    <w:abstractNumId w:val="39"/>
  </w:num>
  <w:num w:numId="41" w16cid:durableId="98109662">
    <w:abstractNumId w:val="40"/>
  </w:num>
  <w:num w:numId="42" w16cid:durableId="225186983">
    <w:abstractNumId w:val="41"/>
  </w:num>
  <w:num w:numId="43" w16cid:durableId="1643191192">
    <w:abstractNumId w:val="42"/>
  </w:num>
  <w:num w:numId="44" w16cid:durableId="160628782">
    <w:abstractNumId w:val="43"/>
  </w:num>
  <w:num w:numId="45" w16cid:durableId="163789256">
    <w:abstractNumId w:val="44"/>
  </w:num>
  <w:num w:numId="46" w16cid:durableId="90684085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LW_LANGUE" w:val="SL"/>
  </w:docVars>
  <w:rsids>
    <w:rsidRoot w:val="005643CD"/>
    <w:rsid w:val="0000136E"/>
    <w:rsid w:val="00003291"/>
    <w:rsid w:val="00003ACF"/>
    <w:rsid w:val="00030CC3"/>
    <w:rsid w:val="0003738F"/>
    <w:rsid w:val="00040967"/>
    <w:rsid w:val="00045D3D"/>
    <w:rsid w:val="00046E2A"/>
    <w:rsid w:val="00051C75"/>
    <w:rsid w:val="00051DD6"/>
    <w:rsid w:val="00053478"/>
    <w:rsid w:val="00064A75"/>
    <w:rsid w:val="00065B92"/>
    <w:rsid w:val="00094173"/>
    <w:rsid w:val="000A3B64"/>
    <w:rsid w:val="000D2496"/>
    <w:rsid w:val="000E2AA1"/>
    <w:rsid w:val="00111889"/>
    <w:rsid w:val="00115C60"/>
    <w:rsid w:val="00142271"/>
    <w:rsid w:val="0015397F"/>
    <w:rsid w:val="00154F4D"/>
    <w:rsid w:val="0019155C"/>
    <w:rsid w:val="0019232D"/>
    <w:rsid w:val="001A4A08"/>
    <w:rsid w:val="001A4AC5"/>
    <w:rsid w:val="001C6826"/>
    <w:rsid w:val="001D77F2"/>
    <w:rsid w:val="001E682E"/>
    <w:rsid w:val="00224619"/>
    <w:rsid w:val="00235FB7"/>
    <w:rsid w:val="00236B79"/>
    <w:rsid w:val="002438A5"/>
    <w:rsid w:val="00272D5C"/>
    <w:rsid w:val="00281823"/>
    <w:rsid w:val="00297757"/>
    <w:rsid w:val="002B6F87"/>
    <w:rsid w:val="002C0C21"/>
    <w:rsid w:val="002C592F"/>
    <w:rsid w:val="002C6D47"/>
    <w:rsid w:val="002E06F3"/>
    <w:rsid w:val="00331A05"/>
    <w:rsid w:val="003579A1"/>
    <w:rsid w:val="00376B28"/>
    <w:rsid w:val="00384433"/>
    <w:rsid w:val="0038606E"/>
    <w:rsid w:val="003D1618"/>
    <w:rsid w:val="003E7115"/>
    <w:rsid w:val="003E726F"/>
    <w:rsid w:val="003F312A"/>
    <w:rsid w:val="003F352C"/>
    <w:rsid w:val="00416883"/>
    <w:rsid w:val="00434D73"/>
    <w:rsid w:val="00470F82"/>
    <w:rsid w:val="0047688D"/>
    <w:rsid w:val="00484F41"/>
    <w:rsid w:val="00497523"/>
    <w:rsid w:val="004A389B"/>
    <w:rsid w:val="004B3428"/>
    <w:rsid w:val="004B66B6"/>
    <w:rsid w:val="004E1FDD"/>
    <w:rsid w:val="004E3E1A"/>
    <w:rsid w:val="004F1EEC"/>
    <w:rsid w:val="00501DA0"/>
    <w:rsid w:val="00506B9C"/>
    <w:rsid w:val="005113EF"/>
    <w:rsid w:val="00540D0E"/>
    <w:rsid w:val="005411DA"/>
    <w:rsid w:val="005432E7"/>
    <w:rsid w:val="00547336"/>
    <w:rsid w:val="0055046C"/>
    <w:rsid w:val="005547CD"/>
    <w:rsid w:val="00557448"/>
    <w:rsid w:val="00562C60"/>
    <w:rsid w:val="005643CD"/>
    <w:rsid w:val="00584D3F"/>
    <w:rsid w:val="0058596E"/>
    <w:rsid w:val="00586387"/>
    <w:rsid w:val="00591C93"/>
    <w:rsid w:val="005A1CA2"/>
    <w:rsid w:val="005A5145"/>
    <w:rsid w:val="005A5785"/>
    <w:rsid w:val="005A6EF8"/>
    <w:rsid w:val="005A7552"/>
    <w:rsid w:val="005C48A0"/>
    <w:rsid w:val="005E3257"/>
    <w:rsid w:val="005F6C78"/>
    <w:rsid w:val="00600727"/>
    <w:rsid w:val="00636EE1"/>
    <w:rsid w:val="006477CC"/>
    <w:rsid w:val="00652CA2"/>
    <w:rsid w:val="00656874"/>
    <w:rsid w:val="00673320"/>
    <w:rsid w:val="006A0BCE"/>
    <w:rsid w:val="006A18BF"/>
    <w:rsid w:val="006B5B3F"/>
    <w:rsid w:val="006B7AC0"/>
    <w:rsid w:val="006C1127"/>
    <w:rsid w:val="006C3A4F"/>
    <w:rsid w:val="006E04F8"/>
    <w:rsid w:val="007056FA"/>
    <w:rsid w:val="00707975"/>
    <w:rsid w:val="00716640"/>
    <w:rsid w:val="00723C84"/>
    <w:rsid w:val="00751387"/>
    <w:rsid w:val="00785519"/>
    <w:rsid w:val="007B0B32"/>
    <w:rsid w:val="007B5EF1"/>
    <w:rsid w:val="007C3041"/>
    <w:rsid w:val="007C7090"/>
    <w:rsid w:val="007E41B9"/>
    <w:rsid w:val="007E5180"/>
    <w:rsid w:val="008051C4"/>
    <w:rsid w:val="00846353"/>
    <w:rsid w:val="0085753F"/>
    <w:rsid w:val="00860EA9"/>
    <w:rsid w:val="008624D7"/>
    <w:rsid w:val="0087734D"/>
    <w:rsid w:val="00882024"/>
    <w:rsid w:val="0088509C"/>
    <w:rsid w:val="008A5916"/>
    <w:rsid w:val="008C3550"/>
    <w:rsid w:val="008C5CFA"/>
    <w:rsid w:val="008D382F"/>
    <w:rsid w:val="008E16E1"/>
    <w:rsid w:val="008E3442"/>
    <w:rsid w:val="008F0A0F"/>
    <w:rsid w:val="008F6B41"/>
    <w:rsid w:val="0090303F"/>
    <w:rsid w:val="00936532"/>
    <w:rsid w:val="00963FAE"/>
    <w:rsid w:val="00977763"/>
    <w:rsid w:val="00977F41"/>
    <w:rsid w:val="00990A5A"/>
    <w:rsid w:val="00991CF3"/>
    <w:rsid w:val="009937DA"/>
    <w:rsid w:val="009A2413"/>
    <w:rsid w:val="009A51C8"/>
    <w:rsid w:val="009C5874"/>
    <w:rsid w:val="009C5CD5"/>
    <w:rsid w:val="009E24C0"/>
    <w:rsid w:val="009E5061"/>
    <w:rsid w:val="009F3013"/>
    <w:rsid w:val="009F56AD"/>
    <w:rsid w:val="00A03573"/>
    <w:rsid w:val="00A06C1C"/>
    <w:rsid w:val="00A11A16"/>
    <w:rsid w:val="00A1528F"/>
    <w:rsid w:val="00A25F85"/>
    <w:rsid w:val="00A424CE"/>
    <w:rsid w:val="00A45A26"/>
    <w:rsid w:val="00A82BBD"/>
    <w:rsid w:val="00A859BA"/>
    <w:rsid w:val="00A91FB2"/>
    <w:rsid w:val="00AA25C0"/>
    <w:rsid w:val="00AB2305"/>
    <w:rsid w:val="00AD1925"/>
    <w:rsid w:val="00AE443E"/>
    <w:rsid w:val="00B23F9B"/>
    <w:rsid w:val="00B24927"/>
    <w:rsid w:val="00B2576A"/>
    <w:rsid w:val="00B268D3"/>
    <w:rsid w:val="00B32D1F"/>
    <w:rsid w:val="00B50750"/>
    <w:rsid w:val="00B52CDD"/>
    <w:rsid w:val="00B81F97"/>
    <w:rsid w:val="00B97021"/>
    <w:rsid w:val="00BB0C96"/>
    <w:rsid w:val="00BB7115"/>
    <w:rsid w:val="00BC54BA"/>
    <w:rsid w:val="00BC7D65"/>
    <w:rsid w:val="00BD46AA"/>
    <w:rsid w:val="00BE06D6"/>
    <w:rsid w:val="00BE2F0F"/>
    <w:rsid w:val="00BE5814"/>
    <w:rsid w:val="00BF021B"/>
    <w:rsid w:val="00BF036C"/>
    <w:rsid w:val="00BF0C8E"/>
    <w:rsid w:val="00BF682D"/>
    <w:rsid w:val="00C15429"/>
    <w:rsid w:val="00C2219E"/>
    <w:rsid w:val="00C35D17"/>
    <w:rsid w:val="00C403AC"/>
    <w:rsid w:val="00C40F08"/>
    <w:rsid w:val="00C57C82"/>
    <w:rsid w:val="00C61193"/>
    <w:rsid w:val="00C61D15"/>
    <w:rsid w:val="00C63717"/>
    <w:rsid w:val="00C7475F"/>
    <w:rsid w:val="00C83EDB"/>
    <w:rsid w:val="00CB3B6C"/>
    <w:rsid w:val="00CC2601"/>
    <w:rsid w:val="00CD24A9"/>
    <w:rsid w:val="00CE3217"/>
    <w:rsid w:val="00CE4BC7"/>
    <w:rsid w:val="00CF0C37"/>
    <w:rsid w:val="00D066A4"/>
    <w:rsid w:val="00D22822"/>
    <w:rsid w:val="00D47585"/>
    <w:rsid w:val="00D5077A"/>
    <w:rsid w:val="00D5173B"/>
    <w:rsid w:val="00D738C2"/>
    <w:rsid w:val="00D87DAA"/>
    <w:rsid w:val="00D91045"/>
    <w:rsid w:val="00DA61FD"/>
    <w:rsid w:val="00DB0B55"/>
    <w:rsid w:val="00DB25B8"/>
    <w:rsid w:val="00DD0A72"/>
    <w:rsid w:val="00DD0B70"/>
    <w:rsid w:val="00DD2742"/>
    <w:rsid w:val="00DD7278"/>
    <w:rsid w:val="00DF0D6A"/>
    <w:rsid w:val="00E03250"/>
    <w:rsid w:val="00E11353"/>
    <w:rsid w:val="00E30D80"/>
    <w:rsid w:val="00E352CA"/>
    <w:rsid w:val="00E505CB"/>
    <w:rsid w:val="00E50D6A"/>
    <w:rsid w:val="00E61062"/>
    <w:rsid w:val="00E65636"/>
    <w:rsid w:val="00E90C2F"/>
    <w:rsid w:val="00E94987"/>
    <w:rsid w:val="00EC6220"/>
    <w:rsid w:val="00EC7CD7"/>
    <w:rsid w:val="00ED27A3"/>
    <w:rsid w:val="00ED482A"/>
    <w:rsid w:val="00EE26D8"/>
    <w:rsid w:val="00EF5E4D"/>
    <w:rsid w:val="00F022AC"/>
    <w:rsid w:val="00F05543"/>
    <w:rsid w:val="00F05DC6"/>
    <w:rsid w:val="00F07BE5"/>
    <w:rsid w:val="00F20807"/>
    <w:rsid w:val="00F433EE"/>
    <w:rsid w:val="00F43F8E"/>
    <w:rsid w:val="00F66B1A"/>
    <w:rsid w:val="00F66DE9"/>
    <w:rsid w:val="00F924F6"/>
    <w:rsid w:val="00F9367D"/>
    <w:rsid w:val="00F94992"/>
    <w:rsid w:val="00FC513F"/>
    <w:rsid w:val="00FC6A8D"/>
    <w:rsid w:val="00FF3621"/>
  </w:rsids>
  <m:mathPr>
    <m:mathFont m:val="Cambria Math"/>
    <m:brkBin m:val="before"/>
    <m:brkBinSub m:val="--"/>
    <m:smallFrac m:val="0"/>
    <m:dispDef/>
    <m:lMargin m:val="0"/>
    <m:rMargin m:val="0"/>
    <m:defJc m:val="centerGroup"/>
    <m:wrapRight/>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66269"/>
  <w15:docId w15:val="{F4E8DC7D-DEA9-4FBE-810C-27272192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ignature" w:uiPriority="99"/>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643CD"/>
    <w:pPr>
      <w:spacing w:before="120" w:after="120"/>
      <w:jc w:val="both"/>
    </w:pPr>
    <w:rPr>
      <w:sz w:val="24"/>
      <w:szCs w:val="24"/>
      <w:lang w:val="en-GB"/>
    </w:rPr>
  </w:style>
  <w:style w:type="paragraph" w:styleId="Naslov1">
    <w:name w:val="heading 1"/>
    <w:basedOn w:val="Navaden"/>
    <w:next w:val="Navaden"/>
    <w:link w:val="Naslov1Znak"/>
    <w:qFormat/>
    <w:rsid w:val="005643CD"/>
    <w:pPr>
      <w:keepNext/>
      <w:numPr>
        <w:numId w:val="7"/>
      </w:numPr>
      <w:spacing w:before="360"/>
      <w:outlineLvl w:val="0"/>
    </w:pPr>
    <w:rPr>
      <w:b/>
      <w:bCs/>
      <w:smallCaps/>
      <w:szCs w:val="32"/>
    </w:rPr>
  </w:style>
  <w:style w:type="paragraph" w:styleId="Naslov2">
    <w:name w:val="heading 2"/>
    <w:basedOn w:val="Navaden"/>
    <w:next w:val="Navaden"/>
    <w:link w:val="Naslov2Znak"/>
    <w:qFormat/>
    <w:rsid w:val="005643CD"/>
    <w:pPr>
      <w:keepNext/>
      <w:numPr>
        <w:ilvl w:val="1"/>
        <w:numId w:val="7"/>
      </w:numPr>
      <w:outlineLvl w:val="1"/>
    </w:pPr>
    <w:rPr>
      <w:b/>
      <w:bCs/>
      <w:iCs/>
      <w:szCs w:val="28"/>
    </w:rPr>
  </w:style>
  <w:style w:type="paragraph" w:styleId="Naslov3">
    <w:name w:val="heading 3"/>
    <w:basedOn w:val="Navaden"/>
    <w:next w:val="Navaden"/>
    <w:link w:val="Naslov3Znak"/>
    <w:qFormat/>
    <w:rsid w:val="005643CD"/>
    <w:pPr>
      <w:keepNext/>
      <w:numPr>
        <w:ilvl w:val="2"/>
        <w:numId w:val="7"/>
      </w:numPr>
      <w:outlineLvl w:val="2"/>
    </w:pPr>
    <w:rPr>
      <w:bCs/>
      <w:i/>
      <w:szCs w:val="26"/>
    </w:rPr>
  </w:style>
  <w:style w:type="paragraph" w:styleId="Naslov4">
    <w:name w:val="heading 4"/>
    <w:basedOn w:val="Navaden"/>
    <w:next w:val="Navaden"/>
    <w:link w:val="Naslov4Znak"/>
    <w:qFormat/>
    <w:rsid w:val="005643CD"/>
    <w:pPr>
      <w:keepNext/>
      <w:numPr>
        <w:ilvl w:val="3"/>
        <w:numId w:val="7"/>
      </w:numPr>
      <w:outlineLvl w:val="3"/>
    </w:pPr>
    <w:rPr>
      <w:bCs/>
      <w:szCs w:val="28"/>
    </w:rPr>
  </w:style>
  <w:style w:type="paragraph" w:styleId="Naslov5">
    <w:name w:val="heading 5"/>
    <w:basedOn w:val="Navaden"/>
    <w:next w:val="Navaden"/>
    <w:link w:val="Naslov5Znak"/>
    <w:qFormat/>
    <w:rsid w:val="008C5CFA"/>
    <w:pPr>
      <w:spacing w:before="240" w:after="60"/>
      <w:ind w:left="1008" w:hanging="1008"/>
      <w:jc w:val="left"/>
      <w:outlineLvl w:val="4"/>
    </w:pPr>
    <w:rPr>
      <w:rFonts w:ascii="Arial" w:hAnsi="Arial"/>
      <w:sz w:val="22"/>
      <w:szCs w:val="20"/>
    </w:rPr>
  </w:style>
  <w:style w:type="paragraph" w:styleId="Naslov6">
    <w:name w:val="heading 6"/>
    <w:basedOn w:val="Navaden"/>
    <w:next w:val="Navaden"/>
    <w:link w:val="Naslov6Znak"/>
    <w:qFormat/>
    <w:rsid w:val="008C5CFA"/>
    <w:pPr>
      <w:spacing w:before="240" w:after="60"/>
      <w:ind w:left="1152" w:hanging="1152"/>
      <w:jc w:val="left"/>
      <w:outlineLvl w:val="5"/>
    </w:pPr>
    <w:rPr>
      <w:rFonts w:ascii="Arial" w:hAnsi="Arial"/>
      <w:i/>
      <w:sz w:val="22"/>
      <w:szCs w:val="20"/>
    </w:rPr>
  </w:style>
  <w:style w:type="paragraph" w:styleId="Naslov7">
    <w:name w:val="heading 7"/>
    <w:basedOn w:val="Navaden"/>
    <w:next w:val="Navaden"/>
    <w:link w:val="Naslov7Znak"/>
    <w:qFormat/>
    <w:rsid w:val="008C5CFA"/>
    <w:pPr>
      <w:spacing w:before="240" w:after="60"/>
      <w:ind w:left="1296" w:hanging="1296"/>
      <w:jc w:val="left"/>
      <w:outlineLvl w:val="6"/>
    </w:pPr>
    <w:rPr>
      <w:rFonts w:ascii="Arial" w:hAnsi="Arial"/>
      <w:sz w:val="20"/>
      <w:szCs w:val="20"/>
    </w:rPr>
  </w:style>
  <w:style w:type="paragraph" w:styleId="Naslov8">
    <w:name w:val="heading 8"/>
    <w:basedOn w:val="Navaden"/>
    <w:next w:val="Navaden"/>
    <w:link w:val="Naslov8Znak"/>
    <w:qFormat/>
    <w:rsid w:val="008C5CFA"/>
    <w:pPr>
      <w:spacing w:before="240" w:after="60"/>
      <w:ind w:left="1440" w:hanging="1440"/>
      <w:jc w:val="left"/>
      <w:outlineLvl w:val="7"/>
    </w:pPr>
    <w:rPr>
      <w:rFonts w:ascii="Arial" w:hAnsi="Arial"/>
      <w:i/>
      <w:sz w:val="20"/>
      <w:szCs w:val="20"/>
    </w:rPr>
  </w:style>
  <w:style w:type="paragraph" w:styleId="Naslov9">
    <w:name w:val="heading 9"/>
    <w:basedOn w:val="Navaden"/>
    <w:next w:val="Navaden"/>
    <w:link w:val="Naslov9Znak"/>
    <w:qFormat/>
    <w:rsid w:val="008C5CFA"/>
    <w:pPr>
      <w:spacing w:before="240" w:after="60"/>
      <w:ind w:left="1584" w:hanging="1584"/>
      <w:jc w:val="left"/>
      <w:outlineLvl w:val="8"/>
    </w:pPr>
    <w:rPr>
      <w:rFonts w:ascii="Arial" w:hAnsi="Arial"/>
      <w:i/>
      <w:sz w:val="1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ccompagnant">
    <w:name w:val="Accompagnant"/>
    <w:basedOn w:val="Navaden"/>
    <w:next w:val="Navaden"/>
    <w:rsid w:val="005643CD"/>
    <w:pPr>
      <w:spacing w:before="0" w:after="240"/>
      <w:jc w:val="center"/>
    </w:pPr>
    <w:rPr>
      <w:b/>
      <w:i/>
    </w:rPr>
  </w:style>
  <w:style w:type="paragraph" w:customStyle="1" w:styleId="AccompagnantPagedecouverture">
    <w:name w:val="Accompagnant (Page de couverture)"/>
    <w:basedOn w:val="Accompagnant"/>
    <w:next w:val="Navaden"/>
    <w:rsid w:val="005643CD"/>
  </w:style>
  <w:style w:type="character" w:customStyle="1" w:styleId="Added">
    <w:name w:val="Added"/>
    <w:rsid w:val="005643CD"/>
    <w:rPr>
      <w:b/>
      <w:u w:val="single"/>
      <w:shd w:val="clear" w:color="auto" w:fill="auto"/>
    </w:rPr>
  </w:style>
  <w:style w:type="paragraph" w:customStyle="1" w:styleId="Address">
    <w:name w:val="Address"/>
    <w:basedOn w:val="Navaden"/>
    <w:next w:val="Navaden"/>
    <w:rsid w:val="005643CD"/>
    <w:pPr>
      <w:keepLines/>
      <w:spacing w:line="360" w:lineRule="auto"/>
      <w:ind w:left="3402"/>
      <w:jc w:val="left"/>
    </w:pPr>
  </w:style>
  <w:style w:type="paragraph" w:customStyle="1" w:styleId="Annexetitre">
    <w:name w:val="Annexe titre"/>
    <w:basedOn w:val="Navaden"/>
    <w:next w:val="Navaden"/>
    <w:rsid w:val="005643CD"/>
    <w:pPr>
      <w:jc w:val="center"/>
    </w:pPr>
    <w:rPr>
      <w:b/>
      <w:u w:val="single"/>
    </w:rPr>
  </w:style>
  <w:style w:type="paragraph" w:customStyle="1" w:styleId="Annexetitreexpos">
    <w:name w:val="Annexe titre (exposé)"/>
    <w:basedOn w:val="Navaden"/>
    <w:next w:val="Navaden"/>
    <w:rsid w:val="005643CD"/>
    <w:pPr>
      <w:jc w:val="center"/>
    </w:pPr>
    <w:rPr>
      <w:b/>
      <w:u w:val="single"/>
    </w:rPr>
  </w:style>
  <w:style w:type="paragraph" w:customStyle="1" w:styleId="Annexetitrefichefinancire">
    <w:name w:val="Annexe titre (fiche financière)"/>
    <w:basedOn w:val="Navaden"/>
    <w:next w:val="Navaden"/>
    <w:rsid w:val="005643CD"/>
    <w:pPr>
      <w:jc w:val="center"/>
    </w:pPr>
    <w:rPr>
      <w:b/>
      <w:u w:val="single"/>
    </w:rPr>
  </w:style>
  <w:style w:type="paragraph" w:customStyle="1" w:styleId="Applicationdirecte">
    <w:name w:val="Application directe"/>
    <w:basedOn w:val="Navaden"/>
    <w:next w:val="Navaden"/>
    <w:rsid w:val="005643CD"/>
    <w:pPr>
      <w:spacing w:before="480"/>
    </w:pPr>
  </w:style>
  <w:style w:type="paragraph" w:customStyle="1" w:styleId="Avertissementtitre">
    <w:name w:val="Avertissement titre"/>
    <w:basedOn w:val="Navaden"/>
    <w:next w:val="Navaden"/>
    <w:rsid w:val="005643CD"/>
    <w:pPr>
      <w:keepNext/>
      <w:spacing w:before="480"/>
    </w:pPr>
    <w:rPr>
      <w:u w:val="single"/>
    </w:rPr>
  </w:style>
  <w:style w:type="paragraph" w:customStyle="1" w:styleId="Bullet0">
    <w:name w:val="Bullet 0"/>
    <w:basedOn w:val="Navaden"/>
    <w:rsid w:val="005643CD"/>
    <w:pPr>
      <w:numPr>
        <w:numId w:val="1"/>
      </w:numPr>
    </w:pPr>
  </w:style>
  <w:style w:type="paragraph" w:customStyle="1" w:styleId="Bullet1">
    <w:name w:val="Bullet 1"/>
    <w:basedOn w:val="Navaden"/>
    <w:rsid w:val="005643CD"/>
    <w:pPr>
      <w:numPr>
        <w:numId w:val="2"/>
      </w:numPr>
    </w:pPr>
  </w:style>
  <w:style w:type="paragraph" w:customStyle="1" w:styleId="Bullet2">
    <w:name w:val="Bullet 2"/>
    <w:basedOn w:val="Navaden"/>
    <w:rsid w:val="005643CD"/>
    <w:pPr>
      <w:numPr>
        <w:numId w:val="3"/>
      </w:numPr>
    </w:pPr>
  </w:style>
  <w:style w:type="paragraph" w:customStyle="1" w:styleId="Bullet3">
    <w:name w:val="Bullet 3"/>
    <w:basedOn w:val="Navaden"/>
    <w:rsid w:val="005643CD"/>
    <w:pPr>
      <w:numPr>
        <w:numId w:val="4"/>
      </w:numPr>
    </w:pPr>
  </w:style>
  <w:style w:type="paragraph" w:customStyle="1" w:styleId="Bullet4">
    <w:name w:val="Bullet 4"/>
    <w:basedOn w:val="Navaden"/>
    <w:rsid w:val="005643CD"/>
    <w:pPr>
      <w:numPr>
        <w:numId w:val="5"/>
      </w:numPr>
    </w:pPr>
  </w:style>
  <w:style w:type="paragraph" w:customStyle="1" w:styleId="ChapterTitle">
    <w:name w:val="ChapterTitle"/>
    <w:basedOn w:val="Navaden"/>
    <w:next w:val="Navaden"/>
    <w:rsid w:val="005643CD"/>
    <w:pPr>
      <w:keepNext/>
      <w:spacing w:after="360"/>
      <w:jc w:val="center"/>
    </w:pPr>
    <w:rPr>
      <w:b/>
      <w:sz w:val="32"/>
    </w:rPr>
  </w:style>
  <w:style w:type="paragraph" w:customStyle="1" w:styleId="Confidence">
    <w:name w:val="Confidence"/>
    <w:basedOn w:val="Navaden"/>
    <w:next w:val="Navaden"/>
    <w:rsid w:val="005643CD"/>
    <w:pPr>
      <w:spacing w:before="360"/>
      <w:jc w:val="center"/>
    </w:pPr>
  </w:style>
  <w:style w:type="paragraph" w:customStyle="1" w:styleId="Confidentialit">
    <w:name w:val="Confidentialité"/>
    <w:basedOn w:val="Navaden"/>
    <w:next w:val="Navaden"/>
    <w:rsid w:val="005643CD"/>
    <w:pPr>
      <w:spacing w:before="240" w:after="240"/>
      <w:ind w:left="5103"/>
    </w:pPr>
    <w:rPr>
      <w:u w:val="single"/>
    </w:rPr>
  </w:style>
  <w:style w:type="paragraph" w:customStyle="1" w:styleId="Considrant">
    <w:name w:val="Considérant"/>
    <w:basedOn w:val="Navaden"/>
    <w:rsid w:val="005643CD"/>
    <w:pPr>
      <w:numPr>
        <w:numId w:val="6"/>
      </w:numPr>
    </w:pPr>
  </w:style>
  <w:style w:type="paragraph" w:customStyle="1" w:styleId="Corrigendum">
    <w:name w:val="Corrigendum"/>
    <w:basedOn w:val="Navaden"/>
    <w:next w:val="Navaden"/>
    <w:rsid w:val="005643CD"/>
    <w:pPr>
      <w:spacing w:before="0" w:after="240"/>
      <w:jc w:val="left"/>
    </w:pPr>
  </w:style>
  <w:style w:type="paragraph" w:customStyle="1" w:styleId="Datedadoption">
    <w:name w:val="Date d'adoption"/>
    <w:basedOn w:val="Navaden"/>
    <w:next w:val="Navaden"/>
    <w:rsid w:val="005643CD"/>
    <w:pPr>
      <w:spacing w:before="360" w:after="0"/>
      <w:jc w:val="center"/>
    </w:pPr>
    <w:rPr>
      <w:b/>
    </w:rPr>
  </w:style>
  <w:style w:type="paragraph" w:customStyle="1" w:styleId="DatedadoptionPagedecouverture">
    <w:name w:val="Date d'adoption (Page de couverture)"/>
    <w:basedOn w:val="Datedadoption"/>
    <w:next w:val="Navaden"/>
    <w:rsid w:val="005643CD"/>
  </w:style>
  <w:style w:type="character" w:customStyle="1" w:styleId="Deleted">
    <w:name w:val="Deleted"/>
    <w:rsid w:val="005643CD"/>
    <w:rPr>
      <w:strike/>
      <w:shd w:val="clear" w:color="auto" w:fill="auto"/>
    </w:rPr>
  </w:style>
  <w:style w:type="paragraph" w:customStyle="1" w:styleId="Emission">
    <w:name w:val="Emission"/>
    <w:basedOn w:val="Navaden"/>
    <w:next w:val="Navaden"/>
    <w:rsid w:val="005643CD"/>
    <w:pPr>
      <w:spacing w:before="0" w:after="0"/>
      <w:ind w:left="5103"/>
      <w:jc w:val="left"/>
    </w:pPr>
  </w:style>
  <w:style w:type="paragraph" w:customStyle="1" w:styleId="Exposdesmotifstitre">
    <w:name w:val="Exposé des motifs titre"/>
    <w:basedOn w:val="Navaden"/>
    <w:next w:val="Navaden"/>
    <w:rsid w:val="005643CD"/>
    <w:pPr>
      <w:jc w:val="center"/>
    </w:pPr>
    <w:rPr>
      <w:b/>
      <w:u w:val="single"/>
    </w:rPr>
  </w:style>
  <w:style w:type="paragraph" w:customStyle="1" w:styleId="Fait">
    <w:name w:val="Fait à"/>
    <w:basedOn w:val="Navaden"/>
    <w:next w:val="Navaden"/>
    <w:rsid w:val="005643CD"/>
    <w:pPr>
      <w:keepNext/>
      <w:spacing w:after="0"/>
    </w:pPr>
  </w:style>
  <w:style w:type="paragraph" w:customStyle="1" w:styleId="Fichefinanciretitre">
    <w:name w:val="Fiche financière titre"/>
    <w:basedOn w:val="Navaden"/>
    <w:next w:val="Navaden"/>
    <w:rsid w:val="005643CD"/>
    <w:pPr>
      <w:jc w:val="center"/>
    </w:pPr>
    <w:rPr>
      <w:b/>
      <w:u w:val="single"/>
    </w:rPr>
  </w:style>
  <w:style w:type="paragraph" w:styleId="Noga">
    <w:name w:val="footer"/>
    <w:basedOn w:val="Navaden"/>
    <w:link w:val="NogaZnak"/>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avaden"/>
    <w:rsid w:val="005643CD"/>
    <w:pPr>
      <w:tabs>
        <w:tab w:val="center" w:pos="7285"/>
        <w:tab w:val="center" w:pos="10913"/>
        <w:tab w:val="right" w:pos="15137"/>
      </w:tabs>
      <w:spacing w:before="360" w:after="0"/>
      <w:ind w:left="-567" w:right="-567"/>
      <w:jc w:val="left"/>
    </w:pPr>
  </w:style>
  <w:style w:type="character" w:styleId="Sprotnaopomba-sklic">
    <w:name w:val="footnote reference"/>
    <w:semiHidden/>
    <w:rsid w:val="005643CD"/>
    <w:rPr>
      <w:shd w:val="clear" w:color="auto" w:fill="auto"/>
      <w:vertAlign w:val="superscript"/>
    </w:rPr>
  </w:style>
  <w:style w:type="paragraph" w:styleId="Sprotnaopomba-besedilo">
    <w:name w:val="footnote text"/>
    <w:basedOn w:val="Navaden"/>
    <w:link w:val="Sprotnaopomba-besediloZnak"/>
    <w:semiHidden/>
    <w:rsid w:val="005643CD"/>
    <w:pPr>
      <w:spacing w:before="0" w:after="0"/>
      <w:ind w:left="720" w:hanging="720"/>
    </w:pPr>
    <w:rPr>
      <w:sz w:val="20"/>
      <w:szCs w:val="20"/>
    </w:rPr>
  </w:style>
  <w:style w:type="paragraph" w:customStyle="1" w:styleId="Formuledadoption">
    <w:name w:val="Formule d'adoption"/>
    <w:basedOn w:val="Navaden"/>
    <w:next w:val="Navaden"/>
    <w:rsid w:val="005643CD"/>
    <w:pPr>
      <w:keepNext/>
    </w:pPr>
  </w:style>
  <w:style w:type="paragraph" w:styleId="Glava">
    <w:name w:val="header"/>
    <w:basedOn w:val="Navaden"/>
    <w:link w:val="GlavaZnak"/>
    <w:uiPriority w:val="99"/>
    <w:rsid w:val="005643CD"/>
    <w:pPr>
      <w:tabs>
        <w:tab w:val="center" w:pos="4535"/>
        <w:tab w:val="right" w:pos="9071"/>
      </w:tabs>
    </w:pPr>
  </w:style>
  <w:style w:type="paragraph" w:customStyle="1" w:styleId="HeaderLandscape">
    <w:name w:val="HeaderLandscape"/>
    <w:basedOn w:val="Navaden"/>
    <w:rsid w:val="005643CD"/>
    <w:pPr>
      <w:tabs>
        <w:tab w:val="center" w:pos="7285"/>
        <w:tab w:val="right" w:pos="14003"/>
      </w:tabs>
    </w:pPr>
  </w:style>
  <w:style w:type="paragraph" w:customStyle="1" w:styleId="Institutionquiagit">
    <w:name w:val="Institution qui agit"/>
    <w:basedOn w:val="Navaden"/>
    <w:next w:val="Navaden"/>
    <w:rsid w:val="005643CD"/>
    <w:pPr>
      <w:keepNext/>
      <w:spacing w:before="600"/>
    </w:pPr>
  </w:style>
  <w:style w:type="paragraph" w:customStyle="1" w:styleId="Institutionquisigne">
    <w:name w:val="Institution qui signe"/>
    <w:basedOn w:val="Navaden"/>
    <w:next w:val="Navaden"/>
    <w:rsid w:val="005643CD"/>
    <w:pPr>
      <w:keepNext/>
      <w:tabs>
        <w:tab w:val="left" w:pos="4252"/>
      </w:tabs>
      <w:spacing w:before="720" w:after="0"/>
    </w:pPr>
    <w:rPr>
      <w:i/>
    </w:rPr>
  </w:style>
  <w:style w:type="paragraph" w:customStyle="1" w:styleId="Languesfaisantfoi">
    <w:name w:val="Langues faisant foi"/>
    <w:basedOn w:val="Navaden"/>
    <w:next w:val="Navaden"/>
    <w:rsid w:val="005643CD"/>
    <w:pPr>
      <w:spacing w:before="360" w:after="0"/>
      <w:jc w:val="center"/>
    </w:pPr>
  </w:style>
  <w:style w:type="paragraph" w:customStyle="1" w:styleId="IntrtEEE">
    <w:name w:val="Intérêt EEE"/>
    <w:basedOn w:val="Languesfaisantfoi"/>
    <w:next w:val="Navaden"/>
    <w:rsid w:val="005643CD"/>
    <w:pPr>
      <w:spacing w:after="240"/>
    </w:pPr>
  </w:style>
  <w:style w:type="paragraph" w:customStyle="1" w:styleId="IntrtEEEPagedecouverture">
    <w:name w:val="Intérêt EEE (Page de couverture)"/>
    <w:basedOn w:val="IntrtEEE"/>
    <w:next w:val="Navaden"/>
    <w:rsid w:val="005643CD"/>
  </w:style>
  <w:style w:type="paragraph" w:customStyle="1" w:styleId="Langue">
    <w:name w:val="Langue"/>
    <w:basedOn w:val="Navaden"/>
    <w:next w:val="Navaden"/>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avaden"/>
    <w:next w:val="Navaden"/>
    <w:rsid w:val="005643CD"/>
    <w:pPr>
      <w:spacing w:before="360" w:after="0"/>
      <w:jc w:val="center"/>
    </w:pPr>
  </w:style>
  <w:style w:type="paragraph" w:customStyle="1" w:styleId="ManualConsidrant">
    <w:name w:val="Manual Considérant"/>
    <w:basedOn w:val="Navaden"/>
    <w:rsid w:val="005643CD"/>
    <w:pPr>
      <w:ind w:left="709" w:hanging="709"/>
    </w:pPr>
  </w:style>
  <w:style w:type="paragraph" w:customStyle="1" w:styleId="ManualHeading1">
    <w:name w:val="Manual Heading 1"/>
    <w:basedOn w:val="Navaden"/>
    <w:next w:val="Navaden"/>
    <w:rsid w:val="005643CD"/>
    <w:pPr>
      <w:keepNext/>
      <w:tabs>
        <w:tab w:val="left" w:pos="850"/>
      </w:tabs>
      <w:spacing w:before="360"/>
      <w:ind w:left="850" w:hanging="850"/>
      <w:outlineLvl w:val="0"/>
    </w:pPr>
    <w:rPr>
      <w:b/>
      <w:smallCaps/>
    </w:rPr>
  </w:style>
  <w:style w:type="paragraph" w:customStyle="1" w:styleId="ManualHeading2">
    <w:name w:val="Manual Heading 2"/>
    <w:basedOn w:val="Navaden"/>
    <w:next w:val="Navaden"/>
    <w:qFormat/>
    <w:rsid w:val="005643CD"/>
    <w:pPr>
      <w:keepNext/>
      <w:tabs>
        <w:tab w:val="left" w:pos="850"/>
      </w:tabs>
      <w:ind w:left="850" w:hanging="850"/>
      <w:outlineLvl w:val="1"/>
    </w:pPr>
    <w:rPr>
      <w:b/>
    </w:rPr>
  </w:style>
  <w:style w:type="paragraph" w:customStyle="1" w:styleId="ManualHeading3">
    <w:name w:val="Manual Heading 3"/>
    <w:basedOn w:val="Navaden"/>
    <w:next w:val="Navaden"/>
    <w:qFormat/>
    <w:rsid w:val="005643CD"/>
    <w:pPr>
      <w:keepNext/>
      <w:tabs>
        <w:tab w:val="left" w:pos="850"/>
      </w:tabs>
      <w:ind w:left="850" w:hanging="850"/>
      <w:outlineLvl w:val="2"/>
    </w:pPr>
    <w:rPr>
      <w:i/>
    </w:rPr>
  </w:style>
  <w:style w:type="paragraph" w:customStyle="1" w:styleId="ManualHeading4">
    <w:name w:val="Manual Heading 4"/>
    <w:basedOn w:val="Navaden"/>
    <w:next w:val="Navaden"/>
    <w:rsid w:val="005643CD"/>
    <w:pPr>
      <w:keepNext/>
      <w:tabs>
        <w:tab w:val="left" w:pos="850"/>
      </w:tabs>
      <w:ind w:left="850" w:hanging="850"/>
      <w:outlineLvl w:val="3"/>
    </w:pPr>
  </w:style>
  <w:style w:type="paragraph" w:customStyle="1" w:styleId="ManualNumPar1">
    <w:name w:val="Manual NumPar 1"/>
    <w:basedOn w:val="Navaden"/>
    <w:next w:val="Navaden"/>
    <w:link w:val="ManualNumPar1Char"/>
    <w:rsid w:val="005643CD"/>
    <w:pPr>
      <w:ind w:left="850" w:hanging="850"/>
    </w:pPr>
  </w:style>
  <w:style w:type="paragraph" w:customStyle="1" w:styleId="ManualNumPar2">
    <w:name w:val="Manual NumPar 2"/>
    <w:basedOn w:val="Navaden"/>
    <w:next w:val="Navaden"/>
    <w:rsid w:val="005643CD"/>
    <w:pPr>
      <w:ind w:left="850" w:hanging="850"/>
    </w:pPr>
  </w:style>
  <w:style w:type="paragraph" w:customStyle="1" w:styleId="ManualNumPar3">
    <w:name w:val="Manual NumPar 3"/>
    <w:basedOn w:val="Navaden"/>
    <w:next w:val="Navaden"/>
    <w:rsid w:val="005643CD"/>
    <w:pPr>
      <w:ind w:left="850" w:hanging="850"/>
    </w:pPr>
  </w:style>
  <w:style w:type="paragraph" w:customStyle="1" w:styleId="ManualNumPar4">
    <w:name w:val="Manual NumPar 4"/>
    <w:basedOn w:val="Navaden"/>
    <w:next w:val="Navaden"/>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avaden"/>
    <w:next w:val="Emission"/>
    <w:rsid w:val="005643CD"/>
    <w:pPr>
      <w:spacing w:before="0" w:after="0"/>
      <w:jc w:val="left"/>
    </w:pPr>
    <w:rPr>
      <w:rFonts w:ascii="Arial" w:hAnsi="Arial" w:cs="Arial"/>
    </w:rPr>
  </w:style>
  <w:style w:type="paragraph" w:customStyle="1" w:styleId="NormalCentered">
    <w:name w:val="Normal Centered"/>
    <w:basedOn w:val="Navaden"/>
    <w:rsid w:val="005643CD"/>
    <w:pPr>
      <w:jc w:val="center"/>
    </w:pPr>
  </w:style>
  <w:style w:type="paragraph" w:customStyle="1" w:styleId="NormalLeft">
    <w:name w:val="Normal Left"/>
    <w:basedOn w:val="Navaden"/>
    <w:rsid w:val="005643CD"/>
    <w:pPr>
      <w:jc w:val="left"/>
    </w:pPr>
  </w:style>
  <w:style w:type="paragraph" w:customStyle="1" w:styleId="NormalRight">
    <w:name w:val="Normal Right"/>
    <w:basedOn w:val="Navaden"/>
    <w:rsid w:val="005643CD"/>
    <w:pPr>
      <w:jc w:val="right"/>
    </w:pPr>
  </w:style>
  <w:style w:type="paragraph" w:customStyle="1" w:styleId="NumPar1">
    <w:name w:val="NumPar 1"/>
    <w:basedOn w:val="Navaden"/>
    <w:next w:val="Navaden"/>
    <w:rsid w:val="005643CD"/>
    <w:pPr>
      <w:numPr>
        <w:numId w:val="8"/>
      </w:numPr>
    </w:pPr>
  </w:style>
  <w:style w:type="paragraph" w:customStyle="1" w:styleId="NumPar2">
    <w:name w:val="NumPar 2"/>
    <w:basedOn w:val="Navaden"/>
    <w:next w:val="Navaden"/>
    <w:rsid w:val="005643CD"/>
    <w:pPr>
      <w:numPr>
        <w:ilvl w:val="1"/>
        <w:numId w:val="8"/>
      </w:numPr>
    </w:pPr>
  </w:style>
  <w:style w:type="paragraph" w:customStyle="1" w:styleId="NumPar3">
    <w:name w:val="NumPar 3"/>
    <w:basedOn w:val="Navaden"/>
    <w:next w:val="Navaden"/>
    <w:rsid w:val="005643CD"/>
    <w:pPr>
      <w:numPr>
        <w:ilvl w:val="2"/>
        <w:numId w:val="8"/>
      </w:numPr>
    </w:pPr>
  </w:style>
  <w:style w:type="paragraph" w:customStyle="1" w:styleId="NumPar4">
    <w:name w:val="NumPar 4"/>
    <w:basedOn w:val="Navaden"/>
    <w:next w:val="Navaden"/>
    <w:rsid w:val="005643CD"/>
    <w:pPr>
      <w:numPr>
        <w:ilvl w:val="3"/>
        <w:numId w:val="8"/>
      </w:numPr>
    </w:pPr>
  </w:style>
  <w:style w:type="paragraph" w:customStyle="1" w:styleId="Objetacteprincipal">
    <w:name w:val="Objet acte principal"/>
    <w:basedOn w:val="Navaden"/>
    <w:next w:val="Navaden"/>
    <w:rsid w:val="005643CD"/>
    <w:pPr>
      <w:spacing w:before="0" w:after="360"/>
      <w:jc w:val="center"/>
    </w:pPr>
    <w:rPr>
      <w:b/>
    </w:rPr>
  </w:style>
  <w:style w:type="paragraph" w:customStyle="1" w:styleId="ObjetacteprincipalPagedecouverture">
    <w:name w:val="Objet acte principal (Page de couverture)"/>
    <w:basedOn w:val="Objetacteprincipal"/>
    <w:next w:val="Navaden"/>
    <w:rsid w:val="005643CD"/>
  </w:style>
  <w:style w:type="paragraph" w:customStyle="1" w:styleId="Objetexterne">
    <w:name w:val="Objet externe"/>
    <w:basedOn w:val="Navaden"/>
    <w:next w:val="Navaden"/>
    <w:rsid w:val="005643CD"/>
    <w:rPr>
      <w:i/>
      <w:caps/>
    </w:rPr>
  </w:style>
  <w:style w:type="paragraph" w:customStyle="1" w:styleId="Pagedecouverture">
    <w:name w:val="Page de couverture"/>
    <w:basedOn w:val="Navaden"/>
    <w:next w:val="Navaden"/>
    <w:rsid w:val="005643CD"/>
  </w:style>
  <w:style w:type="paragraph" w:customStyle="1" w:styleId="PartTitle">
    <w:name w:val="PartTitle"/>
    <w:basedOn w:val="Navaden"/>
    <w:next w:val="ChapterTitle"/>
    <w:rsid w:val="005643CD"/>
    <w:pPr>
      <w:keepNext/>
      <w:pageBreakBefore/>
      <w:spacing w:after="360"/>
      <w:jc w:val="center"/>
    </w:pPr>
    <w:rPr>
      <w:b/>
      <w:sz w:val="36"/>
    </w:rPr>
  </w:style>
  <w:style w:type="paragraph" w:customStyle="1" w:styleId="Personnequisigne">
    <w:name w:val="Personne qui signe"/>
    <w:basedOn w:val="Navaden"/>
    <w:next w:val="Institutionquisigne"/>
    <w:rsid w:val="005643CD"/>
    <w:pPr>
      <w:tabs>
        <w:tab w:val="left" w:pos="4252"/>
      </w:tabs>
      <w:spacing w:before="0" w:after="0"/>
      <w:jc w:val="left"/>
    </w:pPr>
    <w:rPr>
      <w:i/>
    </w:rPr>
  </w:style>
  <w:style w:type="paragraph" w:customStyle="1" w:styleId="Point0">
    <w:name w:val="Point 0"/>
    <w:basedOn w:val="Navaden"/>
    <w:rsid w:val="005643CD"/>
    <w:pPr>
      <w:ind w:left="850" w:hanging="850"/>
    </w:pPr>
  </w:style>
  <w:style w:type="paragraph" w:customStyle="1" w:styleId="Point0letter">
    <w:name w:val="Point 0 (letter)"/>
    <w:basedOn w:val="Navaden"/>
    <w:rsid w:val="005643CD"/>
    <w:pPr>
      <w:numPr>
        <w:ilvl w:val="1"/>
        <w:numId w:val="9"/>
      </w:numPr>
    </w:pPr>
  </w:style>
  <w:style w:type="paragraph" w:customStyle="1" w:styleId="Point0number">
    <w:name w:val="Point 0 (number)"/>
    <w:basedOn w:val="Navaden"/>
    <w:rsid w:val="005643CD"/>
    <w:pPr>
      <w:numPr>
        <w:numId w:val="9"/>
      </w:numPr>
    </w:pPr>
  </w:style>
  <w:style w:type="paragraph" w:customStyle="1" w:styleId="Point1">
    <w:name w:val="Point 1"/>
    <w:basedOn w:val="Navaden"/>
    <w:rsid w:val="005643CD"/>
    <w:pPr>
      <w:ind w:left="1417" w:hanging="567"/>
    </w:pPr>
  </w:style>
  <w:style w:type="paragraph" w:customStyle="1" w:styleId="Point1letter">
    <w:name w:val="Point 1 (letter)"/>
    <w:basedOn w:val="Navaden"/>
    <w:rsid w:val="005643CD"/>
    <w:pPr>
      <w:numPr>
        <w:ilvl w:val="3"/>
        <w:numId w:val="9"/>
      </w:numPr>
    </w:pPr>
  </w:style>
  <w:style w:type="paragraph" w:customStyle="1" w:styleId="Point1number">
    <w:name w:val="Point 1 (number)"/>
    <w:basedOn w:val="Navaden"/>
    <w:rsid w:val="005643CD"/>
    <w:pPr>
      <w:numPr>
        <w:ilvl w:val="2"/>
        <w:numId w:val="9"/>
      </w:numPr>
    </w:pPr>
  </w:style>
  <w:style w:type="paragraph" w:customStyle="1" w:styleId="Point2">
    <w:name w:val="Point 2"/>
    <w:basedOn w:val="Navaden"/>
    <w:rsid w:val="005643CD"/>
    <w:pPr>
      <w:ind w:left="1984" w:hanging="567"/>
    </w:pPr>
  </w:style>
  <w:style w:type="paragraph" w:customStyle="1" w:styleId="Point2letter">
    <w:name w:val="Point 2 (letter)"/>
    <w:basedOn w:val="Navaden"/>
    <w:rsid w:val="005643CD"/>
    <w:pPr>
      <w:numPr>
        <w:ilvl w:val="5"/>
        <w:numId w:val="9"/>
      </w:numPr>
    </w:pPr>
  </w:style>
  <w:style w:type="paragraph" w:customStyle="1" w:styleId="Point2number">
    <w:name w:val="Point 2 (number)"/>
    <w:basedOn w:val="Navaden"/>
    <w:rsid w:val="005643CD"/>
    <w:pPr>
      <w:numPr>
        <w:ilvl w:val="4"/>
        <w:numId w:val="9"/>
      </w:numPr>
    </w:pPr>
  </w:style>
  <w:style w:type="paragraph" w:customStyle="1" w:styleId="Point3">
    <w:name w:val="Point 3"/>
    <w:basedOn w:val="Navaden"/>
    <w:rsid w:val="005643CD"/>
    <w:pPr>
      <w:ind w:left="2551" w:hanging="567"/>
    </w:pPr>
  </w:style>
  <w:style w:type="paragraph" w:customStyle="1" w:styleId="Point3letter">
    <w:name w:val="Point 3 (letter)"/>
    <w:basedOn w:val="Navaden"/>
    <w:rsid w:val="005643CD"/>
    <w:pPr>
      <w:numPr>
        <w:ilvl w:val="7"/>
        <w:numId w:val="9"/>
      </w:numPr>
    </w:pPr>
  </w:style>
  <w:style w:type="paragraph" w:customStyle="1" w:styleId="Point3number">
    <w:name w:val="Point 3 (number)"/>
    <w:basedOn w:val="Navaden"/>
    <w:rsid w:val="005643CD"/>
    <w:pPr>
      <w:numPr>
        <w:ilvl w:val="6"/>
        <w:numId w:val="9"/>
      </w:numPr>
    </w:pPr>
  </w:style>
  <w:style w:type="paragraph" w:customStyle="1" w:styleId="Point4">
    <w:name w:val="Point 4"/>
    <w:basedOn w:val="Navaden"/>
    <w:rsid w:val="005643CD"/>
    <w:pPr>
      <w:ind w:left="3118" w:hanging="567"/>
    </w:pPr>
  </w:style>
  <w:style w:type="paragraph" w:customStyle="1" w:styleId="Point4letter">
    <w:name w:val="Point 4 (letter)"/>
    <w:basedOn w:val="Navaden"/>
    <w:rsid w:val="005643CD"/>
    <w:pPr>
      <w:numPr>
        <w:ilvl w:val="8"/>
        <w:numId w:val="9"/>
      </w:numPr>
    </w:pPr>
  </w:style>
  <w:style w:type="paragraph" w:customStyle="1" w:styleId="PointDouble0">
    <w:name w:val="PointDouble 0"/>
    <w:basedOn w:val="Navaden"/>
    <w:rsid w:val="005643CD"/>
    <w:pPr>
      <w:tabs>
        <w:tab w:val="left" w:pos="850"/>
      </w:tabs>
      <w:ind w:left="1417" w:hanging="1417"/>
    </w:pPr>
  </w:style>
  <w:style w:type="paragraph" w:customStyle="1" w:styleId="PointDouble1">
    <w:name w:val="PointDouble 1"/>
    <w:basedOn w:val="Navaden"/>
    <w:rsid w:val="005643CD"/>
    <w:pPr>
      <w:tabs>
        <w:tab w:val="left" w:pos="1417"/>
      </w:tabs>
      <w:ind w:left="1984" w:hanging="1134"/>
    </w:pPr>
  </w:style>
  <w:style w:type="paragraph" w:customStyle="1" w:styleId="PointDouble2">
    <w:name w:val="PointDouble 2"/>
    <w:basedOn w:val="Navaden"/>
    <w:rsid w:val="005643CD"/>
    <w:pPr>
      <w:tabs>
        <w:tab w:val="left" w:pos="1984"/>
      </w:tabs>
      <w:ind w:left="2551" w:hanging="1134"/>
    </w:pPr>
  </w:style>
  <w:style w:type="paragraph" w:customStyle="1" w:styleId="PointDouble3">
    <w:name w:val="PointDouble 3"/>
    <w:basedOn w:val="Navaden"/>
    <w:rsid w:val="005643CD"/>
    <w:pPr>
      <w:tabs>
        <w:tab w:val="left" w:pos="2551"/>
      </w:tabs>
      <w:ind w:left="3118" w:hanging="1134"/>
    </w:pPr>
  </w:style>
  <w:style w:type="paragraph" w:customStyle="1" w:styleId="PointDouble4">
    <w:name w:val="PointDouble 4"/>
    <w:basedOn w:val="Navaden"/>
    <w:rsid w:val="005643CD"/>
    <w:pPr>
      <w:tabs>
        <w:tab w:val="left" w:pos="3118"/>
      </w:tabs>
      <w:ind w:left="3685" w:hanging="1134"/>
    </w:pPr>
  </w:style>
  <w:style w:type="paragraph" w:customStyle="1" w:styleId="PointTriple0">
    <w:name w:val="PointTriple 0"/>
    <w:basedOn w:val="Navaden"/>
    <w:rsid w:val="005643CD"/>
    <w:pPr>
      <w:tabs>
        <w:tab w:val="left" w:pos="850"/>
        <w:tab w:val="left" w:pos="1417"/>
      </w:tabs>
      <w:ind w:left="1984" w:hanging="1984"/>
    </w:pPr>
  </w:style>
  <w:style w:type="paragraph" w:customStyle="1" w:styleId="PointTriple1">
    <w:name w:val="PointTriple 1"/>
    <w:basedOn w:val="Navaden"/>
    <w:rsid w:val="005643CD"/>
    <w:pPr>
      <w:tabs>
        <w:tab w:val="left" w:pos="1417"/>
        <w:tab w:val="left" w:pos="1984"/>
      </w:tabs>
      <w:ind w:left="2551" w:hanging="1701"/>
    </w:pPr>
  </w:style>
  <w:style w:type="paragraph" w:customStyle="1" w:styleId="PointTriple2">
    <w:name w:val="PointTriple 2"/>
    <w:basedOn w:val="Navaden"/>
    <w:rsid w:val="005643CD"/>
    <w:pPr>
      <w:tabs>
        <w:tab w:val="left" w:pos="1984"/>
        <w:tab w:val="left" w:pos="2551"/>
      </w:tabs>
      <w:ind w:left="3118" w:hanging="1701"/>
    </w:pPr>
  </w:style>
  <w:style w:type="paragraph" w:customStyle="1" w:styleId="PointTriple3">
    <w:name w:val="PointTriple 3"/>
    <w:basedOn w:val="Navaden"/>
    <w:rsid w:val="005643CD"/>
    <w:pPr>
      <w:tabs>
        <w:tab w:val="left" w:pos="2551"/>
        <w:tab w:val="left" w:pos="3118"/>
      </w:tabs>
      <w:ind w:left="3685" w:hanging="1701"/>
    </w:pPr>
  </w:style>
  <w:style w:type="paragraph" w:customStyle="1" w:styleId="PointTriple4">
    <w:name w:val="PointTriple 4"/>
    <w:basedOn w:val="Navaden"/>
    <w:rsid w:val="005643CD"/>
    <w:pPr>
      <w:tabs>
        <w:tab w:val="left" w:pos="3118"/>
        <w:tab w:val="left" w:pos="3685"/>
      </w:tabs>
      <w:ind w:left="4252" w:hanging="1701"/>
    </w:pPr>
  </w:style>
  <w:style w:type="paragraph" w:customStyle="1" w:styleId="QuotedNumPar">
    <w:name w:val="Quoted NumPar"/>
    <w:basedOn w:val="Navaden"/>
    <w:rsid w:val="005643CD"/>
    <w:pPr>
      <w:ind w:left="1417" w:hanging="567"/>
    </w:pPr>
  </w:style>
  <w:style w:type="paragraph" w:customStyle="1" w:styleId="QuotedText">
    <w:name w:val="Quoted Text"/>
    <w:basedOn w:val="Navaden"/>
    <w:rsid w:val="005643CD"/>
    <w:pPr>
      <w:ind w:left="1417"/>
    </w:pPr>
  </w:style>
  <w:style w:type="paragraph" w:customStyle="1" w:styleId="Rfrencecroise">
    <w:name w:val="Référence croisée"/>
    <w:basedOn w:val="Navaden"/>
    <w:rsid w:val="005643CD"/>
    <w:pPr>
      <w:spacing w:before="0" w:after="0"/>
      <w:jc w:val="center"/>
    </w:pPr>
  </w:style>
  <w:style w:type="paragraph" w:customStyle="1" w:styleId="Rfrenceinstitutionnelle">
    <w:name w:val="Référence institutionnelle"/>
    <w:basedOn w:val="Navaden"/>
    <w:next w:val="Confidentialit"/>
    <w:rsid w:val="005643CD"/>
    <w:pPr>
      <w:spacing w:before="0" w:after="240"/>
      <w:ind w:left="5103"/>
      <w:jc w:val="left"/>
    </w:pPr>
  </w:style>
  <w:style w:type="paragraph" w:customStyle="1" w:styleId="Rfrenceinterinstitutionnelle">
    <w:name w:val="Référence interinstitutionnelle"/>
    <w:basedOn w:val="Navaden"/>
    <w:next w:val="Navaden"/>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avaden"/>
    <w:next w:val="Rfrenceinterinstitutionnelle"/>
    <w:rsid w:val="005643CD"/>
    <w:pPr>
      <w:spacing w:before="0" w:after="0"/>
      <w:ind w:left="5103"/>
      <w:jc w:val="left"/>
    </w:pPr>
  </w:style>
  <w:style w:type="paragraph" w:customStyle="1" w:styleId="SectionTitle">
    <w:name w:val="SectionTitle"/>
    <w:basedOn w:val="Navaden"/>
    <w:next w:val="Naslov1"/>
    <w:rsid w:val="005643CD"/>
    <w:pPr>
      <w:keepNext/>
      <w:spacing w:after="360"/>
      <w:jc w:val="center"/>
    </w:pPr>
    <w:rPr>
      <w:b/>
      <w:smallCaps/>
      <w:sz w:val="28"/>
    </w:rPr>
  </w:style>
  <w:style w:type="paragraph" w:customStyle="1" w:styleId="Sous-titreobjet">
    <w:name w:val="Sous-titre objet"/>
    <w:basedOn w:val="Navaden"/>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avaden"/>
    <w:next w:val="Navaden"/>
    <w:rsid w:val="005643CD"/>
    <w:pPr>
      <w:spacing w:before="360" w:after="0"/>
      <w:jc w:val="center"/>
    </w:pPr>
  </w:style>
  <w:style w:type="paragraph" w:customStyle="1" w:styleId="StatutPagedecouverture">
    <w:name w:val="Statut (Page de couverture)"/>
    <w:basedOn w:val="Statut"/>
    <w:next w:val="Navaden"/>
    <w:rsid w:val="005643CD"/>
  </w:style>
  <w:style w:type="paragraph" w:customStyle="1" w:styleId="Supertitre">
    <w:name w:val="Supertitre"/>
    <w:basedOn w:val="Navaden"/>
    <w:next w:val="Navaden"/>
    <w:rsid w:val="005643CD"/>
    <w:pPr>
      <w:spacing w:before="0" w:after="600"/>
      <w:jc w:val="center"/>
    </w:pPr>
    <w:rPr>
      <w:b/>
    </w:rPr>
  </w:style>
  <w:style w:type="paragraph" w:customStyle="1" w:styleId="TableTitle">
    <w:name w:val="Table Title"/>
    <w:basedOn w:val="Navaden"/>
    <w:next w:val="Navaden"/>
    <w:rsid w:val="005643CD"/>
    <w:pPr>
      <w:jc w:val="center"/>
    </w:pPr>
    <w:rPr>
      <w:b/>
    </w:rPr>
  </w:style>
  <w:style w:type="paragraph" w:customStyle="1" w:styleId="Text1">
    <w:name w:val="Text 1"/>
    <w:basedOn w:val="Navaden"/>
    <w:link w:val="Text1Char"/>
    <w:rsid w:val="005643CD"/>
    <w:pPr>
      <w:ind w:left="850"/>
    </w:pPr>
  </w:style>
  <w:style w:type="paragraph" w:customStyle="1" w:styleId="Text2">
    <w:name w:val="Text 2"/>
    <w:basedOn w:val="Navaden"/>
    <w:rsid w:val="005643CD"/>
    <w:pPr>
      <w:ind w:left="1417"/>
    </w:pPr>
  </w:style>
  <w:style w:type="paragraph" w:customStyle="1" w:styleId="Text3">
    <w:name w:val="Text 3"/>
    <w:basedOn w:val="Navaden"/>
    <w:rsid w:val="005643CD"/>
    <w:pPr>
      <w:ind w:left="1984"/>
    </w:pPr>
  </w:style>
  <w:style w:type="paragraph" w:customStyle="1" w:styleId="Text4">
    <w:name w:val="Text 4"/>
    <w:basedOn w:val="Navaden"/>
    <w:rsid w:val="005643CD"/>
    <w:pPr>
      <w:ind w:left="2551"/>
    </w:pPr>
  </w:style>
  <w:style w:type="paragraph" w:customStyle="1" w:styleId="Tiret0">
    <w:name w:val="Tiret 0"/>
    <w:basedOn w:val="Point0"/>
    <w:rsid w:val="005643CD"/>
    <w:pPr>
      <w:numPr>
        <w:numId w:val="10"/>
      </w:numPr>
    </w:pPr>
  </w:style>
  <w:style w:type="paragraph" w:customStyle="1" w:styleId="Tiret1">
    <w:name w:val="Tiret 1"/>
    <w:basedOn w:val="Point1"/>
    <w:rsid w:val="005643CD"/>
    <w:pPr>
      <w:numPr>
        <w:numId w:val="11"/>
      </w:numPr>
    </w:pPr>
  </w:style>
  <w:style w:type="paragraph" w:customStyle="1" w:styleId="Tiret2">
    <w:name w:val="Tiret 2"/>
    <w:basedOn w:val="Point2"/>
    <w:rsid w:val="005643CD"/>
    <w:pPr>
      <w:numPr>
        <w:numId w:val="12"/>
      </w:numPr>
    </w:pPr>
  </w:style>
  <w:style w:type="paragraph" w:customStyle="1" w:styleId="Tiret3">
    <w:name w:val="Tiret 3"/>
    <w:basedOn w:val="Point3"/>
    <w:rsid w:val="005643CD"/>
    <w:pPr>
      <w:numPr>
        <w:numId w:val="13"/>
      </w:numPr>
    </w:pPr>
  </w:style>
  <w:style w:type="paragraph" w:customStyle="1" w:styleId="Tiret4">
    <w:name w:val="Tiret 4"/>
    <w:basedOn w:val="Point4"/>
    <w:rsid w:val="005643CD"/>
    <w:pPr>
      <w:numPr>
        <w:numId w:val="14"/>
      </w:numPr>
    </w:pPr>
  </w:style>
  <w:style w:type="paragraph" w:customStyle="1" w:styleId="Titrearticle">
    <w:name w:val="Titre article"/>
    <w:basedOn w:val="Navaden"/>
    <w:next w:val="Navaden"/>
    <w:rsid w:val="005643CD"/>
    <w:pPr>
      <w:keepNext/>
      <w:spacing w:before="360"/>
      <w:jc w:val="center"/>
    </w:pPr>
    <w:rPr>
      <w:i/>
    </w:rPr>
  </w:style>
  <w:style w:type="paragraph" w:customStyle="1" w:styleId="Titreobjet">
    <w:name w:val="Titre objet"/>
    <w:basedOn w:val="Navaden"/>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Kazalovsebine1">
    <w:name w:val="toc 1"/>
    <w:basedOn w:val="Navaden"/>
    <w:next w:val="Naslov2"/>
    <w:link w:val="Kazalovsebine1Znak"/>
    <w:autoRedefine/>
    <w:uiPriority w:val="39"/>
    <w:rsid w:val="00F66B1A"/>
    <w:pPr>
      <w:jc w:val="left"/>
    </w:pPr>
    <w:rPr>
      <w:rFonts w:ascii="Times New Roman Bold" w:hAnsi="Times New Roman Bold"/>
      <w:b/>
      <w:bCs/>
      <w:caps/>
      <w:sz w:val="20"/>
      <w:szCs w:val="20"/>
    </w:rPr>
  </w:style>
  <w:style w:type="paragraph" w:styleId="Kazalovsebine2">
    <w:name w:val="toc 2"/>
    <w:basedOn w:val="Navaden"/>
    <w:next w:val="Navaden"/>
    <w:uiPriority w:val="39"/>
    <w:rsid w:val="005643CD"/>
    <w:pPr>
      <w:spacing w:before="0" w:after="0"/>
      <w:ind w:left="240"/>
      <w:jc w:val="left"/>
    </w:pPr>
    <w:rPr>
      <w:rFonts w:ascii="Calibri" w:hAnsi="Calibri"/>
      <w:smallCaps/>
      <w:sz w:val="20"/>
      <w:szCs w:val="20"/>
    </w:rPr>
  </w:style>
  <w:style w:type="paragraph" w:styleId="Kazalovsebine3">
    <w:name w:val="toc 3"/>
    <w:basedOn w:val="Navaden"/>
    <w:next w:val="Navaden"/>
    <w:rsid w:val="005643CD"/>
    <w:pPr>
      <w:spacing w:before="0" w:after="0"/>
      <w:ind w:left="480"/>
      <w:jc w:val="left"/>
    </w:pPr>
    <w:rPr>
      <w:rFonts w:ascii="Calibri" w:hAnsi="Calibri"/>
      <w:i/>
      <w:iCs/>
      <w:sz w:val="20"/>
      <w:szCs w:val="20"/>
    </w:rPr>
  </w:style>
  <w:style w:type="paragraph" w:styleId="Kazalovsebine4">
    <w:name w:val="toc 4"/>
    <w:basedOn w:val="Navaden"/>
    <w:next w:val="Navaden"/>
    <w:semiHidden/>
    <w:rsid w:val="005643CD"/>
    <w:pPr>
      <w:spacing w:before="0" w:after="0"/>
      <w:ind w:left="720"/>
      <w:jc w:val="left"/>
    </w:pPr>
    <w:rPr>
      <w:rFonts w:ascii="Calibri" w:hAnsi="Calibri"/>
      <w:sz w:val="18"/>
      <w:szCs w:val="18"/>
    </w:rPr>
  </w:style>
  <w:style w:type="paragraph" w:styleId="Kazalovsebine5">
    <w:name w:val="toc 5"/>
    <w:basedOn w:val="Navaden"/>
    <w:next w:val="Navaden"/>
    <w:semiHidden/>
    <w:rsid w:val="005643CD"/>
    <w:pPr>
      <w:spacing w:before="0" w:after="0"/>
      <w:ind w:left="960"/>
      <w:jc w:val="left"/>
    </w:pPr>
    <w:rPr>
      <w:rFonts w:ascii="Calibri" w:hAnsi="Calibri"/>
      <w:sz w:val="18"/>
      <w:szCs w:val="18"/>
    </w:rPr>
  </w:style>
  <w:style w:type="paragraph" w:styleId="Kazalovsebine6">
    <w:name w:val="toc 6"/>
    <w:basedOn w:val="Navaden"/>
    <w:next w:val="Navaden"/>
    <w:semiHidden/>
    <w:rsid w:val="005643CD"/>
    <w:pPr>
      <w:spacing w:before="0" w:after="0"/>
      <w:ind w:left="1200"/>
      <w:jc w:val="left"/>
    </w:pPr>
    <w:rPr>
      <w:rFonts w:ascii="Calibri" w:hAnsi="Calibri"/>
      <w:sz w:val="18"/>
      <w:szCs w:val="18"/>
    </w:rPr>
  </w:style>
  <w:style w:type="paragraph" w:styleId="Kazalovsebine7">
    <w:name w:val="toc 7"/>
    <w:basedOn w:val="Navaden"/>
    <w:next w:val="Navaden"/>
    <w:semiHidden/>
    <w:rsid w:val="005643CD"/>
    <w:pPr>
      <w:spacing w:before="0" w:after="0"/>
      <w:ind w:left="1440"/>
      <w:jc w:val="left"/>
    </w:pPr>
    <w:rPr>
      <w:rFonts w:ascii="Calibri" w:hAnsi="Calibri"/>
      <w:sz w:val="18"/>
      <w:szCs w:val="18"/>
    </w:rPr>
  </w:style>
  <w:style w:type="paragraph" w:styleId="Kazalovsebine8">
    <w:name w:val="toc 8"/>
    <w:basedOn w:val="Navaden"/>
    <w:next w:val="Navaden"/>
    <w:semiHidden/>
    <w:rsid w:val="005643CD"/>
    <w:pPr>
      <w:spacing w:before="0" w:after="0"/>
      <w:ind w:left="1680"/>
      <w:jc w:val="left"/>
    </w:pPr>
    <w:rPr>
      <w:rFonts w:ascii="Calibri" w:hAnsi="Calibri"/>
      <w:sz w:val="18"/>
      <w:szCs w:val="18"/>
    </w:rPr>
  </w:style>
  <w:style w:type="paragraph" w:styleId="Kazalovsebine9">
    <w:name w:val="toc 9"/>
    <w:basedOn w:val="Navaden"/>
    <w:next w:val="Navaden"/>
    <w:semiHidden/>
    <w:rsid w:val="00CE4BC7"/>
    <w:pPr>
      <w:spacing w:before="0" w:after="0"/>
      <w:ind w:left="1922"/>
      <w:jc w:val="left"/>
    </w:pPr>
    <w:rPr>
      <w:sz w:val="18"/>
      <w:szCs w:val="18"/>
    </w:rPr>
  </w:style>
  <w:style w:type="paragraph" w:styleId="NaslovTOC">
    <w:name w:val="TOC Heading"/>
    <w:basedOn w:val="Navaden"/>
    <w:next w:val="Navaden"/>
    <w:qFormat/>
    <w:rsid w:val="005643CD"/>
    <w:pPr>
      <w:spacing w:after="240"/>
      <w:jc w:val="center"/>
    </w:pPr>
    <w:rPr>
      <w:b/>
      <w:sz w:val="28"/>
    </w:rPr>
  </w:style>
  <w:style w:type="paragraph" w:customStyle="1" w:styleId="Typeacteprincipal">
    <w:name w:val="Type acte principal"/>
    <w:basedOn w:val="Navaden"/>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avaden"/>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avaden"/>
    <w:next w:val="Confidentialit"/>
    <w:rsid w:val="005643CD"/>
    <w:pPr>
      <w:spacing w:before="0" w:after="240"/>
      <w:ind w:left="5103"/>
      <w:jc w:val="left"/>
    </w:pPr>
  </w:style>
  <w:style w:type="character" w:customStyle="1" w:styleId="Naslov5Znak">
    <w:name w:val="Naslov 5 Znak"/>
    <w:link w:val="Naslov5"/>
    <w:rsid w:val="008C5CFA"/>
    <w:rPr>
      <w:rFonts w:ascii="Arial" w:hAnsi="Arial"/>
      <w:sz w:val="22"/>
      <w:shd w:val="clear" w:color="auto" w:fill="auto"/>
      <w:lang w:val="en-GB"/>
    </w:rPr>
  </w:style>
  <w:style w:type="character" w:customStyle="1" w:styleId="Naslov6Znak">
    <w:name w:val="Naslov 6 Znak"/>
    <w:link w:val="Naslov6"/>
    <w:rsid w:val="008C5CFA"/>
    <w:rPr>
      <w:rFonts w:ascii="Arial" w:hAnsi="Arial"/>
      <w:i/>
      <w:sz w:val="22"/>
      <w:shd w:val="clear" w:color="auto" w:fill="auto"/>
      <w:lang w:val="en-GB"/>
    </w:rPr>
  </w:style>
  <w:style w:type="character" w:customStyle="1" w:styleId="Naslov7Znak">
    <w:name w:val="Naslov 7 Znak"/>
    <w:link w:val="Naslov7"/>
    <w:rsid w:val="008C5CFA"/>
    <w:rPr>
      <w:rFonts w:ascii="Arial" w:hAnsi="Arial"/>
      <w:shd w:val="clear" w:color="auto" w:fill="auto"/>
      <w:lang w:val="en-GB"/>
    </w:rPr>
  </w:style>
  <w:style w:type="character" w:customStyle="1" w:styleId="Naslov8Znak">
    <w:name w:val="Naslov 8 Znak"/>
    <w:link w:val="Naslov8"/>
    <w:rsid w:val="008C5CFA"/>
    <w:rPr>
      <w:rFonts w:ascii="Arial" w:hAnsi="Arial"/>
      <w:i/>
      <w:shd w:val="clear" w:color="auto" w:fill="auto"/>
      <w:lang w:val="en-GB"/>
    </w:rPr>
  </w:style>
  <w:style w:type="character" w:customStyle="1" w:styleId="Naslov9Znak">
    <w:name w:val="Naslov 9 Znak"/>
    <w:link w:val="Naslov9"/>
    <w:rsid w:val="008C5CFA"/>
    <w:rPr>
      <w:rFonts w:ascii="Arial" w:hAnsi="Arial"/>
      <w:i/>
      <w:sz w:val="18"/>
      <w:shd w:val="clear" w:color="auto" w:fill="auto"/>
      <w:lang w:val="en-GB"/>
    </w:rPr>
  </w:style>
  <w:style w:type="paragraph" w:customStyle="1" w:styleId="AddressTL">
    <w:name w:val="AddressTL"/>
    <w:basedOn w:val="Navaden"/>
    <w:next w:val="Navaden"/>
    <w:rsid w:val="008C5CFA"/>
    <w:pPr>
      <w:spacing w:before="0" w:after="720"/>
      <w:jc w:val="left"/>
    </w:pPr>
    <w:rPr>
      <w:szCs w:val="20"/>
    </w:rPr>
  </w:style>
  <w:style w:type="paragraph" w:customStyle="1" w:styleId="AddressTR">
    <w:name w:val="AddressTR"/>
    <w:basedOn w:val="Navaden"/>
    <w:next w:val="Navaden"/>
    <w:rsid w:val="008C5CFA"/>
    <w:pPr>
      <w:spacing w:before="0" w:after="720"/>
      <w:ind w:left="5103"/>
      <w:jc w:val="left"/>
    </w:pPr>
    <w:rPr>
      <w:szCs w:val="20"/>
    </w:rPr>
  </w:style>
  <w:style w:type="paragraph" w:styleId="Blokbesedila">
    <w:name w:val="Block Text"/>
    <w:basedOn w:val="Navaden"/>
    <w:rsid w:val="008C5CFA"/>
    <w:pPr>
      <w:spacing w:before="0" w:after="60"/>
      <w:ind w:left="1440" w:right="1440"/>
      <w:jc w:val="left"/>
    </w:pPr>
    <w:rPr>
      <w:szCs w:val="20"/>
    </w:rPr>
  </w:style>
  <w:style w:type="paragraph" w:styleId="Telobesedila">
    <w:name w:val="Body Text"/>
    <w:basedOn w:val="Navaden"/>
    <w:link w:val="TelobesedilaZnak"/>
    <w:rsid w:val="008C5CFA"/>
    <w:pPr>
      <w:spacing w:before="0" w:after="60"/>
      <w:jc w:val="left"/>
    </w:pPr>
    <w:rPr>
      <w:szCs w:val="20"/>
    </w:rPr>
  </w:style>
  <w:style w:type="character" w:customStyle="1" w:styleId="TelobesedilaZnak">
    <w:name w:val="Telo besedila Znak"/>
    <w:link w:val="Telobesedila"/>
    <w:rsid w:val="008C5CFA"/>
    <w:rPr>
      <w:sz w:val="24"/>
      <w:shd w:val="clear" w:color="auto" w:fill="auto"/>
      <w:lang w:val="en-GB"/>
    </w:rPr>
  </w:style>
  <w:style w:type="paragraph" w:styleId="Telobesedila2">
    <w:name w:val="Body Text 2"/>
    <w:basedOn w:val="Navaden"/>
    <w:link w:val="Telobesedila2Znak"/>
    <w:rsid w:val="008C5CFA"/>
    <w:pPr>
      <w:spacing w:before="0" w:after="60" w:line="480" w:lineRule="auto"/>
      <w:jc w:val="left"/>
    </w:pPr>
    <w:rPr>
      <w:szCs w:val="20"/>
    </w:rPr>
  </w:style>
  <w:style w:type="character" w:customStyle="1" w:styleId="Telobesedila2Znak">
    <w:name w:val="Telo besedila 2 Znak"/>
    <w:link w:val="Telobesedila2"/>
    <w:rsid w:val="008C5CFA"/>
    <w:rPr>
      <w:sz w:val="24"/>
      <w:shd w:val="clear" w:color="auto" w:fill="auto"/>
      <w:lang w:val="en-GB"/>
    </w:rPr>
  </w:style>
  <w:style w:type="paragraph" w:styleId="Telobesedila3">
    <w:name w:val="Body Text 3"/>
    <w:basedOn w:val="Navaden"/>
    <w:link w:val="Telobesedila3Znak"/>
    <w:rsid w:val="008C5CFA"/>
    <w:pPr>
      <w:spacing w:before="0" w:after="60"/>
      <w:jc w:val="left"/>
    </w:pPr>
    <w:rPr>
      <w:sz w:val="16"/>
      <w:szCs w:val="20"/>
    </w:rPr>
  </w:style>
  <w:style w:type="character" w:customStyle="1" w:styleId="Telobesedila3Znak">
    <w:name w:val="Telo besedila 3 Znak"/>
    <w:link w:val="Telobesedila3"/>
    <w:rsid w:val="008C5CFA"/>
    <w:rPr>
      <w:sz w:val="16"/>
      <w:shd w:val="clear" w:color="auto" w:fill="auto"/>
      <w:lang w:val="en-GB"/>
    </w:rPr>
  </w:style>
  <w:style w:type="paragraph" w:styleId="Telobesedila-prvizamik">
    <w:name w:val="Body Text First Indent"/>
    <w:basedOn w:val="Telobesedila"/>
    <w:link w:val="Telobesedila-prvizamikZnak"/>
    <w:rsid w:val="008C5CFA"/>
    <w:pPr>
      <w:ind w:firstLine="210"/>
    </w:pPr>
  </w:style>
  <w:style w:type="character" w:customStyle="1" w:styleId="Telobesedila-prvizamikZnak">
    <w:name w:val="Telo besedila - prvi zamik Znak"/>
    <w:basedOn w:val="TelobesedilaZnak"/>
    <w:link w:val="Telobesedila-prvizamik"/>
    <w:rsid w:val="008C5CFA"/>
    <w:rPr>
      <w:sz w:val="24"/>
      <w:shd w:val="clear" w:color="auto" w:fill="auto"/>
      <w:lang w:val="en-GB"/>
    </w:rPr>
  </w:style>
  <w:style w:type="paragraph" w:styleId="Telobesedila-zamik">
    <w:name w:val="Body Text Indent"/>
    <w:basedOn w:val="Navaden"/>
    <w:link w:val="Telobesedila-zamikZnak"/>
    <w:rsid w:val="008C5CFA"/>
    <w:pPr>
      <w:spacing w:before="0" w:after="60"/>
      <w:ind w:left="283"/>
      <w:jc w:val="left"/>
    </w:pPr>
    <w:rPr>
      <w:szCs w:val="20"/>
    </w:rPr>
  </w:style>
  <w:style w:type="character" w:customStyle="1" w:styleId="Telobesedila-zamikZnak">
    <w:name w:val="Telo besedila - zamik Znak"/>
    <w:link w:val="Telobesedila-zamik"/>
    <w:rsid w:val="008C5CFA"/>
    <w:rPr>
      <w:sz w:val="24"/>
      <w:shd w:val="clear" w:color="auto" w:fill="auto"/>
      <w:lang w:val="en-GB"/>
    </w:rPr>
  </w:style>
  <w:style w:type="paragraph" w:styleId="Telobesedila-prvizamik2">
    <w:name w:val="Body Text First Indent 2"/>
    <w:basedOn w:val="Telobesedila-zamik"/>
    <w:link w:val="Telobesedila-prvizamik2Znak"/>
    <w:rsid w:val="008C5CFA"/>
    <w:pPr>
      <w:ind w:firstLine="210"/>
    </w:pPr>
  </w:style>
  <w:style w:type="character" w:customStyle="1" w:styleId="Telobesedila-prvizamik2Znak">
    <w:name w:val="Telo besedila - prvi zamik 2 Znak"/>
    <w:basedOn w:val="Telobesedila-zamikZnak"/>
    <w:link w:val="Telobesedila-prvizamik2"/>
    <w:rsid w:val="008C5CFA"/>
    <w:rPr>
      <w:sz w:val="24"/>
      <w:shd w:val="clear" w:color="auto" w:fill="auto"/>
      <w:lang w:val="en-GB"/>
    </w:rPr>
  </w:style>
  <w:style w:type="paragraph" w:styleId="Telobesedila-zamik2">
    <w:name w:val="Body Text Indent 2"/>
    <w:basedOn w:val="Navaden"/>
    <w:link w:val="Telobesedila-zamik2Znak"/>
    <w:rsid w:val="008C5CFA"/>
    <w:pPr>
      <w:spacing w:before="0" w:after="60" w:line="480" w:lineRule="auto"/>
      <w:ind w:left="283"/>
      <w:jc w:val="left"/>
    </w:pPr>
    <w:rPr>
      <w:szCs w:val="20"/>
    </w:rPr>
  </w:style>
  <w:style w:type="character" w:customStyle="1" w:styleId="Telobesedila-zamik2Znak">
    <w:name w:val="Telo besedila - zamik 2 Znak"/>
    <w:link w:val="Telobesedila-zamik2"/>
    <w:rsid w:val="008C5CFA"/>
    <w:rPr>
      <w:sz w:val="24"/>
      <w:shd w:val="clear" w:color="auto" w:fill="auto"/>
      <w:lang w:val="en-GB"/>
    </w:rPr>
  </w:style>
  <w:style w:type="paragraph" w:styleId="Telobesedila-zamik3">
    <w:name w:val="Body Text Indent 3"/>
    <w:basedOn w:val="Navaden"/>
    <w:link w:val="Telobesedila-zamik3Znak"/>
    <w:rsid w:val="008C5CFA"/>
    <w:pPr>
      <w:spacing w:before="0" w:after="60"/>
      <w:ind w:left="283"/>
      <w:jc w:val="left"/>
    </w:pPr>
    <w:rPr>
      <w:sz w:val="16"/>
      <w:szCs w:val="20"/>
    </w:rPr>
  </w:style>
  <w:style w:type="character" w:customStyle="1" w:styleId="Telobesedila-zamik3Znak">
    <w:name w:val="Telo besedila - zamik 3 Znak"/>
    <w:link w:val="Telobesedila-zamik3"/>
    <w:rsid w:val="008C5CFA"/>
    <w:rPr>
      <w:sz w:val="16"/>
      <w:shd w:val="clear" w:color="auto" w:fill="auto"/>
      <w:lang w:val="en-GB"/>
    </w:rPr>
  </w:style>
  <w:style w:type="paragraph" w:styleId="Napis">
    <w:name w:val="caption"/>
    <w:basedOn w:val="Navaden"/>
    <w:next w:val="Navaden"/>
    <w:qFormat/>
    <w:rsid w:val="008C5CFA"/>
    <w:pPr>
      <w:spacing w:before="60" w:after="60"/>
      <w:jc w:val="left"/>
    </w:pPr>
    <w:rPr>
      <w:b/>
      <w:szCs w:val="20"/>
    </w:rPr>
  </w:style>
  <w:style w:type="paragraph" w:styleId="Zakljunipozdrav">
    <w:name w:val="Closing"/>
    <w:basedOn w:val="Navaden"/>
    <w:next w:val="Podpis"/>
    <w:link w:val="ZakljunipozdravZnak"/>
    <w:rsid w:val="008C5CFA"/>
    <w:pPr>
      <w:tabs>
        <w:tab w:val="left" w:pos="5103"/>
      </w:tabs>
      <w:spacing w:before="240" w:after="240"/>
      <w:ind w:left="5103"/>
      <w:jc w:val="left"/>
    </w:pPr>
    <w:rPr>
      <w:szCs w:val="20"/>
    </w:rPr>
  </w:style>
  <w:style w:type="character" w:customStyle="1" w:styleId="ZakljunipozdravZnak">
    <w:name w:val="Zaključni pozdrav Znak"/>
    <w:link w:val="Zakljunipozdrav"/>
    <w:rsid w:val="008C5CFA"/>
    <w:rPr>
      <w:sz w:val="24"/>
      <w:shd w:val="clear" w:color="auto" w:fill="auto"/>
      <w:lang w:val="en-GB"/>
    </w:rPr>
  </w:style>
  <w:style w:type="paragraph" w:styleId="Podpis">
    <w:name w:val="Signature"/>
    <w:basedOn w:val="Navaden"/>
    <w:next w:val="Contact"/>
    <w:link w:val="PodpisZnak"/>
    <w:uiPriority w:val="99"/>
    <w:rsid w:val="008C5CFA"/>
    <w:pPr>
      <w:tabs>
        <w:tab w:val="left" w:pos="5103"/>
      </w:tabs>
      <w:spacing w:before="1200" w:after="0"/>
      <w:ind w:left="5103"/>
      <w:jc w:val="center"/>
    </w:pPr>
    <w:rPr>
      <w:szCs w:val="20"/>
    </w:rPr>
  </w:style>
  <w:style w:type="character" w:customStyle="1" w:styleId="PodpisZnak">
    <w:name w:val="Podpis Znak"/>
    <w:link w:val="Podpis"/>
    <w:uiPriority w:val="99"/>
    <w:rsid w:val="008C5CFA"/>
    <w:rPr>
      <w:sz w:val="24"/>
      <w:shd w:val="clear" w:color="auto" w:fill="auto"/>
      <w:lang w:val="en-GB"/>
    </w:rPr>
  </w:style>
  <w:style w:type="paragraph" w:customStyle="1" w:styleId="Enclosures">
    <w:name w:val="Enclosures"/>
    <w:basedOn w:val="Navaden"/>
    <w:next w:val="Participants"/>
    <w:rsid w:val="008C5CFA"/>
    <w:pPr>
      <w:keepNext/>
      <w:keepLines/>
      <w:tabs>
        <w:tab w:val="left" w:pos="5670"/>
      </w:tabs>
      <w:spacing w:before="480" w:after="0"/>
      <w:ind w:left="1985" w:hanging="1985"/>
      <w:jc w:val="left"/>
    </w:pPr>
    <w:rPr>
      <w:szCs w:val="20"/>
    </w:rPr>
  </w:style>
  <w:style w:type="paragraph" w:customStyle="1" w:styleId="Participants">
    <w:name w:val="Participants"/>
    <w:basedOn w:val="Navaden"/>
    <w:next w:val="Copies"/>
    <w:rsid w:val="008C5CFA"/>
    <w:pPr>
      <w:tabs>
        <w:tab w:val="left" w:pos="2552"/>
        <w:tab w:val="left" w:pos="2835"/>
        <w:tab w:val="left" w:pos="5670"/>
        <w:tab w:val="left" w:pos="6379"/>
        <w:tab w:val="left" w:pos="6804"/>
      </w:tabs>
      <w:spacing w:before="480" w:after="0"/>
      <w:ind w:left="1985" w:hanging="1985"/>
      <w:jc w:val="left"/>
    </w:pPr>
    <w:rPr>
      <w:szCs w:val="20"/>
    </w:rPr>
  </w:style>
  <w:style w:type="paragraph" w:customStyle="1" w:styleId="Copies">
    <w:name w:val="Copies"/>
    <w:basedOn w:val="Navaden"/>
    <w:next w:val="Navaden"/>
    <w:rsid w:val="008C5CFA"/>
    <w:pPr>
      <w:tabs>
        <w:tab w:val="left" w:pos="2552"/>
        <w:tab w:val="left" w:pos="2835"/>
        <w:tab w:val="left" w:pos="5670"/>
        <w:tab w:val="left" w:pos="6379"/>
        <w:tab w:val="left" w:pos="6804"/>
      </w:tabs>
      <w:spacing w:before="480" w:after="0"/>
      <w:ind w:left="1985" w:hanging="1985"/>
      <w:jc w:val="left"/>
    </w:pPr>
    <w:rPr>
      <w:szCs w:val="20"/>
    </w:rPr>
  </w:style>
  <w:style w:type="paragraph" w:styleId="Pripombabesedilo">
    <w:name w:val="annotation text"/>
    <w:basedOn w:val="Navaden"/>
    <w:link w:val="PripombabesediloZnak"/>
    <w:rsid w:val="008C5CFA"/>
    <w:pPr>
      <w:spacing w:before="0" w:after="240"/>
      <w:jc w:val="left"/>
    </w:pPr>
    <w:rPr>
      <w:sz w:val="20"/>
      <w:szCs w:val="20"/>
    </w:rPr>
  </w:style>
  <w:style w:type="character" w:customStyle="1" w:styleId="PripombabesediloZnak">
    <w:name w:val="Pripomba – besedilo Znak"/>
    <w:link w:val="Pripombabesedilo"/>
    <w:rsid w:val="008C5CFA"/>
    <w:rPr>
      <w:shd w:val="clear" w:color="auto" w:fill="auto"/>
      <w:lang w:val="en-GB"/>
    </w:rPr>
  </w:style>
  <w:style w:type="paragraph" w:styleId="Datum">
    <w:name w:val="Date"/>
    <w:basedOn w:val="Navaden"/>
    <w:next w:val="References"/>
    <w:link w:val="DatumZnak"/>
    <w:rsid w:val="008C5CFA"/>
    <w:pPr>
      <w:spacing w:before="0" w:after="0"/>
      <w:ind w:left="5103" w:right="-567"/>
      <w:jc w:val="left"/>
    </w:pPr>
    <w:rPr>
      <w:szCs w:val="20"/>
    </w:rPr>
  </w:style>
  <w:style w:type="character" w:customStyle="1" w:styleId="DatumZnak">
    <w:name w:val="Datum Znak"/>
    <w:link w:val="Datum"/>
    <w:rsid w:val="008C5CFA"/>
    <w:rPr>
      <w:sz w:val="24"/>
      <w:shd w:val="clear" w:color="auto" w:fill="auto"/>
      <w:lang w:val="en-GB"/>
    </w:rPr>
  </w:style>
  <w:style w:type="paragraph" w:customStyle="1" w:styleId="References">
    <w:name w:val="References"/>
    <w:basedOn w:val="Navaden"/>
    <w:next w:val="AddressTR"/>
    <w:rsid w:val="008C5CFA"/>
    <w:pPr>
      <w:spacing w:before="0" w:after="240"/>
      <w:ind w:left="5103"/>
      <w:jc w:val="left"/>
    </w:pPr>
    <w:rPr>
      <w:sz w:val="20"/>
      <w:szCs w:val="20"/>
    </w:rPr>
  </w:style>
  <w:style w:type="paragraph" w:styleId="Zgradbadokumenta">
    <w:name w:val="Document Map"/>
    <w:basedOn w:val="Navaden"/>
    <w:link w:val="ZgradbadokumentaZnak"/>
    <w:rsid w:val="008C5CFA"/>
    <w:pPr>
      <w:shd w:val="clear" w:color="auto" w:fill="000080"/>
      <w:spacing w:before="0" w:after="240"/>
      <w:jc w:val="left"/>
    </w:pPr>
    <w:rPr>
      <w:rFonts w:ascii="Tahoma" w:hAnsi="Tahoma"/>
      <w:szCs w:val="20"/>
    </w:rPr>
  </w:style>
  <w:style w:type="character" w:customStyle="1" w:styleId="ZgradbadokumentaZnak">
    <w:name w:val="Zgradba dokumenta Znak"/>
    <w:link w:val="Zgradbadokumenta"/>
    <w:rsid w:val="008C5CFA"/>
    <w:rPr>
      <w:rFonts w:ascii="Tahoma" w:hAnsi="Tahoma"/>
      <w:sz w:val="24"/>
      <w:shd w:val="clear" w:color="auto" w:fill="000080"/>
      <w:lang w:val="en-GB"/>
    </w:rPr>
  </w:style>
  <w:style w:type="paragraph" w:customStyle="1" w:styleId="DoubSign">
    <w:name w:val="DoubSign"/>
    <w:basedOn w:val="Navaden"/>
    <w:next w:val="Contact"/>
    <w:rsid w:val="008C5CFA"/>
    <w:pPr>
      <w:tabs>
        <w:tab w:val="left" w:pos="5103"/>
      </w:tabs>
      <w:spacing w:before="1200" w:after="0"/>
      <w:jc w:val="left"/>
    </w:pPr>
    <w:rPr>
      <w:szCs w:val="20"/>
    </w:rPr>
  </w:style>
  <w:style w:type="paragraph" w:styleId="Konnaopomba-besedilo">
    <w:name w:val="endnote text"/>
    <w:basedOn w:val="Navaden"/>
    <w:link w:val="Konnaopomba-besediloZnak"/>
    <w:rsid w:val="008C5CFA"/>
    <w:pPr>
      <w:spacing w:before="0" w:after="240"/>
      <w:jc w:val="left"/>
    </w:pPr>
    <w:rPr>
      <w:sz w:val="20"/>
      <w:szCs w:val="20"/>
    </w:rPr>
  </w:style>
  <w:style w:type="character" w:customStyle="1" w:styleId="Konnaopomba-besediloZnak">
    <w:name w:val="Končna opomba - besedilo Znak"/>
    <w:link w:val="Konnaopomba-besedilo"/>
    <w:rsid w:val="008C5CFA"/>
    <w:rPr>
      <w:shd w:val="clear" w:color="auto" w:fill="auto"/>
      <w:lang w:val="en-GB"/>
    </w:rPr>
  </w:style>
  <w:style w:type="paragraph" w:styleId="Naslovnaslovnika">
    <w:name w:val="envelope address"/>
    <w:basedOn w:val="Navaden"/>
    <w:rsid w:val="008C5CFA"/>
    <w:pPr>
      <w:framePr w:w="7920" w:h="1980" w:hRule="exact" w:hSpace="180" w:wrap="auto" w:hAnchor="page" w:xAlign="center" w:yAlign="bottom"/>
      <w:spacing w:before="0" w:after="0"/>
      <w:jc w:val="left"/>
    </w:pPr>
    <w:rPr>
      <w:szCs w:val="20"/>
    </w:rPr>
  </w:style>
  <w:style w:type="paragraph" w:styleId="Naslovpoiljatelja">
    <w:name w:val="envelope return"/>
    <w:basedOn w:val="Navaden"/>
    <w:rsid w:val="008C5CFA"/>
    <w:pPr>
      <w:spacing w:before="0" w:after="0"/>
      <w:jc w:val="left"/>
    </w:pPr>
    <w:rPr>
      <w:sz w:val="20"/>
      <w:szCs w:val="20"/>
    </w:rPr>
  </w:style>
  <w:style w:type="paragraph" w:styleId="Stvarnokazalo1">
    <w:name w:val="index 1"/>
    <w:basedOn w:val="Navaden"/>
    <w:next w:val="Navaden"/>
    <w:autoRedefine/>
    <w:rsid w:val="008C5CFA"/>
    <w:pPr>
      <w:spacing w:before="0" w:after="240"/>
      <w:ind w:left="240" w:hanging="240"/>
      <w:jc w:val="left"/>
    </w:pPr>
    <w:rPr>
      <w:szCs w:val="20"/>
    </w:rPr>
  </w:style>
  <w:style w:type="paragraph" w:styleId="Stvarnokazalo2">
    <w:name w:val="index 2"/>
    <w:basedOn w:val="Navaden"/>
    <w:next w:val="Navaden"/>
    <w:autoRedefine/>
    <w:rsid w:val="008C5CFA"/>
    <w:pPr>
      <w:spacing w:before="0" w:after="240"/>
      <w:ind w:left="480" w:hanging="240"/>
      <w:jc w:val="left"/>
    </w:pPr>
    <w:rPr>
      <w:szCs w:val="20"/>
    </w:rPr>
  </w:style>
  <w:style w:type="paragraph" w:styleId="Stvarnokazalo3">
    <w:name w:val="index 3"/>
    <w:basedOn w:val="Navaden"/>
    <w:next w:val="Navaden"/>
    <w:autoRedefine/>
    <w:rsid w:val="008C5CFA"/>
    <w:pPr>
      <w:spacing w:before="0" w:after="240"/>
      <w:ind w:left="720" w:hanging="240"/>
      <w:jc w:val="left"/>
    </w:pPr>
    <w:rPr>
      <w:szCs w:val="20"/>
    </w:rPr>
  </w:style>
  <w:style w:type="paragraph" w:styleId="Stvarnokazalo4">
    <w:name w:val="index 4"/>
    <w:basedOn w:val="Navaden"/>
    <w:next w:val="Navaden"/>
    <w:autoRedefine/>
    <w:rsid w:val="008C5CFA"/>
    <w:pPr>
      <w:spacing w:before="0" w:after="240"/>
      <w:ind w:left="960" w:hanging="240"/>
      <w:jc w:val="left"/>
    </w:pPr>
    <w:rPr>
      <w:szCs w:val="20"/>
    </w:rPr>
  </w:style>
  <w:style w:type="paragraph" w:styleId="Stvarnokazalo5">
    <w:name w:val="index 5"/>
    <w:basedOn w:val="Navaden"/>
    <w:next w:val="Navaden"/>
    <w:autoRedefine/>
    <w:rsid w:val="008C5CFA"/>
    <w:pPr>
      <w:spacing w:before="0" w:after="240"/>
      <w:ind w:left="1200" w:hanging="240"/>
      <w:jc w:val="left"/>
    </w:pPr>
    <w:rPr>
      <w:szCs w:val="20"/>
    </w:rPr>
  </w:style>
  <w:style w:type="paragraph" w:styleId="Stvarnokazalo6">
    <w:name w:val="index 6"/>
    <w:basedOn w:val="Navaden"/>
    <w:next w:val="Navaden"/>
    <w:autoRedefine/>
    <w:rsid w:val="008C5CFA"/>
    <w:pPr>
      <w:spacing w:before="0" w:after="240"/>
      <w:ind w:left="1440" w:hanging="240"/>
      <w:jc w:val="left"/>
    </w:pPr>
    <w:rPr>
      <w:szCs w:val="20"/>
    </w:rPr>
  </w:style>
  <w:style w:type="paragraph" w:styleId="Stvarnokazalo7">
    <w:name w:val="index 7"/>
    <w:basedOn w:val="Navaden"/>
    <w:next w:val="Navaden"/>
    <w:autoRedefine/>
    <w:rsid w:val="008C5CFA"/>
    <w:pPr>
      <w:spacing w:before="0" w:after="240"/>
      <w:ind w:left="1680" w:hanging="240"/>
      <w:jc w:val="left"/>
    </w:pPr>
    <w:rPr>
      <w:szCs w:val="20"/>
    </w:rPr>
  </w:style>
  <w:style w:type="paragraph" w:styleId="Stvarnokazalo8">
    <w:name w:val="index 8"/>
    <w:basedOn w:val="Navaden"/>
    <w:next w:val="Navaden"/>
    <w:autoRedefine/>
    <w:rsid w:val="008C5CFA"/>
    <w:pPr>
      <w:spacing w:before="0" w:after="240"/>
      <w:ind w:left="1920" w:hanging="240"/>
      <w:jc w:val="left"/>
    </w:pPr>
    <w:rPr>
      <w:szCs w:val="20"/>
    </w:rPr>
  </w:style>
  <w:style w:type="paragraph" w:styleId="Stvarnokazalo9">
    <w:name w:val="index 9"/>
    <w:basedOn w:val="Navaden"/>
    <w:next w:val="Navaden"/>
    <w:autoRedefine/>
    <w:rsid w:val="008C5CFA"/>
    <w:pPr>
      <w:spacing w:before="0" w:after="240"/>
      <w:ind w:left="2160" w:hanging="240"/>
      <w:jc w:val="left"/>
    </w:pPr>
    <w:rPr>
      <w:szCs w:val="20"/>
    </w:rPr>
  </w:style>
  <w:style w:type="paragraph" w:styleId="Stvarnokazalo-naslov">
    <w:name w:val="index heading"/>
    <w:basedOn w:val="Navaden"/>
    <w:next w:val="Stvarnokazalo1"/>
    <w:rsid w:val="008C5CFA"/>
    <w:pPr>
      <w:spacing w:before="0" w:after="240"/>
      <w:jc w:val="left"/>
    </w:pPr>
    <w:rPr>
      <w:rFonts w:ascii="Arial" w:hAnsi="Arial"/>
      <w:b/>
      <w:szCs w:val="20"/>
    </w:rPr>
  </w:style>
  <w:style w:type="paragraph" w:styleId="Seznam">
    <w:name w:val="List"/>
    <w:basedOn w:val="Navaden"/>
    <w:rsid w:val="008C5CFA"/>
    <w:pPr>
      <w:spacing w:before="0" w:after="240"/>
      <w:ind w:left="283" w:hanging="283"/>
      <w:jc w:val="left"/>
    </w:pPr>
    <w:rPr>
      <w:szCs w:val="20"/>
    </w:rPr>
  </w:style>
  <w:style w:type="paragraph" w:styleId="Seznam2">
    <w:name w:val="List 2"/>
    <w:basedOn w:val="Navaden"/>
    <w:rsid w:val="008C5CFA"/>
    <w:pPr>
      <w:spacing w:before="0" w:after="240"/>
      <w:ind w:left="566" w:hanging="283"/>
      <w:jc w:val="left"/>
    </w:pPr>
    <w:rPr>
      <w:szCs w:val="20"/>
    </w:rPr>
  </w:style>
  <w:style w:type="paragraph" w:styleId="Seznam3">
    <w:name w:val="List 3"/>
    <w:basedOn w:val="Navaden"/>
    <w:rsid w:val="008C5CFA"/>
    <w:pPr>
      <w:spacing w:before="0" w:after="240"/>
      <w:ind w:left="849" w:hanging="283"/>
      <w:jc w:val="left"/>
    </w:pPr>
    <w:rPr>
      <w:szCs w:val="20"/>
    </w:rPr>
  </w:style>
  <w:style w:type="paragraph" w:styleId="Seznam4">
    <w:name w:val="List 4"/>
    <w:basedOn w:val="Navaden"/>
    <w:rsid w:val="008C5CFA"/>
    <w:pPr>
      <w:spacing w:before="0" w:after="240"/>
      <w:ind w:left="1132" w:hanging="283"/>
      <w:jc w:val="left"/>
    </w:pPr>
    <w:rPr>
      <w:szCs w:val="20"/>
    </w:rPr>
  </w:style>
  <w:style w:type="paragraph" w:styleId="Seznam5">
    <w:name w:val="List 5"/>
    <w:basedOn w:val="Navaden"/>
    <w:rsid w:val="008C5CFA"/>
    <w:pPr>
      <w:spacing w:before="0" w:after="240"/>
      <w:ind w:left="1415" w:hanging="283"/>
      <w:jc w:val="left"/>
    </w:pPr>
    <w:rPr>
      <w:szCs w:val="20"/>
    </w:rPr>
  </w:style>
  <w:style w:type="paragraph" w:styleId="Oznaenseznam">
    <w:name w:val="List Bullet"/>
    <w:basedOn w:val="Navaden"/>
    <w:rsid w:val="008C5CFA"/>
    <w:pPr>
      <w:numPr>
        <w:numId w:val="32"/>
      </w:numPr>
      <w:tabs>
        <w:tab w:val="clear" w:pos="360"/>
        <w:tab w:val="num" w:pos="567"/>
      </w:tabs>
      <w:spacing w:before="0" w:after="240"/>
      <w:ind w:left="567" w:hanging="283"/>
      <w:jc w:val="left"/>
    </w:pPr>
    <w:rPr>
      <w:szCs w:val="20"/>
    </w:rPr>
  </w:style>
  <w:style w:type="paragraph" w:styleId="Oznaenseznam2">
    <w:name w:val="List Bullet 2"/>
    <w:basedOn w:val="Text2"/>
    <w:rsid w:val="008C5CFA"/>
    <w:pPr>
      <w:numPr>
        <w:numId w:val="18"/>
      </w:numPr>
      <w:spacing w:before="0" w:after="240"/>
      <w:jc w:val="left"/>
    </w:pPr>
    <w:rPr>
      <w:szCs w:val="20"/>
    </w:rPr>
  </w:style>
  <w:style w:type="paragraph" w:styleId="Oznaenseznam3">
    <w:name w:val="List Bullet 3"/>
    <w:basedOn w:val="Text3"/>
    <w:rsid w:val="008C5CFA"/>
    <w:pPr>
      <w:numPr>
        <w:numId w:val="19"/>
      </w:numPr>
      <w:spacing w:before="0" w:after="240"/>
      <w:jc w:val="left"/>
    </w:pPr>
    <w:rPr>
      <w:szCs w:val="20"/>
    </w:rPr>
  </w:style>
  <w:style w:type="paragraph" w:styleId="Oznaenseznam4">
    <w:name w:val="List Bullet 4"/>
    <w:basedOn w:val="Text4"/>
    <w:rsid w:val="008C5CFA"/>
    <w:pPr>
      <w:numPr>
        <w:numId w:val="20"/>
      </w:numPr>
      <w:spacing w:before="0" w:after="240"/>
      <w:jc w:val="left"/>
    </w:pPr>
    <w:rPr>
      <w:szCs w:val="20"/>
    </w:rPr>
  </w:style>
  <w:style w:type="paragraph" w:styleId="Oznaenseznam5">
    <w:name w:val="List Bullet 5"/>
    <w:basedOn w:val="Navaden"/>
    <w:autoRedefine/>
    <w:rsid w:val="008C5CFA"/>
    <w:pPr>
      <w:numPr>
        <w:numId w:val="16"/>
      </w:numPr>
      <w:spacing w:before="0" w:after="240"/>
      <w:jc w:val="left"/>
    </w:pPr>
    <w:rPr>
      <w:szCs w:val="20"/>
    </w:rPr>
  </w:style>
  <w:style w:type="paragraph" w:styleId="Seznam-nadaljevanje">
    <w:name w:val="List Continue"/>
    <w:basedOn w:val="Navaden"/>
    <w:rsid w:val="008C5CFA"/>
    <w:pPr>
      <w:spacing w:before="0" w:after="60"/>
      <w:ind w:left="283"/>
      <w:jc w:val="left"/>
    </w:pPr>
    <w:rPr>
      <w:szCs w:val="20"/>
    </w:rPr>
  </w:style>
  <w:style w:type="paragraph" w:styleId="Seznam-nadaljevanje2">
    <w:name w:val="List Continue 2"/>
    <w:basedOn w:val="Navaden"/>
    <w:rsid w:val="008C5CFA"/>
    <w:pPr>
      <w:spacing w:before="0" w:after="60"/>
      <w:ind w:left="566"/>
      <w:jc w:val="left"/>
    </w:pPr>
    <w:rPr>
      <w:szCs w:val="20"/>
    </w:rPr>
  </w:style>
  <w:style w:type="paragraph" w:styleId="Seznam-nadaljevanje3">
    <w:name w:val="List Continue 3"/>
    <w:basedOn w:val="Navaden"/>
    <w:rsid w:val="008C5CFA"/>
    <w:pPr>
      <w:spacing w:before="0" w:after="60"/>
      <w:ind w:left="849"/>
      <w:jc w:val="left"/>
    </w:pPr>
    <w:rPr>
      <w:szCs w:val="20"/>
    </w:rPr>
  </w:style>
  <w:style w:type="paragraph" w:styleId="Seznam-nadaljevanje4">
    <w:name w:val="List Continue 4"/>
    <w:basedOn w:val="Navaden"/>
    <w:rsid w:val="008C5CFA"/>
    <w:pPr>
      <w:spacing w:before="0" w:after="60"/>
      <w:ind w:left="1132"/>
      <w:jc w:val="left"/>
    </w:pPr>
    <w:rPr>
      <w:szCs w:val="20"/>
    </w:rPr>
  </w:style>
  <w:style w:type="paragraph" w:styleId="Seznam-nadaljevanje5">
    <w:name w:val="List Continue 5"/>
    <w:basedOn w:val="Navaden"/>
    <w:rsid w:val="008C5CFA"/>
    <w:pPr>
      <w:spacing w:before="0" w:after="60"/>
      <w:ind w:left="1415"/>
      <w:jc w:val="left"/>
    </w:pPr>
    <w:rPr>
      <w:szCs w:val="20"/>
    </w:rPr>
  </w:style>
  <w:style w:type="paragraph" w:styleId="Otevilenseznam">
    <w:name w:val="List Number"/>
    <w:basedOn w:val="Navaden"/>
    <w:rsid w:val="008C5CFA"/>
    <w:pPr>
      <w:numPr>
        <w:numId w:val="26"/>
      </w:numPr>
      <w:spacing w:before="0" w:after="240"/>
      <w:jc w:val="left"/>
    </w:pPr>
    <w:rPr>
      <w:szCs w:val="20"/>
    </w:rPr>
  </w:style>
  <w:style w:type="paragraph" w:styleId="Otevilenseznam2">
    <w:name w:val="List Number 2"/>
    <w:basedOn w:val="Text2"/>
    <w:rsid w:val="008C5CFA"/>
    <w:pPr>
      <w:numPr>
        <w:numId w:val="28"/>
      </w:numPr>
      <w:spacing w:before="0" w:after="240"/>
      <w:jc w:val="left"/>
    </w:pPr>
    <w:rPr>
      <w:szCs w:val="20"/>
    </w:rPr>
  </w:style>
  <w:style w:type="paragraph" w:styleId="Otevilenseznam3">
    <w:name w:val="List Number 3"/>
    <w:basedOn w:val="Text3"/>
    <w:rsid w:val="008C5CFA"/>
    <w:pPr>
      <w:numPr>
        <w:numId w:val="29"/>
      </w:numPr>
      <w:spacing w:before="0" w:after="240"/>
      <w:jc w:val="left"/>
    </w:pPr>
    <w:rPr>
      <w:szCs w:val="20"/>
    </w:rPr>
  </w:style>
  <w:style w:type="paragraph" w:styleId="Otevilenseznam4">
    <w:name w:val="List Number 4"/>
    <w:basedOn w:val="Text4"/>
    <w:rsid w:val="008C5CFA"/>
    <w:pPr>
      <w:numPr>
        <w:numId w:val="30"/>
      </w:numPr>
      <w:spacing w:before="0" w:after="240"/>
      <w:jc w:val="left"/>
    </w:pPr>
    <w:rPr>
      <w:szCs w:val="20"/>
    </w:rPr>
  </w:style>
  <w:style w:type="paragraph" w:styleId="Otevilenseznam5">
    <w:name w:val="List Number 5"/>
    <w:basedOn w:val="Navaden"/>
    <w:rsid w:val="008C5CFA"/>
    <w:pPr>
      <w:numPr>
        <w:numId w:val="17"/>
      </w:numPr>
      <w:spacing w:before="0" w:after="240"/>
      <w:jc w:val="left"/>
    </w:pPr>
    <w:rPr>
      <w:szCs w:val="20"/>
    </w:rPr>
  </w:style>
  <w:style w:type="paragraph" w:styleId="Makrobesedilo">
    <w:name w:val="macro"/>
    <w:link w:val="MakrobesediloZnak"/>
    <w:rsid w:val="008C5CFA"/>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rPr>
  </w:style>
  <w:style w:type="character" w:customStyle="1" w:styleId="MakrobesediloZnak">
    <w:name w:val="Makro besedilo Znak"/>
    <w:link w:val="Makrobesedilo"/>
    <w:rsid w:val="008C5CFA"/>
    <w:rPr>
      <w:rFonts w:ascii="Courier New" w:hAnsi="Courier New"/>
      <w:shd w:val="clear" w:color="auto" w:fill="auto"/>
      <w:lang w:val="en-GB"/>
    </w:rPr>
  </w:style>
  <w:style w:type="paragraph" w:styleId="Glavasporoila">
    <w:name w:val="Message Header"/>
    <w:basedOn w:val="Navaden"/>
    <w:link w:val="GlavasporoilaZnak"/>
    <w:rsid w:val="008C5CFA"/>
    <w:pPr>
      <w:pBdr>
        <w:top w:val="single" w:sz="6" w:space="1" w:color="auto"/>
        <w:left w:val="single" w:sz="6" w:space="1" w:color="auto"/>
        <w:bottom w:val="single" w:sz="6" w:space="1" w:color="auto"/>
        <w:right w:val="single" w:sz="6" w:space="1" w:color="auto"/>
      </w:pBdr>
      <w:shd w:val="pct20" w:color="auto" w:fill="auto"/>
      <w:spacing w:before="0" w:after="240"/>
      <w:ind w:left="1134" w:hanging="1134"/>
      <w:jc w:val="left"/>
    </w:pPr>
    <w:rPr>
      <w:rFonts w:ascii="Arial" w:hAnsi="Arial"/>
      <w:szCs w:val="20"/>
    </w:rPr>
  </w:style>
  <w:style w:type="character" w:customStyle="1" w:styleId="GlavasporoilaZnak">
    <w:name w:val="Glava sporočila Znak"/>
    <w:link w:val="Glavasporoila"/>
    <w:rsid w:val="008C5CFA"/>
    <w:rPr>
      <w:rFonts w:ascii="Arial" w:hAnsi="Arial"/>
      <w:sz w:val="24"/>
      <w:shd w:val="pct20" w:color="auto" w:fill="auto"/>
      <w:lang w:val="en-GB"/>
    </w:rPr>
  </w:style>
  <w:style w:type="paragraph" w:styleId="Navaden-zamik">
    <w:name w:val="Normal Indent"/>
    <w:basedOn w:val="Navaden"/>
    <w:rsid w:val="008C5CFA"/>
    <w:pPr>
      <w:spacing w:before="0" w:after="240"/>
      <w:ind w:left="720"/>
      <w:jc w:val="left"/>
    </w:pPr>
    <w:rPr>
      <w:szCs w:val="20"/>
    </w:rPr>
  </w:style>
  <w:style w:type="paragraph" w:styleId="Opomba-naslov">
    <w:name w:val="Note Heading"/>
    <w:basedOn w:val="Navaden"/>
    <w:next w:val="Navaden"/>
    <w:link w:val="Opomba-naslovZnak"/>
    <w:rsid w:val="008C5CFA"/>
    <w:pPr>
      <w:spacing w:before="0" w:after="240"/>
      <w:jc w:val="left"/>
    </w:pPr>
    <w:rPr>
      <w:szCs w:val="20"/>
    </w:rPr>
  </w:style>
  <w:style w:type="character" w:customStyle="1" w:styleId="Opomba-naslovZnak">
    <w:name w:val="Opomba - naslov Znak"/>
    <w:link w:val="Opomba-naslov"/>
    <w:rsid w:val="008C5CFA"/>
    <w:rPr>
      <w:sz w:val="24"/>
      <w:shd w:val="clear" w:color="auto" w:fill="auto"/>
      <w:lang w:val="en-GB"/>
    </w:rPr>
  </w:style>
  <w:style w:type="paragraph" w:customStyle="1" w:styleId="NoteHead">
    <w:name w:val="NoteHead"/>
    <w:basedOn w:val="Navaden"/>
    <w:next w:val="Subject"/>
    <w:rsid w:val="008C5CFA"/>
    <w:pPr>
      <w:spacing w:before="720" w:after="720"/>
      <w:jc w:val="center"/>
    </w:pPr>
    <w:rPr>
      <w:b/>
      <w:smallCaps/>
      <w:szCs w:val="20"/>
    </w:rPr>
  </w:style>
  <w:style w:type="paragraph" w:customStyle="1" w:styleId="Subject">
    <w:name w:val="Subject"/>
    <w:basedOn w:val="Navaden"/>
    <w:next w:val="Navaden"/>
    <w:rsid w:val="008C5CFA"/>
    <w:pPr>
      <w:spacing w:before="0" w:after="480"/>
      <w:ind w:left="1531" w:hanging="1531"/>
      <w:jc w:val="left"/>
    </w:pPr>
    <w:rPr>
      <w:b/>
      <w:szCs w:val="20"/>
    </w:rPr>
  </w:style>
  <w:style w:type="paragraph" w:customStyle="1" w:styleId="NoteList">
    <w:name w:val="NoteList"/>
    <w:basedOn w:val="Navaden"/>
    <w:next w:val="Subject"/>
    <w:rsid w:val="008C5CFA"/>
    <w:pPr>
      <w:tabs>
        <w:tab w:val="left" w:pos="5823"/>
      </w:tabs>
      <w:spacing w:before="720" w:after="720"/>
      <w:ind w:left="5104" w:hanging="3119"/>
      <w:jc w:val="left"/>
    </w:pPr>
    <w:rPr>
      <w:b/>
      <w:smallCaps/>
      <w:szCs w:val="20"/>
    </w:rPr>
  </w:style>
  <w:style w:type="paragraph" w:styleId="Golobesedilo">
    <w:name w:val="Plain Text"/>
    <w:basedOn w:val="Navaden"/>
    <w:link w:val="GolobesediloZnak"/>
    <w:rsid w:val="008C5CFA"/>
    <w:pPr>
      <w:spacing w:before="0" w:after="240"/>
      <w:jc w:val="left"/>
    </w:pPr>
    <w:rPr>
      <w:rFonts w:ascii="Courier New" w:hAnsi="Courier New"/>
      <w:sz w:val="20"/>
      <w:szCs w:val="20"/>
    </w:rPr>
  </w:style>
  <w:style w:type="character" w:customStyle="1" w:styleId="GolobesediloZnak">
    <w:name w:val="Golo besedilo Znak"/>
    <w:link w:val="Golobesedilo"/>
    <w:rsid w:val="008C5CFA"/>
    <w:rPr>
      <w:rFonts w:ascii="Courier New" w:hAnsi="Courier New"/>
      <w:shd w:val="clear" w:color="auto" w:fill="auto"/>
      <w:lang w:val="en-GB"/>
    </w:rPr>
  </w:style>
  <w:style w:type="paragraph" w:styleId="Uvodnipozdrav">
    <w:name w:val="Salutation"/>
    <w:basedOn w:val="Navaden"/>
    <w:next w:val="Navaden"/>
    <w:link w:val="UvodnipozdravZnak"/>
    <w:rsid w:val="008C5CFA"/>
    <w:pPr>
      <w:spacing w:before="0" w:after="240"/>
      <w:jc w:val="left"/>
    </w:pPr>
    <w:rPr>
      <w:szCs w:val="20"/>
    </w:rPr>
  </w:style>
  <w:style w:type="character" w:customStyle="1" w:styleId="UvodnipozdravZnak">
    <w:name w:val="Uvodni pozdrav Znak"/>
    <w:link w:val="Uvodnipozdrav"/>
    <w:rsid w:val="008C5CFA"/>
    <w:rPr>
      <w:sz w:val="24"/>
      <w:shd w:val="clear" w:color="auto" w:fill="auto"/>
      <w:lang w:val="en-GB"/>
    </w:rPr>
  </w:style>
  <w:style w:type="paragraph" w:styleId="Podnaslov">
    <w:name w:val="Subtitle"/>
    <w:basedOn w:val="Navaden"/>
    <w:link w:val="PodnaslovZnak"/>
    <w:qFormat/>
    <w:rsid w:val="008C5CFA"/>
    <w:pPr>
      <w:spacing w:before="0" w:after="60"/>
      <w:jc w:val="center"/>
      <w:outlineLvl w:val="1"/>
    </w:pPr>
    <w:rPr>
      <w:rFonts w:ascii="Arial" w:hAnsi="Arial"/>
      <w:szCs w:val="20"/>
    </w:rPr>
  </w:style>
  <w:style w:type="character" w:customStyle="1" w:styleId="PodnaslovZnak">
    <w:name w:val="Podnaslov Znak"/>
    <w:link w:val="Podnaslov"/>
    <w:rsid w:val="008C5CFA"/>
    <w:rPr>
      <w:rFonts w:ascii="Arial" w:hAnsi="Arial"/>
      <w:sz w:val="24"/>
      <w:shd w:val="clear" w:color="auto" w:fill="auto"/>
      <w:lang w:val="en-GB"/>
    </w:rPr>
  </w:style>
  <w:style w:type="paragraph" w:styleId="Kazalovirov">
    <w:name w:val="table of authorities"/>
    <w:basedOn w:val="Navaden"/>
    <w:next w:val="Navaden"/>
    <w:rsid w:val="008C5CFA"/>
    <w:pPr>
      <w:spacing w:before="0" w:after="240"/>
      <w:ind w:left="240" w:hanging="240"/>
      <w:jc w:val="left"/>
    </w:pPr>
    <w:rPr>
      <w:szCs w:val="20"/>
    </w:rPr>
  </w:style>
  <w:style w:type="paragraph" w:styleId="Kazaloslik">
    <w:name w:val="table of figures"/>
    <w:basedOn w:val="Navaden"/>
    <w:next w:val="Navaden"/>
    <w:rsid w:val="008C5CFA"/>
    <w:pPr>
      <w:spacing w:before="0" w:after="240"/>
      <w:ind w:left="480" w:hanging="480"/>
      <w:jc w:val="left"/>
    </w:pPr>
    <w:rPr>
      <w:szCs w:val="20"/>
    </w:rPr>
  </w:style>
  <w:style w:type="paragraph" w:styleId="Naslov">
    <w:name w:val="Title"/>
    <w:basedOn w:val="Navaden"/>
    <w:link w:val="NaslovZnak"/>
    <w:qFormat/>
    <w:rsid w:val="008C5CFA"/>
    <w:pPr>
      <w:spacing w:before="240" w:after="60"/>
      <w:jc w:val="center"/>
      <w:outlineLvl w:val="0"/>
    </w:pPr>
    <w:rPr>
      <w:rFonts w:ascii="Arial" w:hAnsi="Arial"/>
      <w:b/>
      <w:kern w:val="28"/>
      <w:sz w:val="32"/>
      <w:szCs w:val="20"/>
    </w:rPr>
  </w:style>
  <w:style w:type="character" w:customStyle="1" w:styleId="NaslovZnak">
    <w:name w:val="Naslov Znak"/>
    <w:link w:val="Naslov"/>
    <w:rsid w:val="008C5CFA"/>
    <w:rPr>
      <w:rFonts w:ascii="Arial" w:hAnsi="Arial"/>
      <w:b/>
      <w:kern w:val="28"/>
      <w:sz w:val="32"/>
      <w:shd w:val="clear" w:color="auto" w:fill="auto"/>
      <w:lang w:val="en-GB"/>
    </w:rPr>
  </w:style>
  <w:style w:type="paragraph" w:styleId="Kazalovirov-naslov">
    <w:name w:val="toa heading"/>
    <w:basedOn w:val="Navaden"/>
    <w:next w:val="Navaden"/>
    <w:rsid w:val="008C5CFA"/>
    <w:pPr>
      <w:spacing w:before="60" w:after="240"/>
      <w:jc w:val="left"/>
    </w:pPr>
    <w:rPr>
      <w:rFonts w:ascii="Arial" w:hAnsi="Arial"/>
      <w:b/>
      <w:szCs w:val="20"/>
    </w:rPr>
  </w:style>
  <w:style w:type="paragraph" w:customStyle="1" w:styleId="YReferences">
    <w:name w:val="YReferences"/>
    <w:basedOn w:val="Navaden"/>
    <w:next w:val="Navaden"/>
    <w:rsid w:val="008C5CFA"/>
    <w:pPr>
      <w:spacing w:before="0" w:after="480"/>
      <w:ind w:left="1531" w:hanging="1531"/>
      <w:jc w:val="left"/>
    </w:pPr>
    <w:rPr>
      <w:szCs w:val="20"/>
    </w:rPr>
  </w:style>
  <w:style w:type="paragraph" w:customStyle="1" w:styleId="ListBullet1">
    <w:name w:val="List Bullet 1"/>
    <w:basedOn w:val="Text1"/>
    <w:rsid w:val="008C5CFA"/>
    <w:pPr>
      <w:tabs>
        <w:tab w:val="num" w:pos="765"/>
      </w:tabs>
      <w:spacing w:before="0" w:after="240"/>
      <w:ind w:left="765" w:hanging="283"/>
      <w:jc w:val="left"/>
    </w:pPr>
    <w:rPr>
      <w:szCs w:val="20"/>
    </w:rPr>
  </w:style>
  <w:style w:type="paragraph" w:customStyle="1" w:styleId="ListDash">
    <w:name w:val="List Dash"/>
    <w:basedOn w:val="Navaden"/>
    <w:rsid w:val="008C5CFA"/>
    <w:pPr>
      <w:numPr>
        <w:numId w:val="21"/>
      </w:numPr>
      <w:spacing w:before="0" w:after="240"/>
      <w:jc w:val="left"/>
    </w:pPr>
    <w:rPr>
      <w:szCs w:val="20"/>
    </w:rPr>
  </w:style>
  <w:style w:type="paragraph" w:customStyle="1" w:styleId="ListDash1">
    <w:name w:val="List Dash 1"/>
    <w:basedOn w:val="Text1"/>
    <w:rsid w:val="008C5CFA"/>
    <w:pPr>
      <w:numPr>
        <w:numId w:val="22"/>
      </w:numPr>
      <w:spacing w:before="0" w:after="240"/>
      <w:jc w:val="left"/>
    </w:pPr>
    <w:rPr>
      <w:szCs w:val="20"/>
    </w:rPr>
  </w:style>
  <w:style w:type="paragraph" w:customStyle="1" w:styleId="ListDash2">
    <w:name w:val="List Dash 2"/>
    <w:basedOn w:val="Text2"/>
    <w:rsid w:val="008C5CFA"/>
    <w:pPr>
      <w:numPr>
        <w:numId w:val="23"/>
      </w:numPr>
      <w:spacing w:before="0" w:after="240"/>
      <w:jc w:val="left"/>
    </w:pPr>
    <w:rPr>
      <w:szCs w:val="20"/>
    </w:rPr>
  </w:style>
  <w:style w:type="paragraph" w:customStyle="1" w:styleId="ListDash3">
    <w:name w:val="List Dash 3"/>
    <w:basedOn w:val="Text3"/>
    <w:rsid w:val="008C5CFA"/>
    <w:pPr>
      <w:numPr>
        <w:numId w:val="24"/>
      </w:numPr>
      <w:spacing w:before="0" w:after="240"/>
      <w:jc w:val="left"/>
    </w:pPr>
    <w:rPr>
      <w:szCs w:val="20"/>
    </w:rPr>
  </w:style>
  <w:style w:type="paragraph" w:customStyle="1" w:styleId="ListDash4">
    <w:name w:val="List Dash 4"/>
    <w:basedOn w:val="Text4"/>
    <w:rsid w:val="008C5CFA"/>
    <w:pPr>
      <w:numPr>
        <w:numId w:val="25"/>
      </w:numPr>
      <w:spacing w:before="0" w:after="240"/>
      <w:jc w:val="left"/>
    </w:pPr>
    <w:rPr>
      <w:szCs w:val="20"/>
    </w:rPr>
  </w:style>
  <w:style w:type="paragraph" w:customStyle="1" w:styleId="ListNumberLevel2">
    <w:name w:val="List Number (Level 2)"/>
    <w:basedOn w:val="Navaden"/>
    <w:rsid w:val="008C5CFA"/>
    <w:pPr>
      <w:numPr>
        <w:ilvl w:val="1"/>
        <w:numId w:val="26"/>
      </w:numPr>
      <w:spacing w:before="0" w:after="240"/>
      <w:jc w:val="left"/>
    </w:pPr>
    <w:rPr>
      <w:szCs w:val="20"/>
    </w:rPr>
  </w:style>
  <w:style w:type="paragraph" w:customStyle="1" w:styleId="ListNumberLevel3">
    <w:name w:val="List Number (Level 3)"/>
    <w:basedOn w:val="Navaden"/>
    <w:rsid w:val="008C5CFA"/>
    <w:pPr>
      <w:numPr>
        <w:ilvl w:val="2"/>
        <w:numId w:val="26"/>
      </w:numPr>
      <w:spacing w:before="0" w:after="240"/>
      <w:jc w:val="left"/>
    </w:pPr>
    <w:rPr>
      <w:szCs w:val="20"/>
    </w:rPr>
  </w:style>
  <w:style w:type="paragraph" w:customStyle="1" w:styleId="ListNumberLevel4">
    <w:name w:val="List Number (Level 4)"/>
    <w:basedOn w:val="Navaden"/>
    <w:rsid w:val="008C5CFA"/>
    <w:pPr>
      <w:numPr>
        <w:ilvl w:val="3"/>
        <w:numId w:val="26"/>
      </w:numPr>
      <w:spacing w:before="0" w:after="240"/>
      <w:jc w:val="left"/>
    </w:pPr>
    <w:rPr>
      <w:szCs w:val="20"/>
    </w:rPr>
  </w:style>
  <w:style w:type="paragraph" w:customStyle="1" w:styleId="ListNumber1">
    <w:name w:val="List Number 1"/>
    <w:basedOn w:val="Text1"/>
    <w:rsid w:val="008C5CFA"/>
    <w:pPr>
      <w:numPr>
        <w:numId w:val="27"/>
      </w:numPr>
      <w:spacing w:before="0" w:after="240"/>
      <w:jc w:val="left"/>
    </w:pPr>
    <w:rPr>
      <w:szCs w:val="20"/>
    </w:rPr>
  </w:style>
  <w:style w:type="paragraph" w:customStyle="1" w:styleId="ListNumber1Level2">
    <w:name w:val="List Number 1 (Level 2)"/>
    <w:basedOn w:val="Text1"/>
    <w:rsid w:val="008C5CFA"/>
    <w:pPr>
      <w:numPr>
        <w:ilvl w:val="1"/>
        <w:numId w:val="27"/>
      </w:numPr>
      <w:spacing w:before="0" w:after="240"/>
      <w:jc w:val="left"/>
    </w:pPr>
    <w:rPr>
      <w:szCs w:val="20"/>
    </w:rPr>
  </w:style>
  <w:style w:type="paragraph" w:customStyle="1" w:styleId="ListNumber1Level3">
    <w:name w:val="List Number 1 (Level 3)"/>
    <w:basedOn w:val="Text1"/>
    <w:rsid w:val="008C5CFA"/>
    <w:pPr>
      <w:numPr>
        <w:ilvl w:val="2"/>
        <w:numId w:val="27"/>
      </w:numPr>
      <w:spacing w:before="0" w:after="240"/>
      <w:jc w:val="left"/>
    </w:pPr>
    <w:rPr>
      <w:szCs w:val="20"/>
    </w:rPr>
  </w:style>
  <w:style w:type="paragraph" w:customStyle="1" w:styleId="ListNumber1Level4">
    <w:name w:val="List Number 1 (Level 4)"/>
    <w:basedOn w:val="Text1"/>
    <w:rsid w:val="008C5CFA"/>
    <w:pPr>
      <w:numPr>
        <w:ilvl w:val="3"/>
        <w:numId w:val="27"/>
      </w:numPr>
      <w:spacing w:before="0" w:after="240"/>
      <w:jc w:val="left"/>
    </w:pPr>
    <w:rPr>
      <w:szCs w:val="20"/>
    </w:rPr>
  </w:style>
  <w:style w:type="paragraph" w:customStyle="1" w:styleId="ListNumber2Level2">
    <w:name w:val="List Number 2 (Level 2)"/>
    <w:basedOn w:val="Text2"/>
    <w:rsid w:val="008C5CFA"/>
    <w:pPr>
      <w:numPr>
        <w:ilvl w:val="1"/>
        <w:numId w:val="28"/>
      </w:numPr>
      <w:spacing w:before="0" w:after="240"/>
      <w:jc w:val="left"/>
    </w:pPr>
    <w:rPr>
      <w:szCs w:val="20"/>
    </w:rPr>
  </w:style>
  <w:style w:type="paragraph" w:customStyle="1" w:styleId="ListNumber2Level3">
    <w:name w:val="List Number 2 (Level 3)"/>
    <w:basedOn w:val="Text2"/>
    <w:rsid w:val="008C5CFA"/>
    <w:pPr>
      <w:numPr>
        <w:ilvl w:val="2"/>
        <w:numId w:val="28"/>
      </w:numPr>
      <w:spacing w:before="0" w:after="240"/>
      <w:jc w:val="left"/>
    </w:pPr>
    <w:rPr>
      <w:szCs w:val="20"/>
    </w:rPr>
  </w:style>
  <w:style w:type="paragraph" w:customStyle="1" w:styleId="ListNumber2Level4">
    <w:name w:val="List Number 2 (Level 4)"/>
    <w:basedOn w:val="Text2"/>
    <w:rsid w:val="008C5CFA"/>
    <w:pPr>
      <w:numPr>
        <w:ilvl w:val="3"/>
        <w:numId w:val="28"/>
      </w:numPr>
      <w:spacing w:before="0" w:after="240"/>
      <w:ind w:left="3901" w:hanging="703"/>
      <w:jc w:val="left"/>
    </w:pPr>
    <w:rPr>
      <w:szCs w:val="20"/>
    </w:rPr>
  </w:style>
  <w:style w:type="paragraph" w:customStyle="1" w:styleId="ListNumber3Level2">
    <w:name w:val="List Number 3 (Level 2)"/>
    <w:basedOn w:val="Text3"/>
    <w:rsid w:val="008C5CFA"/>
    <w:pPr>
      <w:numPr>
        <w:ilvl w:val="1"/>
        <w:numId w:val="29"/>
      </w:numPr>
      <w:spacing w:before="0" w:after="240"/>
      <w:jc w:val="left"/>
    </w:pPr>
    <w:rPr>
      <w:szCs w:val="20"/>
    </w:rPr>
  </w:style>
  <w:style w:type="paragraph" w:customStyle="1" w:styleId="ListNumber3Level3">
    <w:name w:val="List Number 3 (Level 3)"/>
    <w:basedOn w:val="Text3"/>
    <w:rsid w:val="008C5CFA"/>
    <w:pPr>
      <w:numPr>
        <w:ilvl w:val="2"/>
        <w:numId w:val="29"/>
      </w:numPr>
      <w:spacing w:before="0" w:after="240"/>
      <w:jc w:val="left"/>
    </w:pPr>
    <w:rPr>
      <w:szCs w:val="20"/>
    </w:rPr>
  </w:style>
  <w:style w:type="paragraph" w:customStyle="1" w:styleId="ListNumber3Level4">
    <w:name w:val="List Number 3 (Level 4)"/>
    <w:basedOn w:val="Text3"/>
    <w:rsid w:val="008C5CFA"/>
    <w:pPr>
      <w:numPr>
        <w:ilvl w:val="3"/>
        <w:numId w:val="29"/>
      </w:numPr>
      <w:spacing w:before="0" w:after="240"/>
      <w:jc w:val="left"/>
    </w:pPr>
    <w:rPr>
      <w:szCs w:val="20"/>
    </w:rPr>
  </w:style>
  <w:style w:type="paragraph" w:customStyle="1" w:styleId="ListNumber4Level2">
    <w:name w:val="List Number 4 (Level 2)"/>
    <w:basedOn w:val="Text4"/>
    <w:rsid w:val="008C5CFA"/>
    <w:pPr>
      <w:numPr>
        <w:ilvl w:val="1"/>
        <w:numId w:val="30"/>
      </w:numPr>
      <w:spacing w:before="0" w:after="240"/>
      <w:jc w:val="left"/>
    </w:pPr>
    <w:rPr>
      <w:szCs w:val="20"/>
    </w:rPr>
  </w:style>
  <w:style w:type="paragraph" w:customStyle="1" w:styleId="ListNumber4Level3">
    <w:name w:val="List Number 4 (Level 3)"/>
    <w:basedOn w:val="Text4"/>
    <w:rsid w:val="008C5CFA"/>
    <w:pPr>
      <w:numPr>
        <w:ilvl w:val="2"/>
        <w:numId w:val="30"/>
      </w:numPr>
      <w:spacing w:before="0" w:after="240"/>
      <w:jc w:val="left"/>
    </w:pPr>
    <w:rPr>
      <w:szCs w:val="20"/>
    </w:rPr>
  </w:style>
  <w:style w:type="paragraph" w:customStyle="1" w:styleId="ListNumber4Level4">
    <w:name w:val="List Number 4 (Level 4)"/>
    <w:basedOn w:val="Text4"/>
    <w:rsid w:val="008C5CFA"/>
    <w:pPr>
      <w:numPr>
        <w:ilvl w:val="3"/>
        <w:numId w:val="30"/>
      </w:numPr>
      <w:spacing w:before="0" w:after="240"/>
      <w:jc w:val="left"/>
    </w:pPr>
    <w:rPr>
      <w:szCs w:val="20"/>
    </w:rPr>
  </w:style>
  <w:style w:type="paragraph" w:customStyle="1" w:styleId="Contact">
    <w:name w:val="Contact"/>
    <w:basedOn w:val="Navaden"/>
    <w:next w:val="Enclosures"/>
    <w:rsid w:val="008C5CFA"/>
    <w:pPr>
      <w:spacing w:before="480" w:after="0"/>
      <w:ind w:left="567" w:hanging="567"/>
      <w:jc w:val="left"/>
    </w:pPr>
    <w:rPr>
      <w:szCs w:val="20"/>
    </w:rPr>
  </w:style>
  <w:style w:type="paragraph" w:customStyle="1" w:styleId="DisclaimerNotice">
    <w:name w:val="Disclaimer Notice"/>
    <w:basedOn w:val="Navaden"/>
    <w:next w:val="AddressTR"/>
    <w:rsid w:val="008C5CFA"/>
    <w:pPr>
      <w:spacing w:before="0" w:after="240"/>
      <w:ind w:left="5103"/>
      <w:jc w:val="left"/>
    </w:pPr>
    <w:rPr>
      <w:i/>
      <w:sz w:val="20"/>
      <w:szCs w:val="20"/>
    </w:rPr>
  </w:style>
  <w:style w:type="paragraph" w:customStyle="1" w:styleId="Disclaimer">
    <w:name w:val="Disclaimer"/>
    <w:basedOn w:val="Navaden"/>
    <w:rsid w:val="008C5CFA"/>
    <w:pPr>
      <w:keepLines/>
      <w:pBdr>
        <w:top w:val="single" w:sz="4" w:space="1" w:color="auto"/>
      </w:pBdr>
      <w:spacing w:before="480" w:after="0"/>
      <w:jc w:val="left"/>
    </w:pPr>
    <w:rPr>
      <w:i/>
      <w:szCs w:val="20"/>
    </w:rPr>
  </w:style>
  <w:style w:type="character" w:styleId="SledenaHiperpovezava">
    <w:name w:val="FollowedHyperlink"/>
    <w:rsid w:val="008C5CFA"/>
    <w:rPr>
      <w:color w:val="800080"/>
      <w:u w:val="single"/>
    </w:rPr>
  </w:style>
  <w:style w:type="paragraph" w:customStyle="1" w:styleId="DisclaimerSJ">
    <w:name w:val="Disclaimer_SJ"/>
    <w:basedOn w:val="Navaden"/>
    <w:next w:val="Navaden"/>
    <w:rsid w:val="008C5CFA"/>
    <w:pPr>
      <w:spacing w:before="0" w:after="0"/>
      <w:jc w:val="left"/>
    </w:pPr>
    <w:rPr>
      <w:rFonts w:ascii="Arial" w:hAnsi="Arial"/>
      <w:b/>
      <w:sz w:val="16"/>
      <w:szCs w:val="20"/>
    </w:rPr>
  </w:style>
  <w:style w:type="paragraph" w:styleId="Navadensplet">
    <w:name w:val="Normal (Web)"/>
    <w:basedOn w:val="Navaden"/>
    <w:rsid w:val="008C5CFA"/>
    <w:pPr>
      <w:suppressAutoHyphens/>
      <w:spacing w:before="100" w:after="100"/>
      <w:jc w:val="left"/>
    </w:pPr>
    <w:rPr>
      <w:lang w:eastAsia="ar-SA"/>
    </w:rPr>
  </w:style>
  <w:style w:type="character" w:customStyle="1" w:styleId="Naslov1Znak">
    <w:name w:val="Naslov 1 Znak"/>
    <w:link w:val="Naslov1"/>
    <w:rsid w:val="008C5CFA"/>
    <w:rPr>
      <w:b/>
      <w:bCs/>
      <w:smallCaps/>
      <w:sz w:val="24"/>
      <w:szCs w:val="32"/>
      <w:lang w:val="en-GB"/>
    </w:rPr>
  </w:style>
  <w:style w:type="character" w:customStyle="1" w:styleId="Text1Char">
    <w:name w:val="Text 1 Char"/>
    <w:link w:val="Text1"/>
    <w:locked/>
    <w:rsid w:val="008C5CFA"/>
    <w:rPr>
      <w:sz w:val="24"/>
      <w:szCs w:val="24"/>
      <w:lang w:val="en-GB"/>
    </w:rPr>
  </w:style>
  <w:style w:type="table" w:styleId="Tabelamrea">
    <w:name w:val="Table Grid"/>
    <w:basedOn w:val="Navadnatabela"/>
    <w:rsid w:val="008C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8C5CFA"/>
    <w:rPr>
      <w:sz w:val="24"/>
      <w:szCs w:val="24"/>
      <w:lang w:val="en-GB"/>
    </w:rPr>
  </w:style>
  <w:style w:type="character" w:styleId="tevilkastrani">
    <w:name w:val="page number"/>
    <w:rsid w:val="008C5CFA"/>
  </w:style>
  <w:style w:type="paragraph" w:styleId="Besedilooblaka">
    <w:name w:val="Balloon Text"/>
    <w:basedOn w:val="Navaden"/>
    <w:link w:val="BesedilooblakaZnak"/>
    <w:rsid w:val="008C5CFA"/>
    <w:pPr>
      <w:spacing w:before="0" w:after="240"/>
      <w:jc w:val="left"/>
    </w:pPr>
    <w:rPr>
      <w:rFonts w:ascii="Tahoma" w:hAnsi="Tahoma" w:cs="Tahoma"/>
      <w:sz w:val="16"/>
      <w:szCs w:val="16"/>
    </w:rPr>
  </w:style>
  <w:style w:type="character" w:customStyle="1" w:styleId="BesedilooblakaZnak">
    <w:name w:val="Besedilo oblačka Znak"/>
    <w:link w:val="Besedilooblaka"/>
    <w:rsid w:val="008C5CFA"/>
    <w:rPr>
      <w:rFonts w:ascii="Tahoma" w:hAnsi="Tahoma" w:cs="Tahoma"/>
      <w:sz w:val="16"/>
      <w:szCs w:val="16"/>
      <w:shd w:val="clear" w:color="auto" w:fill="auto"/>
      <w:lang w:val="en-GB"/>
    </w:rPr>
  </w:style>
  <w:style w:type="paragraph" w:customStyle="1" w:styleId="StyleHeading3BoldNotItalic">
    <w:name w:val="Style Heading 3 + Bold Not Italic"/>
    <w:basedOn w:val="Naslov3"/>
    <w:autoRedefine/>
    <w:rsid w:val="008C5CFA"/>
    <w:pPr>
      <w:numPr>
        <w:ilvl w:val="0"/>
        <w:numId w:val="0"/>
      </w:numPr>
      <w:spacing w:before="0" w:after="240"/>
      <w:ind w:left="720" w:hanging="720"/>
      <w:jc w:val="left"/>
    </w:pPr>
    <w:rPr>
      <w:rFonts w:ascii="Times New Roman Bold" w:hAnsi="Times New Roman Bold"/>
      <w:b/>
      <w:i w:val="0"/>
      <w:noProof/>
      <w:szCs w:val="20"/>
    </w:rPr>
  </w:style>
  <w:style w:type="character" w:styleId="Pripombasklic">
    <w:name w:val="annotation reference"/>
    <w:rsid w:val="008C5CFA"/>
    <w:rPr>
      <w:sz w:val="16"/>
      <w:szCs w:val="16"/>
    </w:rPr>
  </w:style>
  <w:style w:type="paragraph" w:styleId="Zadevapripombe">
    <w:name w:val="annotation subject"/>
    <w:basedOn w:val="Pripombabesedilo"/>
    <w:next w:val="Pripombabesedilo"/>
    <w:link w:val="ZadevapripombeZnak"/>
    <w:rsid w:val="008C5CFA"/>
    <w:rPr>
      <w:b/>
      <w:bCs/>
    </w:rPr>
  </w:style>
  <w:style w:type="character" w:customStyle="1" w:styleId="ZadevapripombeZnak">
    <w:name w:val="Zadeva pripombe Znak"/>
    <w:link w:val="Zadevapripombe"/>
    <w:rsid w:val="008C5CFA"/>
    <w:rPr>
      <w:b/>
      <w:bCs/>
      <w:shd w:val="clear" w:color="auto" w:fill="auto"/>
      <w:lang w:val="en-GB"/>
    </w:rPr>
  </w:style>
  <w:style w:type="paragraph" w:customStyle="1" w:styleId="Annextitle">
    <w:name w:val="Annex title"/>
    <w:basedOn w:val="Navaden"/>
    <w:autoRedefine/>
    <w:rsid w:val="008C5CFA"/>
    <w:pPr>
      <w:spacing w:before="60" w:after="240"/>
      <w:jc w:val="left"/>
    </w:pPr>
    <w:rPr>
      <w:rFonts w:ascii="Times New Roman Bold" w:hAnsi="Times New Roman Bold"/>
      <w:iCs/>
      <w:smallCaps/>
      <w:lang w:eastAsia="en-GB"/>
    </w:rPr>
  </w:style>
  <w:style w:type="character" w:customStyle="1" w:styleId="Sprotnaopomba-besediloZnak">
    <w:name w:val="Sprotna opomba - besedilo Znak"/>
    <w:link w:val="Sprotnaopomba-besedilo"/>
    <w:semiHidden/>
    <w:rsid w:val="008C5CFA"/>
    <w:rPr>
      <w:lang w:val="en-GB"/>
    </w:rPr>
  </w:style>
  <w:style w:type="paragraph" w:styleId="Revizija">
    <w:name w:val="Revision"/>
    <w:hidden/>
    <w:uiPriority w:val="99"/>
    <w:semiHidden/>
    <w:rsid w:val="008C5CFA"/>
    <w:pPr>
      <w:spacing w:before="60" w:after="60"/>
    </w:pPr>
    <w:rPr>
      <w:sz w:val="24"/>
      <w:lang w:val="en-GB"/>
    </w:rPr>
  </w:style>
  <w:style w:type="character" w:styleId="Konnaopomba-sklic">
    <w:name w:val="endnote reference"/>
    <w:rsid w:val="008C5CFA"/>
    <w:rPr>
      <w:vertAlign w:val="superscript"/>
    </w:rPr>
  </w:style>
  <w:style w:type="paragraph" w:styleId="Odstavekseznama">
    <w:name w:val="List Paragraph"/>
    <w:basedOn w:val="Navaden"/>
    <w:uiPriority w:val="34"/>
    <w:qFormat/>
    <w:rsid w:val="008C5CFA"/>
    <w:pPr>
      <w:spacing w:before="0" w:after="240"/>
      <w:ind w:left="720"/>
      <w:jc w:val="left"/>
    </w:pPr>
    <w:rPr>
      <w:szCs w:val="20"/>
    </w:rPr>
  </w:style>
  <w:style w:type="paragraph" w:customStyle="1" w:styleId="StyleHeading1Hanging085cm">
    <w:name w:val="Style Heading 1 + Hanging:  0.85 cm"/>
    <w:basedOn w:val="Naslov1"/>
    <w:autoRedefine/>
    <w:rsid w:val="008C5CFA"/>
    <w:pPr>
      <w:numPr>
        <w:numId w:val="0"/>
      </w:numPr>
      <w:spacing w:after="240"/>
      <w:jc w:val="left"/>
    </w:pPr>
    <w:rPr>
      <w:bCs w:val="0"/>
      <w:szCs w:val="24"/>
      <w:lang w:val="fr-BE"/>
    </w:rPr>
  </w:style>
  <w:style w:type="paragraph" w:customStyle="1" w:styleId="StyleHeading1Left0cm">
    <w:name w:val="Style Heading 1 + Left:  0 cm"/>
    <w:basedOn w:val="Naslov1"/>
    <w:autoRedefine/>
    <w:rsid w:val="008C5CFA"/>
    <w:pPr>
      <w:numPr>
        <w:numId w:val="31"/>
      </w:numPr>
      <w:spacing w:after="240"/>
      <w:jc w:val="left"/>
    </w:pPr>
    <w:rPr>
      <w:rFonts w:ascii="Times New Roman Bold" w:hAnsi="Times New Roman Bold"/>
      <w:bCs w:val="0"/>
      <w:szCs w:val="24"/>
      <w:lang w:val="fr-BE"/>
    </w:rPr>
  </w:style>
  <w:style w:type="character" w:customStyle="1" w:styleId="GlavaZnak">
    <w:name w:val="Glava Znak"/>
    <w:link w:val="Glava"/>
    <w:uiPriority w:val="99"/>
    <w:rsid w:val="008C5CFA"/>
    <w:rPr>
      <w:sz w:val="24"/>
      <w:szCs w:val="24"/>
      <w:lang w:val="en-GB"/>
    </w:rPr>
  </w:style>
  <w:style w:type="character" w:customStyle="1" w:styleId="NogaZnak">
    <w:name w:val="Noga Znak"/>
    <w:link w:val="Noga"/>
    <w:uiPriority w:val="99"/>
    <w:rsid w:val="008C5CFA"/>
    <w:rPr>
      <w:sz w:val="24"/>
      <w:szCs w:val="24"/>
      <w:lang w:val="en-GB"/>
    </w:rPr>
  </w:style>
  <w:style w:type="character" w:customStyle="1" w:styleId="CharacterStyle2">
    <w:name w:val="Character Style 2"/>
    <w:uiPriority w:val="99"/>
    <w:rsid w:val="008C5CFA"/>
    <w:rPr>
      <w:sz w:val="20"/>
      <w:szCs w:val="20"/>
    </w:rPr>
  </w:style>
  <w:style w:type="character" w:customStyle="1" w:styleId="Naslov2Znak">
    <w:name w:val="Naslov 2 Znak"/>
    <w:link w:val="Naslov2"/>
    <w:rsid w:val="008C5CFA"/>
    <w:rPr>
      <w:b/>
      <w:bCs/>
      <w:iCs/>
      <w:sz w:val="24"/>
      <w:szCs w:val="28"/>
      <w:lang w:val="en-GB"/>
    </w:rPr>
  </w:style>
  <w:style w:type="paragraph" w:customStyle="1" w:styleId="Style1">
    <w:name w:val="Style1"/>
    <w:basedOn w:val="Text1"/>
    <w:link w:val="Style1Char"/>
    <w:qFormat/>
    <w:rsid w:val="008C5CFA"/>
    <w:pPr>
      <w:spacing w:before="60" w:after="60"/>
      <w:ind w:left="0"/>
      <w:jc w:val="left"/>
    </w:pPr>
  </w:style>
  <w:style w:type="character" w:customStyle="1" w:styleId="Style1Char">
    <w:name w:val="Style1 Char"/>
    <w:link w:val="Style1"/>
    <w:rsid w:val="008C5CFA"/>
  </w:style>
  <w:style w:type="paragraph" w:customStyle="1" w:styleId="Style2">
    <w:name w:val="Style2"/>
    <w:basedOn w:val="Text1"/>
    <w:link w:val="Style2Char"/>
    <w:qFormat/>
    <w:rsid w:val="008C5CFA"/>
    <w:pPr>
      <w:spacing w:before="60" w:after="60"/>
      <w:ind w:left="0"/>
      <w:jc w:val="left"/>
    </w:pPr>
  </w:style>
  <w:style w:type="character" w:customStyle="1" w:styleId="Style2Char">
    <w:name w:val="Style2 Char"/>
    <w:link w:val="Style2"/>
    <w:rsid w:val="008C5CFA"/>
  </w:style>
  <w:style w:type="character" w:customStyle="1" w:styleId="Naslov3Znak">
    <w:name w:val="Naslov 3 Znak"/>
    <w:link w:val="Naslov3"/>
    <w:rsid w:val="008C5CFA"/>
    <w:rPr>
      <w:bCs/>
      <w:i/>
      <w:sz w:val="24"/>
      <w:szCs w:val="26"/>
      <w:lang w:val="en-GB"/>
    </w:rPr>
  </w:style>
  <w:style w:type="character" w:customStyle="1" w:styleId="Naslov4Znak">
    <w:name w:val="Naslov 4 Znak"/>
    <w:link w:val="Naslov4"/>
    <w:rsid w:val="008C5CFA"/>
    <w:rPr>
      <w:bCs/>
      <w:sz w:val="24"/>
      <w:szCs w:val="28"/>
      <w:lang w:val="en-GB"/>
    </w:rPr>
  </w:style>
  <w:style w:type="character" w:styleId="Hiperpovezava">
    <w:name w:val="Hyperlink"/>
    <w:uiPriority w:val="99"/>
    <w:unhideWhenUsed/>
    <w:rsid w:val="00E61062"/>
    <w:rPr>
      <w:color w:val="0563C1"/>
      <w:u w:val="single"/>
      <w:shd w:val="clear" w:color="auto" w:fill="auto"/>
    </w:rPr>
  </w:style>
  <w:style w:type="character" w:customStyle="1" w:styleId="Kazalovsebine1Znak">
    <w:name w:val="Kazalo vsebine 1 Znak"/>
    <w:link w:val="Kazalovsebine1"/>
    <w:uiPriority w:val="39"/>
    <w:rsid w:val="00F66B1A"/>
    <w:rPr>
      <w:rFonts w:ascii="Times New Roman Bold" w:hAnsi="Times New Roman Bold"/>
      <w:b/>
      <w:bCs/>
      <w:caps/>
      <w:shd w:val="clear" w:color="auto" w:fill="auto"/>
      <w:lang w:val="en-GB"/>
    </w:rPr>
  </w:style>
  <w:style w:type="paragraph" w:customStyle="1" w:styleId="Style3">
    <w:name w:val="Style3"/>
    <w:basedOn w:val="Navaden"/>
    <w:link w:val="Style3Char"/>
    <w:qFormat/>
    <w:rsid w:val="004F1EEC"/>
    <w:pPr>
      <w:spacing w:before="60" w:after="60"/>
      <w:jc w:val="left"/>
    </w:pPr>
    <w:rPr>
      <w:lang w:val="fr-BE"/>
    </w:rPr>
  </w:style>
  <w:style w:type="character" w:customStyle="1" w:styleId="Style3Char">
    <w:name w:val="Style3 Char"/>
    <w:link w:val="Style3"/>
    <w:rsid w:val="004F1EEC"/>
    <w:rPr>
      <w:sz w:val="24"/>
      <w:szCs w:val="24"/>
      <w:lang w:val="fr-BE"/>
    </w:rPr>
  </w:style>
  <w:style w:type="paragraph" w:customStyle="1" w:styleId="Header0">
    <w:name w:val="Header_0"/>
    <w:basedOn w:val="Navaden"/>
    <w:link w:val="HeaderChar0"/>
    <w:uiPriority w:val="99"/>
    <w:rsid w:val="005643CD"/>
    <w:pPr>
      <w:tabs>
        <w:tab w:val="center" w:pos="4535"/>
        <w:tab w:val="right" w:pos="9071"/>
      </w:tabs>
    </w:pPr>
  </w:style>
  <w:style w:type="character" w:customStyle="1" w:styleId="HeaderChar0">
    <w:name w:val="Header Char_0"/>
    <w:link w:val="Header0"/>
    <w:uiPriority w:val="99"/>
    <w:rsid w:val="00BB7115"/>
    <w:rPr>
      <w:sz w:val="24"/>
      <w:szCs w:val="24"/>
      <w:lang w:val="en-GB"/>
    </w:rPr>
  </w:style>
  <w:style w:type="paragraph" w:customStyle="1" w:styleId="Heading10">
    <w:name w:val="Heading 1_0"/>
    <w:basedOn w:val="Navaden"/>
    <w:next w:val="Normal0"/>
    <w:qFormat/>
    <w:rsid w:val="005643CD"/>
    <w:pPr>
      <w:keepNext/>
      <w:tabs>
        <w:tab w:val="num" w:pos="850"/>
      </w:tabs>
      <w:spacing w:before="360"/>
      <w:ind w:left="850" w:hanging="850"/>
      <w:outlineLvl w:val="0"/>
    </w:pPr>
    <w:rPr>
      <w:b/>
      <w:bCs/>
      <w:smallCaps/>
      <w:szCs w:val="32"/>
    </w:rPr>
  </w:style>
  <w:style w:type="paragraph" w:customStyle="1" w:styleId="Normal0">
    <w:name w:val="Normal_0"/>
    <w:qFormat/>
    <w:rsid w:val="005643CD"/>
    <w:pPr>
      <w:spacing w:before="120" w:after="120"/>
      <w:jc w:val="both"/>
    </w:pPr>
    <w:rPr>
      <w:sz w:val="24"/>
      <w:szCs w:val="24"/>
      <w:lang w:val="en-GB"/>
    </w:rPr>
  </w:style>
  <w:style w:type="paragraph" w:customStyle="1" w:styleId="Header1">
    <w:name w:val="Header_1"/>
    <w:basedOn w:val="Navaden"/>
    <w:rsid w:val="005643CD"/>
    <w:pPr>
      <w:tabs>
        <w:tab w:val="center" w:pos="4535"/>
        <w:tab w:val="right" w:pos="907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7CB36-58B3-455D-9366-2B8B55E2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12028</Words>
  <Characters>68562</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Tina Krvina</cp:lastModifiedBy>
  <cp:revision>2</cp:revision>
  <dcterms:created xsi:type="dcterms:W3CDTF">2026-05-25T10:34:00Z</dcterms:created>
  <dcterms:modified xsi:type="dcterms:W3CDTF">2026-05-25T10:34:00Z</dcterms:modified>
</cp:coreProperties>
</file>